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50B6" w:rsidRDefault="005250B6" w:rsidP="0023099B">
      <w:pPr>
        <w:spacing w:line="240" w:lineRule="auto"/>
        <w:jc w:val="center"/>
        <w:rPr>
          <w:b/>
          <w:color w:val="000000" w:themeColor="text1"/>
          <w:sz w:val="24"/>
          <w:szCs w:val="24"/>
          <w:lang w:val="en-US"/>
        </w:rPr>
      </w:pPr>
    </w:p>
    <w:p w:rsidR="00465E57" w:rsidRPr="007B4F10" w:rsidRDefault="00465E57" w:rsidP="0023099B">
      <w:pPr>
        <w:spacing w:line="240" w:lineRule="auto"/>
        <w:jc w:val="center"/>
        <w:rPr>
          <w:b/>
          <w:color w:val="000000" w:themeColor="text1"/>
          <w:sz w:val="24"/>
          <w:szCs w:val="24"/>
          <w:lang w:val="en-US"/>
        </w:rPr>
      </w:pPr>
      <w:r w:rsidRPr="007B4F10">
        <w:rPr>
          <w:b/>
          <w:color w:val="000000" w:themeColor="text1"/>
          <w:sz w:val="24"/>
          <w:szCs w:val="24"/>
          <w:lang w:val="en-US"/>
        </w:rPr>
        <w:t xml:space="preserve">UNIVERZITETSKA </w:t>
      </w:r>
      <w:r w:rsidR="005644B8">
        <w:rPr>
          <w:b/>
          <w:color w:val="000000" w:themeColor="text1"/>
          <w:sz w:val="24"/>
          <w:szCs w:val="24"/>
          <w:lang w:val="en-US"/>
        </w:rPr>
        <w:t xml:space="preserve"> </w:t>
      </w:r>
      <w:r w:rsidRPr="007B4F10">
        <w:rPr>
          <w:b/>
          <w:color w:val="000000" w:themeColor="text1"/>
          <w:sz w:val="24"/>
          <w:szCs w:val="24"/>
          <w:lang w:val="en-US"/>
        </w:rPr>
        <w:t xml:space="preserve">KLINIKA </w:t>
      </w:r>
      <w:r w:rsidR="005644B8">
        <w:rPr>
          <w:b/>
          <w:color w:val="000000" w:themeColor="text1"/>
          <w:sz w:val="24"/>
          <w:szCs w:val="24"/>
          <w:lang w:val="en-US"/>
        </w:rPr>
        <w:t xml:space="preserve"> </w:t>
      </w:r>
      <w:r w:rsidRPr="007B4F10">
        <w:rPr>
          <w:b/>
          <w:color w:val="000000" w:themeColor="text1"/>
          <w:sz w:val="24"/>
          <w:szCs w:val="24"/>
          <w:lang w:val="en-US"/>
        </w:rPr>
        <w:t>ZA</w:t>
      </w:r>
      <w:r w:rsidR="005644B8">
        <w:rPr>
          <w:b/>
          <w:color w:val="000000" w:themeColor="text1"/>
          <w:sz w:val="24"/>
          <w:szCs w:val="24"/>
          <w:lang w:val="en-US"/>
        </w:rPr>
        <w:t xml:space="preserve"> </w:t>
      </w:r>
      <w:r w:rsidRPr="007B4F10">
        <w:rPr>
          <w:b/>
          <w:color w:val="000000" w:themeColor="text1"/>
          <w:sz w:val="24"/>
          <w:szCs w:val="24"/>
          <w:lang w:val="en-US"/>
        </w:rPr>
        <w:t xml:space="preserve"> TORAKALNA</w:t>
      </w:r>
      <w:r w:rsidR="005644B8">
        <w:rPr>
          <w:b/>
          <w:color w:val="000000" w:themeColor="text1"/>
          <w:sz w:val="24"/>
          <w:szCs w:val="24"/>
          <w:lang w:val="en-US"/>
        </w:rPr>
        <w:t xml:space="preserve"> </w:t>
      </w:r>
      <w:r w:rsidRPr="007B4F10">
        <w:rPr>
          <w:b/>
          <w:color w:val="000000" w:themeColor="text1"/>
          <w:sz w:val="24"/>
          <w:szCs w:val="24"/>
          <w:lang w:val="en-US"/>
        </w:rPr>
        <w:t xml:space="preserve"> I</w:t>
      </w:r>
      <w:r w:rsidR="005644B8">
        <w:rPr>
          <w:b/>
          <w:color w:val="000000" w:themeColor="text1"/>
          <w:sz w:val="24"/>
          <w:szCs w:val="24"/>
          <w:lang w:val="en-US"/>
        </w:rPr>
        <w:t xml:space="preserve"> </w:t>
      </w:r>
      <w:r w:rsidRPr="007B4F10">
        <w:rPr>
          <w:b/>
          <w:color w:val="000000" w:themeColor="text1"/>
          <w:sz w:val="24"/>
          <w:szCs w:val="24"/>
          <w:lang w:val="en-US"/>
        </w:rPr>
        <w:t xml:space="preserve"> VASKULARNA HIRURGIJA</w:t>
      </w:r>
    </w:p>
    <w:p w:rsidR="00465E57" w:rsidRPr="007B4F10" w:rsidRDefault="00465E57" w:rsidP="0023099B">
      <w:pPr>
        <w:spacing w:line="240" w:lineRule="auto"/>
        <w:jc w:val="center"/>
        <w:rPr>
          <w:b/>
          <w:color w:val="000000" w:themeColor="text1"/>
          <w:sz w:val="24"/>
          <w:szCs w:val="24"/>
          <w:lang w:val="en-US"/>
        </w:rPr>
      </w:pPr>
      <w:r w:rsidRPr="007B4F10">
        <w:rPr>
          <w:b/>
          <w:color w:val="000000" w:themeColor="text1"/>
          <w:sz w:val="24"/>
          <w:szCs w:val="24"/>
          <w:lang w:val="en-US"/>
        </w:rPr>
        <w:t xml:space="preserve">MEDICINSKI </w:t>
      </w:r>
      <w:r w:rsidR="005644B8">
        <w:rPr>
          <w:b/>
          <w:color w:val="000000" w:themeColor="text1"/>
          <w:sz w:val="24"/>
          <w:szCs w:val="24"/>
          <w:lang w:val="en-US"/>
        </w:rPr>
        <w:t xml:space="preserve"> </w:t>
      </w:r>
      <w:r w:rsidRPr="007B4F10">
        <w:rPr>
          <w:b/>
          <w:color w:val="000000" w:themeColor="text1"/>
          <w:sz w:val="24"/>
          <w:szCs w:val="24"/>
          <w:lang w:val="en-US"/>
        </w:rPr>
        <w:t>FAKULTET</w:t>
      </w:r>
    </w:p>
    <w:p w:rsidR="00465E57" w:rsidRPr="007B4F10" w:rsidRDefault="00465E57" w:rsidP="0023099B">
      <w:pPr>
        <w:spacing w:line="240" w:lineRule="auto"/>
        <w:jc w:val="center"/>
        <w:rPr>
          <w:b/>
          <w:color w:val="000000" w:themeColor="text1"/>
          <w:sz w:val="24"/>
          <w:szCs w:val="24"/>
          <w:lang w:val="en-US"/>
        </w:rPr>
      </w:pPr>
      <w:r w:rsidRPr="007B4F10">
        <w:rPr>
          <w:b/>
          <w:color w:val="000000" w:themeColor="text1"/>
          <w:sz w:val="24"/>
          <w:szCs w:val="24"/>
          <w:lang w:val="en-US"/>
        </w:rPr>
        <w:t xml:space="preserve">UNIVERZITET </w:t>
      </w:r>
      <w:r w:rsidR="005644B8">
        <w:rPr>
          <w:b/>
          <w:color w:val="000000" w:themeColor="text1"/>
          <w:sz w:val="24"/>
          <w:szCs w:val="24"/>
          <w:lang w:val="en-US"/>
        </w:rPr>
        <w:t xml:space="preserve"> </w:t>
      </w:r>
      <w:r w:rsidRPr="00030B7D">
        <w:rPr>
          <w:rFonts w:ascii="Times New Roman" w:hAnsi="Times New Roman" w:cs="Times New Roman"/>
          <w:b/>
          <w:color w:val="000000" w:themeColor="text1"/>
          <w:sz w:val="24"/>
          <w:szCs w:val="24"/>
          <w:lang w:val="en-US"/>
        </w:rPr>
        <w:t>“</w:t>
      </w:r>
      <w:r w:rsidRPr="007B4F10">
        <w:rPr>
          <w:b/>
          <w:color w:val="000000" w:themeColor="text1"/>
          <w:sz w:val="24"/>
          <w:szCs w:val="24"/>
          <w:lang w:val="en-US"/>
        </w:rPr>
        <w:t xml:space="preserve">SV. KIRIL </w:t>
      </w:r>
      <w:r w:rsidR="005644B8">
        <w:rPr>
          <w:b/>
          <w:color w:val="000000" w:themeColor="text1"/>
          <w:sz w:val="24"/>
          <w:szCs w:val="24"/>
          <w:lang w:val="en-US"/>
        </w:rPr>
        <w:t xml:space="preserve"> </w:t>
      </w:r>
      <w:r w:rsidRPr="007B4F10">
        <w:rPr>
          <w:b/>
          <w:color w:val="000000" w:themeColor="text1"/>
          <w:sz w:val="24"/>
          <w:szCs w:val="24"/>
          <w:lang w:val="en-US"/>
        </w:rPr>
        <w:t xml:space="preserve">I </w:t>
      </w:r>
      <w:r w:rsidR="005644B8">
        <w:rPr>
          <w:b/>
          <w:color w:val="000000" w:themeColor="text1"/>
          <w:sz w:val="24"/>
          <w:szCs w:val="24"/>
          <w:lang w:val="en-US"/>
        </w:rPr>
        <w:t xml:space="preserve"> </w:t>
      </w:r>
      <w:r w:rsidRPr="007B4F10">
        <w:rPr>
          <w:b/>
          <w:color w:val="000000" w:themeColor="text1"/>
          <w:sz w:val="24"/>
          <w:szCs w:val="24"/>
          <w:lang w:val="en-US"/>
        </w:rPr>
        <w:t>METODIJ</w:t>
      </w:r>
      <w:r w:rsidRPr="00030B7D">
        <w:rPr>
          <w:rFonts w:ascii="Times New Roman" w:hAnsi="Times New Roman" w:cs="Times New Roman"/>
          <w:b/>
          <w:color w:val="000000" w:themeColor="text1"/>
          <w:sz w:val="24"/>
          <w:szCs w:val="24"/>
          <w:lang w:val="en-US"/>
        </w:rPr>
        <w:t>”</w:t>
      </w:r>
    </w:p>
    <w:p w:rsidR="00465E57" w:rsidRPr="007B4F10" w:rsidRDefault="00465E57" w:rsidP="0023099B">
      <w:pPr>
        <w:spacing w:line="240" w:lineRule="auto"/>
        <w:jc w:val="center"/>
        <w:rPr>
          <w:b/>
          <w:color w:val="000000" w:themeColor="text1"/>
          <w:sz w:val="24"/>
          <w:szCs w:val="24"/>
          <w:lang w:val="en-US"/>
        </w:rPr>
      </w:pPr>
      <w:r w:rsidRPr="007B4F10">
        <w:rPr>
          <w:b/>
          <w:noProof/>
          <w:color w:val="000000" w:themeColor="text1"/>
          <w:sz w:val="24"/>
          <w:szCs w:val="24"/>
          <w:lang w:val="en-US"/>
        </w:rPr>
        <w:drawing>
          <wp:inline distT="0" distB="0" distL="0" distR="0">
            <wp:extent cx="1141890" cy="1401685"/>
            <wp:effectExtent l="19050" t="0" r="1110" b="0"/>
            <wp:docPr id="1" name="Picture 0" descr="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jpg"/>
                    <pic:cNvPicPr/>
                  </pic:nvPicPr>
                  <pic:blipFill>
                    <a:blip r:embed="rId8" cstate="print"/>
                    <a:stretch>
                      <a:fillRect/>
                    </a:stretch>
                  </pic:blipFill>
                  <pic:spPr>
                    <a:xfrm>
                      <a:off x="0" y="0"/>
                      <a:ext cx="1141395" cy="1401077"/>
                    </a:xfrm>
                    <a:prstGeom prst="rect">
                      <a:avLst/>
                    </a:prstGeom>
                  </pic:spPr>
                </pic:pic>
              </a:graphicData>
            </a:graphic>
          </wp:inline>
        </w:drawing>
      </w:r>
    </w:p>
    <w:p w:rsidR="00C057D2" w:rsidRDefault="00C057D2" w:rsidP="0023099B">
      <w:pPr>
        <w:spacing w:line="240" w:lineRule="auto"/>
        <w:jc w:val="both"/>
        <w:rPr>
          <w:color w:val="000000" w:themeColor="text1"/>
          <w:sz w:val="24"/>
          <w:szCs w:val="24"/>
          <w:lang w:val="en-US"/>
        </w:rPr>
      </w:pPr>
    </w:p>
    <w:p w:rsidR="00C057D2" w:rsidRDefault="00C057D2" w:rsidP="0023099B">
      <w:pPr>
        <w:spacing w:line="240" w:lineRule="auto"/>
        <w:jc w:val="both"/>
        <w:rPr>
          <w:color w:val="000000" w:themeColor="text1"/>
          <w:sz w:val="24"/>
          <w:szCs w:val="24"/>
          <w:lang w:val="en-US"/>
        </w:rPr>
      </w:pPr>
    </w:p>
    <w:p w:rsidR="00465E57" w:rsidRPr="007B4F10" w:rsidRDefault="00465E57" w:rsidP="0023099B">
      <w:pPr>
        <w:spacing w:line="240" w:lineRule="auto"/>
        <w:jc w:val="both"/>
        <w:rPr>
          <w:b/>
          <w:color w:val="000000" w:themeColor="text1"/>
          <w:sz w:val="28"/>
          <w:szCs w:val="24"/>
          <w:lang w:val="en-US"/>
        </w:rPr>
      </w:pPr>
    </w:p>
    <w:p w:rsidR="00465E57" w:rsidRDefault="00465E57" w:rsidP="0023099B">
      <w:pPr>
        <w:spacing w:line="240" w:lineRule="auto"/>
        <w:jc w:val="center"/>
        <w:rPr>
          <w:b/>
          <w:color w:val="000000" w:themeColor="text1"/>
          <w:sz w:val="28"/>
          <w:szCs w:val="24"/>
          <w:lang w:val="en-US"/>
        </w:rPr>
      </w:pPr>
      <w:r w:rsidRPr="007B4F10">
        <w:rPr>
          <w:b/>
          <w:color w:val="000000" w:themeColor="text1"/>
          <w:sz w:val="28"/>
          <w:szCs w:val="24"/>
          <w:lang w:val="en-US"/>
        </w:rPr>
        <w:t>Vlijanieto na golemina na tumor, prisustvo na estrogeni receptori, progesteronski receptori na tumorskata</w:t>
      </w:r>
      <w:r>
        <w:rPr>
          <w:b/>
          <w:color w:val="000000" w:themeColor="text1"/>
          <w:sz w:val="28"/>
          <w:szCs w:val="24"/>
          <w:lang w:val="en-US"/>
        </w:rPr>
        <w:t xml:space="preserve"> kletka, vrednosti na Ki67 i </w:t>
      </w:r>
      <w:r w:rsidR="00A037F3" w:rsidRPr="00A037F3">
        <w:rPr>
          <w:b/>
          <w:color w:val="000000" w:themeColor="text1"/>
          <w:sz w:val="28"/>
          <w:szCs w:val="24"/>
          <w:lang w:val="en-US"/>
        </w:rPr>
        <w:t>HER</w:t>
      </w:r>
      <w:r w:rsidR="00182968">
        <w:rPr>
          <w:b/>
          <w:color w:val="000000" w:themeColor="text1"/>
          <w:sz w:val="28"/>
          <w:szCs w:val="24"/>
          <w:lang w:val="en-US"/>
        </w:rPr>
        <w:t>-</w:t>
      </w:r>
      <w:r w:rsidRPr="007B4F10">
        <w:rPr>
          <w:b/>
          <w:color w:val="000000" w:themeColor="text1"/>
          <w:sz w:val="28"/>
          <w:szCs w:val="24"/>
          <w:lang w:val="en-US"/>
        </w:rPr>
        <w:t xml:space="preserve">2 pozitivnost vrz pozitivitet na </w:t>
      </w:r>
      <w:r w:rsidRPr="007B4F10">
        <w:rPr>
          <w:rFonts w:ascii="Times New Roman" w:hAnsi="Times New Roman" w:cs="Times New Roman"/>
          <w:b/>
          <w:color w:val="000000" w:themeColor="text1"/>
          <w:sz w:val="28"/>
          <w:szCs w:val="24"/>
          <w:lang w:val="en-US"/>
        </w:rPr>
        <w:t>“sentinel”</w:t>
      </w:r>
      <w:r w:rsidRPr="007B4F10">
        <w:rPr>
          <w:b/>
          <w:color w:val="000000" w:themeColor="text1"/>
          <w:sz w:val="28"/>
          <w:szCs w:val="24"/>
          <w:lang w:val="en-US"/>
        </w:rPr>
        <w:t xml:space="preserve"> limfna `lezda (</w:t>
      </w:r>
      <w:r w:rsidRPr="00030B7D">
        <w:rPr>
          <w:rFonts w:ascii="Times New Roman" w:hAnsi="Times New Roman" w:cs="Times New Roman"/>
          <w:b/>
          <w:color w:val="000000" w:themeColor="text1"/>
          <w:sz w:val="28"/>
          <w:szCs w:val="24"/>
          <w:lang w:val="en-US"/>
        </w:rPr>
        <w:t>“</w:t>
      </w:r>
      <w:r w:rsidRPr="007B4F10">
        <w:rPr>
          <w:b/>
          <w:color w:val="000000" w:themeColor="text1"/>
          <w:sz w:val="28"/>
          <w:szCs w:val="24"/>
          <w:lang w:val="en-US"/>
        </w:rPr>
        <w:t>`lezda stra`ar</w:t>
      </w:r>
      <w:r w:rsidRPr="00030B7D">
        <w:rPr>
          <w:rFonts w:ascii="Times New Roman" w:hAnsi="Times New Roman" w:cs="Times New Roman"/>
          <w:b/>
          <w:color w:val="000000" w:themeColor="text1"/>
          <w:sz w:val="28"/>
          <w:szCs w:val="24"/>
          <w:lang w:val="en-US"/>
        </w:rPr>
        <w:t>”</w:t>
      </w:r>
      <w:r w:rsidRPr="007B4F10">
        <w:rPr>
          <w:b/>
          <w:color w:val="000000" w:themeColor="text1"/>
          <w:sz w:val="28"/>
          <w:szCs w:val="24"/>
          <w:lang w:val="en-US"/>
        </w:rPr>
        <w:t xml:space="preserve">), kaj </w:t>
      </w:r>
      <w:r>
        <w:rPr>
          <w:b/>
          <w:color w:val="000000" w:themeColor="text1"/>
          <w:sz w:val="28"/>
          <w:szCs w:val="24"/>
          <w:lang w:val="en-US"/>
        </w:rPr>
        <w:t xml:space="preserve"> </w:t>
      </w:r>
      <w:r w:rsidRPr="007B4F10">
        <w:rPr>
          <w:b/>
          <w:color w:val="000000" w:themeColor="text1"/>
          <w:sz w:val="28"/>
          <w:szCs w:val="24"/>
          <w:lang w:val="en-US"/>
        </w:rPr>
        <w:t>pacienti so ran malignom na dojka</w:t>
      </w:r>
    </w:p>
    <w:p w:rsidR="00F32BEE" w:rsidRDefault="00F32BEE" w:rsidP="0023099B">
      <w:pPr>
        <w:spacing w:line="240" w:lineRule="auto"/>
        <w:jc w:val="center"/>
        <w:rPr>
          <w:b/>
          <w:color w:val="000000" w:themeColor="text1"/>
          <w:sz w:val="28"/>
          <w:szCs w:val="24"/>
          <w:lang w:val="en-US"/>
        </w:rPr>
      </w:pPr>
    </w:p>
    <w:p w:rsidR="00C057D2" w:rsidRPr="007B4F10" w:rsidRDefault="001F0BDA" w:rsidP="00C057D2">
      <w:pPr>
        <w:spacing w:line="240" w:lineRule="auto"/>
        <w:jc w:val="center"/>
        <w:rPr>
          <w:color w:val="000000" w:themeColor="text1"/>
          <w:sz w:val="24"/>
          <w:szCs w:val="24"/>
          <w:lang w:val="en-US"/>
        </w:rPr>
      </w:pPr>
      <w:r>
        <w:rPr>
          <w:color w:val="000000" w:themeColor="text1"/>
          <w:sz w:val="24"/>
          <w:szCs w:val="24"/>
          <w:lang w:val="en-US"/>
        </w:rPr>
        <w:t>d</w:t>
      </w:r>
      <w:r w:rsidR="00C057D2" w:rsidRPr="007B4F10">
        <w:rPr>
          <w:color w:val="000000" w:themeColor="text1"/>
          <w:sz w:val="24"/>
          <w:szCs w:val="24"/>
          <w:lang w:val="en-US"/>
        </w:rPr>
        <w:t>oktorska disertacija</w:t>
      </w:r>
    </w:p>
    <w:p w:rsidR="00465E57" w:rsidRDefault="00465E57" w:rsidP="0023099B">
      <w:pPr>
        <w:spacing w:line="240" w:lineRule="auto"/>
        <w:jc w:val="both"/>
        <w:rPr>
          <w:b/>
          <w:color w:val="000000" w:themeColor="text1"/>
          <w:sz w:val="24"/>
          <w:szCs w:val="24"/>
          <w:lang w:val="en-US"/>
        </w:rPr>
      </w:pPr>
    </w:p>
    <w:p w:rsidR="00C057D2" w:rsidRDefault="00C057D2" w:rsidP="0023099B">
      <w:pPr>
        <w:spacing w:line="240" w:lineRule="auto"/>
        <w:jc w:val="both"/>
        <w:rPr>
          <w:b/>
          <w:color w:val="000000" w:themeColor="text1"/>
          <w:sz w:val="24"/>
          <w:szCs w:val="24"/>
          <w:lang w:val="en-US"/>
        </w:rPr>
      </w:pPr>
    </w:p>
    <w:p w:rsidR="00C057D2" w:rsidRDefault="00C057D2" w:rsidP="0023099B">
      <w:pPr>
        <w:spacing w:line="240" w:lineRule="auto"/>
        <w:jc w:val="both"/>
        <w:rPr>
          <w:b/>
          <w:color w:val="000000" w:themeColor="text1"/>
          <w:sz w:val="24"/>
          <w:szCs w:val="24"/>
          <w:lang w:val="en-US"/>
        </w:rPr>
      </w:pPr>
    </w:p>
    <w:p w:rsidR="00C057D2" w:rsidRDefault="00C057D2" w:rsidP="0023099B">
      <w:pPr>
        <w:spacing w:line="240" w:lineRule="auto"/>
        <w:jc w:val="both"/>
        <w:rPr>
          <w:b/>
          <w:color w:val="000000" w:themeColor="text1"/>
          <w:sz w:val="24"/>
          <w:szCs w:val="24"/>
          <w:lang w:val="en-US"/>
        </w:rPr>
      </w:pPr>
    </w:p>
    <w:p w:rsidR="00C057D2" w:rsidRPr="007B4F10" w:rsidRDefault="00C057D2" w:rsidP="0023099B">
      <w:pPr>
        <w:spacing w:line="240" w:lineRule="auto"/>
        <w:jc w:val="both"/>
        <w:rPr>
          <w:b/>
          <w:color w:val="000000" w:themeColor="text1"/>
          <w:sz w:val="24"/>
          <w:szCs w:val="24"/>
          <w:lang w:val="en-US"/>
        </w:rPr>
      </w:pPr>
    </w:p>
    <w:p w:rsidR="00FB49BC" w:rsidRDefault="00114E93" w:rsidP="00FB49BC">
      <w:pPr>
        <w:spacing w:line="240" w:lineRule="auto"/>
        <w:jc w:val="center"/>
        <w:rPr>
          <w:color w:val="000000" w:themeColor="text1"/>
          <w:sz w:val="24"/>
          <w:szCs w:val="24"/>
          <w:lang w:val="en-US"/>
        </w:rPr>
      </w:pPr>
      <w:r>
        <w:rPr>
          <w:b/>
          <w:color w:val="000000" w:themeColor="text1"/>
          <w:sz w:val="24"/>
          <w:szCs w:val="24"/>
          <w:lang w:val="en-US"/>
        </w:rPr>
        <w:t xml:space="preserve">Ass. d-r </w:t>
      </w:r>
      <w:r w:rsidR="00465E57" w:rsidRPr="007B4F10">
        <w:rPr>
          <w:b/>
          <w:color w:val="000000" w:themeColor="text1"/>
          <w:sz w:val="24"/>
          <w:szCs w:val="24"/>
          <w:lang w:val="en-US"/>
        </w:rPr>
        <w:t>Borislav Kondov</w:t>
      </w:r>
    </w:p>
    <w:p w:rsidR="00FB49BC" w:rsidRDefault="00465E57" w:rsidP="00FB49BC">
      <w:pPr>
        <w:spacing w:line="240" w:lineRule="auto"/>
        <w:jc w:val="center"/>
        <w:rPr>
          <w:b/>
          <w:color w:val="000000" w:themeColor="text1"/>
          <w:sz w:val="24"/>
          <w:szCs w:val="24"/>
          <w:lang w:val="en-US"/>
        </w:rPr>
      </w:pPr>
      <w:r w:rsidRPr="007B4F10">
        <w:rPr>
          <w:b/>
          <w:color w:val="000000" w:themeColor="text1"/>
          <w:sz w:val="24"/>
          <w:szCs w:val="24"/>
          <w:lang w:val="en-US"/>
        </w:rPr>
        <w:t>Mentor: Prof. d-r Zvonko Milenkovi}</w:t>
      </w:r>
    </w:p>
    <w:p w:rsidR="00465E57" w:rsidRPr="007B4F10" w:rsidRDefault="00465E57" w:rsidP="0023099B">
      <w:pPr>
        <w:spacing w:line="240" w:lineRule="auto"/>
        <w:jc w:val="both"/>
        <w:rPr>
          <w:b/>
          <w:color w:val="000000" w:themeColor="text1"/>
          <w:sz w:val="24"/>
          <w:szCs w:val="24"/>
          <w:lang w:val="en-US"/>
        </w:rPr>
      </w:pPr>
    </w:p>
    <w:p w:rsidR="00465E57" w:rsidRPr="007B4F10" w:rsidRDefault="00465E57" w:rsidP="0023099B">
      <w:pPr>
        <w:spacing w:line="240" w:lineRule="auto"/>
        <w:jc w:val="both"/>
        <w:rPr>
          <w:b/>
          <w:color w:val="000000" w:themeColor="text1"/>
          <w:sz w:val="24"/>
          <w:szCs w:val="24"/>
          <w:lang w:val="en-US"/>
        </w:rPr>
      </w:pPr>
    </w:p>
    <w:p w:rsidR="00465E57" w:rsidRDefault="00465E57" w:rsidP="0023099B">
      <w:pPr>
        <w:spacing w:line="240" w:lineRule="auto"/>
        <w:jc w:val="center"/>
        <w:rPr>
          <w:color w:val="000000" w:themeColor="text1"/>
          <w:sz w:val="24"/>
          <w:szCs w:val="24"/>
          <w:lang w:val="en-US"/>
        </w:rPr>
      </w:pPr>
      <w:r>
        <w:rPr>
          <w:color w:val="000000" w:themeColor="text1"/>
          <w:sz w:val="24"/>
          <w:szCs w:val="24"/>
          <w:lang w:val="en-US"/>
        </w:rPr>
        <w:t>Skopje,</w:t>
      </w:r>
      <w:r w:rsidR="00114E93">
        <w:rPr>
          <w:color w:val="000000" w:themeColor="text1"/>
          <w:sz w:val="24"/>
          <w:szCs w:val="24"/>
          <w:lang w:val="en-US"/>
        </w:rPr>
        <w:t xml:space="preserve"> </w:t>
      </w:r>
      <w:r w:rsidRPr="007B4F10">
        <w:rPr>
          <w:color w:val="000000" w:themeColor="text1"/>
          <w:sz w:val="24"/>
          <w:szCs w:val="24"/>
          <w:lang w:val="en-US"/>
        </w:rPr>
        <w:t>201</w:t>
      </w:r>
      <w:r>
        <w:rPr>
          <w:color w:val="000000" w:themeColor="text1"/>
          <w:sz w:val="24"/>
          <w:szCs w:val="24"/>
          <w:lang w:val="en-US"/>
        </w:rPr>
        <w:t>7</w:t>
      </w:r>
    </w:p>
    <w:p w:rsidR="00465E57" w:rsidRDefault="00465E57" w:rsidP="0023099B">
      <w:pPr>
        <w:spacing w:line="240" w:lineRule="auto"/>
        <w:jc w:val="both"/>
        <w:rPr>
          <w:color w:val="000000" w:themeColor="text1"/>
          <w:sz w:val="24"/>
          <w:szCs w:val="24"/>
          <w:lang w:val="en-US"/>
        </w:rPr>
      </w:pPr>
    </w:p>
    <w:p w:rsidR="00465E57" w:rsidRDefault="00465E57" w:rsidP="0023099B">
      <w:pPr>
        <w:spacing w:line="240" w:lineRule="auto"/>
        <w:jc w:val="both"/>
        <w:rPr>
          <w:color w:val="000000" w:themeColor="text1"/>
          <w:sz w:val="24"/>
          <w:szCs w:val="24"/>
          <w:lang w:val="en-US"/>
        </w:rPr>
      </w:pPr>
    </w:p>
    <w:p w:rsidR="00465E57" w:rsidRDefault="00465E57" w:rsidP="0023099B">
      <w:pPr>
        <w:spacing w:line="240" w:lineRule="auto"/>
        <w:jc w:val="both"/>
        <w:rPr>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5250B6" w:rsidRDefault="005250B6"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1F0BDA" w:rsidRDefault="001F0BDA" w:rsidP="0023099B">
      <w:pPr>
        <w:spacing w:line="240" w:lineRule="auto"/>
        <w:jc w:val="both"/>
        <w:rPr>
          <w:b/>
          <w:color w:val="000000" w:themeColor="text1"/>
          <w:sz w:val="24"/>
          <w:szCs w:val="24"/>
          <w:lang w:val="en-US"/>
        </w:rPr>
      </w:pPr>
    </w:p>
    <w:p w:rsidR="001F0BDA" w:rsidRDefault="001F0BDA"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BE1943" w:rsidRDefault="00BE1943" w:rsidP="0023099B">
      <w:pPr>
        <w:spacing w:line="240" w:lineRule="auto"/>
        <w:jc w:val="both"/>
        <w:rPr>
          <w:b/>
          <w:color w:val="000000" w:themeColor="text1"/>
          <w:sz w:val="24"/>
          <w:szCs w:val="24"/>
          <w:lang w:val="en-US"/>
        </w:rPr>
      </w:pPr>
    </w:p>
    <w:p w:rsidR="005250B6" w:rsidRDefault="005250B6" w:rsidP="0023099B">
      <w:pPr>
        <w:spacing w:line="240" w:lineRule="auto"/>
        <w:jc w:val="center"/>
        <w:rPr>
          <w:b/>
          <w:color w:val="000000" w:themeColor="text1"/>
          <w:sz w:val="24"/>
          <w:szCs w:val="24"/>
          <w:lang w:val="en-US"/>
        </w:rPr>
      </w:pPr>
      <w:r>
        <w:rPr>
          <w:b/>
          <w:color w:val="000000" w:themeColor="text1"/>
          <w:sz w:val="24"/>
          <w:szCs w:val="24"/>
          <w:lang w:val="en-US"/>
        </w:rPr>
        <w:lastRenderedPageBreak/>
        <w:t>Sodr`ina</w:t>
      </w:r>
    </w:p>
    <w:sdt>
      <w:sdtPr>
        <w:rPr>
          <w:rFonts w:ascii="MAC C Times" w:eastAsiaTheme="minorHAnsi" w:hAnsi="MAC C Times" w:cstheme="minorBidi"/>
          <w:b w:val="0"/>
          <w:bCs w:val="0"/>
          <w:color w:val="auto"/>
          <w:sz w:val="22"/>
          <w:szCs w:val="22"/>
          <w:lang w:val="mk-MK"/>
        </w:rPr>
        <w:id w:val="766284938"/>
        <w:docPartObj>
          <w:docPartGallery w:val="Table of Contents"/>
          <w:docPartUnique/>
        </w:docPartObj>
      </w:sdtPr>
      <w:sdtContent>
        <w:p w:rsidR="00A67A50" w:rsidRPr="00EF7E70" w:rsidRDefault="00A67A50" w:rsidP="0023099B">
          <w:pPr>
            <w:pStyle w:val="TOCHeading"/>
            <w:spacing w:line="240" w:lineRule="auto"/>
          </w:pPr>
        </w:p>
        <w:p w:rsidR="002D4FED" w:rsidRDefault="001F74AC">
          <w:pPr>
            <w:pStyle w:val="TOC1"/>
            <w:tabs>
              <w:tab w:val="right" w:leader="dot" w:pos="9016"/>
            </w:tabs>
            <w:rPr>
              <w:rFonts w:asciiTheme="minorHAnsi" w:eastAsiaTheme="minorEastAsia" w:hAnsiTheme="minorHAnsi"/>
              <w:noProof/>
              <w:lang w:val="en-US"/>
            </w:rPr>
          </w:pPr>
          <w:r>
            <w:fldChar w:fldCharType="begin"/>
          </w:r>
          <w:r w:rsidR="00A67A50">
            <w:instrText xml:space="preserve"> TOC \o "1-3" \h \z \u </w:instrText>
          </w:r>
          <w:r>
            <w:fldChar w:fldCharType="separate"/>
          </w:r>
          <w:hyperlink w:anchor="_Toc507233395" w:history="1">
            <w:r w:rsidR="00CF6734">
              <w:rPr>
                <w:rStyle w:val="Hyperlink"/>
                <w:noProof/>
              </w:rPr>
              <w:t>Rezime</w:t>
            </w:r>
            <w:r w:rsidR="002D4FED">
              <w:rPr>
                <w:noProof/>
                <w:webHidden/>
              </w:rPr>
              <w:tab/>
            </w:r>
            <w:r>
              <w:rPr>
                <w:noProof/>
                <w:webHidden/>
              </w:rPr>
              <w:fldChar w:fldCharType="begin"/>
            </w:r>
            <w:r w:rsidR="002D4FED">
              <w:rPr>
                <w:noProof/>
                <w:webHidden/>
              </w:rPr>
              <w:instrText xml:space="preserve"> PAGEREF _Toc507233395 \h </w:instrText>
            </w:r>
            <w:r>
              <w:rPr>
                <w:noProof/>
                <w:webHidden/>
              </w:rPr>
            </w:r>
            <w:r>
              <w:rPr>
                <w:noProof/>
                <w:webHidden/>
              </w:rPr>
              <w:fldChar w:fldCharType="separate"/>
            </w:r>
            <w:r w:rsidR="002D4FED">
              <w:rPr>
                <w:noProof/>
                <w:webHidden/>
              </w:rPr>
              <w:t>5</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396" w:history="1">
            <w:r w:rsidR="002D4FED" w:rsidRPr="001C1DEE">
              <w:rPr>
                <w:rStyle w:val="Hyperlink"/>
                <w:rFonts w:ascii="Times New Roman" w:hAnsi="Times New Roman"/>
                <w:noProof/>
              </w:rPr>
              <w:t>Summary</w:t>
            </w:r>
            <w:r w:rsidR="002D4FED">
              <w:rPr>
                <w:noProof/>
                <w:webHidden/>
              </w:rPr>
              <w:tab/>
            </w:r>
            <w:r>
              <w:rPr>
                <w:noProof/>
                <w:webHidden/>
              </w:rPr>
              <w:fldChar w:fldCharType="begin"/>
            </w:r>
            <w:r w:rsidR="002D4FED">
              <w:rPr>
                <w:noProof/>
                <w:webHidden/>
              </w:rPr>
              <w:instrText xml:space="preserve"> PAGEREF _Toc507233396 \h </w:instrText>
            </w:r>
            <w:r>
              <w:rPr>
                <w:noProof/>
                <w:webHidden/>
              </w:rPr>
            </w:r>
            <w:r>
              <w:rPr>
                <w:noProof/>
                <w:webHidden/>
              </w:rPr>
              <w:fldChar w:fldCharType="separate"/>
            </w:r>
            <w:r w:rsidR="002D4FED">
              <w:rPr>
                <w:noProof/>
                <w:webHidden/>
              </w:rPr>
              <w:t>7</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397" w:history="1">
            <w:r w:rsidR="002D4FED" w:rsidRPr="001C1DEE">
              <w:rPr>
                <w:rStyle w:val="Hyperlink"/>
                <w:noProof/>
              </w:rPr>
              <w:t>Voved</w:t>
            </w:r>
            <w:r w:rsidR="002D4FED">
              <w:rPr>
                <w:noProof/>
                <w:webHidden/>
              </w:rPr>
              <w:tab/>
            </w:r>
            <w:r>
              <w:rPr>
                <w:noProof/>
                <w:webHidden/>
              </w:rPr>
              <w:fldChar w:fldCharType="begin"/>
            </w:r>
            <w:r w:rsidR="002D4FED">
              <w:rPr>
                <w:noProof/>
                <w:webHidden/>
              </w:rPr>
              <w:instrText xml:space="preserve"> PAGEREF _Toc507233397 \h </w:instrText>
            </w:r>
            <w:r>
              <w:rPr>
                <w:noProof/>
                <w:webHidden/>
              </w:rPr>
            </w:r>
            <w:r>
              <w:rPr>
                <w:noProof/>
                <w:webHidden/>
              </w:rPr>
              <w:fldChar w:fldCharType="separate"/>
            </w:r>
            <w:r w:rsidR="002D4FED">
              <w:rPr>
                <w:noProof/>
                <w:webHidden/>
              </w:rPr>
              <w:t>9</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398" w:history="1">
            <w:r w:rsidR="002D4FED" w:rsidRPr="001C1DEE">
              <w:rPr>
                <w:rStyle w:val="Hyperlink"/>
                <w:noProof/>
              </w:rPr>
              <w:t>Malignom na dojka</w:t>
            </w:r>
            <w:r w:rsidR="002D4FED">
              <w:rPr>
                <w:noProof/>
                <w:webHidden/>
              </w:rPr>
              <w:tab/>
            </w:r>
            <w:r>
              <w:rPr>
                <w:noProof/>
                <w:webHidden/>
              </w:rPr>
              <w:fldChar w:fldCharType="begin"/>
            </w:r>
            <w:r w:rsidR="002D4FED">
              <w:rPr>
                <w:noProof/>
                <w:webHidden/>
              </w:rPr>
              <w:instrText xml:space="preserve"> PAGEREF _Toc507233398 \h </w:instrText>
            </w:r>
            <w:r>
              <w:rPr>
                <w:noProof/>
                <w:webHidden/>
              </w:rPr>
            </w:r>
            <w:r>
              <w:rPr>
                <w:noProof/>
                <w:webHidden/>
              </w:rPr>
              <w:fldChar w:fldCharType="separate"/>
            </w:r>
            <w:r w:rsidR="002D4FED">
              <w:rPr>
                <w:noProof/>
                <w:webHidden/>
              </w:rPr>
              <w:t>10</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399" w:history="1">
            <w:r w:rsidR="002D4FED" w:rsidRPr="001C1DEE">
              <w:rPr>
                <w:rStyle w:val="Hyperlink"/>
                <w:noProof/>
              </w:rPr>
              <w:t>Epidemiologija  na malignomot na dojka</w:t>
            </w:r>
            <w:r w:rsidR="002D4FED">
              <w:rPr>
                <w:noProof/>
                <w:webHidden/>
              </w:rPr>
              <w:tab/>
            </w:r>
            <w:r>
              <w:rPr>
                <w:noProof/>
                <w:webHidden/>
              </w:rPr>
              <w:fldChar w:fldCharType="begin"/>
            </w:r>
            <w:r w:rsidR="002D4FED">
              <w:rPr>
                <w:noProof/>
                <w:webHidden/>
              </w:rPr>
              <w:instrText xml:space="preserve"> PAGEREF _Toc507233399 \h </w:instrText>
            </w:r>
            <w:r>
              <w:rPr>
                <w:noProof/>
                <w:webHidden/>
              </w:rPr>
            </w:r>
            <w:r>
              <w:rPr>
                <w:noProof/>
                <w:webHidden/>
              </w:rPr>
              <w:fldChar w:fldCharType="separate"/>
            </w:r>
            <w:r w:rsidR="002D4FED">
              <w:rPr>
                <w:noProof/>
                <w:webHidden/>
              </w:rPr>
              <w:t>11</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00" w:history="1">
            <w:r w:rsidR="002D4FED" w:rsidRPr="001C1DEE">
              <w:rPr>
                <w:rStyle w:val="Hyperlink"/>
                <w:noProof/>
              </w:rPr>
              <w:t>Etiologija</w:t>
            </w:r>
            <w:r w:rsidR="002D4FED">
              <w:rPr>
                <w:noProof/>
                <w:webHidden/>
              </w:rPr>
              <w:tab/>
            </w:r>
            <w:r>
              <w:rPr>
                <w:noProof/>
                <w:webHidden/>
              </w:rPr>
              <w:fldChar w:fldCharType="begin"/>
            </w:r>
            <w:r w:rsidR="002D4FED">
              <w:rPr>
                <w:noProof/>
                <w:webHidden/>
              </w:rPr>
              <w:instrText xml:space="preserve"> PAGEREF _Toc507233400 \h </w:instrText>
            </w:r>
            <w:r>
              <w:rPr>
                <w:noProof/>
                <w:webHidden/>
              </w:rPr>
            </w:r>
            <w:r>
              <w:rPr>
                <w:noProof/>
                <w:webHidden/>
              </w:rPr>
              <w:fldChar w:fldCharType="separate"/>
            </w:r>
            <w:r w:rsidR="002D4FED">
              <w:rPr>
                <w:noProof/>
                <w:webHidden/>
              </w:rPr>
              <w:t>12</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01" w:history="1">
            <w:r w:rsidR="002D4FED" w:rsidRPr="001C1DEE">
              <w:rPr>
                <w:rStyle w:val="Hyperlink"/>
                <w:rFonts w:eastAsia="Times New Roman" w:cs="Times New Roman"/>
                <w:noProof/>
                <w:lang w:val="en-US"/>
              </w:rPr>
              <w:t>Zgolemenata fizi~ka aktivnost (~etiri ~asa nedelno) ja namaluva {ansata za dobivawe na malignom na dojka.</w:t>
            </w:r>
            <w:r w:rsidR="002D4FED">
              <w:rPr>
                <w:noProof/>
                <w:webHidden/>
              </w:rPr>
              <w:tab/>
            </w:r>
            <w:r>
              <w:rPr>
                <w:noProof/>
                <w:webHidden/>
              </w:rPr>
              <w:fldChar w:fldCharType="begin"/>
            </w:r>
            <w:r w:rsidR="002D4FED">
              <w:rPr>
                <w:noProof/>
                <w:webHidden/>
              </w:rPr>
              <w:instrText xml:space="preserve"> PAGEREF _Toc507233401 \h </w:instrText>
            </w:r>
            <w:r>
              <w:rPr>
                <w:noProof/>
                <w:webHidden/>
              </w:rPr>
            </w:r>
            <w:r>
              <w:rPr>
                <w:noProof/>
                <w:webHidden/>
              </w:rPr>
              <w:fldChar w:fldCharType="separate"/>
            </w:r>
            <w:r w:rsidR="002D4FED">
              <w:rPr>
                <w:noProof/>
                <w:webHidden/>
              </w:rPr>
              <w:t>14</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02" w:history="1">
            <w:r w:rsidR="002D4FED" w:rsidRPr="001C1DEE">
              <w:rPr>
                <w:rStyle w:val="Hyperlink"/>
                <w:noProof/>
              </w:rPr>
              <w:t>Biologija</w:t>
            </w:r>
            <w:r w:rsidR="002D4FED">
              <w:rPr>
                <w:noProof/>
                <w:webHidden/>
              </w:rPr>
              <w:tab/>
            </w:r>
            <w:r>
              <w:rPr>
                <w:noProof/>
                <w:webHidden/>
              </w:rPr>
              <w:fldChar w:fldCharType="begin"/>
            </w:r>
            <w:r w:rsidR="002D4FED">
              <w:rPr>
                <w:noProof/>
                <w:webHidden/>
              </w:rPr>
              <w:instrText xml:space="preserve"> PAGEREF _Toc507233402 \h </w:instrText>
            </w:r>
            <w:r>
              <w:rPr>
                <w:noProof/>
                <w:webHidden/>
              </w:rPr>
            </w:r>
            <w:r>
              <w:rPr>
                <w:noProof/>
                <w:webHidden/>
              </w:rPr>
              <w:fldChar w:fldCharType="separate"/>
            </w:r>
            <w:r w:rsidR="002D4FED">
              <w:rPr>
                <w:noProof/>
                <w:webHidden/>
              </w:rPr>
              <w:t>14</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03" w:history="1">
            <w:r w:rsidR="002D4FED" w:rsidRPr="001C1DEE">
              <w:rPr>
                <w:rStyle w:val="Hyperlink"/>
                <w:noProof/>
                <w:lang w:val="en-US"/>
              </w:rPr>
              <w:t>[irewe</w:t>
            </w:r>
            <w:r w:rsidR="002D4FED">
              <w:rPr>
                <w:noProof/>
                <w:webHidden/>
              </w:rPr>
              <w:tab/>
            </w:r>
            <w:r>
              <w:rPr>
                <w:noProof/>
                <w:webHidden/>
              </w:rPr>
              <w:fldChar w:fldCharType="begin"/>
            </w:r>
            <w:r w:rsidR="002D4FED">
              <w:rPr>
                <w:noProof/>
                <w:webHidden/>
              </w:rPr>
              <w:instrText xml:space="preserve"> PAGEREF _Toc507233403 \h </w:instrText>
            </w:r>
            <w:r>
              <w:rPr>
                <w:noProof/>
                <w:webHidden/>
              </w:rPr>
            </w:r>
            <w:r>
              <w:rPr>
                <w:noProof/>
                <w:webHidden/>
              </w:rPr>
              <w:fldChar w:fldCharType="separate"/>
            </w:r>
            <w:r w:rsidR="002D4FED">
              <w:rPr>
                <w:noProof/>
                <w:webHidden/>
              </w:rPr>
              <w:t>17</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04" w:history="1">
            <w:r w:rsidR="002D4FED" w:rsidRPr="001C1DEE">
              <w:rPr>
                <w:rStyle w:val="Hyperlink"/>
                <w:noProof/>
              </w:rPr>
              <w:t>Klinika</w:t>
            </w:r>
            <w:r w:rsidR="002D4FED">
              <w:rPr>
                <w:noProof/>
                <w:webHidden/>
              </w:rPr>
              <w:tab/>
            </w:r>
            <w:r>
              <w:rPr>
                <w:noProof/>
                <w:webHidden/>
              </w:rPr>
              <w:fldChar w:fldCharType="begin"/>
            </w:r>
            <w:r w:rsidR="002D4FED">
              <w:rPr>
                <w:noProof/>
                <w:webHidden/>
              </w:rPr>
              <w:instrText xml:space="preserve"> PAGEREF _Toc507233404 \h </w:instrText>
            </w:r>
            <w:r>
              <w:rPr>
                <w:noProof/>
                <w:webHidden/>
              </w:rPr>
            </w:r>
            <w:r>
              <w:rPr>
                <w:noProof/>
                <w:webHidden/>
              </w:rPr>
              <w:fldChar w:fldCharType="separate"/>
            </w:r>
            <w:r w:rsidR="002D4FED">
              <w:rPr>
                <w:noProof/>
                <w:webHidden/>
              </w:rPr>
              <w:t>20</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05" w:history="1">
            <w:r w:rsidR="002D4FED" w:rsidRPr="001C1DEE">
              <w:rPr>
                <w:rStyle w:val="Hyperlink"/>
                <w:noProof/>
              </w:rPr>
              <w:t>Dijagnostika</w:t>
            </w:r>
            <w:r w:rsidR="002D4FED">
              <w:rPr>
                <w:noProof/>
                <w:webHidden/>
              </w:rPr>
              <w:tab/>
            </w:r>
            <w:r>
              <w:rPr>
                <w:noProof/>
                <w:webHidden/>
              </w:rPr>
              <w:fldChar w:fldCharType="begin"/>
            </w:r>
            <w:r w:rsidR="002D4FED">
              <w:rPr>
                <w:noProof/>
                <w:webHidden/>
              </w:rPr>
              <w:instrText xml:space="preserve"> PAGEREF _Toc507233405 \h </w:instrText>
            </w:r>
            <w:r>
              <w:rPr>
                <w:noProof/>
                <w:webHidden/>
              </w:rPr>
            </w:r>
            <w:r>
              <w:rPr>
                <w:noProof/>
                <w:webHidden/>
              </w:rPr>
              <w:fldChar w:fldCharType="separate"/>
            </w:r>
            <w:r w:rsidR="002D4FED">
              <w:rPr>
                <w:noProof/>
                <w:webHidden/>
              </w:rPr>
              <w:t>22</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06" w:history="1">
            <w:r w:rsidR="002D4FED" w:rsidRPr="001C1DEE">
              <w:rPr>
                <w:rStyle w:val="Hyperlink"/>
                <w:noProof/>
                <w:lang w:val="en-US"/>
              </w:rPr>
              <w:t>Stejxing</w:t>
            </w:r>
            <w:r w:rsidR="002D4FED">
              <w:rPr>
                <w:noProof/>
                <w:webHidden/>
              </w:rPr>
              <w:tab/>
            </w:r>
            <w:r>
              <w:rPr>
                <w:noProof/>
                <w:webHidden/>
              </w:rPr>
              <w:fldChar w:fldCharType="begin"/>
            </w:r>
            <w:r w:rsidR="002D4FED">
              <w:rPr>
                <w:noProof/>
                <w:webHidden/>
              </w:rPr>
              <w:instrText xml:space="preserve"> PAGEREF _Toc507233406 \h </w:instrText>
            </w:r>
            <w:r>
              <w:rPr>
                <w:noProof/>
                <w:webHidden/>
              </w:rPr>
            </w:r>
            <w:r>
              <w:rPr>
                <w:noProof/>
                <w:webHidden/>
              </w:rPr>
              <w:fldChar w:fldCharType="separate"/>
            </w:r>
            <w:r w:rsidR="002D4FED">
              <w:rPr>
                <w:noProof/>
                <w:webHidden/>
              </w:rPr>
              <w:t>23</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07" w:history="1">
            <w:r w:rsidR="002D4FED" w:rsidRPr="001C1DEE">
              <w:rPr>
                <w:rStyle w:val="Hyperlink"/>
                <w:noProof/>
              </w:rPr>
              <w:t>Terapija</w:t>
            </w:r>
            <w:r w:rsidR="002D4FED">
              <w:rPr>
                <w:noProof/>
                <w:webHidden/>
              </w:rPr>
              <w:tab/>
            </w:r>
            <w:r>
              <w:rPr>
                <w:noProof/>
                <w:webHidden/>
              </w:rPr>
              <w:fldChar w:fldCharType="begin"/>
            </w:r>
            <w:r w:rsidR="002D4FED">
              <w:rPr>
                <w:noProof/>
                <w:webHidden/>
              </w:rPr>
              <w:instrText xml:space="preserve"> PAGEREF _Toc507233407 \h </w:instrText>
            </w:r>
            <w:r>
              <w:rPr>
                <w:noProof/>
                <w:webHidden/>
              </w:rPr>
            </w:r>
            <w:r>
              <w:rPr>
                <w:noProof/>
                <w:webHidden/>
              </w:rPr>
              <w:fldChar w:fldCharType="separate"/>
            </w:r>
            <w:r w:rsidR="002D4FED">
              <w:rPr>
                <w:noProof/>
                <w:webHidden/>
              </w:rPr>
              <w:t>27</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08" w:history="1">
            <w:r w:rsidR="002D4FED" w:rsidRPr="001C1DEE">
              <w:rPr>
                <w:rStyle w:val="Hyperlink"/>
                <w:noProof/>
                <w:lang w:val="en-US"/>
              </w:rPr>
              <w:t>Tretman na ran stadium na bolest</w:t>
            </w:r>
            <w:r w:rsidR="002D4FED">
              <w:rPr>
                <w:noProof/>
                <w:webHidden/>
              </w:rPr>
              <w:tab/>
            </w:r>
            <w:r>
              <w:rPr>
                <w:noProof/>
                <w:webHidden/>
              </w:rPr>
              <w:fldChar w:fldCharType="begin"/>
            </w:r>
            <w:r w:rsidR="002D4FED">
              <w:rPr>
                <w:noProof/>
                <w:webHidden/>
              </w:rPr>
              <w:instrText xml:space="preserve"> PAGEREF _Toc507233408 \h </w:instrText>
            </w:r>
            <w:r>
              <w:rPr>
                <w:noProof/>
                <w:webHidden/>
              </w:rPr>
            </w:r>
            <w:r>
              <w:rPr>
                <w:noProof/>
                <w:webHidden/>
              </w:rPr>
              <w:fldChar w:fldCharType="separate"/>
            </w:r>
            <w:r w:rsidR="002D4FED">
              <w:rPr>
                <w:noProof/>
                <w:webHidden/>
              </w:rPr>
              <w:t>30</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09" w:history="1">
            <w:r w:rsidR="002D4FED" w:rsidRPr="001C1DEE">
              <w:rPr>
                <w:rStyle w:val="Hyperlink"/>
                <w:noProof/>
              </w:rPr>
              <w:t>Faktori koi vlijaat na pozitivitet na limfnite jazli vo pazuvnata jama kaj malignom na dojka</w:t>
            </w:r>
            <w:r w:rsidR="002D4FED">
              <w:rPr>
                <w:noProof/>
                <w:webHidden/>
              </w:rPr>
              <w:tab/>
            </w:r>
            <w:r>
              <w:rPr>
                <w:noProof/>
                <w:webHidden/>
              </w:rPr>
              <w:fldChar w:fldCharType="begin"/>
            </w:r>
            <w:r w:rsidR="002D4FED">
              <w:rPr>
                <w:noProof/>
                <w:webHidden/>
              </w:rPr>
              <w:instrText xml:space="preserve"> PAGEREF _Toc507233409 \h </w:instrText>
            </w:r>
            <w:r>
              <w:rPr>
                <w:noProof/>
                <w:webHidden/>
              </w:rPr>
            </w:r>
            <w:r>
              <w:rPr>
                <w:noProof/>
                <w:webHidden/>
              </w:rPr>
              <w:fldChar w:fldCharType="separate"/>
            </w:r>
            <w:r w:rsidR="002D4FED">
              <w:rPr>
                <w:noProof/>
                <w:webHidden/>
              </w:rPr>
              <w:t>32</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10" w:history="1">
            <w:r w:rsidR="002D4FED" w:rsidRPr="001C1DEE">
              <w:rPr>
                <w:rStyle w:val="Hyperlink"/>
                <w:noProof/>
                <w:lang w:val="en-US"/>
              </w:rPr>
              <w:t>Golemina na tumor</w:t>
            </w:r>
            <w:r w:rsidR="002D4FED">
              <w:rPr>
                <w:noProof/>
                <w:webHidden/>
              </w:rPr>
              <w:tab/>
            </w:r>
            <w:r>
              <w:rPr>
                <w:noProof/>
                <w:webHidden/>
              </w:rPr>
              <w:fldChar w:fldCharType="begin"/>
            </w:r>
            <w:r w:rsidR="002D4FED">
              <w:rPr>
                <w:noProof/>
                <w:webHidden/>
              </w:rPr>
              <w:instrText xml:space="preserve"> PAGEREF _Toc507233410 \h </w:instrText>
            </w:r>
            <w:r>
              <w:rPr>
                <w:noProof/>
                <w:webHidden/>
              </w:rPr>
            </w:r>
            <w:r>
              <w:rPr>
                <w:noProof/>
                <w:webHidden/>
              </w:rPr>
              <w:fldChar w:fldCharType="separate"/>
            </w:r>
            <w:r w:rsidR="002D4FED">
              <w:rPr>
                <w:noProof/>
                <w:webHidden/>
              </w:rPr>
              <w:t>32</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11" w:history="1">
            <w:r w:rsidR="002D4FED" w:rsidRPr="001C1DEE">
              <w:rPr>
                <w:rStyle w:val="Hyperlink"/>
                <w:noProof/>
              </w:rPr>
              <w:t>Estrogeni receptori</w:t>
            </w:r>
            <w:r w:rsidR="002D4FED">
              <w:rPr>
                <w:noProof/>
                <w:webHidden/>
              </w:rPr>
              <w:tab/>
            </w:r>
            <w:r>
              <w:rPr>
                <w:noProof/>
                <w:webHidden/>
              </w:rPr>
              <w:fldChar w:fldCharType="begin"/>
            </w:r>
            <w:r w:rsidR="002D4FED">
              <w:rPr>
                <w:noProof/>
                <w:webHidden/>
              </w:rPr>
              <w:instrText xml:space="preserve"> PAGEREF _Toc507233411 \h </w:instrText>
            </w:r>
            <w:r>
              <w:rPr>
                <w:noProof/>
                <w:webHidden/>
              </w:rPr>
            </w:r>
            <w:r>
              <w:rPr>
                <w:noProof/>
                <w:webHidden/>
              </w:rPr>
              <w:fldChar w:fldCharType="separate"/>
            </w:r>
            <w:r w:rsidR="002D4FED">
              <w:rPr>
                <w:noProof/>
                <w:webHidden/>
              </w:rPr>
              <w:t>33</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12" w:history="1">
            <w:r w:rsidR="002D4FED" w:rsidRPr="001C1DEE">
              <w:rPr>
                <w:rStyle w:val="Hyperlink"/>
                <w:noProof/>
              </w:rPr>
              <w:t>Progesteronski receptor</w:t>
            </w:r>
            <w:r w:rsidR="002D4FED">
              <w:rPr>
                <w:noProof/>
                <w:webHidden/>
              </w:rPr>
              <w:tab/>
            </w:r>
            <w:r>
              <w:rPr>
                <w:noProof/>
                <w:webHidden/>
              </w:rPr>
              <w:fldChar w:fldCharType="begin"/>
            </w:r>
            <w:r w:rsidR="002D4FED">
              <w:rPr>
                <w:noProof/>
                <w:webHidden/>
              </w:rPr>
              <w:instrText xml:space="preserve"> PAGEREF _Toc507233412 \h </w:instrText>
            </w:r>
            <w:r>
              <w:rPr>
                <w:noProof/>
                <w:webHidden/>
              </w:rPr>
            </w:r>
            <w:r>
              <w:rPr>
                <w:noProof/>
                <w:webHidden/>
              </w:rPr>
              <w:fldChar w:fldCharType="separate"/>
            </w:r>
            <w:r w:rsidR="002D4FED">
              <w:rPr>
                <w:noProof/>
                <w:webHidden/>
              </w:rPr>
              <w:t>34</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13" w:history="1">
            <w:r w:rsidR="002D4FED" w:rsidRPr="001C1DEE">
              <w:rPr>
                <w:rStyle w:val="Hyperlink"/>
                <w:rFonts w:ascii="Times New Roman" w:hAnsi="Times New Roman" w:cs="Times New Roman"/>
                <w:noProof/>
              </w:rPr>
              <w:t>Ki67</w:t>
            </w:r>
            <w:r w:rsidR="002D4FED">
              <w:rPr>
                <w:noProof/>
                <w:webHidden/>
              </w:rPr>
              <w:tab/>
            </w:r>
            <w:r>
              <w:rPr>
                <w:noProof/>
                <w:webHidden/>
              </w:rPr>
              <w:fldChar w:fldCharType="begin"/>
            </w:r>
            <w:r w:rsidR="002D4FED">
              <w:rPr>
                <w:noProof/>
                <w:webHidden/>
              </w:rPr>
              <w:instrText xml:space="preserve"> PAGEREF _Toc507233413 \h </w:instrText>
            </w:r>
            <w:r>
              <w:rPr>
                <w:noProof/>
                <w:webHidden/>
              </w:rPr>
            </w:r>
            <w:r>
              <w:rPr>
                <w:noProof/>
                <w:webHidden/>
              </w:rPr>
              <w:fldChar w:fldCharType="separate"/>
            </w:r>
            <w:r w:rsidR="002D4FED">
              <w:rPr>
                <w:noProof/>
                <w:webHidden/>
              </w:rPr>
              <w:t>34</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14" w:history="1">
            <w:r w:rsidR="002D4FED" w:rsidRPr="001C1DEE">
              <w:rPr>
                <w:rStyle w:val="Hyperlink"/>
                <w:rFonts w:ascii="Times New Roman" w:hAnsi="Times New Roman" w:cs="Times New Roman"/>
                <w:noProof/>
              </w:rPr>
              <w:t>ERBB2 (human)</w:t>
            </w:r>
            <w:r w:rsidR="002D4FED">
              <w:rPr>
                <w:noProof/>
                <w:webHidden/>
              </w:rPr>
              <w:tab/>
            </w:r>
            <w:r>
              <w:rPr>
                <w:noProof/>
                <w:webHidden/>
              </w:rPr>
              <w:fldChar w:fldCharType="begin"/>
            </w:r>
            <w:r w:rsidR="002D4FED">
              <w:rPr>
                <w:noProof/>
                <w:webHidden/>
              </w:rPr>
              <w:instrText xml:space="preserve"> PAGEREF _Toc507233414 \h </w:instrText>
            </w:r>
            <w:r>
              <w:rPr>
                <w:noProof/>
                <w:webHidden/>
              </w:rPr>
            </w:r>
            <w:r>
              <w:rPr>
                <w:noProof/>
                <w:webHidden/>
              </w:rPr>
              <w:fldChar w:fldCharType="separate"/>
            </w:r>
            <w:r w:rsidR="002D4FED">
              <w:rPr>
                <w:noProof/>
                <w:webHidden/>
              </w:rPr>
              <w:t>34</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15" w:history="1">
            <w:r w:rsidR="002D4FED" w:rsidRPr="001C1DEE">
              <w:rPr>
                <w:rStyle w:val="Hyperlink"/>
                <w:rFonts w:cs="MAC C Times"/>
                <w:noProof/>
              </w:rPr>
              <w:t>T</w:t>
            </w:r>
            <w:r w:rsidR="002D4FED" w:rsidRPr="001C1DEE">
              <w:rPr>
                <w:rStyle w:val="Hyperlink"/>
                <w:rFonts w:ascii="Times New Roman" w:hAnsi="Times New Roman" w:cs="Times New Roman"/>
                <w:noProof/>
              </w:rPr>
              <w:t>умор</w:t>
            </w:r>
            <w:r w:rsidR="002D4FED" w:rsidRPr="001C1DEE">
              <w:rPr>
                <w:rStyle w:val="Hyperlink"/>
                <w:rFonts w:cs="MAC C Times"/>
                <w:noProof/>
              </w:rPr>
              <w:t xml:space="preserve"> </w:t>
            </w:r>
            <w:r w:rsidR="002D4FED" w:rsidRPr="001C1DEE">
              <w:rPr>
                <w:rStyle w:val="Hyperlink"/>
                <w:rFonts w:ascii="Times New Roman" w:hAnsi="Times New Roman" w:cs="Times New Roman"/>
                <w:noProof/>
              </w:rPr>
              <w:t>супресорен</w:t>
            </w:r>
            <w:r w:rsidR="002D4FED" w:rsidRPr="001C1DEE">
              <w:rPr>
                <w:rStyle w:val="Hyperlink"/>
                <w:rFonts w:cs="MAC C Times"/>
                <w:noProof/>
              </w:rPr>
              <w:t xml:space="preserve"> </w:t>
            </w:r>
            <w:r w:rsidR="002D4FED" w:rsidRPr="001C1DEE">
              <w:rPr>
                <w:rStyle w:val="Hyperlink"/>
                <w:rFonts w:ascii="Times New Roman" w:hAnsi="Times New Roman" w:cs="Times New Roman"/>
                <w:noProof/>
              </w:rPr>
              <w:t>ген</w:t>
            </w:r>
            <w:r w:rsidR="002D4FED" w:rsidRPr="001C1DEE">
              <w:rPr>
                <w:rStyle w:val="Hyperlink"/>
                <w:rFonts w:cs="MAC C Times"/>
                <w:noProof/>
              </w:rPr>
              <w:t xml:space="preserve"> </w:t>
            </w:r>
            <w:r w:rsidR="002D4FED" w:rsidRPr="001C1DEE">
              <w:rPr>
                <w:rStyle w:val="Hyperlink"/>
                <w:rFonts w:ascii="Times New Roman" w:hAnsi="Times New Roman" w:cs="Times New Roman"/>
                <w:noProof/>
              </w:rPr>
              <w:t>p53</w:t>
            </w:r>
            <w:r w:rsidR="002D4FED">
              <w:rPr>
                <w:noProof/>
                <w:webHidden/>
              </w:rPr>
              <w:tab/>
            </w:r>
            <w:r>
              <w:rPr>
                <w:noProof/>
                <w:webHidden/>
              </w:rPr>
              <w:fldChar w:fldCharType="begin"/>
            </w:r>
            <w:r w:rsidR="002D4FED">
              <w:rPr>
                <w:noProof/>
                <w:webHidden/>
              </w:rPr>
              <w:instrText xml:space="preserve"> PAGEREF _Toc507233415 \h </w:instrText>
            </w:r>
            <w:r>
              <w:rPr>
                <w:noProof/>
                <w:webHidden/>
              </w:rPr>
            </w:r>
            <w:r>
              <w:rPr>
                <w:noProof/>
                <w:webHidden/>
              </w:rPr>
              <w:fldChar w:fldCharType="separate"/>
            </w:r>
            <w:r w:rsidR="002D4FED">
              <w:rPr>
                <w:noProof/>
                <w:webHidden/>
              </w:rPr>
              <w:t>37</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16" w:history="1">
            <w:r w:rsidR="002D4FED" w:rsidRPr="001C1DEE">
              <w:rPr>
                <w:rStyle w:val="Hyperlink"/>
                <w:noProof/>
              </w:rPr>
              <w:t xml:space="preserve">Detekcija na </w:t>
            </w:r>
            <w:r w:rsidR="002D4FED" w:rsidRPr="001C1DEE">
              <w:rPr>
                <w:rStyle w:val="Hyperlink"/>
                <w:rFonts w:ascii="Times New Roman" w:hAnsi="Times New Roman"/>
                <w:noProof/>
              </w:rPr>
              <w:t>“</w:t>
            </w:r>
            <w:r w:rsidR="002D4FED" w:rsidRPr="001C1DEE">
              <w:rPr>
                <w:rStyle w:val="Hyperlink"/>
                <w:noProof/>
              </w:rPr>
              <w:t>`lezda stra`ar</w:t>
            </w:r>
            <w:r w:rsidR="002D4FED" w:rsidRPr="001C1DEE">
              <w:rPr>
                <w:rStyle w:val="Hyperlink"/>
                <w:rFonts w:ascii="Times New Roman" w:hAnsi="Times New Roman"/>
                <w:noProof/>
              </w:rPr>
              <w:t>”</w:t>
            </w:r>
            <w:r w:rsidR="002D4FED">
              <w:rPr>
                <w:noProof/>
                <w:webHidden/>
              </w:rPr>
              <w:tab/>
            </w:r>
            <w:r>
              <w:rPr>
                <w:noProof/>
                <w:webHidden/>
              </w:rPr>
              <w:fldChar w:fldCharType="begin"/>
            </w:r>
            <w:r w:rsidR="002D4FED">
              <w:rPr>
                <w:noProof/>
                <w:webHidden/>
              </w:rPr>
              <w:instrText xml:space="preserve"> PAGEREF _Toc507233416 \h </w:instrText>
            </w:r>
            <w:r>
              <w:rPr>
                <w:noProof/>
                <w:webHidden/>
              </w:rPr>
            </w:r>
            <w:r>
              <w:rPr>
                <w:noProof/>
                <w:webHidden/>
              </w:rPr>
              <w:fldChar w:fldCharType="separate"/>
            </w:r>
            <w:r w:rsidR="002D4FED">
              <w:rPr>
                <w:noProof/>
                <w:webHidden/>
              </w:rPr>
              <w:t>38</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417" w:history="1">
            <w:r w:rsidR="002D4FED" w:rsidRPr="001C1DEE">
              <w:rPr>
                <w:rStyle w:val="Hyperlink"/>
                <w:noProof/>
                <w:lang w:val="en-US"/>
              </w:rPr>
              <w:t>Motiv za izrabotka na studija</w:t>
            </w:r>
            <w:r w:rsidR="002D4FED" w:rsidRPr="001C1DEE">
              <w:rPr>
                <w:rStyle w:val="Hyperlink"/>
                <w:rFonts w:ascii="Times New Roman" w:hAnsi="Times New Roman"/>
                <w:noProof/>
              </w:rPr>
              <w:t>та:</w:t>
            </w:r>
            <w:r w:rsidR="002D4FED">
              <w:rPr>
                <w:noProof/>
                <w:webHidden/>
              </w:rPr>
              <w:tab/>
            </w:r>
            <w:r>
              <w:rPr>
                <w:noProof/>
                <w:webHidden/>
              </w:rPr>
              <w:fldChar w:fldCharType="begin"/>
            </w:r>
            <w:r w:rsidR="002D4FED">
              <w:rPr>
                <w:noProof/>
                <w:webHidden/>
              </w:rPr>
              <w:instrText xml:space="preserve"> PAGEREF _Toc507233417 \h </w:instrText>
            </w:r>
            <w:r>
              <w:rPr>
                <w:noProof/>
                <w:webHidden/>
              </w:rPr>
            </w:r>
            <w:r>
              <w:rPr>
                <w:noProof/>
                <w:webHidden/>
              </w:rPr>
              <w:fldChar w:fldCharType="separate"/>
            </w:r>
            <w:r w:rsidR="002D4FED">
              <w:rPr>
                <w:noProof/>
                <w:webHidden/>
              </w:rPr>
              <w:t>39</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418" w:history="1">
            <w:r w:rsidR="002D4FED" w:rsidRPr="001C1DEE">
              <w:rPr>
                <w:rStyle w:val="Hyperlink"/>
                <w:noProof/>
                <w:lang w:val="en-US"/>
              </w:rPr>
              <w:t>Celi na studijata:</w:t>
            </w:r>
            <w:r w:rsidR="002D4FED">
              <w:rPr>
                <w:noProof/>
                <w:webHidden/>
              </w:rPr>
              <w:tab/>
            </w:r>
            <w:r>
              <w:rPr>
                <w:noProof/>
                <w:webHidden/>
              </w:rPr>
              <w:fldChar w:fldCharType="begin"/>
            </w:r>
            <w:r w:rsidR="002D4FED">
              <w:rPr>
                <w:noProof/>
                <w:webHidden/>
              </w:rPr>
              <w:instrText xml:space="preserve"> PAGEREF _Toc507233418 \h </w:instrText>
            </w:r>
            <w:r>
              <w:rPr>
                <w:noProof/>
                <w:webHidden/>
              </w:rPr>
            </w:r>
            <w:r>
              <w:rPr>
                <w:noProof/>
                <w:webHidden/>
              </w:rPr>
              <w:fldChar w:fldCharType="separate"/>
            </w:r>
            <w:r w:rsidR="002D4FED">
              <w:rPr>
                <w:noProof/>
                <w:webHidden/>
              </w:rPr>
              <w:t>41</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419" w:history="1">
            <w:r w:rsidR="002D4FED" w:rsidRPr="001C1DEE">
              <w:rPr>
                <w:rStyle w:val="Hyperlink"/>
                <w:noProof/>
                <w:lang w:val="en-US"/>
              </w:rPr>
              <w:t>Materijal i metodi</w:t>
            </w:r>
            <w:r w:rsidR="002D4FED">
              <w:rPr>
                <w:noProof/>
                <w:webHidden/>
              </w:rPr>
              <w:tab/>
            </w:r>
            <w:r>
              <w:rPr>
                <w:noProof/>
                <w:webHidden/>
              </w:rPr>
              <w:fldChar w:fldCharType="begin"/>
            </w:r>
            <w:r w:rsidR="002D4FED">
              <w:rPr>
                <w:noProof/>
                <w:webHidden/>
              </w:rPr>
              <w:instrText xml:space="preserve"> PAGEREF _Toc507233419 \h </w:instrText>
            </w:r>
            <w:r>
              <w:rPr>
                <w:noProof/>
                <w:webHidden/>
              </w:rPr>
            </w:r>
            <w:r>
              <w:rPr>
                <w:noProof/>
                <w:webHidden/>
              </w:rPr>
              <w:fldChar w:fldCharType="separate"/>
            </w:r>
            <w:r w:rsidR="002D4FED">
              <w:rPr>
                <w:noProof/>
                <w:webHidden/>
              </w:rPr>
              <w:t>43</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20" w:history="1">
            <w:r w:rsidR="002D4FED" w:rsidRPr="001C1DEE">
              <w:rPr>
                <w:rStyle w:val="Hyperlink"/>
                <w:noProof/>
              </w:rPr>
              <w:t>Inkluzioni kriteriumi</w:t>
            </w:r>
            <w:r w:rsidR="002D4FED">
              <w:rPr>
                <w:noProof/>
                <w:webHidden/>
              </w:rPr>
              <w:tab/>
            </w:r>
            <w:r>
              <w:rPr>
                <w:noProof/>
                <w:webHidden/>
              </w:rPr>
              <w:fldChar w:fldCharType="begin"/>
            </w:r>
            <w:r w:rsidR="002D4FED">
              <w:rPr>
                <w:noProof/>
                <w:webHidden/>
              </w:rPr>
              <w:instrText xml:space="preserve"> PAGEREF _Toc507233420 \h </w:instrText>
            </w:r>
            <w:r>
              <w:rPr>
                <w:noProof/>
                <w:webHidden/>
              </w:rPr>
            </w:r>
            <w:r>
              <w:rPr>
                <w:noProof/>
                <w:webHidden/>
              </w:rPr>
              <w:fldChar w:fldCharType="separate"/>
            </w:r>
            <w:r w:rsidR="002D4FED">
              <w:rPr>
                <w:noProof/>
                <w:webHidden/>
              </w:rPr>
              <w:t>49</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21" w:history="1">
            <w:r w:rsidR="002D4FED" w:rsidRPr="001C1DEE">
              <w:rPr>
                <w:rStyle w:val="Hyperlink"/>
                <w:noProof/>
              </w:rPr>
              <w:t>Ekskluzioni kriteriumi</w:t>
            </w:r>
            <w:r w:rsidR="002D4FED">
              <w:rPr>
                <w:noProof/>
                <w:webHidden/>
              </w:rPr>
              <w:tab/>
            </w:r>
            <w:r>
              <w:rPr>
                <w:noProof/>
                <w:webHidden/>
              </w:rPr>
              <w:fldChar w:fldCharType="begin"/>
            </w:r>
            <w:r w:rsidR="002D4FED">
              <w:rPr>
                <w:noProof/>
                <w:webHidden/>
              </w:rPr>
              <w:instrText xml:space="preserve"> PAGEREF _Toc507233421 \h </w:instrText>
            </w:r>
            <w:r>
              <w:rPr>
                <w:noProof/>
                <w:webHidden/>
              </w:rPr>
            </w:r>
            <w:r>
              <w:rPr>
                <w:noProof/>
                <w:webHidden/>
              </w:rPr>
              <w:fldChar w:fldCharType="separate"/>
            </w:r>
            <w:r w:rsidR="002D4FED">
              <w:rPr>
                <w:noProof/>
                <w:webHidden/>
              </w:rPr>
              <w:t>49</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22" w:history="1">
            <w:r w:rsidR="002D4FED" w:rsidRPr="001C1DEE">
              <w:rPr>
                <w:rStyle w:val="Hyperlink"/>
                <w:noProof/>
              </w:rPr>
              <w:t>Dizajn na istra`uvaweto</w:t>
            </w:r>
            <w:r w:rsidR="002D4FED">
              <w:rPr>
                <w:noProof/>
                <w:webHidden/>
              </w:rPr>
              <w:tab/>
            </w:r>
            <w:r>
              <w:rPr>
                <w:noProof/>
                <w:webHidden/>
              </w:rPr>
              <w:fldChar w:fldCharType="begin"/>
            </w:r>
            <w:r w:rsidR="002D4FED">
              <w:rPr>
                <w:noProof/>
                <w:webHidden/>
              </w:rPr>
              <w:instrText xml:space="preserve"> PAGEREF _Toc507233422 \h </w:instrText>
            </w:r>
            <w:r>
              <w:rPr>
                <w:noProof/>
                <w:webHidden/>
              </w:rPr>
            </w:r>
            <w:r>
              <w:rPr>
                <w:noProof/>
                <w:webHidden/>
              </w:rPr>
              <w:fldChar w:fldCharType="separate"/>
            </w:r>
            <w:r w:rsidR="002D4FED">
              <w:rPr>
                <w:noProof/>
                <w:webHidden/>
              </w:rPr>
              <w:t>49</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23" w:history="1">
            <w:r w:rsidR="002D4FED" w:rsidRPr="001C1DEE">
              <w:rPr>
                <w:rStyle w:val="Hyperlink"/>
                <w:noProof/>
              </w:rPr>
              <w:t>Statisti~ka analiza</w:t>
            </w:r>
            <w:r w:rsidR="002D4FED">
              <w:rPr>
                <w:noProof/>
                <w:webHidden/>
              </w:rPr>
              <w:tab/>
            </w:r>
            <w:r>
              <w:rPr>
                <w:noProof/>
                <w:webHidden/>
              </w:rPr>
              <w:fldChar w:fldCharType="begin"/>
            </w:r>
            <w:r w:rsidR="002D4FED">
              <w:rPr>
                <w:noProof/>
                <w:webHidden/>
              </w:rPr>
              <w:instrText xml:space="preserve"> PAGEREF _Toc507233423 \h </w:instrText>
            </w:r>
            <w:r>
              <w:rPr>
                <w:noProof/>
                <w:webHidden/>
              </w:rPr>
            </w:r>
            <w:r>
              <w:rPr>
                <w:noProof/>
                <w:webHidden/>
              </w:rPr>
              <w:fldChar w:fldCharType="separate"/>
            </w:r>
            <w:r w:rsidR="002D4FED">
              <w:rPr>
                <w:noProof/>
                <w:webHidden/>
              </w:rPr>
              <w:t>50</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424" w:history="1">
            <w:r w:rsidR="002D4FED" w:rsidRPr="001C1DEE">
              <w:rPr>
                <w:rStyle w:val="Hyperlink"/>
                <w:noProof/>
                <w:lang w:val="en-US"/>
              </w:rPr>
              <w:t>Rezultati</w:t>
            </w:r>
            <w:r w:rsidR="002D4FED">
              <w:rPr>
                <w:noProof/>
                <w:webHidden/>
              </w:rPr>
              <w:tab/>
            </w:r>
            <w:r>
              <w:rPr>
                <w:noProof/>
                <w:webHidden/>
              </w:rPr>
              <w:fldChar w:fldCharType="begin"/>
            </w:r>
            <w:r w:rsidR="002D4FED">
              <w:rPr>
                <w:noProof/>
                <w:webHidden/>
              </w:rPr>
              <w:instrText xml:space="preserve"> PAGEREF _Toc507233424 \h </w:instrText>
            </w:r>
            <w:r>
              <w:rPr>
                <w:noProof/>
                <w:webHidden/>
              </w:rPr>
            </w:r>
            <w:r>
              <w:rPr>
                <w:noProof/>
                <w:webHidden/>
              </w:rPr>
              <w:fldChar w:fldCharType="separate"/>
            </w:r>
            <w:r w:rsidR="002D4FED">
              <w:rPr>
                <w:noProof/>
                <w:webHidden/>
              </w:rPr>
              <w:t>51</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25" w:history="1">
            <w:r w:rsidR="002D4FED" w:rsidRPr="001C1DEE">
              <w:rPr>
                <w:rStyle w:val="Hyperlink"/>
                <w:noProof/>
              </w:rPr>
              <w:t>Deskriptivni rezultati</w:t>
            </w:r>
            <w:r w:rsidR="002D4FED">
              <w:rPr>
                <w:noProof/>
                <w:webHidden/>
              </w:rPr>
              <w:tab/>
            </w:r>
            <w:r>
              <w:rPr>
                <w:noProof/>
                <w:webHidden/>
              </w:rPr>
              <w:fldChar w:fldCharType="begin"/>
            </w:r>
            <w:r w:rsidR="002D4FED">
              <w:rPr>
                <w:noProof/>
                <w:webHidden/>
              </w:rPr>
              <w:instrText xml:space="preserve"> PAGEREF _Toc507233425 \h </w:instrText>
            </w:r>
            <w:r>
              <w:rPr>
                <w:noProof/>
                <w:webHidden/>
              </w:rPr>
            </w:r>
            <w:r>
              <w:rPr>
                <w:noProof/>
                <w:webHidden/>
              </w:rPr>
              <w:fldChar w:fldCharType="separate"/>
            </w:r>
            <w:r w:rsidR="002D4FED">
              <w:rPr>
                <w:noProof/>
                <w:webHidden/>
              </w:rPr>
              <w:t>51</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26" w:history="1">
            <w:r w:rsidR="002D4FED" w:rsidRPr="001C1DEE">
              <w:rPr>
                <w:rStyle w:val="Hyperlink"/>
                <w:noProof/>
              </w:rPr>
              <w:t>Sporedba na grupite</w:t>
            </w:r>
            <w:r w:rsidR="002D4FED">
              <w:rPr>
                <w:noProof/>
                <w:webHidden/>
              </w:rPr>
              <w:tab/>
            </w:r>
            <w:r>
              <w:rPr>
                <w:noProof/>
                <w:webHidden/>
              </w:rPr>
              <w:fldChar w:fldCharType="begin"/>
            </w:r>
            <w:r w:rsidR="002D4FED">
              <w:rPr>
                <w:noProof/>
                <w:webHidden/>
              </w:rPr>
              <w:instrText xml:space="preserve"> PAGEREF _Toc507233426 \h </w:instrText>
            </w:r>
            <w:r>
              <w:rPr>
                <w:noProof/>
                <w:webHidden/>
              </w:rPr>
            </w:r>
            <w:r>
              <w:rPr>
                <w:noProof/>
                <w:webHidden/>
              </w:rPr>
              <w:fldChar w:fldCharType="separate"/>
            </w:r>
            <w:r w:rsidR="002D4FED">
              <w:rPr>
                <w:noProof/>
                <w:webHidden/>
              </w:rPr>
              <w:t>68</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27" w:history="1">
            <w:r w:rsidR="002D4FED" w:rsidRPr="001C1DEE">
              <w:rPr>
                <w:rStyle w:val="Hyperlink"/>
                <w:noProof/>
              </w:rPr>
              <w:t>Nesakani efekti od operacija</w:t>
            </w:r>
            <w:r w:rsidR="002D4FED">
              <w:rPr>
                <w:noProof/>
                <w:webHidden/>
              </w:rPr>
              <w:tab/>
            </w:r>
            <w:r>
              <w:rPr>
                <w:noProof/>
                <w:webHidden/>
              </w:rPr>
              <w:fldChar w:fldCharType="begin"/>
            </w:r>
            <w:r w:rsidR="002D4FED">
              <w:rPr>
                <w:noProof/>
                <w:webHidden/>
              </w:rPr>
              <w:instrText xml:space="preserve"> PAGEREF _Toc507233427 \h </w:instrText>
            </w:r>
            <w:r>
              <w:rPr>
                <w:noProof/>
                <w:webHidden/>
              </w:rPr>
            </w:r>
            <w:r>
              <w:rPr>
                <w:noProof/>
                <w:webHidden/>
              </w:rPr>
              <w:fldChar w:fldCharType="separate"/>
            </w:r>
            <w:r w:rsidR="002D4FED">
              <w:rPr>
                <w:noProof/>
                <w:webHidden/>
              </w:rPr>
              <w:t>69</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28" w:history="1">
            <w:r w:rsidR="002D4FED" w:rsidRPr="001C1DEE">
              <w:rPr>
                <w:rStyle w:val="Hyperlink"/>
                <w:rFonts w:ascii="Times New Roman" w:hAnsi="Times New Roman" w:cs="Times New Roman"/>
                <w:noProof/>
                <w:lang w:val="en-US"/>
              </w:rPr>
              <w:t>I</w:t>
            </w:r>
            <w:r w:rsidR="002D4FED" w:rsidRPr="001C1DEE">
              <w:rPr>
                <w:rStyle w:val="Hyperlink"/>
                <w:noProof/>
                <w:lang w:val="en-US"/>
              </w:rPr>
              <w:t>.Intraoperativni komplikacii</w:t>
            </w:r>
            <w:r w:rsidR="002D4FED">
              <w:rPr>
                <w:noProof/>
                <w:webHidden/>
              </w:rPr>
              <w:tab/>
            </w:r>
            <w:r>
              <w:rPr>
                <w:noProof/>
                <w:webHidden/>
              </w:rPr>
              <w:fldChar w:fldCharType="begin"/>
            </w:r>
            <w:r w:rsidR="002D4FED">
              <w:rPr>
                <w:noProof/>
                <w:webHidden/>
              </w:rPr>
              <w:instrText xml:space="preserve"> PAGEREF _Toc507233428 \h </w:instrText>
            </w:r>
            <w:r>
              <w:rPr>
                <w:noProof/>
                <w:webHidden/>
              </w:rPr>
            </w:r>
            <w:r>
              <w:rPr>
                <w:noProof/>
                <w:webHidden/>
              </w:rPr>
              <w:fldChar w:fldCharType="separate"/>
            </w:r>
            <w:r w:rsidR="002D4FED">
              <w:rPr>
                <w:noProof/>
                <w:webHidden/>
              </w:rPr>
              <w:t>69</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29" w:history="1">
            <w:r w:rsidR="002D4FED" w:rsidRPr="001C1DEE">
              <w:rPr>
                <w:rStyle w:val="Hyperlink"/>
                <w:rFonts w:ascii="Times New Roman" w:hAnsi="Times New Roman" w:cs="Times New Roman"/>
                <w:noProof/>
                <w:lang w:val="en-US"/>
              </w:rPr>
              <w:t>II</w:t>
            </w:r>
            <w:r w:rsidR="002D4FED" w:rsidRPr="001C1DEE">
              <w:rPr>
                <w:rStyle w:val="Hyperlink"/>
                <w:noProof/>
                <w:lang w:val="en-US"/>
              </w:rPr>
              <w:t>.Rani postoperativni komplikacii</w:t>
            </w:r>
            <w:r w:rsidR="002D4FED">
              <w:rPr>
                <w:noProof/>
                <w:webHidden/>
              </w:rPr>
              <w:tab/>
            </w:r>
            <w:r>
              <w:rPr>
                <w:noProof/>
                <w:webHidden/>
              </w:rPr>
              <w:fldChar w:fldCharType="begin"/>
            </w:r>
            <w:r w:rsidR="002D4FED">
              <w:rPr>
                <w:noProof/>
                <w:webHidden/>
              </w:rPr>
              <w:instrText xml:space="preserve"> PAGEREF _Toc507233429 \h </w:instrText>
            </w:r>
            <w:r>
              <w:rPr>
                <w:noProof/>
                <w:webHidden/>
              </w:rPr>
            </w:r>
            <w:r>
              <w:rPr>
                <w:noProof/>
                <w:webHidden/>
              </w:rPr>
              <w:fldChar w:fldCharType="separate"/>
            </w:r>
            <w:r w:rsidR="002D4FED">
              <w:rPr>
                <w:noProof/>
                <w:webHidden/>
              </w:rPr>
              <w:t>69</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30" w:history="1">
            <w:r w:rsidR="002D4FED" w:rsidRPr="001C1DEE">
              <w:rPr>
                <w:rStyle w:val="Hyperlink"/>
                <w:rFonts w:ascii="Times New Roman" w:hAnsi="Times New Roman" w:cs="Times New Roman"/>
                <w:noProof/>
                <w:lang w:val="en-US"/>
              </w:rPr>
              <w:t>III</w:t>
            </w:r>
            <w:r w:rsidR="002D4FED" w:rsidRPr="001C1DEE">
              <w:rPr>
                <w:rStyle w:val="Hyperlink"/>
                <w:noProof/>
                <w:lang w:val="en-US"/>
              </w:rPr>
              <w:t>.Kasni postoperativni komplikacii</w:t>
            </w:r>
            <w:r w:rsidR="002D4FED">
              <w:rPr>
                <w:noProof/>
                <w:webHidden/>
              </w:rPr>
              <w:tab/>
            </w:r>
            <w:r>
              <w:rPr>
                <w:noProof/>
                <w:webHidden/>
              </w:rPr>
              <w:fldChar w:fldCharType="begin"/>
            </w:r>
            <w:r w:rsidR="002D4FED">
              <w:rPr>
                <w:noProof/>
                <w:webHidden/>
              </w:rPr>
              <w:instrText xml:space="preserve"> PAGEREF _Toc507233430 \h </w:instrText>
            </w:r>
            <w:r>
              <w:rPr>
                <w:noProof/>
                <w:webHidden/>
              </w:rPr>
            </w:r>
            <w:r>
              <w:rPr>
                <w:noProof/>
                <w:webHidden/>
              </w:rPr>
              <w:fldChar w:fldCharType="separate"/>
            </w:r>
            <w:r w:rsidR="002D4FED">
              <w:rPr>
                <w:noProof/>
                <w:webHidden/>
              </w:rPr>
              <w:t>70</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31" w:history="1">
            <w:r w:rsidR="002D4FED" w:rsidRPr="001C1DEE">
              <w:rPr>
                <w:rStyle w:val="Hyperlink"/>
                <w:noProof/>
              </w:rPr>
              <w:t>Korelacioni analizi</w:t>
            </w:r>
            <w:r w:rsidR="002D4FED">
              <w:rPr>
                <w:noProof/>
                <w:webHidden/>
              </w:rPr>
              <w:tab/>
            </w:r>
            <w:r>
              <w:rPr>
                <w:noProof/>
                <w:webHidden/>
              </w:rPr>
              <w:fldChar w:fldCharType="begin"/>
            </w:r>
            <w:r w:rsidR="002D4FED">
              <w:rPr>
                <w:noProof/>
                <w:webHidden/>
              </w:rPr>
              <w:instrText xml:space="preserve"> PAGEREF _Toc507233431 \h </w:instrText>
            </w:r>
            <w:r>
              <w:rPr>
                <w:noProof/>
                <w:webHidden/>
              </w:rPr>
            </w:r>
            <w:r>
              <w:rPr>
                <w:noProof/>
                <w:webHidden/>
              </w:rPr>
              <w:fldChar w:fldCharType="separate"/>
            </w:r>
            <w:r w:rsidR="002D4FED">
              <w:rPr>
                <w:noProof/>
                <w:webHidden/>
              </w:rPr>
              <w:t>70</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32" w:history="1">
            <w:r w:rsidR="002D4FED" w:rsidRPr="001C1DEE">
              <w:rPr>
                <w:rStyle w:val="Hyperlink"/>
                <w:noProof/>
                <w:lang w:val="en-US"/>
              </w:rPr>
              <w:t>Kontrolna grupa:</w:t>
            </w:r>
            <w:r w:rsidR="002D4FED">
              <w:rPr>
                <w:noProof/>
                <w:webHidden/>
              </w:rPr>
              <w:tab/>
            </w:r>
            <w:r>
              <w:rPr>
                <w:noProof/>
                <w:webHidden/>
              </w:rPr>
              <w:fldChar w:fldCharType="begin"/>
            </w:r>
            <w:r w:rsidR="002D4FED">
              <w:rPr>
                <w:noProof/>
                <w:webHidden/>
              </w:rPr>
              <w:instrText xml:space="preserve"> PAGEREF _Toc507233432 \h </w:instrText>
            </w:r>
            <w:r>
              <w:rPr>
                <w:noProof/>
                <w:webHidden/>
              </w:rPr>
            </w:r>
            <w:r>
              <w:rPr>
                <w:noProof/>
                <w:webHidden/>
              </w:rPr>
              <w:fldChar w:fldCharType="separate"/>
            </w:r>
            <w:r w:rsidR="002D4FED">
              <w:rPr>
                <w:noProof/>
                <w:webHidden/>
              </w:rPr>
              <w:t>70</w:t>
            </w:r>
            <w:r>
              <w:rPr>
                <w:noProof/>
                <w:webHidden/>
              </w:rPr>
              <w:fldChar w:fldCharType="end"/>
            </w:r>
          </w:hyperlink>
        </w:p>
        <w:p w:rsidR="002D4FED" w:rsidRDefault="001F74AC">
          <w:pPr>
            <w:pStyle w:val="TOC3"/>
            <w:tabs>
              <w:tab w:val="right" w:leader="dot" w:pos="9016"/>
            </w:tabs>
            <w:rPr>
              <w:rFonts w:asciiTheme="minorHAnsi" w:eastAsiaTheme="minorEastAsia" w:hAnsiTheme="minorHAnsi"/>
              <w:noProof/>
              <w:lang w:val="en-US"/>
            </w:rPr>
          </w:pPr>
          <w:hyperlink w:anchor="_Toc507233433" w:history="1">
            <w:r w:rsidR="002D4FED" w:rsidRPr="001C1DEE">
              <w:rPr>
                <w:rStyle w:val="Hyperlink"/>
                <w:rFonts w:ascii="Times New Roman" w:hAnsi="Times New Roman" w:cs="Times New Roman"/>
                <w:noProof/>
              </w:rPr>
              <w:t>Тест</w:t>
            </w:r>
            <w:r w:rsidR="002D4FED" w:rsidRPr="001C1DEE">
              <w:rPr>
                <w:rStyle w:val="Hyperlink"/>
                <w:noProof/>
                <w:lang w:val="en-US"/>
              </w:rPr>
              <w:t xml:space="preserve"> grupa:</w:t>
            </w:r>
            <w:r w:rsidR="002D4FED">
              <w:rPr>
                <w:noProof/>
                <w:webHidden/>
              </w:rPr>
              <w:tab/>
            </w:r>
            <w:r>
              <w:rPr>
                <w:noProof/>
                <w:webHidden/>
              </w:rPr>
              <w:fldChar w:fldCharType="begin"/>
            </w:r>
            <w:r w:rsidR="002D4FED">
              <w:rPr>
                <w:noProof/>
                <w:webHidden/>
              </w:rPr>
              <w:instrText xml:space="preserve"> PAGEREF _Toc507233433 \h </w:instrText>
            </w:r>
            <w:r>
              <w:rPr>
                <w:noProof/>
                <w:webHidden/>
              </w:rPr>
            </w:r>
            <w:r>
              <w:rPr>
                <w:noProof/>
                <w:webHidden/>
              </w:rPr>
              <w:fldChar w:fldCharType="separate"/>
            </w:r>
            <w:r w:rsidR="002D4FED">
              <w:rPr>
                <w:noProof/>
                <w:webHidden/>
              </w:rPr>
              <w:t>73</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34" w:history="1">
            <w:r w:rsidR="002D4FED" w:rsidRPr="001C1DEE">
              <w:rPr>
                <w:rStyle w:val="Hyperlink"/>
                <w:noProof/>
              </w:rPr>
              <w:t xml:space="preserve">Univariantna i multivariantna regresiona analiza na faktori koi mo`e da determiniraat pozitivitet na </w:t>
            </w:r>
            <w:r w:rsidR="002D4FED" w:rsidRPr="001C1DEE">
              <w:rPr>
                <w:rStyle w:val="Hyperlink"/>
                <w:rFonts w:ascii="Times New Roman" w:hAnsi="Times New Roman"/>
                <w:noProof/>
              </w:rPr>
              <w:t>“</w:t>
            </w:r>
            <w:r w:rsidR="002D4FED" w:rsidRPr="001C1DEE">
              <w:rPr>
                <w:rStyle w:val="Hyperlink"/>
                <w:noProof/>
              </w:rPr>
              <w:t>`lezda stra`ar</w:t>
            </w:r>
            <w:r w:rsidR="002D4FED" w:rsidRPr="001C1DEE">
              <w:rPr>
                <w:rStyle w:val="Hyperlink"/>
                <w:rFonts w:ascii="Times New Roman" w:hAnsi="Times New Roman"/>
                <w:noProof/>
              </w:rPr>
              <w:t>”</w:t>
            </w:r>
            <w:r w:rsidR="002D4FED" w:rsidRPr="001C1DEE">
              <w:rPr>
                <w:rStyle w:val="Hyperlink"/>
                <w:noProof/>
              </w:rPr>
              <w:t xml:space="preserve">, </w:t>
            </w:r>
            <w:r w:rsidR="002D4FED" w:rsidRPr="001C1DEE">
              <w:rPr>
                <w:rStyle w:val="Hyperlink"/>
                <w:rFonts w:ascii="Times New Roman" w:hAnsi="Times New Roman"/>
                <w:noProof/>
              </w:rPr>
              <w:t>“</w:t>
            </w:r>
            <w:r w:rsidR="002D4FED" w:rsidRPr="001C1DEE">
              <w:rPr>
                <w:rStyle w:val="Hyperlink"/>
                <w:noProof/>
              </w:rPr>
              <w:t>ne `lezda stra`ar</w:t>
            </w:r>
            <w:r w:rsidR="002D4FED" w:rsidRPr="001C1DEE">
              <w:rPr>
                <w:rStyle w:val="Hyperlink"/>
                <w:rFonts w:ascii="Times New Roman" w:hAnsi="Times New Roman"/>
                <w:noProof/>
              </w:rPr>
              <w:t>”</w:t>
            </w:r>
            <w:r w:rsidR="002D4FED" w:rsidRPr="001C1DEE">
              <w:rPr>
                <w:rStyle w:val="Hyperlink"/>
                <w:noProof/>
              </w:rPr>
              <w:t xml:space="preserve"> i pozitivitet na  aksilarna jama.</w:t>
            </w:r>
            <w:r w:rsidR="002D4FED">
              <w:rPr>
                <w:noProof/>
                <w:webHidden/>
              </w:rPr>
              <w:tab/>
            </w:r>
            <w:r>
              <w:rPr>
                <w:noProof/>
                <w:webHidden/>
              </w:rPr>
              <w:fldChar w:fldCharType="begin"/>
            </w:r>
            <w:r w:rsidR="002D4FED">
              <w:rPr>
                <w:noProof/>
                <w:webHidden/>
              </w:rPr>
              <w:instrText xml:space="preserve"> PAGEREF _Toc507233434 \h </w:instrText>
            </w:r>
            <w:r>
              <w:rPr>
                <w:noProof/>
                <w:webHidden/>
              </w:rPr>
            </w:r>
            <w:r>
              <w:rPr>
                <w:noProof/>
                <w:webHidden/>
              </w:rPr>
              <w:fldChar w:fldCharType="separate"/>
            </w:r>
            <w:r w:rsidR="002D4FED">
              <w:rPr>
                <w:noProof/>
                <w:webHidden/>
              </w:rPr>
              <w:t>76</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435" w:history="1">
            <w:r w:rsidR="002D4FED" w:rsidRPr="001C1DEE">
              <w:rPr>
                <w:rStyle w:val="Hyperlink"/>
                <w:noProof/>
                <w:lang w:val="en-US"/>
              </w:rPr>
              <w:t>Diskusija</w:t>
            </w:r>
            <w:r w:rsidR="002D4FED">
              <w:rPr>
                <w:noProof/>
                <w:webHidden/>
              </w:rPr>
              <w:tab/>
            </w:r>
            <w:r>
              <w:rPr>
                <w:noProof/>
                <w:webHidden/>
              </w:rPr>
              <w:fldChar w:fldCharType="begin"/>
            </w:r>
            <w:r w:rsidR="002D4FED">
              <w:rPr>
                <w:noProof/>
                <w:webHidden/>
              </w:rPr>
              <w:instrText xml:space="preserve"> PAGEREF _Toc507233435 \h </w:instrText>
            </w:r>
            <w:r>
              <w:rPr>
                <w:noProof/>
                <w:webHidden/>
              </w:rPr>
            </w:r>
            <w:r>
              <w:rPr>
                <w:noProof/>
                <w:webHidden/>
              </w:rPr>
              <w:fldChar w:fldCharType="separate"/>
            </w:r>
            <w:r w:rsidR="002D4FED">
              <w:rPr>
                <w:noProof/>
                <w:webHidden/>
              </w:rPr>
              <w:t>83</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36" w:history="1">
            <w:r w:rsidR="002D4FED" w:rsidRPr="001C1DEE">
              <w:rPr>
                <w:rStyle w:val="Hyperlink"/>
                <w:noProof/>
              </w:rPr>
              <w:t xml:space="preserve">Detekcija i biopsija na </w:t>
            </w:r>
            <w:r w:rsidR="002D4FED" w:rsidRPr="001C1DEE">
              <w:rPr>
                <w:rStyle w:val="Hyperlink"/>
                <w:rFonts w:ascii="Times New Roman" w:hAnsi="Times New Roman"/>
                <w:noProof/>
              </w:rPr>
              <w:t>“</w:t>
            </w:r>
            <w:r w:rsidR="002D4FED" w:rsidRPr="001C1DEE">
              <w:rPr>
                <w:rStyle w:val="Hyperlink"/>
                <w:noProof/>
              </w:rPr>
              <w:t>`lezda stra`ar</w:t>
            </w:r>
            <w:r w:rsidR="002D4FED" w:rsidRPr="001C1DEE">
              <w:rPr>
                <w:rStyle w:val="Hyperlink"/>
                <w:rFonts w:ascii="Times New Roman" w:hAnsi="Times New Roman"/>
                <w:noProof/>
              </w:rPr>
              <w:t>”</w:t>
            </w:r>
            <w:r w:rsidR="002D4FED" w:rsidRPr="001C1DEE">
              <w:rPr>
                <w:rStyle w:val="Hyperlink"/>
                <w:noProof/>
              </w:rPr>
              <w:t xml:space="preserve"> (</w:t>
            </w:r>
            <w:r w:rsidR="002D4FED" w:rsidRPr="001C1DEE">
              <w:rPr>
                <w:rStyle w:val="Hyperlink"/>
                <w:rFonts w:ascii="Times New Roman" w:hAnsi="Times New Roman"/>
                <w:noProof/>
              </w:rPr>
              <w:t>SLND</w:t>
            </w:r>
            <w:r w:rsidR="002D4FED" w:rsidRPr="001C1DEE">
              <w:rPr>
                <w:rStyle w:val="Hyperlink"/>
                <w:noProof/>
              </w:rPr>
              <w:t>)</w:t>
            </w:r>
            <w:r w:rsidR="002D4FED">
              <w:rPr>
                <w:noProof/>
                <w:webHidden/>
              </w:rPr>
              <w:tab/>
            </w:r>
            <w:r>
              <w:rPr>
                <w:noProof/>
                <w:webHidden/>
              </w:rPr>
              <w:fldChar w:fldCharType="begin"/>
            </w:r>
            <w:r w:rsidR="002D4FED">
              <w:rPr>
                <w:noProof/>
                <w:webHidden/>
              </w:rPr>
              <w:instrText xml:space="preserve"> PAGEREF _Toc507233436 \h </w:instrText>
            </w:r>
            <w:r>
              <w:rPr>
                <w:noProof/>
                <w:webHidden/>
              </w:rPr>
            </w:r>
            <w:r>
              <w:rPr>
                <w:noProof/>
                <w:webHidden/>
              </w:rPr>
              <w:fldChar w:fldCharType="separate"/>
            </w:r>
            <w:r w:rsidR="002D4FED">
              <w:rPr>
                <w:noProof/>
                <w:webHidden/>
              </w:rPr>
              <w:t>84</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37" w:history="1">
            <w:r w:rsidR="002D4FED" w:rsidRPr="001C1DEE">
              <w:rPr>
                <w:rStyle w:val="Hyperlink"/>
                <w:noProof/>
              </w:rPr>
              <w:t>Metilensko sino</w:t>
            </w:r>
            <w:r w:rsidR="002D4FED">
              <w:rPr>
                <w:noProof/>
                <w:webHidden/>
              </w:rPr>
              <w:tab/>
            </w:r>
            <w:r>
              <w:rPr>
                <w:noProof/>
                <w:webHidden/>
              </w:rPr>
              <w:fldChar w:fldCharType="begin"/>
            </w:r>
            <w:r w:rsidR="002D4FED">
              <w:rPr>
                <w:noProof/>
                <w:webHidden/>
              </w:rPr>
              <w:instrText xml:space="preserve"> PAGEREF _Toc507233437 \h </w:instrText>
            </w:r>
            <w:r>
              <w:rPr>
                <w:noProof/>
                <w:webHidden/>
              </w:rPr>
            </w:r>
            <w:r>
              <w:rPr>
                <w:noProof/>
                <w:webHidden/>
              </w:rPr>
              <w:fldChar w:fldCharType="separate"/>
            </w:r>
            <w:r w:rsidR="002D4FED">
              <w:rPr>
                <w:noProof/>
                <w:webHidden/>
              </w:rPr>
              <w:t>87</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38" w:history="1">
            <w:r w:rsidR="002D4FED" w:rsidRPr="001C1DEE">
              <w:rPr>
                <w:rStyle w:val="Hyperlink"/>
                <w:noProof/>
              </w:rPr>
              <w:t>Radiokoloid</w:t>
            </w:r>
            <w:r w:rsidR="002D4FED">
              <w:rPr>
                <w:noProof/>
                <w:webHidden/>
              </w:rPr>
              <w:tab/>
            </w:r>
            <w:r>
              <w:rPr>
                <w:noProof/>
                <w:webHidden/>
              </w:rPr>
              <w:fldChar w:fldCharType="begin"/>
            </w:r>
            <w:r w:rsidR="002D4FED">
              <w:rPr>
                <w:noProof/>
                <w:webHidden/>
              </w:rPr>
              <w:instrText xml:space="preserve"> PAGEREF _Toc507233438 \h </w:instrText>
            </w:r>
            <w:r>
              <w:rPr>
                <w:noProof/>
                <w:webHidden/>
              </w:rPr>
            </w:r>
            <w:r>
              <w:rPr>
                <w:noProof/>
                <w:webHidden/>
              </w:rPr>
              <w:fldChar w:fldCharType="separate"/>
            </w:r>
            <w:r w:rsidR="002D4FED">
              <w:rPr>
                <w:noProof/>
                <w:webHidden/>
              </w:rPr>
              <w:t>89</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39" w:history="1">
            <w:r w:rsidR="002D4FED" w:rsidRPr="001C1DEE">
              <w:rPr>
                <w:rStyle w:val="Hyperlink"/>
                <w:noProof/>
              </w:rPr>
              <w:t>Drugi metodi za odreduvawe na aksilaren status</w:t>
            </w:r>
            <w:r w:rsidR="002D4FED">
              <w:rPr>
                <w:noProof/>
                <w:webHidden/>
              </w:rPr>
              <w:tab/>
            </w:r>
            <w:r>
              <w:rPr>
                <w:noProof/>
                <w:webHidden/>
              </w:rPr>
              <w:fldChar w:fldCharType="begin"/>
            </w:r>
            <w:r w:rsidR="002D4FED">
              <w:rPr>
                <w:noProof/>
                <w:webHidden/>
              </w:rPr>
              <w:instrText xml:space="preserve"> PAGEREF _Toc507233439 \h </w:instrText>
            </w:r>
            <w:r>
              <w:rPr>
                <w:noProof/>
                <w:webHidden/>
              </w:rPr>
            </w:r>
            <w:r>
              <w:rPr>
                <w:noProof/>
                <w:webHidden/>
              </w:rPr>
              <w:fldChar w:fldCharType="separate"/>
            </w:r>
            <w:r w:rsidR="002D4FED">
              <w:rPr>
                <w:noProof/>
                <w:webHidden/>
              </w:rPr>
              <w:t>91</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0" w:history="1">
            <w:r w:rsidR="002D4FED" w:rsidRPr="001C1DEE">
              <w:rPr>
                <w:rStyle w:val="Hyperlink"/>
                <w:rFonts w:ascii="Times New Roman" w:hAnsi="Times New Roman"/>
                <w:noProof/>
              </w:rPr>
              <w:t>SPECT</w:t>
            </w:r>
            <w:r w:rsidR="002D4FED" w:rsidRPr="001C1DEE">
              <w:rPr>
                <w:rStyle w:val="Hyperlink"/>
                <w:noProof/>
              </w:rPr>
              <w:t xml:space="preserve"> (</w:t>
            </w:r>
            <w:r w:rsidR="002D4FED" w:rsidRPr="001C1DEE">
              <w:rPr>
                <w:rStyle w:val="Hyperlink"/>
                <w:rFonts w:ascii="Times New Roman" w:hAnsi="Times New Roman"/>
                <w:noProof/>
              </w:rPr>
              <w:t>single photon emission computed tomography</w:t>
            </w:r>
            <w:r w:rsidR="002D4FED" w:rsidRPr="001C1DEE">
              <w:rPr>
                <w:rStyle w:val="Hyperlink"/>
                <w:noProof/>
              </w:rPr>
              <w:t>)</w:t>
            </w:r>
            <w:r w:rsidR="002D4FED">
              <w:rPr>
                <w:noProof/>
                <w:webHidden/>
              </w:rPr>
              <w:tab/>
            </w:r>
            <w:r>
              <w:rPr>
                <w:noProof/>
                <w:webHidden/>
              </w:rPr>
              <w:fldChar w:fldCharType="begin"/>
            </w:r>
            <w:r w:rsidR="002D4FED">
              <w:rPr>
                <w:noProof/>
                <w:webHidden/>
              </w:rPr>
              <w:instrText xml:space="preserve"> PAGEREF _Toc507233440 \h </w:instrText>
            </w:r>
            <w:r>
              <w:rPr>
                <w:noProof/>
                <w:webHidden/>
              </w:rPr>
            </w:r>
            <w:r>
              <w:rPr>
                <w:noProof/>
                <w:webHidden/>
              </w:rPr>
              <w:fldChar w:fldCharType="separate"/>
            </w:r>
            <w:r w:rsidR="002D4FED">
              <w:rPr>
                <w:noProof/>
                <w:webHidden/>
              </w:rPr>
              <w:t>92</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1" w:history="1">
            <w:r w:rsidR="002D4FED" w:rsidRPr="001C1DEE">
              <w:rPr>
                <w:rStyle w:val="Hyperlink"/>
                <w:rFonts w:ascii="Times New Roman" w:hAnsi="Times New Roman"/>
                <w:noProof/>
              </w:rPr>
              <w:t>OSNA (one-step nucleic acid amplification)</w:t>
            </w:r>
            <w:r w:rsidR="002D4FED">
              <w:rPr>
                <w:noProof/>
                <w:webHidden/>
              </w:rPr>
              <w:tab/>
            </w:r>
            <w:r>
              <w:rPr>
                <w:noProof/>
                <w:webHidden/>
              </w:rPr>
              <w:fldChar w:fldCharType="begin"/>
            </w:r>
            <w:r w:rsidR="002D4FED">
              <w:rPr>
                <w:noProof/>
                <w:webHidden/>
              </w:rPr>
              <w:instrText xml:space="preserve"> PAGEREF _Toc507233441 \h </w:instrText>
            </w:r>
            <w:r>
              <w:rPr>
                <w:noProof/>
                <w:webHidden/>
              </w:rPr>
            </w:r>
            <w:r>
              <w:rPr>
                <w:noProof/>
                <w:webHidden/>
              </w:rPr>
              <w:fldChar w:fldCharType="separate"/>
            </w:r>
            <w:r w:rsidR="002D4FED">
              <w:rPr>
                <w:noProof/>
                <w:webHidden/>
              </w:rPr>
              <w:t>93</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2" w:history="1">
            <w:r w:rsidR="002D4FED" w:rsidRPr="001C1DEE">
              <w:rPr>
                <w:rStyle w:val="Hyperlink"/>
                <w:noProof/>
              </w:rPr>
              <w:t>Kriva na u~ewe</w:t>
            </w:r>
            <w:r w:rsidR="002D4FED">
              <w:rPr>
                <w:noProof/>
                <w:webHidden/>
              </w:rPr>
              <w:tab/>
            </w:r>
            <w:r>
              <w:rPr>
                <w:noProof/>
                <w:webHidden/>
              </w:rPr>
              <w:fldChar w:fldCharType="begin"/>
            </w:r>
            <w:r w:rsidR="002D4FED">
              <w:rPr>
                <w:noProof/>
                <w:webHidden/>
              </w:rPr>
              <w:instrText xml:space="preserve"> PAGEREF _Toc507233442 \h </w:instrText>
            </w:r>
            <w:r>
              <w:rPr>
                <w:noProof/>
                <w:webHidden/>
              </w:rPr>
            </w:r>
            <w:r>
              <w:rPr>
                <w:noProof/>
                <w:webHidden/>
              </w:rPr>
              <w:fldChar w:fldCharType="separate"/>
            </w:r>
            <w:r w:rsidR="002D4FED">
              <w:rPr>
                <w:noProof/>
                <w:webHidden/>
              </w:rPr>
              <w:t>93</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3" w:history="1">
            <w:r w:rsidR="002D4FED" w:rsidRPr="001C1DEE">
              <w:rPr>
                <w:rStyle w:val="Hyperlink"/>
                <w:noProof/>
              </w:rPr>
              <w:t>Faktori koi vlijaat na pozitivitet na prvata drena`na `lezda</w:t>
            </w:r>
            <w:r w:rsidR="002D4FED">
              <w:rPr>
                <w:noProof/>
                <w:webHidden/>
              </w:rPr>
              <w:tab/>
            </w:r>
            <w:r>
              <w:rPr>
                <w:noProof/>
                <w:webHidden/>
              </w:rPr>
              <w:fldChar w:fldCharType="begin"/>
            </w:r>
            <w:r w:rsidR="002D4FED">
              <w:rPr>
                <w:noProof/>
                <w:webHidden/>
              </w:rPr>
              <w:instrText xml:space="preserve"> PAGEREF _Toc507233443 \h </w:instrText>
            </w:r>
            <w:r>
              <w:rPr>
                <w:noProof/>
                <w:webHidden/>
              </w:rPr>
            </w:r>
            <w:r>
              <w:rPr>
                <w:noProof/>
                <w:webHidden/>
              </w:rPr>
              <w:fldChar w:fldCharType="separate"/>
            </w:r>
            <w:r w:rsidR="002D4FED">
              <w:rPr>
                <w:noProof/>
                <w:webHidden/>
              </w:rPr>
              <w:t>94</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4" w:history="1">
            <w:r w:rsidR="002D4FED" w:rsidRPr="001C1DEE">
              <w:rPr>
                <w:rStyle w:val="Hyperlink"/>
                <w:noProof/>
              </w:rPr>
              <w:t>Limfovaskularna invazija</w:t>
            </w:r>
            <w:r w:rsidR="002D4FED">
              <w:rPr>
                <w:noProof/>
                <w:webHidden/>
              </w:rPr>
              <w:tab/>
            </w:r>
            <w:r>
              <w:rPr>
                <w:noProof/>
                <w:webHidden/>
              </w:rPr>
              <w:fldChar w:fldCharType="begin"/>
            </w:r>
            <w:r w:rsidR="002D4FED">
              <w:rPr>
                <w:noProof/>
                <w:webHidden/>
              </w:rPr>
              <w:instrText xml:space="preserve"> PAGEREF _Toc507233444 \h </w:instrText>
            </w:r>
            <w:r>
              <w:rPr>
                <w:noProof/>
                <w:webHidden/>
              </w:rPr>
            </w:r>
            <w:r>
              <w:rPr>
                <w:noProof/>
                <w:webHidden/>
              </w:rPr>
              <w:fldChar w:fldCharType="separate"/>
            </w:r>
            <w:r w:rsidR="002D4FED">
              <w:rPr>
                <w:noProof/>
                <w:webHidden/>
              </w:rPr>
              <w:t>98</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5" w:history="1">
            <w:r w:rsidR="002D4FED" w:rsidRPr="001C1DEE">
              <w:rPr>
                <w:rStyle w:val="Hyperlink"/>
                <w:rFonts w:ascii="Times New Roman" w:hAnsi="Times New Roman"/>
                <w:noProof/>
              </w:rPr>
              <w:t>“</w:t>
            </w:r>
            <w:r w:rsidR="002D4FED" w:rsidRPr="001C1DEE">
              <w:rPr>
                <w:rStyle w:val="Hyperlink"/>
                <w:rFonts w:eastAsiaTheme="majorEastAsia"/>
                <w:noProof/>
              </w:rPr>
              <w:t>Ne `lezda stra`ar</w:t>
            </w:r>
            <w:r w:rsidR="002D4FED" w:rsidRPr="001C1DEE">
              <w:rPr>
                <w:rStyle w:val="Hyperlink"/>
                <w:rFonts w:ascii="Times New Roman" w:hAnsi="Times New Roman"/>
                <w:noProof/>
              </w:rPr>
              <w:t>”</w:t>
            </w:r>
            <w:r w:rsidR="002D4FED" w:rsidRPr="001C1DEE">
              <w:rPr>
                <w:rStyle w:val="Hyperlink"/>
                <w:noProof/>
              </w:rPr>
              <w:t xml:space="preserve">  (</w:t>
            </w:r>
            <w:r w:rsidR="002D4FED" w:rsidRPr="001C1DEE">
              <w:rPr>
                <w:rStyle w:val="Hyperlink"/>
                <w:rFonts w:ascii="Times New Roman" w:eastAsiaTheme="majorEastAsia" w:hAnsi="Times New Roman"/>
                <w:noProof/>
              </w:rPr>
              <w:t>NSLD</w:t>
            </w:r>
            <w:r w:rsidR="002D4FED" w:rsidRPr="001C1DEE">
              <w:rPr>
                <w:rStyle w:val="Hyperlink"/>
                <w:rFonts w:eastAsiaTheme="majorEastAsia"/>
                <w:noProof/>
              </w:rPr>
              <w:t>)</w:t>
            </w:r>
            <w:r w:rsidR="002D4FED">
              <w:rPr>
                <w:noProof/>
                <w:webHidden/>
              </w:rPr>
              <w:tab/>
            </w:r>
            <w:r>
              <w:rPr>
                <w:noProof/>
                <w:webHidden/>
              </w:rPr>
              <w:fldChar w:fldCharType="begin"/>
            </w:r>
            <w:r w:rsidR="002D4FED">
              <w:rPr>
                <w:noProof/>
                <w:webHidden/>
              </w:rPr>
              <w:instrText xml:space="preserve"> PAGEREF _Toc507233445 \h </w:instrText>
            </w:r>
            <w:r>
              <w:rPr>
                <w:noProof/>
                <w:webHidden/>
              </w:rPr>
            </w:r>
            <w:r>
              <w:rPr>
                <w:noProof/>
                <w:webHidden/>
              </w:rPr>
              <w:fldChar w:fldCharType="separate"/>
            </w:r>
            <w:r w:rsidR="002D4FED">
              <w:rPr>
                <w:noProof/>
                <w:webHidden/>
              </w:rPr>
              <w:t>100</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6" w:history="1">
            <w:r w:rsidR="002D4FED" w:rsidRPr="001C1DEE">
              <w:rPr>
                <w:rStyle w:val="Hyperlink"/>
                <w:noProof/>
              </w:rPr>
              <w:t>Subtipovi</w:t>
            </w:r>
            <w:r w:rsidR="002D4FED">
              <w:rPr>
                <w:noProof/>
                <w:webHidden/>
              </w:rPr>
              <w:tab/>
            </w:r>
            <w:r>
              <w:rPr>
                <w:noProof/>
                <w:webHidden/>
              </w:rPr>
              <w:fldChar w:fldCharType="begin"/>
            </w:r>
            <w:r w:rsidR="002D4FED">
              <w:rPr>
                <w:noProof/>
                <w:webHidden/>
              </w:rPr>
              <w:instrText xml:space="preserve"> PAGEREF _Toc507233446 \h </w:instrText>
            </w:r>
            <w:r>
              <w:rPr>
                <w:noProof/>
                <w:webHidden/>
              </w:rPr>
            </w:r>
            <w:r>
              <w:rPr>
                <w:noProof/>
                <w:webHidden/>
              </w:rPr>
              <w:fldChar w:fldCharType="separate"/>
            </w:r>
            <w:r w:rsidR="002D4FED">
              <w:rPr>
                <w:noProof/>
                <w:webHidden/>
              </w:rPr>
              <w:t>103</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7" w:history="1">
            <w:r w:rsidR="002D4FED" w:rsidRPr="001C1DEE">
              <w:rPr>
                <w:rStyle w:val="Hyperlink"/>
                <w:noProof/>
              </w:rPr>
              <w:t>Prikaz na limfna drena`a</w:t>
            </w:r>
            <w:r w:rsidR="002D4FED">
              <w:rPr>
                <w:noProof/>
                <w:webHidden/>
              </w:rPr>
              <w:tab/>
            </w:r>
            <w:r>
              <w:rPr>
                <w:noProof/>
                <w:webHidden/>
              </w:rPr>
              <w:fldChar w:fldCharType="begin"/>
            </w:r>
            <w:r w:rsidR="002D4FED">
              <w:rPr>
                <w:noProof/>
                <w:webHidden/>
              </w:rPr>
              <w:instrText xml:space="preserve"> PAGEREF _Toc507233447 \h </w:instrText>
            </w:r>
            <w:r>
              <w:rPr>
                <w:noProof/>
                <w:webHidden/>
              </w:rPr>
            </w:r>
            <w:r>
              <w:rPr>
                <w:noProof/>
                <w:webHidden/>
              </w:rPr>
              <w:fldChar w:fldCharType="separate"/>
            </w:r>
            <w:r w:rsidR="002D4FED">
              <w:rPr>
                <w:noProof/>
                <w:webHidden/>
              </w:rPr>
              <w:t>105</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8" w:history="1">
            <w:r w:rsidR="002D4FED" w:rsidRPr="001C1DEE">
              <w:rPr>
                <w:rStyle w:val="Hyperlink"/>
                <w:noProof/>
              </w:rPr>
              <w:t>Vidovi na metastazi vo aksilarnite limfni jazli</w:t>
            </w:r>
            <w:r w:rsidR="002D4FED">
              <w:rPr>
                <w:noProof/>
                <w:webHidden/>
              </w:rPr>
              <w:tab/>
            </w:r>
            <w:r>
              <w:rPr>
                <w:noProof/>
                <w:webHidden/>
              </w:rPr>
              <w:fldChar w:fldCharType="begin"/>
            </w:r>
            <w:r w:rsidR="002D4FED">
              <w:rPr>
                <w:noProof/>
                <w:webHidden/>
              </w:rPr>
              <w:instrText xml:space="preserve"> PAGEREF _Toc507233448 \h </w:instrText>
            </w:r>
            <w:r>
              <w:rPr>
                <w:noProof/>
                <w:webHidden/>
              </w:rPr>
            </w:r>
            <w:r>
              <w:rPr>
                <w:noProof/>
                <w:webHidden/>
              </w:rPr>
              <w:fldChar w:fldCharType="separate"/>
            </w:r>
            <w:r w:rsidR="002D4FED">
              <w:rPr>
                <w:noProof/>
                <w:webHidden/>
              </w:rPr>
              <w:t>106</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49" w:history="1">
            <w:r w:rsidR="002D4FED" w:rsidRPr="001C1DEE">
              <w:rPr>
                <w:rStyle w:val="Hyperlink"/>
                <w:noProof/>
              </w:rPr>
              <w:t xml:space="preserve">Skoka~ki metastazi </w:t>
            </w:r>
            <w:r w:rsidR="002D4FED" w:rsidRPr="001C1DEE">
              <w:rPr>
                <w:rStyle w:val="Hyperlink"/>
                <w:rFonts w:ascii="Times New Roman" w:hAnsi="Times New Roman"/>
                <w:noProof/>
              </w:rPr>
              <w:t>(“skip metastazi”)</w:t>
            </w:r>
            <w:r w:rsidR="002D4FED">
              <w:rPr>
                <w:noProof/>
                <w:webHidden/>
              </w:rPr>
              <w:tab/>
            </w:r>
            <w:r>
              <w:rPr>
                <w:noProof/>
                <w:webHidden/>
              </w:rPr>
              <w:fldChar w:fldCharType="begin"/>
            </w:r>
            <w:r w:rsidR="002D4FED">
              <w:rPr>
                <w:noProof/>
                <w:webHidden/>
              </w:rPr>
              <w:instrText xml:space="preserve"> PAGEREF _Toc507233449 \h </w:instrText>
            </w:r>
            <w:r>
              <w:rPr>
                <w:noProof/>
                <w:webHidden/>
              </w:rPr>
            </w:r>
            <w:r>
              <w:rPr>
                <w:noProof/>
                <w:webHidden/>
              </w:rPr>
              <w:fldChar w:fldCharType="separate"/>
            </w:r>
            <w:r w:rsidR="002D4FED">
              <w:rPr>
                <w:noProof/>
                <w:webHidden/>
              </w:rPr>
              <w:t>107</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50" w:history="1">
            <w:r w:rsidR="002D4FED" w:rsidRPr="001C1DEE">
              <w:rPr>
                <w:rStyle w:val="Hyperlink"/>
                <w:noProof/>
              </w:rPr>
              <w:t>Primarna rekonstrukcija na dojka</w:t>
            </w:r>
            <w:r w:rsidR="002D4FED">
              <w:rPr>
                <w:noProof/>
                <w:webHidden/>
              </w:rPr>
              <w:tab/>
            </w:r>
            <w:r>
              <w:rPr>
                <w:noProof/>
                <w:webHidden/>
              </w:rPr>
              <w:fldChar w:fldCharType="begin"/>
            </w:r>
            <w:r w:rsidR="002D4FED">
              <w:rPr>
                <w:noProof/>
                <w:webHidden/>
              </w:rPr>
              <w:instrText xml:space="preserve"> PAGEREF _Toc507233450 \h </w:instrText>
            </w:r>
            <w:r>
              <w:rPr>
                <w:noProof/>
                <w:webHidden/>
              </w:rPr>
            </w:r>
            <w:r>
              <w:rPr>
                <w:noProof/>
                <w:webHidden/>
              </w:rPr>
              <w:fldChar w:fldCharType="separate"/>
            </w:r>
            <w:r w:rsidR="002D4FED">
              <w:rPr>
                <w:noProof/>
                <w:webHidden/>
              </w:rPr>
              <w:t>108</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51" w:history="1">
            <w:r w:rsidR="002D4FED" w:rsidRPr="001C1DEE">
              <w:rPr>
                <w:rStyle w:val="Hyperlink"/>
                <w:noProof/>
              </w:rPr>
              <w:t>Lokalni recidivi</w:t>
            </w:r>
            <w:r w:rsidR="002D4FED">
              <w:rPr>
                <w:noProof/>
                <w:webHidden/>
              </w:rPr>
              <w:tab/>
            </w:r>
            <w:r>
              <w:rPr>
                <w:noProof/>
                <w:webHidden/>
              </w:rPr>
              <w:fldChar w:fldCharType="begin"/>
            </w:r>
            <w:r w:rsidR="002D4FED">
              <w:rPr>
                <w:noProof/>
                <w:webHidden/>
              </w:rPr>
              <w:instrText xml:space="preserve"> PAGEREF _Toc507233451 \h </w:instrText>
            </w:r>
            <w:r>
              <w:rPr>
                <w:noProof/>
                <w:webHidden/>
              </w:rPr>
            </w:r>
            <w:r>
              <w:rPr>
                <w:noProof/>
                <w:webHidden/>
              </w:rPr>
              <w:fldChar w:fldCharType="separate"/>
            </w:r>
            <w:r w:rsidR="002D4FED">
              <w:rPr>
                <w:noProof/>
                <w:webHidden/>
              </w:rPr>
              <w:t>109</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52" w:history="1">
            <w:r w:rsidR="002D4FED" w:rsidRPr="001C1DEE">
              <w:rPr>
                <w:rStyle w:val="Hyperlink"/>
                <w:noProof/>
              </w:rPr>
              <w:t>Komplikacii</w:t>
            </w:r>
            <w:r w:rsidR="002D4FED">
              <w:rPr>
                <w:noProof/>
                <w:webHidden/>
              </w:rPr>
              <w:tab/>
            </w:r>
            <w:r>
              <w:rPr>
                <w:noProof/>
                <w:webHidden/>
              </w:rPr>
              <w:fldChar w:fldCharType="begin"/>
            </w:r>
            <w:r w:rsidR="002D4FED">
              <w:rPr>
                <w:noProof/>
                <w:webHidden/>
              </w:rPr>
              <w:instrText xml:space="preserve"> PAGEREF _Toc507233452 \h </w:instrText>
            </w:r>
            <w:r>
              <w:rPr>
                <w:noProof/>
                <w:webHidden/>
              </w:rPr>
            </w:r>
            <w:r>
              <w:rPr>
                <w:noProof/>
                <w:webHidden/>
              </w:rPr>
              <w:fldChar w:fldCharType="separate"/>
            </w:r>
            <w:r w:rsidR="002D4FED">
              <w:rPr>
                <w:noProof/>
                <w:webHidden/>
              </w:rPr>
              <w:t>110</w:t>
            </w:r>
            <w:r>
              <w:rPr>
                <w:noProof/>
                <w:webHidden/>
              </w:rPr>
              <w:fldChar w:fldCharType="end"/>
            </w:r>
          </w:hyperlink>
        </w:p>
        <w:p w:rsidR="002D4FED" w:rsidRDefault="001F74AC">
          <w:pPr>
            <w:pStyle w:val="TOC2"/>
            <w:tabs>
              <w:tab w:val="right" w:leader="dot" w:pos="9016"/>
            </w:tabs>
            <w:rPr>
              <w:rFonts w:asciiTheme="minorHAnsi" w:eastAsiaTheme="minorEastAsia" w:hAnsiTheme="minorHAnsi"/>
              <w:noProof/>
              <w:lang w:val="en-US"/>
            </w:rPr>
          </w:pPr>
          <w:hyperlink w:anchor="_Toc507233453" w:history="1">
            <w:r w:rsidR="002D4FED" w:rsidRPr="001C1DEE">
              <w:rPr>
                <w:rStyle w:val="Hyperlink"/>
                <w:noProof/>
              </w:rPr>
              <w:t>Uloga na neoadjuvantna terapija</w:t>
            </w:r>
            <w:r w:rsidR="002D4FED">
              <w:rPr>
                <w:noProof/>
                <w:webHidden/>
              </w:rPr>
              <w:tab/>
            </w:r>
            <w:r>
              <w:rPr>
                <w:noProof/>
                <w:webHidden/>
              </w:rPr>
              <w:fldChar w:fldCharType="begin"/>
            </w:r>
            <w:r w:rsidR="002D4FED">
              <w:rPr>
                <w:noProof/>
                <w:webHidden/>
              </w:rPr>
              <w:instrText xml:space="preserve"> PAGEREF _Toc507233453 \h </w:instrText>
            </w:r>
            <w:r>
              <w:rPr>
                <w:noProof/>
                <w:webHidden/>
              </w:rPr>
            </w:r>
            <w:r>
              <w:rPr>
                <w:noProof/>
                <w:webHidden/>
              </w:rPr>
              <w:fldChar w:fldCharType="separate"/>
            </w:r>
            <w:r w:rsidR="002D4FED">
              <w:rPr>
                <w:noProof/>
                <w:webHidden/>
              </w:rPr>
              <w:t>111</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454" w:history="1">
            <w:r w:rsidR="002D4FED" w:rsidRPr="001C1DEE">
              <w:rPr>
                <w:rStyle w:val="Hyperlink"/>
                <w:noProof/>
                <w:lang w:val="en-US"/>
              </w:rPr>
              <w:t>Zaklu~oci</w:t>
            </w:r>
            <w:r w:rsidR="002D4FED">
              <w:rPr>
                <w:noProof/>
                <w:webHidden/>
              </w:rPr>
              <w:tab/>
            </w:r>
            <w:r>
              <w:rPr>
                <w:noProof/>
                <w:webHidden/>
              </w:rPr>
              <w:fldChar w:fldCharType="begin"/>
            </w:r>
            <w:r w:rsidR="002D4FED">
              <w:rPr>
                <w:noProof/>
                <w:webHidden/>
              </w:rPr>
              <w:instrText xml:space="preserve"> PAGEREF _Toc507233454 \h </w:instrText>
            </w:r>
            <w:r>
              <w:rPr>
                <w:noProof/>
                <w:webHidden/>
              </w:rPr>
            </w:r>
            <w:r>
              <w:rPr>
                <w:noProof/>
                <w:webHidden/>
              </w:rPr>
              <w:fldChar w:fldCharType="separate"/>
            </w:r>
            <w:r w:rsidR="002D4FED">
              <w:rPr>
                <w:noProof/>
                <w:webHidden/>
              </w:rPr>
              <w:t>113</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455" w:history="1">
            <w:r w:rsidR="002D4FED" w:rsidRPr="001C1DEE">
              <w:rPr>
                <w:rStyle w:val="Hyperlink"/>
                <w:noProof/>
                <w:lang w:val="en-US"/>
              </w:rPr>
              <w:t>Literatura</w:t>
            </w:r>
            <w:r w:rsidR="002D4FED">
              <w:rPr>
                <w:noProof/>
                <w:webHidden/>
              </w:rPr>
              <w:tab/>
            </w:r>
            <w:r>
              <w:rPr>
                <w:noProof/>
                <w:webHidden/>
              </w:rPr>
              <w:fldChar w:fldCharType="begin"/>
            </w:r>
            <w:r w:rsidR="002D4FED">
              <w:rPr>
                <w:noProof/>
                <w:webHidden/>
              </w:rPr>
              <w:instrText xml:space="preserve"> PAGEREF _Toc507233455 \h </w:instrText>
            </w:r>
            <w:r>
              <w:rPr>
                <w:noProof/>
                <w:webHidden/>
              </w:rPr>
            </w:r>
            <w:r>
              <w:rPr>
                <w:noProof/>
                <w:webHidden/>
              </w:rPr>
              <w:fldChar w:fldCharType="separate"/>
            </w:r>
            <w:r w:rsidR="002D4FED">
              <w:rPr>
                <w:noProof/>
                <w:webHidden/>
              </w:rPr>
              <w:t>115</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513" w:history="1">
            <w:r w:rsidR="002D4FED" w:rsidRPr="001C1DEE">
              <w:rPr>
                <w:rStyle w:val="Hyperlink"/>
                <w:noProof/>
              </w:rPr>
              <w:t>Formular za informirana soglasnost</w:t>
            </w:r>
            <w:r w:rsidR="002D4FED">
              <w:rPr>
                <w:noProof/>
                <w:webHidden/>
              </w:rPr>
              <w:tab/>
            </w:r>
            <w:r>
              <w:rPr>
                <w:noProof/>
                <w:webHidden/>
              </w:rPr>
              <w:fldChar w:fldCharType="begin"/>
            </w:r>
            <w:r w:rsidR="002D4FED">
              <w:rPr>
                <w:noProof/>
                <w:webHidden/>
              </w:rPr>
              <w:instrText xml:space="preserve"> PAGEREF _Toc507233513 \h </w:instrText>
            </w:r>
            <w:r>
              <w:rPr>
                <w:noProof/>
                <w:webHidden/>
              </w:rPr>
            </w:r>
            <w:r>
              <w:rPr>
                <w:noProof/>
                <w:webHidden/>
              </w:rPr>
              <w:fldChar w:fldCharType="separate"/>
            </w:r>
            <w:r w:rsidR="002D4FED">
              <w:rPr>
                <w:noProof/>
                <w:webHidden/>
              </w:rPr>
              <w:t>135</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514" w:history="1">
            <w:r w:rsidR="002D4FED" w:rsidRPr="001C1DEE">
              <w:rPr>
                <w:rStyle w:val="Hyperlink"/>
                <w:noProof/>
                <w:lang w:val="en-US"/>
              </w:rPr>
              <w:t>Formular za popolnuvawe</w:t>
            </w:r>
            <w:r w:rsidR="002D4FED">
              <w:rPr>
                <w:noProof/>
                <w:webHidden/>
              </w:rPr>
              <w:tab/>
            </w:r>
            <w:r>
              <w:rPr>
                <w:noProof/>
                <w:webHidden/>
              </w:rPr>
              <w:fldChar w:fldCharType="begin"/>
            </w:r>
            <w:r w:rsidR="002D4FED">
              <w:rPr>
                <w:noProof/>
                <w:webHidden/>
              </w:rPr>
              <w:instrText xml:space="preserve"> PAGEREF _Toc507233514 \h </w:instrText>
            </w:r>
            <w:r>
              <w:rPr>
                <w:noProof/>
                <w:webHidden/>
              </w:rPr>
            </w:r>
            <w:r>
              <w:rPr>
                <w:noProof/>
                <w:webHidden/>
              </w:rPr>
              <w:fldChar w:fldCharType="separate"/>
            </w:r>
            <w:r w:rsidR="002D4FED">
              <w:rPr>
                <w:noProof/>
                <w:webHidden/>
              </w:rPr>
              <w:t>137</w:t>
            </w:r>
            <w:r>
              <w:rPr>
                <w:noProof/>
                <w:webHidden/>
              </w:rPr>
              <w:fldChar w:fldCharType="end"/>
            </w:r>
          </w:hyperlink>
        </w:p>
        <w:p w:rsidR="002D4FED" w:rsidRDefault="001F74AC">
          <w:pPr>
            <w:pStyle w:val="TOC1"/>
            <w:tabs>
              <w:tab w:val="right" w:leader="dot" w:pos="9016"/>
            </w:tabs>
            <w:rPr>
              <w:rFonts w:asciiTheme="minorHAnsi" w:eastAsiaTheme="minorEastAsia" w:hAnsiTheme="minorHAnsi"/>
              <w:noProof/>
              <w:lang w:val="en-US"/>
            </w:rPr>
          </w:pPr>
          <w:hyperlink w:anchor="_Toc507233515" w:history="1">
            <w:r w:rsidR="002D4FED" w:rsidRPr="001C1DEE">
              <w:rPr>
                <w:rStyle w:val="Hyperlink"/>
                <w:noProof/>
                <w:lang w:val="en-US"/>
              </w:rPr>
              <w:t>Kratenki</w:t>
            </w:r>
            <w:r w:rsidR="002D4FED">
              <w:rPr>
                <w:noProof/>
                <w:webHidden/>
              </w:rPr>
              <w:tab/>
            </w:r>
            <w:r>
              <w:rPr>
                <w:noProof/>
                <w:webHidden/>
              </w:rPr>
              <w:fldChar w:fldCharType="begin"/>
            </w:r>
            <w:r w:rsidR="002D4FED">
              <w:rPr>
                <w:noProof/>
                <w:webHidden/>
              </w:rPr>
              <w:instrText xml:space="preserve"> PAGEREF _Toc507233515 \h </w:instrText>
            </w:r>
            <w:r>
              <w:rPr>
                <w:noProof/>
                <w:webHidden/>
              </w:rPr>
            </w:r>
            <w:r>
              <w:rPr>
                <w:noProof/>
                <w:webHidden/>
              </w:rPr>
              <w:fldChar w:fldCharType="separate"/>
            </w:r>
            <w:r w:rsidR="002D4FED">
              <w:rPr>
                <w:noProof/>
                <w:webHidden/>
              </w:rPr>
              <w:t>141</w:t>
            </w:r>
            <w:r>
              <w:rPr>
                <w:noProof/>
                <w:webHidden/>
              </w:rPr>
              <w:fldChar w:fldCharType="end"/>
            </w:r>
          </w:hyperlink>
        </w:p>
        <w:p w:rsidR="00A67A50" w:rsidRDefault="001F74AC" w:rsidP="0023099B">
          <w:pPr>
            <w:spacing w:line="240" w:lineRule="auto"/>
          </w:pPr>
          <w:r>
            <w:fldChar w:fldCharType="end"/>
          </w:r>
          <w:r w:rsidR="00BE1943">
            <w:rPr>
              <w:lang w:val="en-US"/>
            </w:rPr>
            <w:t>Dodatok</w:t>
          </w:r>
          <w:r w:rsidR="00CC6219">
            <w:rPr>
              <w:lang w:val="en-US"/>
            </w:rPr>
            <w:t>-</w:t>
          </w:r>
          <w:r w:rsidR="00BE1943">
            <w:rPr>
              <w:lang w:val="en-US"/>
            </w:rPr>
            <w:t xml:space="preserve"> Korelacionen matriks</w:t>
          </w:r>
          <w:r w:rsidR="00CC6219">
            <w:rPr>
              <w:rFonts w:asciiTheme="minorHAnsi" w:hAnsiTheme="minorHAnsi"/>
            </w:rPr>
            <w:t>................................................................................................</w:t>
          </w:r>
          <w:r w:rsidR="002D4FED">
            <w:rPr>
              <w:noProof/>
              <w:webHidden/>
            </w:rPr>
            <w:t>1</w:t>
          </w:r>
          <w:r w:rsidR="002D4FED">
            <w:rPr>
              <w:noProof/>
              <w:webHidden/>
              <w:lang w:val="en-US"/>
            </w:rPr>
            <w:t>43</w:t>
          </w:r>
          <w:r w:rsidR="00CC6219">
            <w:t xml:space="preserve"> </w:t>
          </w:r>
        </w:p>
      </w:sdtContent>
    </w:sdt>
    <w:p w:rsidR="00465E57" w:rsidRPr="007B4F10" w:rsidRDefault="00465E57" w:rsidP="0023099B">
      <w:pPr>
        <w:spacing w:line="240" w:lineRule="auto"/>
        <w:jc w:val="both"/>
        <w:rPr>
          <w:b/>
          <w:color w:val="000000" w:themeColor="text1"/>
          <w:sz w:val="24"/>
          <w:szCs w:val="24"/>
          <w:lang w:val="en-US"/>
        </w:rPr>
      </w:pPr>
      <w:r w:rsidRPr="007B4F10">
        <w:rPr>
          <w:b/>
          <w:color w:val="000000" w:themeColor="text1"/>
          <w:sz w:val="24"/>
          <w:szCs w:val="24"/>
          <w:lang w:val="en-US"/>
        </w:rPr>
        <w:lastRenderedPageBreak/>
        <w:t>Vlijanieto na golemina na tumor, prisustvo na estrogeni receptori, progesteronski receptori na tumorskata</w:t>
      </w:r>
      <w:r>
        <w:rPr>
          <w:b/>
          <w:color w:val="000000" w:themeColor="text1"/>
          <w:sz w:val="24"/>
          <w:szCs w:val="24"/>
          <w:lang w:val="en-US"/>
        </w:rPr>
        <w:t xml:space="preserve"> kletka, vrednosti na </w:t>
      </w:r>
      <w:r w:rsidRPr="00953AB9">
        <w:rPr>
          <w:rFonts w:ascii="Times New Roman" w:hAnsi="Times New Roman" w:cs="Times New Roman"/>
          <w:b/>
          <w:color w:val="000000" w:themeColor="text1"/>
          <w:sz w:val="24"/>
          <w:szCs w:val="24"/>
          <w:lang w:val="en-US"/>
        </w:rPr>
        <w:t>Ki67</w:t>
      </w:r>
      <w:r>
        <w:rPr>
          <w:b/>
          <w:color w:val="000000" w:themeColor="text1"/>
          <w:sz w:val="24"/>
          <w:szCs w:val="24"/>
          <w:lang w:val="en-US"/>
        </w:rPr>
        <w:t xml:space="preserve"> i </w:t>
      </w:r>
      <w:r w:rsidR="00A037F3" w:rsidRPr="00953AB9">
        <w:rPr>
          <w:rFonts w:ascii="Times New Roman" w:hAnsi="Times New Roman" w:cs="Times New Roman"/>
          <w:b/>
          <w:color w:val="000000" w:themeColor="text1"/>
          <w:sz w:val="24"/>
          <w:szCs w:val="24"/>
          <w:lang w:val="en-US"/>
        </w:rPr>
        <w:t>HER</w:t>
      </w:r>
      <w:r w:rsidR="00182968" w:rsidRPr="00953AB9">
        <w:rPr>
          <w:rFonts w:ascii="Times New Roman" w:hAnsi="Times New Roman" w:cs="Times New Roman"/>
          <w:b/>
          <w:color w:val="000000" w:themeColor="text1"/>
          <w:sz w:val="24"/>
          <w:szCs w:val="24"/>
          <w:lang w:val="en-US"/>
        </w:rPr>
        <w:t>-</w:t>
      </w:r>
      <w:r w:rsidRPr="00953AB9">
        <w:rPr>
          <w:rFonts w:ascii="Times New Roman" w:hAnsi="Times New Roman" w:cs="Times New Roman"/>
          <w:b/>
          <w:color w:val="000000" w:themeColor="text1"/>
          <w:sz w:val="24"/>
          <w:szCs w:val="24"/>
          <w:lang w:val="en-US"/>
        </w:rPr>
        <w:t>2</w:t>
      </w:r>
      <w:r w:rsidRPr="007B4F10">
        <w:rPr>
          <w:b/>
          <w:color w:val="000000" w:themeColor="text1"/>
          <w:sz w:val="24"/>
          <w:szCs w:val="24"/>
          <w:lang w:val="en-US"/>
        </w:rPr>
        <w:t xml:space="preserve"> pozitivnost vrz pozitivitet na </w:t>
      </w:r>
      <w:r w:rsidRPr="007B4F10">
        <w:rPr>
          <w:rFonts w:ascii="Times New Roman" w:hAnsi="Times New Roman" w:cs="Times New Roman"/>
          <w:b/>
          <w:color w:val="000000" w:themeColor="text1"/>
          <w:sz w:val="24"/>
          <w:szCs w:val="24"/>
          <w:lang w:val="en-US"/>
        </w:rPr>
        <w:t>“sentinel”</w:t>
      </w:r>
      <w:r w:rsidRPr="007B4F10">
        <w:rPr>
          <w:b/>
          <w:color w:val="000000" w:themeColor="text1"/>
          <w:sz w:val="24"/>
          <w:szCs w:val="24"/>
          <w:lang w:val="en-US"/>
        </w:rPr>
        <w:t xml:space="preserve"> limfna `lezda </w:t>
      </w:r>
      <w:r w:rsidRPr="006B161E">
        <w:rPr>
          <w:b/>
          <w:color w:val="000000" w:themeColor="text1"/>
          <w:sz w:val="24"/>
          <w:szCs w:val="24"/>
          <w:lang w:val="en-US"/>
        </w:rPr>
        <w:t>(</w:t>
      </w:r>
      <w:r w:rsidRPr="006B161E">
        <w:rPr>
          <w:rFonts w:ascii="Times New Roman" w:hAnsi="Times New Roman" w:cs="Times New Roman"/>
          <w:b/>
          <w:color w:val="000000" w:themeColor="text1"/>
          <w:sz w:val="24"/>
          <w:szCs w:val="24"/>
          <w:lang w:val="en-US"/>
        </w:rPr>
        <w:t>“</w:t>
      </w:r>
      <w:r w:rsidRPr="006B161E">
        <w:rPr>
          <w:b/>
          <w:color w:val="000000" w:themeColor="text1"/>
          <w:sz w:val="24"/>
          <w:szCs w:val="24"/>
          <w:lang w:val="en-US"/>
        </w:rPr>
        <w:t>`lezda stra`ar</w:t>
      </w:r>
      <w:r w:rsidRPr="006B161E">
        <w:rPr>
          <w:rFonts w:ascii="Times New Roman" w:hAnsi="Times New Roman" w:cs="Times New Roman"/>
          <w:b/>
          <w:color w:val="000000" w:themeColor="text1"/>
          <w:sz w:val="24"/>
          <w:szCs w:val="24"/>
          <w:lang w:val="en-US"/>
        </w:rPr>
        <w:t>”</w:t>
      </w:r>
      <w:r w:rsidRPr="006B161E">
        <w:rPr>
          <w:b/>
          <w:color w:val="000000" w:themeColor="text1"/>
          <w:sz w:val="24"/>
          <w:szCs w:val="24"/>
          <w:lang w:val="en-US"/>
        </w:rPr>
        <w:t>)</w:t>
      </w:r>
      <w:r w:rsidRPr="007B4F10">
        <w:rPr>
          <w:b/>
          <w:color w:val="000000" w:themeColor="text1"/>
          <w:sz w:val="24"/>
          <w:szCs w:val="24"/>
          <w:lang w:val="en-US"/>
        </w:rPr>
        <w:t>, kaj pacienti so ran malignom na dojka</w:t>
      </w:r>
    </w:p>
    <w:p w:rsidR="00CE4BB9" w:rsidRDefault="00CE4BB9">
      <w:pPr>
        <w:pStyle w:val="Heading1"/>
        <w:rPr>
          <w:lang w:val="en-US"/>
        </w:rPr>
      </w:pPr>
      <w:bookmarkStart w:id="0" w:name="_Ref501818848"/>
    </w:p>
    <w:p w:rsidR="00CE4BB9" w:rsidRPr="00CF6734" w:rsidRDefault="001C6512">
      <w:pPr>
        <w:pStyle w:val="Heading1"/>
        <w:rPr>
          <w:lang w:val="en-US"/>
        </w:rPr>
      </w:pPr>
      <w:bookmarkStart w:id="1" w:name="_Toc507233395"/>
      <w:r w:rsidRPr="00F317CF">
        <w:t>Rezime</w:t>
      </w:r>
      <w:bookmarkEnd w:id="0"/>
      <w:bookmarkEnd w:id="1"/>
    </w:p>
    <w:p w:rsidR="001C6512" w:rsidRPr="00F317CF" w:rsidRDefault="001C6512" w:rsidP="0023099B">
      <w:pPr>
        <w:spacing w:line="240" w:lineRule="auto"/>
        <w:ind w:firstLine="720"/>
        <w:jc w:val="both"/>
        <w:rPr>
          <w:color w:val="000000" w:themeColor="text1"/>
          <w:sz w:val="24"/>
          <w:szCs w:val="24"/>
          <w:lang w:val="en-US"/>
        </w:rPr>
      </w:pPr>
      <w:r w:rsidRPr="00F317CF">
        <w:rPr>
          <w:color w:val="000000" w:themeColor="text1"/>
          <w:sz w:val="24"/>
          <w:szCs w:val="24"/>
          <w:lang w:val="en-US"/>
        </w:rPr>
        <w:t>Ulogata na limfadenektomija na pazuvnata jama pri hirur{kiot tretman na malignomot na dojka ima pred se diajgnosti~ko zna~ewe</w:t>
      </w:r>
      <w:r w:rsidR="00272B8F">
        <w:rPr>
          <w:color w:val="000000" w:themeColor="text1"/>
          <w:sz w:val="24"/>
          <w:szCs w:val="24"/>
          <w:lang w:val="en-US"/>
        </w:rPr>
        <w:t>-</w:t>
      </w:r>
      <w:r w:rsidRPr="00F317CF">
        <w:rPr>
          <w:color w:val="000000" w:themeColor="text1"/>
          <w:sz w:val="24"/>
          <w:szCs w:val="24"/>
          <w:lang w:val="en-US"/>
        </w:rPr>
        <w:t xml:space="preserve"> odreduvawe na stadium</w:t>
      </w:r>
      <w:r w:rsidR="00272B8F">
        <w:rPr>
          <w:color w:val="000000" w:themeColor="text1"/>
          <w:sz w:val="24"/>
          <w:szCs w:val="24"/>
          <w:lang w:val="en-US"/>
        </w:rPr>
        <w:t>ot</w:t>
      </w:r>
      <w:r w:rsidRPr="00F317CF">
        <w:rPr>
          <w:color w:val="000000" w:themeColor="text1"/>
          <w:sz w:val="24"/>
          <w:szCs w:val="24"/>
          <w:lang w:val="en-US"/>
        </w:rPr>
        <w:t xml:space="preserve"> na bolesta, </w:t>
      </w:r>
      <w:r w:rsidR="00272B8F">
        <w:rPr>
          <w:color w:val="000000" w:themeColor="text1"/>
          <w:sz w:val="24"/>
          <w:szCs w:val="24"/>
          <w:lang w:val="en-US"/>
        </w:rPr>
        <w:t>kako</w:t>
      </w:r>
      <w:r w:rsidRPr="00F317CF">
        <w:rPr>
          <w:color w:val="000000" w:themeColor="text1"/>
          <w:sz w:val="24"/>
          <w:szCs w:val="24"/>
          <w:lang w:val="en-US"/>
        </w:rPr>
        <w:t xml:space="preserve"> i terapisko</w:t>
      </w:r>
      <w:r w:rsidR="00272B8F">
        <w:rPr>
          <w:color w:val="000000" w:themeColor="text1"/>
          <w:sz w:val="24"/>
          <w:szCs w:val="24"/>
          <w:lang w:val="en-US"/>
        </w:rPr>
        <w:t>-</w:t>
      </w:r>
      <w:r w:rsidRPr="00F317CF">
        <w:rPr>
          <w:color w:val="000000" w:themeColor="text1"/>
          <w:sz w:val="24"/>
          <w:szCs w:val="24"/>
          <w:lang w:val="en-US"/>
        </w:rPr>
        <w:t xml:space="preserve"> odstranuvawe na maligna bolest vo limfni `lezdi, koe e pomalku zna~ajno, zaradi sistemskiot tretman na bolesta so lekovi. Voveduvaweto na biopsija na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 xml:space="preserve"> i vrz osnova na statusot na istata odreduvawe na stadiumot na bolesta ovozmo`i minimalno invaziven pristap kon lekuvaweto. Odreduvawe</w:t>
      </w:r>
      <w:r w:rsidR="00272B8F">
        <w:rPr>
          <w:color w:val="000000" w:themeColor="text1"/>
          <w:sz w:val="24"/>
          <w:szCs w:val="24"/>
          <w:lang w:val="en-US"/>
        </w:rPr>
        <w:t>to</w:t>
      </w:r>
      <w:r w:rsidRPr="00F317CF">
        <w:rPr>
          <w:color w:val="000000" w:themeColor="text1"/>
          <w:sz w:val="24"/>
          <w:szCs w:val="24"/>
          <w:lang w:val="en-US"/>
        </w:rPr>
        <w:t xml:space="preserve"> na faktori (golemina na primaren tumor, prisustvo na estrogenski i progesteronski receptori, vrednosti na </w:t>
      </w:r>
      <w:r w:rsidRPr="009D449C">
        <w:rPr>
          <w:rFonts w:ascii="Times New Roman" w:hAnsi="Times New Roman" w:cs="Times New Roman"/>
          <w:color w:val="000000" w:themeColor="text1"/>
          <w:sz w:val="24"/>
          <w:szCs w:val="24"/>
          <w:lang w:val="en-US"/>
        </w:rPr>
        <w:t>Ki67, HER</w:t>
      </w:r>
      <w:r w:rsidR="00182968">
        <w:rPr>
          <w:rFonts w:ascii="Times New Roman" w:hAnsi="Times New Roman" w:cs="Times New Roman"/>
          <w:color w:val="000000" w:themeColor="text1"/>
          <w:sz w:val="24"/>
          <w:szCs w:val="24"/>
          <w:lang w:val="en-US"/>
        </w:rPr>
        <w:t>-</w:t>
      </w:r>
      <w:r w:rsidRPr="009D449C">
        <w:rPr>
          <w:rFonts w:ascii="Times New Roman" w:hAnsi="Times New Roman" w:cs="Times New Roman"/>
          <w:color w:val="000000" w:themeColor="text1"/>
          <w:sz w:val="24"/>
          <w:szCs w:val="24"/>
          <w:lang w:val="en-US"/>
        </w:rPr>
        <w:t>2</w:t>
      </w:r>
      <w:r w:rsidRPr="00F317CF">
        <w:rPr>
          <w:color w:val="000000" w:themeColor="text1"/>
          <w:sz w:val="24"/>
          <w:szCs w:val="24"/>
          <w:lang w:val="en-US"/>
        </w:rPr>
        <w:t xml:space="preserve">) koi vlijaat na pozitivitet na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 xml:space="preserve"> ili ostanatite `lezdi vo pazuvnata jama, }e ovozmo`i da ja primenime tehnikata na biopsija na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 xml:space="preserve"> samo vo onie slu~ai koga navistina e indicirano, bez pacientot </w:t>
      </w:r>
      <w:r w:rsidR="00272B8F">
        <w:rPr>
          <w:color w:val="000000" w:themeColor="text1"/>
          <w:sz w:val="24"/>
          <w:szCs w:val="24"/>
          <w:lang w:val="en-US"/>
        </w:rPr>
        <w:t xml:space="preserve">da </w:t>
      </w:r>
      <w:r w:rsidRPr="00F317CF">
        <w:rPr>
          <w:color w:val="000000" w:themeColor="text1"/>
          <w:sz w:val="24"/>
          <w:szCs w:val="24"/>
          <w:lang w:val="en-US"/>
        </w:rPr>
        <w:t>go izlo`uvame na rezidualna bolest vo pazuvnite limfni jazli.</w:t>
      </w:r>
    </w:p>
    <w:p w:rsidR="001C6512" w:rsidRPr="00F317CF" w:rsidRDefault="001C6512" w:rsidP="0023099B">
      <w:pPr>
        <w:spacing w:line="240" w:lineRule="auto"/>
        <w:jc w:val="both"/>
        <w:rPr>
          <w:b/>
          <w:color w:val="000000" w:themeColor="text1"/>
          <w:sz w:val="24"/>
          <w:szCs w:val="24"/>
          <w:lang w:val="en-US"/>
        </w:rPr>
      </w:pPr>
      <w:r w:rsidRPr="00F317CF">
        <w:rPr>
          <w:color w:val="000000" w:themeColor="text1"/>
          <w:sz w:val="24"/>
          <w:szCs w:val="24"/>
          <w:lang w:val="en-US"/>
        </w:rPr>
        <w:tab/>
      </w:r>
      <w:r w:rsidRPr="00F317CF">
        <w:rPr>
          <w:b/>
          <w:color w:val="000000" w:themeColor="text1"/>
          <w:sz w:val="24"/>
          <w:szCs w:val="24"/>
          <w:lang w:val="en-US"/>
        </w:rPr>
        <w:t>Celi:</w:t>
      </w:r>
    </w:p>
    <w:p w:rsidR="001C6512" w:rsidRPr="00F317CF" w:rsidRDefault="001C6512" w:rsidP="0023099B">
      <w:pPr>
        <w:pStyle w:val="ListParagraph"/>
        <w:numPr>
          <w:ilvl w:val="0"/>
          <w:numId w:val="23"/>
        </w:numPr>
        <w:spacing w:line="240" w:lineRule="auto"/>
        <w:jc w:val="both"/>
        <w:rPr>
          <w:color w:val="000000" w:themeColor="text1"/>
          <w:sz w:val="24"/>
          <w:szCs w:val="24"/>
          <w:lang w:val="en-US"/>
        </w:rPr>
      </w:pPr>
      <w:r w:rsidRPr="00F317CF">
        <w:rPr>
          <w:color w:val="000000" w:themeColor="text1"/>
          <w:sz w:val="24"/>
          <w:szCs w:val="24"/>
          <w:lang w:val="en-US"/>
        </w:rPr>
        <w:t xml:space="preserve">Voveduvawe na metodata na detekcija na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 xml:space="preserve"> vo sekojdnevnata klini~ka praksa.</w:t>
      </w:r>
    </w:p>
    <w:p w:rsidR="001C6512" w:rsidRPr="00F317CF" w:rsidRDefault="001C6512" w:rsidP="0023099B">
      <w:pPr>
        <w:pStyle w:val="ListParagraph"/>
        <w:numPr>
          <w:ilvl w:val="0"/>
          <w:numId w:val="23"/>
        </w:numPr>
        <w:spacing w:line="240" w:lineRule="auto"/>
        <w:jc w:val="both"/>
        <w:rPr>
          <w:color w:val="000000" w:themeColor="text1"/>
          <w:sz w:val="24"/>
          <w:szCs w:val="24"/>
          <w:lang w:val="en-US"/>
        </w:rPr>
      </w:pPr>
      <w:r w:rsidRPr="00F317CF">
        <w:rPr>
          <w:color w:val="000000" w:themeColor="text1"/>
          <w:sz w:val="24"/>
          <w:szCs w:val="24"/>
          <w:lang w:val="en-US"/>
        </w:rPr>
        <w:t>Da se ispita vlijanieto na golemina na tumor, prisustvo na estrogeni receptori, progesteronski receptori na tumorskata kletka, vrednosti na</w:t>
      </w:r>
      <w:r w:rsidRPr="009D449C">
        <w:rPr>
          <w:rFonts w:ascii="Times New Roman" w:hAnsi="Times New Roman" w:cs="Times New Roman"/>
          <w:color w:val="000000" w:themeColor="text1"/>
          <w:sz w:val="24"/>
          <w:szCs w:val="24"/>
          <w:lang w:val="en-US"/>
        </w:rPr>
        <w:t xml:space="preserve"> Ki67</w:t>
      </w:r>
      <w:r w:rsidRPr="00F317CF">
        <w:rPr>
          <w:color w:val="000000" w:themeColor="text1"/>
          <w:sz w:val="24"/>
          <w:szCs w:val="24"/>
          <w:lang w:val="en-US"/>
        </w:rPr>
        <w:t xml:space="preserve"> i </w:t>
      </w:r>
      <w:r w:rsidRPr="009D449C">
        <w:rPr>
          <w:rFonts w:ascii="Times New Roman" w:hAnsi="Times New Roman" w:cs="Times New Roman"/>
          <w:color w:val="000000" w:themeColor="text1"/>
          <w:sz w:val="24"/>
          <w:szCs w:val="24"/>
          <w:lang w:val="en-US"/>
        </w:rPr>
        <w:t>HER</w:t>
      </w:r>
      <w:r w:rsidR="00182968">
        <w:rPr>
          <w:rFonts w:ascii="Times New Roman" w:hAnsi="Times New Roman" w:cs="Times New Roman"/>
          <w:color w:val="000000" w:themeColor="text1"/>
          <w:sz w:val="24"/>
          <w:szCs w:val="24"/>
          <w:lang w:val="en-US"/>
        </w:rPr>
        <w:t>-</w:t>
      </w:r>
      <w:r w:rsidRPr="009D449C">
        <w:rPr>
          <w:rFonts w:ascii="Times New Roman" w:hAnsi="Times New Roman" w:cs="Times New Roman"/>
          <w:color w:val="000000" w:themeColor="text1"/>
          <w:sz w:val="24"/>
          <w:szCs w:val="24"/>
          <w:lang w:val="en-US"/>
        </w:rPr>
        <w:t>2</w:t>
      </w:r>
      <w:r w:rsidRPr="00F317CF">
        <w:rPr>
          <w:color w:val="000000" w:themeColor="text1"/>
          <w:sz w:val="24"/>
          <w:szCs w:val="24"/>
          <w:lang w:val="en-US"/>
        </w:rPr>
        <w:t xml:space="preserve"> pozitivnost, na pozitivitetot na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w:t>
      </w:r>
      <w:r w:rsidR="00272B8F">
        <w:rPr>
          <w:rFonts w:ascii="Times New Roman" w:hAnsi="Times New Roman" w:cs="Times New Roman"/>
          <w:color w:val="000000" w:themeColor="text1"/>
          <w:sz w:val="24"/>
          <w:szCs w:val="24"/>
          <w:lang w:val="en-US"/>
        </w:rPr>
        <w:t xml:space="preserve"> </w:t>
      </w:r>
      <w:r w:rsidRPr="00F317CF">
        <w:rPr>
          <w:color w:val="000000" w:themeColor="text1"/>
          <w:sz w:val="24"/>
          <w:szCs w:val="24"/>
          <w:lang w:val="en-US"/>
        </w:rPr>
        <w:t>vo pazuvnata jama kaj pacienti so ran stadiom na malignom na dojka.</w:t>
      </w:r>
    </w:p>
    <w:p w:rsidR="001C6512" w:rsidRPr="00F317CF" w:rsidRDefault="001C6512" w:rsidP="0023099B">
      <w:pPr>
        <w:pStyle w:val="ListParagraph"/>
        <w:numPr>
          <w:ilvl w:val="0"/>
          <w:numId w:val="23"/>
        </w:numPr>
        <w:spacing w:line="240" w:lineRule="auto"/>
        <w:jc w:val="both"/>
        <w:rPr>
          <w:color w:val="000000" w:themeColor="text1"/>
          <w:sz w:val="24"/>
          <w:szCs w:val="24"/>
          <w:lang w:val="en-US"/>
        </w:rPr>
      </w:pPr>
      <w:r w:rsidRPr="00F317CF">
        <w:rPr>
          <w:color w:val="000000" w:themeColor="text1"/>
          <w:sz w:val="24"/>
          <w:szCs w:val="24"/>
          <w:lang w:val="en-US"/>
        </w:rPr>
        <w:t xml:space="preserve">Da se ispita vlijanieto na golemina na tumor, prisustvo na estrogeni receptori, progesteronski receptori na tumorskata kletka, vrednosti na </w:t>
      </w:r>
      <w:r w:rsidRPr="009D449C">
        <w:rPr>
          <w:rFonts w:ascii="Times New Roman" w:hAnsi="Times New Roman" w:cs="Times New Roman"/>
          <w:color w:val="000000" w:themeColor="text1"/>
          <w:sz w:val="24"/>
          <w:szCs w:val="24"/>
          <w:lang w:val="en-US"/>
        </w:rPr>
        <w:t>Ki67</w:t>
      </w:r>
      <w:r w:rsidRPr="00F317CF">
        <w:rPr>
          <w:color w:val="000000" w:themeColor="text1"/>
          <w:sz w:val="24"/>
          <w:szCs w:val="24"/>
          <w:lang w:val="en-US"/>
        </w:rPr>
        <w:t xml:space="preserve"> i </w:t>
      </w:r>
      <w:r w:rsidRPr="009D449C">
        <w:rPr>
          <w:rFonts w:ascii="Times New Roman" w:hAnsi="Times New Roman" w:cs="Times New Roman"/>
          <w:color w:val="000000" w:themeColor="text1"/>
          <w:sz w:val="24"/>
          <w:szCs w:val="24"/>
          <w:lang w:val="en-US"/>
        </w:rPr>
        <w:t>HER</w:t>
      </w:r>
      <w:r w:rsidR="00182968">
        <w:rPr>
          <w:rFonts w:ascii="Times New Roman" w:hAnsi="Times New Roman" w:cs="Times New Roman"/>
          <w:color w:val="000000" w:themeColor="text1"/>
          <w:sz w:val="24"/>
          <w:szCs w:val="24"/>
          <w:lang w:val="en-US"/>
        </w:rPr>
        <w:t>-</w:t>
      </w:r>
      <w:r w:rsidRPr="009D449C">
        <w:rPr>
          <w:rFonts w:ascii="Times New Roman" w:hAnsi="Times New Roman" w:cs="Times New Roman"/>
          <w:color w:val="000000" w:themeColor="text1"/>
          <w:sz w:val="24"/>
          <w:szCs w:val="24"/>
          <w:lang w:val="en-US"/>
        </w:rPr>
        <w:t>2</w:t>
      </w:r>
      <w:r w:rsidRPr="00F317CF">
        <w:rPr>
          <w:color w:val="000000" w:themeColor="text1"/>
          <w:sz w:val="24"/>
          <w:szCs w:val="24"/>
          <w:lang w:val="en-US"/>
        </w:rPr>
        <w:t xml:space="preserve"> pozitivnost, na pozitivitetot  na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ne</w:t>
      </w:r>
      <w:r w:rsidRPr="00F317CF">
        <w:rPr>
          <w:rFonts w:ascii="Times New Roman" w:hAnsi="Times New Roman" w:cs="Times New Roman"/>
          <w:color w:val="000000" w:themeColor="text1"/>
          <w:sz w:val="24"/>
          <w:szCs w:val="24"/>
          <w:lang w:val="en-US"/>
        </w:rPr>
        <w:t xml:space="preserve"> </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 xml:space="preserve"> vo pazuvnata jama kaj pacienti so ran malignom na dojka, kaj koi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w:t>
      </w:r>
      <w:r w:rsidR="00272B8F">
        <w:rPr>
          <w:rFonts w:ascii="Times New Roman" w:hAnsi="Times New Roman" w:cs="Times New Roman"/>
          <w:color w:val="000000" w:themeColor="text1"/>
          <w:sz w:val="24"/>
          <w:szCs w:val="24"/>
          <w:lang w:val="en-US"/>
        </w:rPr>
        <w:t xml:space="preserve"> </w:t>
      </w:r>
      <w:r w:rsidRPr="00F317CF">
        <w:rPr>
          <w:color w:val="000000" w:themeColor="text1"/>
          <w:sz w:val="24"/>
          <w:szCs w:val="24"/>
          <w:lang w:val="en-US"/>
        </w:rPr>
        <w:t xml:space="preserve">e pozitivna. </w:t>
      </w:r>
    </w:p>
    <w:p w:rsidR="001C6512" w:rsidRPr="00F317CF" w:rsidRDefault="001C6512" w:rsidP="0023099B">
      <w:pPr>
        <w:spacing w:line="240" w:lineRule="auto"/>
        <w:ind w:left="720"/>
        <w:jc w:val="both"/>
        <w:rPr>
          <w:b/>
          <w:color w:val="000000" w:themeColor="text1"/>
          <w:sz w:val="24"/>
          <w:szCs w:val="24"/>
          <w:lang w:val="en-US"/>
        </w:rPr>
      </w:pPr>
      <w:r w:rsidRPr="00F317CF">
        <w:rPr>
          <w:b/>
          <w:color w:val="000000" w:themeColor="text1"/>
          <w:sz w:val="24"/>
          <w:szCs w:val="24"/>
          <w:lang w:val="en-US"/>
        </w:rPr>
        <w:t>Materijal i metodi:</w:t>
      </w:r>
    </w:p>
    <w:p w:rsidR="001C6512" w:rsidRPr="00F317CF" w:rsidRDefault="001C6512" w:rsidP="0023099B">
      <w:pPr>
        <w:spacing w:line="240" w:lineRule="auto"/>
        <w:ind w:firstLine="720"/>
        <w:jc w:val="both"/>
        <w:rPr>
          <w:color w:val="000000" w:themeColor="text1"/>
          <w:sz w:val="24"/>
          <w:szCs w:val="24"/>
          <w:lang w:val="en-US"/>
        </w:rPr>
      </w:pPr>
      <w:r w:rsidRPr="00F317CF">
        <w:rPr>
          <w:color w:val="000000" w:themeColor="text1"/>
          <w:sz w:val="24"/>
          <w:szCs w:val="24"/>
          <w:lang w:val="en-US"/>
        </w:rPr>
        <w:t>Vo na{ata studija se ispitaa 80 pacienti, vo prospektivna studija so ran malignom na dojka (</w:t>
      </w:r>
      <w:r w:rsidRPr="00F317CF">
        <w:rPr>
          <w:rFonts w:ascii="Times New Roman" w:hAnsi="Times New Roman" w:cs="Times New Roman"/>
          <w:color w:val="000000" w:themeColor="text1"/>
          <w:sz w:val="24"/>
          <w:szCs w:val="24"/>
          <w:lang w:val="en-US"/>
        </w:rPr>
        <w:t>T1,2 N0 M0</w:t>
      </w:r>
      <w:r w:rsidR="009D449C">
        <w:rPr>
          <w:color w:val="000000" w:themeColor="text1"/>
          <w:sz w:val="24"/>
          <w:szCs w:val="24"/>
          <w:lang w:val="en-US"/>
        </w:rPr>
        <w:t xml:space="preserve">), kaj koi </w:t>
      </w:r>
      <w:r w:rsidRPr="00F317CF">
        <w:rPr>
          <w:color w:val="000000" w:themeColor="text1"/>
          <w:sz w:val="24"/>
          <w:szCs w:val="24"/>
          <w:lang w:val="en-US"/>
        </w:rPr>
        <w:t xml:space="preserve">se odredi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 xml:space="preserve">” </w:t>
      </w:r>
      <w:r w:rsidRPr="00F317CF">
        <w:rPr>
          <w:color w:val="000000" w:themeColor="text1"/>
          <w:sz w:val="24"/>
          <w:szCs w:val="24"/>
          <w:lang w:val="en-US"/>
        </w:rPr>
        <w:t>so pomo{ na aplikacija na radiokolid i metilensko sino 0,05% aplicirani predoperativno</w:t>
      </w:r>
      <w:r w:rsidR="009D449C">
        <w:rPr>
          <w:color w:val="000000" w:themeColor="text1"/>
          <w:sz w:val="24"/>
          <w:szCs w:val="24"/>
          <w:lang w:val="en-US"/>
        </w:rPr>
        <w:t xml:space="preserve">. Po biopsija na ovie `lezdi </w:t>
      </w:r>
      <w:r w:rsidRPr="00F317CF">
        <w:rPr>
          <w:color w:val="000000" w:themeColor="text1"/>
          <w:sz w:val="24"/>
          <w:szCs w:val="24"/>
          <w:lang w:val="en-US"/>
        </w:rPr>
        <w:t>se napravi radikalna operacija na dojkata. Sleduva</w:t>
      </w:r>
      <w:r w:rsidR="009D449C">
        <w:rPr>
          <w:color w:val="000000" w:themeColor="text1"/>
          <w:sz w:val="24"/>
          <w:szCs w:val="24"/>
          <w:lang w:val="en-US"/>
        </w:rPr>
        <w:t>{e</w:t>
      </w:r>
      <w:r w:rsidRPr="00F317CF">
        <w:rPr>
          <w:color w:val="000000" w:themeColor="text1"/>
          <w:sz w:val="24"/>
          <w:szCs w:val="24"/>
          <w:lang w:val="en-US"/>
        </w:rPr>
        <w:t xml:space="preserve"> patohistolo{ka analiza na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 xml:space="preserve">, kako i patohistolo{ka analiza na primarniot tumor na </w:t>
      </w:r>
      <w:r w:rsidR="009D449C">
        <w:rPr>
          <w:color w:val="000000" w:themeColor="text1"/>
          <w:sz w:val="24"/>
          <w:szCs w:val="24"/>
          <w:lang w:val="en-US"/>
        </w:rPr>
        <w:t>dojkata. Kaj pacientite kaj koi</w:t>
      </w:r>
      <w:r w:rsidR="00272B8F">
        <w:rPr>
          <w:color w:val="000000" w:themeColor="text1"/>
          <w:sz w:val="24"/>
          <w:szCs w:val="24"/>
          <w:lang w:val="en-US"/>
        </w:rPr>
        <w:t xml:space="preserve"> </w:t>
      </w:r>
      <w:r w:rsidR="009D449C">
        <w:rPr>
          <w:color w:val="000000" w:themeColor="text1"/>
          <w:sz w:val="24"/>
          <w:szCs w:val="24"/>
          <w:lang w:val="en-US"/>
        </w:rPr>
        <w:t>se doka`a</w:t>
      </w:r>
      <w:r w:rsidRPr="00F317CF">
        <w:rPr>
          <w:color w:val="000000" w:themeColor="text1"/>
          <w:sz w:val="24"/>
          <w:szCs w:val="24"/>
          <w:lang w:val="en-US"/>
        </w:rPr>
        <w:t xml:space="preserve"> postoewe na metastaska bolest vo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w:t>
      </w:r>
      <w:r w:rsidR="009D449C">
        <w:rPr>
          <w:color w:val="000000" w:themeColor="text1"/>
          <w:sz w:val="24"/>
          <w:szCs w:val="24"/>
          <w:lang w:val="en-US"/>
        </w:rPr>
        <w:t>ta</w:t>
      </w:r>
      <w:r w:rsidRPr="00F317CF">
        <w:rPr>
          <w:color w:val="000000" w:themeColor="text1"/>
          <w:sz w:val="24"/>
          <w:szCs w:val="24"/>
          <w:lang w:val="en-US"/>
        </w:rPr>
        <w:t xml:space="preserve"> stra`ar</w:t>
      </w:r>
      <w:r w:rsidRPr="00F317CF">
        <w:rPr>
          <w:rFonts w:ascii="Times New Roman" w:hAnsi="Times New Roman" w:cs="Times New Roman"/>
          <w:color w:val="000000" w:themeColor="text1"/>
          <w:sz w:val="24"/>
          <w:szCs w:val="24"/>
          <w:lang w:val="en-US"/>
        </w:rPr>
        <w:t>”</w:t>
      </w:r>
      <w:r w:rsidR="00F246F7">
        <w:rPr>
          <w:rFonts w:ascii="Times New Roman" w:hAnsi="Times New Roman" w:cs="Times New Roman"/>
          <w:color w:val="000000" w:themeColor="text1"/>
          <w:sz w:val="24"/>
          <w:szCs w:val="24"/>
          <w:lang w:val="en-US"/>
        </w:rPr>
        <w:t>,</w:t>
      </w:r>
      <w:r w:rsidRPr="00F317CF">
        <w:rPr>
          <w:color w:val="000000" w:themeColor="text1"/>
          <w:sz w:val="24"/>
          <w:szCs w:val="24"/>
          <w:lang w:val="en-US"/>
        </w:rPr>
        <w:t xml:space="preserve"> bilo na smrznat presek</w:t>
      </w:r>
      <w:r w:rsidR="009D449C">
        <w:rPr>
          <w:color w:val="000000" w:themeColor="text1"/>
          <w:sz w:val="24"/>
          <w:szCs w:val="24"/>
          <w:lang w:val="en-US"/>
        </w:rPr>
        <w:t xml:space="preserve"> ili na parafinski preparat, se izveduva{e</w:t>
      </w:r>
      <w:r w:rsidRPr="00F317CF">
        <w:rPr>
          <w:color w:val="000000" w:themeColor="text1"/>
          <w:sz w:val="24"/>
          <w:szCs w:val="24"/>
          <w:lang w:val="en-US"/>
        </w:rPr>
        <w:t xml:space="preserve"> kompletna limfadenektomija na ostanatite limfni `lezdi vo pazuvnata jama. Kaj site </w:t>
      </w:r>
      <w:r w:rsidR="009D449C">
        <w:rPr>
          <w:color w:val="000000" w:themeColor="text1"/>
          <w:sz w:val="24"/>
          <w:szCs w:val="24"/>
          <w:lang w:val="en-US"/>
        </w:rPr>
        <w:lastRenderedPageBreak/>
        <w:t>pacienti rutinski bea</w:t>
      </w:r>
      <w:r w:rsidRPr="00F317CF">
        <w:rPr>
          <w:color w:val="000000" w:themeColor="text1"/>
          <w:sz w:val="24"/>
          <w:szCs w:val="24"/>
          <w:lang w:val="en-US"/>
        </w:rPr>
        <w:t xml:space="preserve"> ispituvani so imunohistohemiski analizi pris</w:t>
      </w:r>
      <w:r w:rsidR="00272B8F">
        <w:rPr>
          <w:color w:val="000000" w:themeColor="text1"/>
          <w:sz w:val="24"/>
          <w:szCs w:val="24"/>
          <w:lang w:val="en-US"/>
        </w:rPr>
        <w:t>u</w:t>
      </w:r>
      <w:r w:rsidRPr="00F317CF">
        <w:rPr>
          <w:color w:val="000000" w:themeColor="text1"/>
          <w:sz w:val="24"/>
          <w:szCs w:val="24"/>
          <w:lang w:val="en-US"/>
        </w:rPr>
        <w:t xml:space="preserve">stvo na estrogeni receptori, progesteronski receptori, </w:t>
      </w:r>
      <w:r w:rsidRPr="00BE1943">
        <w:rPr>
          <w:rFonts w:ascii="Times New Roman" w:hAnsi="Times New Roman" w:cs="Times New Roman"/>
          <w:color w:val="000000" w:themeColor="text1"/>
          <w:sz w:val="24"/>
          <w:szCs w:val="24"/>
          <w:lang w:val="en-US"/>
        </w:rPr>
        <w:t>Ki67</w:t>
      </w:r>
      <w:r w:rsidRPr="00F317CF">
        <w:rPr>
          <w:color w:val="000000" w:themeColor="text1"/>
          <w:sz w:val="24"/>
          <w:szCs w:val="24"/>
          <w:lang w:val="en-US"/>
        </w:rPr>
        <w:t xml:space="preserve"> i </w:t>
      </w:r>
      <w:r w:rsidRPr="00BE1943">
        <w:rPr>
          <w:rFonts w:ascii="Times New Roman" w:hAnsi="Times New Roman" w:cs="Times New Roman"/>
          <w:color w:val="000000" w:themeColor="text1"/>
          <w:sz w:val="24"/>
          <w:szCs w:val="24"/>
          <w:lang w:val="en-US"/>
        </w:rPr>
        <w:t>HER</w:t>
      </w:r>
      <w:r w:rsidR="00182968">
        <w:rPr>
          <w:rFonts w:ascii="Times New Roman" w:hAnsi="Times New Roman" w:cs="Times New Roman"/>
          <w:color w:val="000000" w:themeColor="text1"/>
          <w:sz w:val="24"/>
          <w:szCs w:val="24"/>
          <w:lang w:val="en-US"/>
        </w:rPr>
        <w:t>-</w:t>
      </w:r>
      <w:r w:rsidRPr="00F317CF">
        <w:rPr>
          <w:color w:val="000000" w:themeColor="text1"/>
          <w:sz w:val="24"/>
          <w:szCs w:val="24"/>
          <w:lang w:val="en-US"/>
        </w:rPr>
        <w:t xml:space="preserve">2.  </w:t>
      </w:r>
    </w:p>
    <w:p w:rsidR="001C6512" w:rsidRPr="00F317CF" w:rsidRDefault="001C6512" w:rsidP="0023099B">
      <w:pPr>
        <w:spacing w:line="240" w:lineRule="auto"/>
        <w:ind w:firstLine="720"/>
        <w:jc w:val="both"/>
        <w:rPr>
          <w:color w:val="000000" w:themeColor="text1"/>
          <w:sz w:val="24"/>
          <w:szCs w:val="24"/>
          <w:lang w:val="en-US"/>
        </w:rPr>
      </w:pPr>
      <w:r w:rsidRPr="00F317CF">
        <w:rPr>
          <w:color w:val="000000" w:themeColor="text1"/>
          <w:sz w:val="24"/>
          <w:szCs w:val="24"/>
          <w:lang w:val="en-US"/>
        </w:rPr>
        <w:t xml:space="preserve">Vo kontrolnata grupa ispitani </w:t>
      </w:r>
      <w:r w:rsidR="00272B8F">
        <w:rPr>
          <w:color w:val="000000" w:themeColor="text1"/>
          <w:sz w:val="24"/>
          <w:szCs w:val="24"/>
          <w:lang w:val="en-US"/>
        </w:rPr>
        <w:t xml:space="preserve">se </w:t>
      </w:r>
      <w:r w:rsidRPr="00F317CF">
        <w:rPr>
          <w:color w:val="000000" w:themeColor="text1"/>
          <w:sz w:val="24"/>
          <w:szCs w:val="24"/>
          <w:lang w:val="en-US"/>
        </w:rPr>
        <w:t xml:space="preserve">81 pacienti so isti karakteristiki na bolest kako i test grupata, kaj koi e napravena radikalna operacija na dojkata so kompletna aksilarna limfadenektomija. </w:t>
      </w:r>
    </w:p>
    <w:p w:rsidR="001C6512" w:rsidRPr="00F317CF" w:rsidRDefault="001C6512" w:rsidP="0023099B">
      <w:pPr>
        <w:spacing w:line="240" w:lineRule="auto"/>
        <w:ind w:firstLine="720"/>
        <w:jc w:val="both"/>
        <w:rPr>
          <w:color w:val="000000" w:themeColor="text1"/>
          <w:sz w:val="24"/>
          <w:szCs w:val="24"/>
          <w:lang w:val="en-US"/>
        </w:rPr>
      </w:pPr>
      <w:r w:rsidRPr="00F317CF">
        <w:rPr>
          <w:color w:val="000000" w:themeColor="text1"/>
          <w:sz w:val="24"/>
          <w:szCs w:val="24"/>
          <w:lang w:val="en-US"/>
        </w:rPr>
        <w:t xml:space="preserve">Site poadatoci bea vneseni vo baza na podatoci vo </w:t>
      </w:r>
      <w:r w:rsidRPr="00F317CF">
        <w:rPr>
          <w:rFonts w:ascii="Times New Roman" w:hAnsi="Times New Roman" w:cs="Times New Roman"/>
          <w:color w:val="000000" w:themeColor="text1"/>
          <w:sz w:val="24"/>
          <w:szCs w:val="24"/>
          <w:lang w:val="en-US"/>
        </w:rPr>
        <w:t>Exel</w:t>
      </w:r>
      <w:r w:rsidRPr="00F317CF">
        <w:rPr>
          <w:color w:val="000000" w:themeColor="text1"/>
          <w:sz w:val="24"/>
          <w:szCs w:val="24"/>
          <w:lang w:val="en-US"/>
        </w:rPr>
        <w:t>, a statisti~kata obarabotka e</w:t>
      </w:r>
      <w:r w:rsidR="00272B8F">
        <w:rPr>
          <w:color w:val="000000" w:themeColor="text1"/>
          <w:sz w:val="24"/>
          <w:szCs w:val="24"/>
          <w:lang w:val="en-US"/>
        </w:rPr>
        <w:t xml:space="preserve"> </w:t>
      </w:r>
      <w:r w:rsidRPr="00F317CF">
        <w:rPr>
          <w:color w:val="000000" w:themeColor="text1"/>
          <w:sz w:val="24"/>
          <w:szCs w:val="24"/>
          <w:lang w:val="en-US"/>
        </w:rPr>
        <w:t>izvedena  vo statisti~kiot program Statistika 10.</w:t>
      </w:r>
    </w:p>
    <w:p w:rsidR="001C6512" w:rsidRPr="00F317CF" w:rsidRDefault="001C6512" w:rsidP="0023099B">
      <w:pPr>
        <w:spacing w:line="240" w:lineRule="auto"/>
        <w:ind w:firstLine="720"/>
        <w:jc w:val="both"/>
        <w:rPr>
          <w:b/>
          <w:color w:val="000000" w:themeColor="text1"/>
          <w:sz w:val="24"/>
          <w:szCs w:val="24"/>
          <w:lang w:val="en-US"/>
        </w:rPr>
      </w:pPr>
      <w:r w:rsidRPr="00F317CF">
        <w:rPr>
          <w:b/>
          <w:color w:val="000000" w:themeColor="text1"/>
          <w:sz w:val="24"/>
          <w:szCs w:val="24"/>
          <w:lang w:val="en-US"/>
        </w:rPr>
        <w:t>Rezultati</w:t>
      </w:r>
    </w:p>
    <w:p w:rsidR="001C6512" w:rsidRPr="009D449C" w:rsidRDefault="001C6512" w:rsidP="0023099B">
      <w:pPr>
        <w:spacing w:line="240" w:lineRule="auto"/>
        <w:ind w:firstLine="720"/>
        <w:jc w:val="both"/>
        <w:rPr>
          <w:sz w:val="24"/>
          <w:lang w:val="en-US"/>
        </w:rPr>
      </w:pPr>
      <w:r w:rsidRPr="009D449C">
        <w:rPr>
          <w:sz w:val="24"/>
          <w:lang w:val="en-US"/>
        </w:rPr>
        <w:t>Po analiza na rezultatite mo`eme da zaklu~ime deka se raboti za dve homogeni i komparabilni grupi. Pritoa se gleda deka ne postoi statisti~ki zna~ajna razlika pome|u  osnovnite parametrite na grupite pa istite mo`e da se sporeduvaat. Za nekoi parametri e jasno za{to se razli~ni (vo kontrolnata grupa izvedena e kompletna limf</w:t>
      </w:r>
      <w:r w:rsidR="009D449C">
        <w:rPr>
          <w:sz w:val="24"/>
          <w:lang w:val="en-US"/>
        </w:rPr>
        <w:t xml:space="preserve">adenektomija) pa jasno e deka </w:t>
      </w:r>
      <w:r w:rsidRPr="009D449C">
        <w:rPr>
          <w:sz w:val="24"/>
          <w:lang w:val="en-US"/>
        </w:rPr>
        <w:t xml:space="preserve"> postoi razlika vo broj na izvadeni limfni jazli.  </w:t>
      </w:r>
    </w:p>
    <w:p w:rsidR="001C6512" w:rsidRPr="00F317CF" w:rsidRDefault="001C6512" w:rsidP="0023099B">
      <w:pPr>
        <w:tabs>
          <w:tab w:val="left" w:pos="180"/>
        </w:tabs>
        <w:spacing w:after="0" w:line="240" w:lineRule="auto"/>
        <w:jc w:val="both"/>
        <w:rPr>
          <w:rFonts w:cs="Times New Roman"/>
          <w:lang w:val="en-US"/>
        </w:rPr>
      </w:pPr>
      <w:r w:rsidRPr="00F317CF">
        <w:rPr>
          <w:rFonts w:ascii="Times New Roman" w:hAnsi="Times New Roman" w:cs="Times New Roman"/>
          <w:b/>
          <w:color w:val="000000" w:themeColor="text1"/>
          <w:sz w:val="24"/>
          <w:szCs w:val="24"/>
          <w:lang w:val="en-US"/>
        </w:rPr>
        <w:tab/>
      </w:r>
      <w:r w:rsidRPr="00F317CF">
        <w:rPr>
          <w:rFonts w:ascii="Times New Roman" w:hAnsi="Times New Roman" w:cs="Times New Roman"/>
          <w:b/>
          <w:color w:val="000000" w:themeColor="text1"/>
          <w:sz w:val="24"/>
          <w:szCs w:val="24"/>
          <w:lang w:val="en-US"/>
        </w:rPr>
        <w:tab/>
      </w:r>
      <w:r w:rsidRPr="00F317CF">
        <w:rPr>
          <w:rFonts w:ascii="Times New Roman" w:hAnsi="Times New Roman" w:cs="Times New Roman"/>
          <w:color w:val="000000" w:themeColor="text1"/>
          <w:sz w:val="24"/>
          <w:szCs w:val="24"/>
        </w:rPr>
        <w:t>Во текот на истражувањето се докажа статистички сигнификантната предикторска улога кај К</w:t>
      </w:r>
      <w:r w:rsidRPr="00F317CF">
        <w:rPr>
          <w:rFonts w:ascii="Times New Roman" w:hAnsi="Times New Roman" w:cs="Times New Roman"/>
          <w:color w:val="000000" w:themeColor="text1"/>
          <w:sz w:val="24"/>
          <w:szCs w:val="24"/>
          <w:lang w:val="en-US"/>
        </w:rPr>
        <w:t>i67</w:t>
      </w:r>
      <w:r w:rsidRPr="00F317CF">
        <w:rPr>
          <w:rFonts w:ascii="Times New Roman" w:hAnsi="Times New Roman" w:cs="Times New Roman"/>
          <w:color w:val="000000" w:themeColor="text1"/>
          <w:sz w:val="24"/>
          <w:szCs w:val="24"/>
        </w:rPr>
        <w:t xml:space="preserve"> 2</w:t>
      </w:r>
      <w:r w:rsidRPr="00F317CF">
        <w:rPr>
          <w:rFonts w:ascii="Times New Roman" w:hAnsi="Times New Roman" w:cs="Times New Roman"/>
          <w:color w:val="000000" w:themeColor="text1"/>
          <w:sz w:val="24"/>
          <w:szCs w:val="24"/>
          <w:lang w:val="en-US"/>
        </w:rPr>
        <w:t>+ (</w:t>
      </w:r>
      <w:r w:rsidRPr="00F317CF">
        <w:rPr>
          <w:rFonts w:ascii="Times New Roman" w:hAnsi="Times New Roman" w:cs="Times New Roman"/>
          <w:sz w:val="24"/>
          <w:szCs w:val="24"/>
        </w:rPr>
        <w:t>p=0.012</w:t>
      </w:r>
      <w:r w:rsidRPr="00F317CF">
        <w:rPr>
          <w:rFonts w:ascii="Times New Roman" w:hAnsi="Times New Roman" w:cs="Times New Roman"/>
          <w:sz w:val="24"/>
          <w:szCs w:val="24"/>
          <w:lang w:val="en-US"/>
        </w:rPr>
        <w:t>)</w:t>
      </w:r>
      <w:r w:rsidRPr="00F317CF">
        <w:rPr>
          <w:rFonts w:ascii="Times New Roman" w:hAnsi="Times New Roman" w:cs="Times New Roman"/>
          <w:color w:val="000000" w:themeColor="text1"/>
          <w:sz w:val="24"/>
          <w:szCs w:val="24"/>
          <w:lang w:val="en-US"/>
        </w:rPr>
        <w:t xml:space="preserve">, </w:t>
      </w:r>
      <w:r w:rsidRPr="00F317CF">
        <w:rPr>
          <w:rFonts w:ascii="Times New Roman" w:hAnsi="Times New Roman" w:cs="Times New Roman"/>
          <w:color w:val="000000" w:themeColor="text1"/>
          <w:sz w:val="24"/>
          <w:szCs w:val="24"/>
        </w:rPr>
        <w:t>прогестеронските рецептори</w:t>
      </w:r>
      <w:r w:rsidR="00272B8F">
        <w:rPr>
          <w:rFonts w:ascii="Times New Roman" w:hAnsi="Times New Roman" w:cs="Times New Roman"/>
          <w:color w:val="000000" w:themeColor="text1"/>
          <w:sz w:val="24"/>
          <w:szCs w:val="24"/>
          <w:lang w:val="en-US"/>
        </w:rPr>
        <w:t xml:space="preserve"> </w:t>
      </w:r>
      <w:r w:rsidRPr="00F317CF">
        <w:rPr>
          <w:rFonts w:ascii="Times New Roman" w:hAnsi="Times New Roman" w:cs="Times New Roman"/>
          <w:color w:val="000000" w:themeColor="text1"/>
          <w:sz w:val="24"/>
          <w:szCs w:val="24"/>
        </w:rPr>
        <w:t>(+) на тумурската</w:t>
      </w:r>
      <w:r w:rsidRPr="00F317CF">
        <w:rPr>
          <w:rFonts w:ascii="Times New Roman" w:hAnsi="Times New Roman" w:cs="Times New Roman"/>
          <w:color w:val="000000" w:themeColor="text1"/>
          <w:sz w:val="24"/>
          <w:szCs w:val="24"/>
          <w:lang w:val="en-US"/>
        </w:rPr>
        <w:t xml:space="preserve"> </w:t>
      </w:r>
      <w:r w:rsidRPr="00F317CF">
        <w:rPr>
          <w:rFonts w:ascii="M_Times" w:hAnsi="M_Times" w:cs="Times New Roman"/>
          <w:color w:val="000000" w:themeColor="text1"/>
          <w:sz w:val="24"/>
          <w:szCs w:val="24"/>
          <w:lang w:val="en-US"/>
        </w:rPr>
        <w:t>kletka</w:t>
      </w:r>
      <w:r w:rsidRPr="00F317CF">
        <w:rPr>
          <w:rFonts w:ascii="Times New Roman" w:hAnsi="Times New Roman" w:cs="Times New Roman"/>
          <w:color w:val="000000" w:themeColor="text1"/>
          <w:sz w:val="24"/>
          <w:szCs w:val="24"/>
        </w:rPr>
        <w:t xml:space="preserve"> </w:t>
      </w:r>
      <w:r w:rsidRPr="00F317CF">
        <w:rPr>
          <w:rFonts w:ascii="Times New Roman" w:hAnsi="Times New Roman" w:cs="Times New Roman"/>
          <w:color w:val="000000" w:themeColor="text1"/>
          <w:sz w:val="24"/>
          <w:szCs w:val="24"/>
          <w:lang w:val="en-US"/>
        </w:rPr>
        <w:t>(</w:t>
      </w:r>
      <w:r w:rsidRPr="00F317CF">
        <w:rPr>
          <w:rFonts w:ascii="Times New Roman" w:hAnsi="Times New Roman" w:cs="Times New Roman"/>
          <w:sz w:val="24"/>
          <w:szCs w:val="24"/>
        </w:rPr>
        <w:t>p=0.045</w:t>
      </w:r>
      <w:r w:rsidRPr="00F317CF">
        <w:rPr>
          <w:rFonts w:cs="Times New Roman"/>
          <w:sz w:val="24"/>
          <w:szCs w:val="24"/>
        </w:rPr>
        <w:t xml:space="preserve">) </w:t>
      </w:r>
      <w:r w:rsidRPr="00F317CF">
        <w:rPr>
          <w:rFonts w:cs="Times New Roman"/>
          <w:color w:val="000000" w:themeColor="text1"/>
          <w:sz w:val="24"/>
          <w:szCs w:val="24"/>
        </w:rPr>
        <w:t xml:space="preserve">  </w:t>
      </w:r>
      <w:r w:rsidRPr="00F317CF">
        <w:rPr>
          <w:rFonts w:cs="Times New Roman"/>
          <w:color w:val="000000" w:themeColor="text1"/>
          <w:sz w:val="24"/>
          <w:szCs w:val="24"/>
          <w:lang w:val="en-US"/>
        </w:rPr>
        <w:t xml:space="preserve">vrz pozitivitet na </w:t>
      </w:r>
      <w:r w:rsidR="00F85351" w:rsidRPr="00F317CF">
        <w:rPr>
          <w:rFonts w:ascii="Times New Roman" w:hAnsi="Times New Roman" w:cs="Times New Roman"/>
          <w:color w:val="000000" w:themeColor="text1"/>
          <w:sz w:val="24"/>
          <w:szCs w:val="24"/>
          <w:lang w:val="en-US"/>
        </w:rPr>
        <w:t>“</w:t>
      </w:r>
      <w:r w:rsidR="00F85351" w:rsidRPr="00F317CF">
        <w:rPr>
          <w:color w:val="000000" w:themeColor="text1"/>
          <w:sz w:val="24"/>
          <w:szCs w:val="24"/>
          <w:lang w:val="en-US"/>
        </w:rPr>
        <w:t>`lezda stra`ar</w:t>
      </w:r>
      <w:r w:rsidR="00F85351" w:rsidRPr="00F317CF">
        <w:rPr>
          <w:rFonts w:ascii="Times New Roman" w:hAnsi="Times New Roman" w:cs="Times New Roman"/>
          <w:color w:val="000000" w:themeColor="text1"/>
          <w:sz w:val="24"/>
          <w:szCs w:val="24"/>
          <w:lang w:val="en-US"/>
        </w:rPr>
        <w:t>”</w:t>
      </w:r>
      <w:r w:rsidRPr="00F317CF">
        <w:rPr>
          <w:rFonts w:cs="Times New Roman"/>
          <w:color w:val="000000" w:themeColor="text1"/>
          <w:sz w:val="24"/>
          <w:szCs w:val="24"/>
          <w:lang w:val="en-US"/>
        </w:rPr>
        <w:t>.</w:t>
      </w:r>
    </w:p>
    <w:p w:rsidR="001C6512" w:rsidRPr="00F317CF" w:rsidRDefault="001C6512" w:rsidP="0023099B">
      <w:pPr>
        <w:spacing w:after="0" w:line="240" w:lineRule="auto"/>
        <w:ind w:firstLine="720"/>
        <w:jc w:val="both"/>
        <w:rPr>
          <w:rFonts w:ascii="Times New Roman" w:hAnsi="Times New Roman" w:cs="Times New Roman"/>
          <w:color w:val="000000" w:themeColor="text1"/>
          <w:sz w:val="24"/>
          <w:szCs w:val="24"/>
          <w:lang w:val="en-US"/>
        </w:rPr>
      </w:pPr>
      <w:r w:rsidRPr="00F317CF">
        <w:rPr>
          <w:rFonts w:ascii="Times New Roman" w:hAnsi="Times New Roman" w:cs="Times New Roman"/>
          <w:color w:val="000000" w:themeColor="text1"/>
          <w:sz w:val="24"/>
          <w:szCs w:val="24"/>
        </w:rPr>
        <w:t>Во текот на истражувањето се докажа статистички сигнификантната предикторска  улога</w:t>
      </w:r>
      <w:r w:rsidRPr="00F317CF">
        <w:rPr>
          <w:rFonts w:ascii="Times New Roman" w:hAnsi="Times New Roman" w:cs="Times New Roman"/>
          <w:color w:val="000000" w:themeColor="text1"/>
          <w:sz w:val="24"/>
          <w:szCs w:val="24"/>
          <w:lang w:val="en-US"/>
        </w:rPr>
        <w:t xml:space="preserve"> </w:t>
      </w:r>
      <w:r w:rsidRPr="00F317CF">
        <w:rPr>
          <w:rFonts w:cs="Times New Roman"/>
          <w:color w:val="000000" w:themeColor="text1"/>
          <w:sz w:val="24"/>
          <w:szCs w:val="24"/>
          <w:lang w:val="en-US"/>
        </w:rPr>
        <w:t>na</w:t>
      </w:r>
      <w:r w:rsidRPr="00F317CF">
        <w:rPr>
          <w:rFonts w:ascii="Times New Roman" w:hAnsi="Times New Roman" w:cs="Times New Roman"/>
          <w:color w:val="000000" w:themeColor="text1"/>
          <w:sz w:val="24"/>
          <w:szCs w:val="24"/>
        </w:rPr>
        <w:t xml:space="preserve"> големината на тумурот </w:t>
      </w:r>
      <w:r w:rsidRPr="00F317CF">
        <w:rPr>
          <w:rFonts w:ascii="Times New Roman" w:hAnsi="Times New Roman" w:cs="Times New Roman"/>
          <w:sz w:val="24"/>
          <w:szCs w:val="24"/>
        </w:rPr>
        <w:t>(p=0.024</w:t>
      </w:r>
      <w:r w:rsidRPr="00F317CF">
        <w:rPr>
          <w:rFonts w:ascii="Times New Roman" w:hAnsi="Times New Roman" w:cs="Times New Roman"/>
          <w:sz w:val="24"/>
          <w:szCs w:val="24"/>
          <w:lang w:val="en-US"/>
        </w:rPr>
        <w:t>)</w:t>
      </w:r>
      <w:r w:rsidRPr="00F317CF">
        <w:rPr>
          <w:rFonts w:ascii="Times New Roman" w:hAnsi="Times New Roman" w:cs="Times New Roman"/>
          <w:sz w:val="24"/>
          <w:szCs w:val="24"/>
        </w:rPr>
        <w:t xml:space="preserve"> </w:t>
      </w:r>
      <w:r w:rsidRPr="00F317CF">
        <w:rPr>
          <w:rFonts w:ascii="Times New Roman" w:hAnsi="Times New Roman" w:cs="Times New Roman"/>
          <w:color w:val="000000" w:themeColor="text1"/>
          <w:sz w:val="24"/>
          <w:szCs w:val="24"/>
        </w:rPr>
        <w:t>и К</w:t>
      </w:r>
      <w:r w:rsidRPr="00F317CF">
        <w:rPr>
          <w:rFonts w:ascii="Times New Roman" w:hAnsi="Times New Roman" w:cs="Times New Roman"/>
          <w:color w:val="000000" w:themeColor="text1"/>
          <w:sz w:val="24"/>
          <w:szCs w:val="24"/>
          <w:lang w:val="en-US"/>
        </w:rPr>
        <w:t xml:space="preserve">i67 </w:t>
      </w:r>
      <w:r w:rsidRPr="00F317CF">
        <w:rPr>
          <w:rFonts w:ascii="Times New Roman" w:hAnsi="Times New Roman" w:cs="Times New Roman"/>
          <w:color w:val="000000" w:themeColor="text1"/>
          <w:sz w:val="24"/>
          <w:szCs w:val="24"/>
        </w:rPr>
        <w:t>3</w:t>
      </w:r>
      <w:r w:rsidRPr="00F317CF">
        <w:rPr>
          <w:rFonts w:ascii="Times New Roman" w:hAnsi="Times New Roman" w:cs="Times New Roman"/>
          <w:color w:val="000000" w:themeColor="text1"/>
          <w:sz w:val="24"/>
          <w:szCs w:val="24"/>
          <w:lang w:val="en-US"/>
        </w:rPr>
        <w:t>+</w:t>
      </w:r>
      <w:r w:rsidRPr="00F317CF">
        <w:rPr>
          <w:rFonts w:ascii="Times New Roman" w:hAnsi="Times New Roman" w:cs="Times New Roman"/>
          <w:color w:val="000000" w:themeColor="text1"/>
          <w:sz w:val="24"/>
          <w:szCs w:val="24"/>
        </w:rPr>
        <w:t xml:space="preserve"> </w:t>
      </w:r>
      <w:r w:rsidRPr="00F317CF">
        <w:rPr>
          <w:rFonts w:ascii="Times New Roman" w:hAnsi="Times New Roman" w:cs="Times New Roman"/>
          <w:color w:val="000000" w:themeColor="text1"/>
          <w:sz w:val="24"/>
          <w:szCs w:val="24"/>
          <w:lang w:val="en-US"/>
        </w:rPr>
        <w:t>(</w:t>
      </w:r>
      <w:r w:rsidRPr="00F317CF">
        <w:rPr>
          <w:rFonts w:ascii="Times New Roman" w:hAnsi="Times New Roman" w:cs="Times New Roman"/>
          <w:sz w:val="24"/>
          <w:szCs w:val="24"/>
        </w:rPr>
        <w:t>p=0.013)</w:t>
      </w:r>
      <w:r w:rsidRPr="00F317CF">
        <w:rPr>
          <w:rFonts w:ascii="Times New Roman" w:hAnsi="Times New Roman" w:cs="Times New Roman"/>
          <w:sz w:val="24"/>
          <w:szCs w:val="24"/>
          <w:lang w:val="en-US"/>
        </w:rPr>
        <w:t xml:space="preserve">, </w:t>
      </w:r>
      <w:r w:rsidRPr="00F317CF">
        <w:rPr>
          <w:rFonts w:cs="Times New Roman"/>
          <w:sz w:val="24"/>
          <w:szCs w:val="24"/>
          <w:lang w:val="en-US"/>
        </w:rPr>
        <w:t>deka vlijaat na pozitivitet na</w:t>
      </w:r>
      <w:r w:rsidRPr="00F317CF">
        <w:rPr>
          <w:rFonts w:ascii="Times New Roman" w:hAnsi="Times New Roman" w:cs="Times New Roman"/>
          <w:sz w:val="24"/>
          <w:szCs w:val="24"/>
          <w:lang w:val="en-US"/>
        </w:rPr>
        <w:t xml:space="preserve"> </w:t>
      </w:r>
      <w:r w:rsidRPr="00F317CF">
        <w:rPr>
          <w:rFonts w:ascii="Times New Roman" w:hAnsi="Times New Roman" w:cs="Times New Roman"/>
          <w:color w:val="000000" w:themeColor="text1"/>
          <w:sz w:val="24"/>
          <w:szCs w:val="24"/>
          <w:lang w:val="en-US"/>
        </w:rPr>
        <w:t>“</w:t>
      </w:r>
      <w:r w:rsidRPr="00F317CF">
        <w:rPr>
          <w:rFonts w:cs="Times New Roman"/>
          <w:color w:val="000000" w:themeColor="text1"/>
          <w:sz w:val="24"/>
          <w:szCs w:val="24"/>
        </w:rPr>
        <w:t>ne</w:t>
      </w:r>
      <w:r w:rsidRPr="00F317CF">
        <w:rPr>
          <w:rFonts w:cs="Times New Roman"/>
          <w:color w:val="000000" w:themeColor="text1"/>
          <w:sz w:val="24"/>
          <w:szCs w:val="24"/>
          <w:lang w:val="en-US"/>
        </w:rPr>
        <w:t xml:space="preserve"> `</w:t>
      </w:r>
      <w:r w:rsidRPr="00F317CF">
        <w:rPr>
          <w:rFonts w:cs="Times New Roman"/>
          <w:color w:val="000000" w:themeColor="text1"/>
          <w:sz w:val="24"/>
          <w:szCs w:val="24"/>
        </w:rPr>
        <w:t>lezda stra</w:t>
      </w:r>
      <w:r w:rsidRPr="00F317CF">
        <w:rPr>
          <w:rFonts w:cs="Times New Roman"/>
          <w:color w:val="000000" w:themeColor="text1"/>
          <w:sz w:val="24"/>
          <w:szCs w:val="24"/>
          <w:lang w:val="en-US"/>
        </w:rPr>
        <w:t>`</w:t>
      </w:r>
      <w:r w:rsidRPr="00F317CF">
        <w:rPr>
          <w:rFonts w:cs="Times New Roman"/>
          <w:color w:val="000000" w:themeColor="text1"/>
          <w:sz w:val="24"/>
          <w:szCs w:val="24"/>
        </w:rPr>
        <w:t>ar</w:t>
      </w:r>
      <w:r w:rsidRPr="00F317CF">
        <w:rPr>
          <w:rFonts w:ascii="Times New Roman" w:hAnsi="Times New Roman" w:cs="Times New Roman"/>
          <w:color w:val="000000" w:themeColor="text1"/>
          <w:sz w:val="24"/>
          <w:szCs w:val="24"/>
          <w:lang w:val="en-US"/>
        </w:rPr>
        <w:t>”</w:t>
      </w:r>
      <w:r w:rsidR="00272B8F">
        <w:rPr>
          <w:rFonts w:ascii="Times New Roman" w:hAnsi="Times New Roman" w:cs="Times New Roman"/>
          <w:color w:val="000000" w:themeColor="text1"/>
          <w:sz w:val="24"/>
          <w:szCs w:val="24"/>
          <w:lang w:val="en-US"/>
        </w:rPr>
        <w:t>.</w:t>
      </w:r>
    </w:p>
    <w:p w:rsidR="001C6512" w:rsidRPr="00272B8F" w:rsidRDefault="001C6512" w:rsidP="0023099B">
      <w:pPr>
        <w:spacing w:after="0" w:line="240" w:lineRule="auto"/>
        <w:ind w:firstLine="720"/>
        <w:jc w:val="both"/>
        <w:rPr>
          <w:rFonts w:cs="Times New Roman"/>
          <w:sz w:val="24"/>
          <w:szCs w:val="24"/>
          <w:lang w:val="en-US"/>
        </w:rPr>
      </w:pPr>
      <w:r w:rsidRPr="00F317CF">
        <w:rPr>
          <w:rFonts w:ascii="Times New Roman" w:hAnsi="Times New Roman" w:cs="Times New Roman"/>
          <w:sz w:val="24"/>
          <w:szCs w:val="24"/>
        </w:rPr>
        <w:t>Со</w:t>
      </w:r>
      <w:r w:rsidRPr="00F317CF">
        <w:rPr>
          <w:rFonts w:cs="Times New Roman"/>
          <w:sz w:val="24"/>
          <w:szCs w:val="24"/>
        </w:rPr>
        <w:t xml:space="preserve"> </w:t>
      </w:r>
      <w:r w:rsidRPr="00F317CF">
        <w:rPr>
          <w:rFonts w:ascii="Times New Roman" w:hAnsi="Times New Roman" w:cs="Times New Roman"/>
          <w:sz w:val="24"/>
          <w:szCs w:val="24"/>
        </w:rPr>
        <w:t>анализата</w:t>
      </w:r>
      <w:r w:rsidRPr="00F317CF">
        <w:rPr>
          <w:rFonts w:cs="Times New Roman"/>
          <w:sz w:val="24"/>
          <w:szCs w:val="24"/>
        </w:rPr>
        <w:t xml:space="preserve"> </w:t>
      </w:r>
      <w:r w:rsidRPr="00F317CF">
        <w:rPr>
          <w:rFonts w:ascii="Times New Roman" w:hAnsi="Times New Roman" w:cs="Times New Roman"/>
          <w:sz w:val="24"/>
          <w:szCs w:val="24"/>
        </w:rPr>
        <w:t>мултипна</w:t>
      </w:r>
      <w:r w:rsidRPr="00F317CF">
        <w:rPr>
          <w:rFonts w:cs="Times New Roman"/>
          <w:sz w:val="24"/>
          <w:szCs w:val="24"/>
        </w:rPr>
        <w:t xml:space="preserve"> </w:t>
      </w:r>
      <w:r w:rsidRPr="00F317CF">
        <w:rPr>
          <w:rFonts w:cs="Times New Roman"/>
          <w:sz w:val="24"/>
          <w:szCs w:val="24"/>
          <w:lang w:val="en-US"/>
        </w:rPr>
        <w:t xml:space="preserve">regresiona </w:t>
      </w:r>
      <w:r w:rsidRPr="00F317CF">
        <w:rPr>
          <w:rFonts w:ascii="Times New Roman" w:hAnsi="Times New Roman" w:cs="Times New Roman"/>
          <w:sz w:val="24"/>
          <w:szCs w:val="24"/>
        </w:rPr>
        <w:t>анализа</w:t>
      </w:r>
      <w:r w:rsidRPr="00F317CF">
        <w:rPr>
          <w:rFonts w:cs="Times New Roman"/>
          <w:sz w:val="24"/>
          <w:szCs w:val="24"/>
        </w:rPr>
        <w:t xml:space="preserve"> </w:t>
      </w:r>
      <w:r w:rsidRPr="00F317CF">
        <w:rPr>
          <w:rFonts w:ascii="Times New Roman" w:hAnsi="Times New Roman" w:cs="Times New Roman"/>
          <w:sz w:val="24"/>
          <w:szCs w:val="24"/>
        </w:rPr>
        <w:t>се</w:t>
      </w:r>
      <w:r w:rsidRPr="00F317CF">
        <w:rPr>
          <w:rFonts w:cs="Times New Roman"/>
          <w:sz w:val="24"/>
          <w:szCs w:val="24"/>
        </w:rPr>
        <w:t xml:space="preserve"> </w:t>
      </w:r>
      <w:r w:rsidRPr="00F317CF">
        <w:rPr>
          <w:rFonts w:ascii="Times New Roman" w:hAnsi="Times New Roman" w:cs="Times New Roman"/>
          <w:sz w:val="24"/>
          <w:szCs w:val="24"/>
        </w:rPr>
        <w:t>потврди</w:t>
      </w:r>
      <w:r w:rsidRPr="00F317CF">
        <w:rPr>
          <w:rFonts w:cs="Times New Roman"/>
          <w:sz w:val="24"/>
          <w:szCs w:val="24"/>
        </w:rPr>
        <w:t xml:space="preserve"> </w:t>
      </w:r>
      <w:r w:rsidRPr="00F317CF">
        <w:rPr>
          <w:rFonts w:cs="Times New Roman"/>
          <w:sz w:val="24"/>
          <w:szCs w:val="24"/>
          <w:lang w:val="en-US"/>
        </w:rPr>
        <w:t xml:space="preserve">deka </w:t>
      </w:r>
      <w:r w:rsidRPr="00F317CF">
        <w:rPr>
          <w:rFonts w:ascii="Times New Roman" w:hAnsi="Times New Roman" w:cs="Times New Roman"/>
          <w:sz w:val="24"/>
          <w:szCs w:val="24"/>
        </w:rPr>
        <w:t>големината</w:t>
      </w:r>
      <w:r w:rsidRPr="00F317CF">
        <w:rPr>
          <w:rFonts w:cs="Times New Roman"/>
          <w:sz w:val="24"/>
          <w:szCs w:val="24"/>
        </w:rPr>
        <w:t xml:space="preserve"> </w:t>
      </w:r>
      <w:r w:rsidRPr="00F317CF">
        <w:rPr>
          <w:rFonts w:cs="Times New Roman"/>
          <w:sz w:val="24"/>
          <w:szCs w:val="24"/>
          <w:lang w:val="en-US"/>
        </w:rPr>
        <w:t>na tumorot e</w:t>
      </w:r>
      <w:r w:rsidRPr="00F317CF">
        <w:rPr>
          <w:rFonts w:cs="Times New Roman"/>
          <w:sz w:val="24"/>
          <w:szCs w:val="24"/>
        </w:rPr>
        <w:t xml:space="preserve"> </w:t>
      </w:r>
      <w:r w:rsidRPr="00F317CF">
        <w:rPr>
          <w:rFonts w:ascii="Times New Roman" w:hAnsi="Times New Roman" w:cs="Times New Roman"/>
          <w:sz w:val="24"/>
          <w:szCs w:val="24"/>
        </w:rPr>
        <w:t>статистички</w:t>
      </w:r>
      <w:r w:rsidRPr="00F317CF">
        <w:rPr>
          <w:rFonts w:cs="Times New Roman"/>
          <w:sz w:val="24"/>
          <w:szCs w:val="24"/>
        </w:rPr>
        <w:t xml:space="preserve"> </w:t>
      </w:r>
      <w:r w:rsidRPr="00F317CF">
        <w:rPr>
          <w:rFonts w:cs="Times New Roman"/>
          <w:sz w:val="24"/>
          <w:szCs w:val="24"/>
          <w:lang w:val="en-US"/>
        </w:rPr>
        <w:t>zna~aen</w:t>
      </w:r>
      <w:r w:rsidRPr="00F317CF">
        <w:rPr>
          <w:rFonts w:cs="Times New Roman"/>
          <w:sz w:val="24"/>
          <w:szCs w:val="24"/>
        </w:rPr>
        <w:t xml:space="preserve"> </w:t>
      </w:r>
      <w:r w:rsidRPr="00F317CF">
        <w:rPr>
          <w:rFonts w:ascii="Times New Roman" w:hAnsi="Times New Roman" w:cs="Times New Roman"/>
          <w:sz w:val="24"/>
          <w:szCs w:val="24"/>
        </w:rPr>
        <w:t>фактор</w:t>
      </w:r>
      <w:r w:rsidRPr="00F317CF">
        <w:rPr>
          <w:rFonts w:cs="Times New Roman"/>
          <w:sz w:val="24"/>
          <w:szCs w:val="24"/>
        </w:rPr>
        <w:t xml:space="preserve"> </w:t>
      </w:r>
      <w:r w:rsidRPr="00F317CF">
        <w:rPr>
          <w:rFonts w:ascii="Times New Roman" w:hAnsi="Times New Roman" w:cs="Times New Roman"/>
          <w:sz w:val="24"/>
          <w:szCs w:val="24"/>
        </w:rPr>
        <w:t>за</w:t>
      </w:r>
      <w:r w:rsidRPr="00F317CF">
        <w:rPr>
          <w:rFonts w:cs="Times New Roman"/>
          <w:sz w:val="24"/>
          <w:szCs w:val="24"/>
        </w:rPr>
        <w:t xml:space="preserve"> </w:t>
      </w:r>
      <w:r w:rsidRPr="00F317CF">
        <w:rPr>
          <w:rFonts w:ascii="Times New Roman" w:hAnsi="Times New Roman" w:cs="Times New Roman"/>
          <w:sz w:val="24"/>
          <w:szCs w:val="24"/>
        </w:rPr>
        <w:t>позивитет</w:t>
      </w:r>
      <w:r w:rsidRPr="00F317CF">
        <w:rPr>
          <w:rFonts w:cs="Times New Roman"/>
          <w:sz w:val="24"/>
          <w:szCs w:val="24"/>
        </w:rPr>
        <w:t xml:space="preserve"> </w:t>
      </w:r>
      <w:r w:rsidRPr="00F317CF">
        <w:rPr>
          <w:rFonts w:ascii="Times New Roman" w:hAnsi="Times New Roman" w:cs="Times New Roman"/>
          <w:sz w:val="24"/>
          <w:szCs w:val="24"/>
        </w:rPr>
        <w:t>на</w:t>
      </w:r>
      <w:r w:rsidRPr="00F317CF">
        <w:rPr>
          <w:rFonts w:cs="Times New Roman"/>
          <w:sz w:val="24"/>
          <w:szCs w:val="24"/>
        </w:rPr>
        <w:t xml:space="preserve"> </w:t>
      </w:r>
      <w:r w:rsidRPr="00F317CF">
        <w:rPr>
          <w:rFonts w:cs="Times New Roman"/>
          <w:sz w:val="24"/>
          <w:szCs w:val="24"/>
          <w:lang w:val="en-US"/>
        </w:rPr>
        <w:t>limfni `lezdi vo pazuvnata jama kaj kontrolnata grupa</w:t>
      </w:r>
      <w:r w:rsidRPr="00F317CF">
        <w:rPr>
          <w:rFonts w:cs="Times New Roman"/>
          <w:sz w:val="24"/>
          <w:szCs w:val="24"/>
        </w:rPr>
        <w:t xml:space="preserve"> (</w:t>
      </w:r>
      <w:r w:rsidRPr="00F317CF">
        <w:rPr>
          <w:rFonts w:ascii="Times New Roman" w:hAnsi="Times New Roman" w:cs="Times New Roman"/>
          <w:sz w:val="24"/>
          <w:szCs w:val="24"/>
        </w:rPr>
        <w:t>p=</w:t>
      </w:r>
      <w:r w:rsidRPr="00F317CF">
        <w:rPr>
          <w:rFonts w:cs="Times New Roman"/>
          <w:sz w:val="24"/>
          <w:szCs w:val="24"/>
        </w:rPr>
        <w:t>0.014)</w:t>
      </w:r>
      <w:r w:rsidR="00272B8F">
        <w:rPr>
          <w:rFonts w:cs="Times New Roman"/>
          <w:sz w:val="24"/>
          <w:szCs w:val="24"/>
          <w:lang w:val="en-US"/>
        </w:rPr>
        <w:t>.</w:t>
      </w:r>
    </w:p>
    <w:p w:rsidR="001C6512" w:rsidRPr="00F317CF" w:rsidRDefault="001C6512" w:rsidP="0023099B">
      <w:pPr>
        <w:spacing w:after="0" w:line="240" w:lineRule="auto"/>
        <w:ind w:firstLine="720"/>
        <w:jc w:val="both"/>
        <w:rPr>
          <w:rFonts w:cs="Times New Roman"/>
          <w:b/>
          <w:sz w:val="24"/>
          <w:szCs w:val="24"/>
          <w:lang w:val="en-US"/>
        </w:rPr>
      </w:pPr>
      <w:r w:rsidRPr="00F317CF">
        <w:rPr>
          <w:rFonts w:cs="Times New Roman"/>
          <w:sz w:val="24"/>
          <w:szCs w:val="24"/>
          <w:lang w:val="en-US"/>
        </w:rPr>
        <w:t>Vo na{ata serija intraoperativni komplikacii ne se detektirani i vo dvete grupi. Vo pogled na rani komplikacii vo kontrolnata grupa zna~ajno po~esti i signifikantno zna~ajna razlika e detektirana vo pogled na postoewe na serom (</w:t>
      </w:r>
      <w:r w:rsidRPr="00F317CF">
        <w:rPr>
          <w:rFonts w:ascii="Times New Roman" w:hAnsi="Times New Roman" w:cs="Times New Roman"/>
          <w:sz w:val="24"/>
          <w:szCs w:val="24"/>
          <w:lang w:val="en-US"/>
        </w:rPr>
        <w:t>H</w:t>
      </w:r>
      <w:r w:rsidR="00A319F8">
        <w:rPr>
          <w:rFonts w:ascii="Times New Roman" w:hAnsi="Times New Roman" w:cs="Times New Roman"/>
          <w:sz w:val="24"/>
          <w:szCs w:val="24"/>
          <w:lang w:val="en-US"/>
        </w:rPr>
        <w:t>i</w:t>
      </w:r>
      <w:r w:rsidRPr="00F317CF">
        <w:rPr>
          <w:rFonts w:cs="Times New Roman"/>
          <w:sz w:val="24"/>
          <w:szCs w:val="24"/>
          <w:vertAlign w:val="superscript"/>
          <w:lang w:val="en-US"/>
        </w:rPr>
        <w:t>2</w:t>
      </w:r>
      <w:r w:rsidRPr="00F317CF">
        <w:rPr>
          <w:rFonts w:cs="Times New Roman"/>
          <w:sz w:val="24"/>
          <w:szCs w:val="24"/>
          <w:lang w:val="en-US"/>
        </w:rPr>
        <w:t xml:space="preserve">=68,3 </w:t>
      </w:r>
      <w:r w:rsidRPr="00F317CF">
        <w:rPr>
          <w:rFonts w:ascii="Times New Roman" w:hAnsi="Times New Roman" w:cs="Times New Roman"/>
          <w:sz w:val="24"/>
          <w:szCs w:val="24"/>
          <w:lang w:val="en-US"/>
        </w:rPr>
        <w:t>p</w:t>
      </w:r>
      <w:r w:rsidRPr="00F317CF">
        <w:rPr>
          <w:rFonts w:cs="Times New Roman"/>
          <w:sz w:val="24"/>
          <w:szCs w:val="24"/>
          <w:lang w:val="en-US"/>
        </w:rPr>
        <w:t>=0,001), bolka vo pazuvna jama (</w:t>
      </w:r>
      <w:r w:rsidRPr="00F317CF">
        <w:rPr>
          <w:rFonts w:ascii="Times New Roman" w:hAnsi="Times New Roman" w:cs="Times New Roman"/>
          <w:sz w:val="24"/>
          <w:szCs w:val="24"/>
          <w:lang w:val="en-US"/>
        </w:rPr>
        <w:t>H</w:t>
      </w:r>
      <w:r w:rsidR="00A319F8">
        <w:rPr>
          <w:rFonts w:ascii="Times New Roman" w:hAnsi="Times New Roman" w:cs="Times New Roman"/>
          <w:sz w:val="24"/>
          <w:szCs w:val="24"/>
          <w:lang w:val="en-US"/>
        </w:rPr>
        <w:t>i</w:t>
      </w:r>
      <w:r w:rsidRPr="00F317CF">
        <w:rPr>
          <w:rFonts w:cs="Times New Roman"/>
          <w:sz w:val="24"/>
          <w:szCs w:val="24"/>
          <w:vertAlign w:val="superscript"/>
          <w:lang w:val="en-US"/>
        </w:rPr>
        <w:t>2</w:t>
      </w:r>
      <w:r w:rsidRPr="00F317CF">
        <w:rPr>
          <w:rFonts w:cs="Times New Roman"/>
          <w:sz w:val="24"/>
          <w:szCs w:val="24"/>
          <w:lang w:val="en-US"/>
        </w:rPr>
        <w:t xml:space="preserve">=28,8 </w:t>
      </w:r>
      <w:r w:rsidRPr="00F317CF">
        <w:rPr>
          <w:rFonts w:ascii="Times New Roman" w:hAnsi="Times New Roman" w:cs="Times New Roman"/>
          <w:sz w:val="24"/>
          <w:szCs w:val="24"/>
          <w:lang w:val="en-US"/>
        </w:rPr>
        <w:t>p</w:t>
      </w:r>
      <w:r w:rsidRPr="00F317CF">
        <w:rPr>
          <w:rFonts w:cs="Times New Roman"/>
          <w:sz w:val="24"/>
          <w:szCs w:val="24"/>
          <w:lang w:val="en-US"/>
        </w:rPr>
        <w:t>=0,001), senzoren deficit (</w:t>
      </w:r>
      <w:r w:rsidRPr="00F317CF">
        <w:rPr>
          <w:rFonts w:ascii="Times New Roman" w:hAnsi="Times New Roman" w:cs="Times New Roman"/>
          <w:sz w:val="24"/>
          <w:szCs w:val="24"/>
          <w:lang w:val="en-US"/>
        </w:rPr>
        <w:t>H</w:t>
      </w:r>
      <w:r w:rsidR="00A319F8">
        <w:rPr>
          <w:rFonts w:ascii="Times New Roman" w:hAnsi="Times New Roman" w:cs="Times New Roman"/>
          <w:sz w:val="24"/>
          <w:szCs w:val="24"/>
          <w:lang w:val="en-US"/>
        </w:rPr>
        <w:t>i</w:t>
      </w:r>
      <w:r w:rsidRPr="00F317CF">
        <w:rPr>
          <w:rFonts w:cs="Times New Roman"/>
          <w:sz w:val="24"/>
          <w:szCs w:val="24"/>
          <w:vertAlign w:val="superscript"/>
          <w:lang w:val="en-US"/>
        </w:rPr>
        <w:t>2</w:t>
      </w:r>
      <w:r w:rsidRPr="00F317CF">
        <w:rPr>
          <w:rFonts w:cs="Times New Roman"/>
          <w:sz w:val="24"/>
          <w:szCs w:val="24"/>
          <w:lang w:val="en-US"/>
        </w:rPr>
        <w:t xml:space="preserve">=102,1 </w:t>
      </w:r>
      <w:r w:rsidRPr="00F317CF">
        <w:rPr>
          <w:rFonts w:ascii="Times New Roman" w:hAnsi="Times New Roman" w:cs="Times New Roman"/>
          <w:sz w:val="24"/>
          <w:szCs w:val="24"/>
          <w:lang w:val="en-US"/>
        </w:rPr>
        <w:t>p</w:t>
      </w:r>
      <w:r w:rsidRPr="00F317CF">
        <w:rPr>
          <w:rFonts w:cs="Times New Roman"/>
          <w:sz w:val="24"/>
          <w:szCs w:val="24"/>
          <w:lang w:val="en-US"/>
        </w:rPr>
        <w:t>=0,001), bol vo ramo, otok vo raka. Del od ovie komplikacii ostanuvaat prolongirano pa postojat zna~ajni razliki pome|u kontrolnata grupa i test grupata vo pogled  na postoewe na bolka vo pazuvnata jama (</w:t>
      </w:r>
      <w:r w:rsidRPr="00F317CF">
        <w:rPr>
          <w:rFonts w:ascii="Times New Roman" w:hAnsi="Times New Roman" w:cs="Times New Roman"/>
          <w:sz w:val="24"/>
          <w:szCs w:val="24"/>
          <w:lang w:val="en-US"/>
        </w:rPr>
        <w:t>H</w:t>
      </w:r>
      <w:r w:rsidR="00A319F8">
        <w:rPr>
          <w:rFonts w:ascii="Times New Roman" w:hAnsi="Times New Roman" w:cs="Times New Roman"/>
          <w:sz w:val="24"/>
          <w:szCs w:val="24"/>
          <w:lang w:val="en-US"/>
        </w:rPr>
        <w:t>i</w:t>
      </w:r>
      <w:r w:rsidRPr="00F317CF">
        <w:rPr>
          <w:rFonts w:cs="Times New Roman"/>
          <w:sz w:val="24"/>
          <w:szCs w:val="24"/>
          <w:vertAlign w:val="superscript"/>
          <w:lang w:val="en-US"/>
        </w:rPr>
        <w:t>2</w:t>
      </w:r>
      <w:r w:rsidRPr="00F317CF">
        <w:rPr>
          <w:rFonts w:cs="Times New Roman"/>
          <w:sz w:val="24"/>
          <w:szCs w:val="24"/>
          <w:lang w:val="en-US"/>
        </w:rPr>
        <w:t xml:space="preserve">=8,3 </w:t>
      </w:r>
      <w:r w:rsidRPr="00F317CF">
        <w:rPr>
          <w:rFonts w:ascii="Times New Roman" w:hAnsi="Times New Roman" w:cs="Times New Roman"/>
          <w:sz w:val="24"/>
          <w:szCs w:val="24"/>
          <w:lang w:val="en-US"/>
        </w:rPr>
        <w:t>p</w:t>
      </w:r>
      <w:r w:rsidRPr="00F317CF">
        <w:rPr>
          <w:rFonts w:cs="Times New Roman"/>
          <w:sz w:val="24"/>
          <w:szCs w:val="24"/>
          <w:lang w:val="en-US"/>
        </w:rPr>
        <w:t>=0,001), senzoren deficit (</w:t>
      </w:r>
      <w:r w:rsidRPr="00F317CF">
        <w:rPr>
          <w:rFonts w:ascii="Times New Roman" w:hAnsi="Times New Roman" w:cs="Times New Roman"/>
          <w:sz w:val="24"/>
          <w:szCs w:val="24"/>
          <w:lang w:val="en-US"/>
        </w:rPr>
        <w:t>H</w:t>
      </w:r>
      <w:r w:rsidR="00A319F8">
        <w:rPr>
          <w:rFonts w:ascii="Times New Roman" w:hAnsi="Times New Roman" w:cs="Times New Roman"/>
          <w:sz w:val="24"/>
          <w:szCs w:val="24"/>
          <w:lang w:val="en-US"/>
        </w:rPr>
        <w:t>i</w:t>
      </w:r>
      <w:r w:rsidRPr="00F317CF">
        <w:rPr>
          <w:rFonts w:cs="Times New Roman"/>
          <w:sz w:val="24"/>
          <w:szCs w:val="24"/>
          <w:vertAlign w:val="superscript"/>
          <w:lang w:val="en-US"/>
        </w:rPr>
        <w:t>2</w:t>
      </w:r>
      <w:r w:rsidRPr="00F317CF">
        <w:rPr>
          <w:rFonts w:cs="Times New Roman"/>
          <w:sz w:val="24"/>
          <w:szCs w:val="24"/>
          <w:lang w:val="en-US"/>
        </w:rPr>
        <w:t xml:space="preserve">=69,6 </w:t>
      </w:r>
      <w:r w:rsidRPr="00F317CF">
        <w:rPr>
          <w:rFonts w:ascii="Times New Roman" w:hAnsi="Times New Roman" w:cs="Times New Roman"/>
          <w:sz w:val="24"/>
          <w:szCs w:val="24"/>
          <w:lang w:val="en-US"/>
        </w:rPr>
        <w:t>p</w:t>
      </w:r>
      <w:r w:rsidRPr="00F317CF">
        <w:rPr>
          <w:rFonts w:cs="Times New Roman"/>
          <w:sz w:val="24"/>
          <w:szCs w:val="24"/>
          <w:lang w:val="en-US"/>
        </w:rPr>
        <w:t>=0,001) i bolka vo ramo (</w:t>
      </w:r>
      <w:r w:rsidRPr="00F317CF">
        <w:rPr>
          <w:rFonts w:ascii="Times New Roman" w:hAnsi="Times New Roman" w:cs="Times New Roman"/>
          <w:sz w:val="24"/>
          <w:szCs w:val="24"/>
          <w:lang w:val="en-US"/>
        </w:rPr>
        <w:t>H</w:t>
      </w:r>
      <w:r w:rsidR="00A319F8">
        <w:rPr>
          <w:rFonts w:ascii="Times New Roman" w:hAnsi="Times New Roman" w:cs="Times New Roman"/>
          <w:sz w:val="24"/>
          <w:szCs w:val="24"/>
          <w:lang w:val="en-US"/>
        </w:rPr>
        <w:t>i</w:t>
      </w:r>
      <w:r w:rsidRPr="00F317CF">
        <w:rPr>
          <w:rFonts w:cs="Times New Roman"/>
          <w:sz w:val="24"/>
          <w:szCs w:val="24"/>
          <w:vertAlign w:val="superscript"/>
          <w:lang w:val="en-US"/>
        </w:rPr>
        <w:t>2</w:t>
      </w:r>
      <w:r w:rsidRPr="00F317CF">
        <w:rPr>
          <w:rFonts w:cs="Times New Roman"/>
          <w:sz w:val="24"/>
          <w:szCs w:val="24"/>
          <w:lang w:val="en-US"/>
        </w:rPr>
        <w:t xml:space="preserve">=45,8 </w:t>
      </w:r>
      <w:r w:rsidRPr="00F317CF">
        <w:rPr>
          <w:rFonts w:ascii="Times New Roman" w:hAnsi="Times New Roman" w:cs="Times New Roman"/>
          <w:sz w:val="24"/>
          <w:szCs w:val="24"/>
          <w:lang w:val="en-US"/>
        </w:rPr>
        <w:t>p</w:t>
      </w:r>
      <w:r w:rsidRPr="00F317CF">
        <w:rPr>
          <w:rFonts w:cs="Times New Roman"/>
          <w:sz w:val="24"/>
          <w:szCs w:val="24"/>
          <w:lang w:val="en-US"/>
        </w:rPr>
        <w:t xml:space="preserve">=0,001). Ova e vo realnosta u{tepove}e  izrazeno ako znaeme deka vo test grupaa kaj e sprovedena detekcija i biopsija na </w:t>
      </w:r>
      <w:r w:rsidR="00F85351" w:rsidRPr="00F317CF">
        <w:rPr>
          <w:rFonts w:ascii="Times New Roman" w:hAnsi="Times New Roman" w:cs="Times New Roman"/>
          <w:color w:val="000000" w:themeColor="text1"/>
          <w:sz w:val="24"/>
          <w:szCs w:val="24"/>
          <w:lang w:val="en-US"/>
        </w:rPr>
        <w:t>“</w:t>
      </w:r>
      <w:r w:rsidR="00F85351" w:rsidRPr="00F317CF">
        <w:rPr>
          <w:color w:val="000000" w:themeColor="text1"/>
          <w:sz w:val="24"/>
          <w:szCs w:val="24"/>
          <w:lang w:val="en-US"/>
        </w:rPr>
        <w:t>`lezda stra`ar</w:t>
      </w:r>
      <w:r w:rsidR="00F85351" w:rsidRPr="00F317CF">
        <w:rPr>
          <w:rFonts w:ascii="Times New Roman" w:hAnsi="Times New Roman" w:cs="Times New Roman"/>
          <w:color w:val="000000" w:themeColor="text1"/>
          <w:sz w:val="24"/>
          <w:szCs w:val="24"/>
          <w:lang w:val="en-US"/>
        </w:rPr>
        <w:t>”</w:t>
      </w:r>
      <w:r w:rsidRPr="00F317CF">
        <w:rPr>
          <w:rFonts w:cs="Times New Roman"/>
          <w:sz w:val="24"/>
          <w:szCs w:val="24"/>
          <w:lang w:val="en-US"/>
        </w:rPr>
        <w:t>, i dokolku se otkrie deka is</w:t>
      </w:r>
      <w:r w:rsidR="00F85351">
        <w:rPr>
          <w:rFonts w:cs="Times New Roman"/>
          <w:sz w:val="24"/>
          <w:szCs w:val="24"/>
          <w:lang w:val="en-US"/>
        </w:rPr>
        <w:t>t</w:t>
      </w:r>
      <w:r w:rsidRPr="00F317CF">
        <w:rPr>
          <w:rFonts w:cs="Times New Roman"/>
          <w:sz w:val="24"/>
          <w:szCs w:val="24"/>
          <w:lang w:val="en-US"/>
        </w:rPr>
        <w:t>ata e zafatena so metastaski depozit</w:t>
      </w:r>
      <w:r w:rsidR="00F246F7">
        <w:rPr>
          <w:rFonts w:cs="Times New Roman"/>
          <w:sz w:val="24"/>
          <w:szCs w:val="24"/>
          <w:lang w:val="en-US"/>
        </w:rPr>
        <w:t>,</w:t>
      </w:r>
      <w:r w:rsidRPr="00F317CF">
        <w:rPr>
          <w:rFonts w:cs="Times New Roman"/>
          <w:sz w:val="24"/>
          <w:szCs w:val="24"/>
          <w:lang w:val="en-US"/>
        </w:rPr>
        <w:t xml:space="preserve">  </w:t>
      </w:r>
      <w:r w:rsidR="00F246F7">
        <w:rPr>
          <w:rFonts w:cs="Times New Roman"/>
          <w:sz w:val="24"/>
          <w:szCs w:val="24"/>
          <w:lang w:val="en-US"/>
        </w:rPr>
        <w:t xml:space="preserve">{to </w:t>
      </w:r>
      <w:r w:rsidRPr="00F317CF">
        <w:rPr>
          <w:rFonts w:cs="Times New Roman"/>
          <w:sz w:val="24"/>
          <w:szCs w:val="24"/>
          <w:lang w:val="en-US"/>
        </w:rPr>
        <w:t>se slu~uva kaj 30% od pacienti</w:t>
      </w:r>
      <w:r w:rsidR="00F246F7">
        <w:rPr>
          <w:rFonts w:cs="Times New Roman"/>
          <w:sz w:val="24"/>
          <w:szCs w:val="24"/>
          <w:lang w:val="en-US"/>
        </w:rPr>
        <w:t>,</w:t>
      </w:r>
      <w:r w:rsidRPr="00F317CF">
        <w:rPr>
          <w:rFonts w:cs="Times New Roman"/>
          <w:sz w:val="24"/>
          <w:szCs w:val="24"/>
          <w:lang w:val="en-US"/>
        </w:rPr>
        <w:t xml:space="preserve"> kaj istite se izveduva </w:t>
      </w:r>
      <w:r w:rsidRPr="00F317CF">
        <w:rPr>
          <w:rFonts w:cs="Times New Roman"/>
          <w:color w:val="000000" w:themeColor="text1"/>
          <w:sz w:val="24"/>
          <w:szCs w:val="24"/>
          <w:lang w:val="en-US"/>
        </w:rPr>
        <w:t>kompletna</w:t>
      </w:r>
      <w:r w:rsidRPr="00F317CF">
        <w:rPr>
          <w:rFonts w:cs="Times New Roman"/>
          <w:sz w:val="24"/>
          <w:szCs w:val="24"/>
          <w:lang w:val="en-US"/>
        </w:rPr>
        <w:t xml:space="preserve"> aksilarna limfadenektomija. Ova e najgolem doprinos na ova studija po pacientite.</w:t>
      </w:r>
    </w:p>
    <w:p w:rsidR="001C6512" w:rsidRPr="00F317CF" w:rsidRDefault="001C6512" w:rsidP="0023099B">
      <w:pPr>
        <w:spacing w:line="240" w:lineRule="auto"/>
        <w:ind w:firstLine="720"/>
        <w:jc w:val="both"/>
        <w:rPr>
          <w:b/>
          <w:color w:val="000000" w:themeColor="text1"/>
          <w:sz w:val="24"/>
          <w:szCs w:val="24"/>
          <w:lang w:val="en-US"/>
        </w:rPr>
      </w:pPr>
    </w:p>
    <w:p w:rsidR="001C6512" w:rsidRPr="00F317CF" w:rsidRDefault="001C6512" w:rsidP="0023099B">
      <w:pPr>
        <w:spacing w:line="240" w:lineRule="auto"/>
        <w:ind w:firstLine="720"/>
        <w:jc w:val="both"/>
        <w:rPr>
          <w:color w:val="000000" w:themeColor="text1"/>
          <w:sz w:val="24"/>
          <w:szCs w:val="24"/>
          <w:lang w:val="en-US"/>
        </w:rPr>
      </w:pPr>
      <w:r w:rsidRPr="00F317CF">
        <w:rPr>
          <w:b/>
          <w:color w:val="000000" w:themeColor="text1"/>
          <w:sz w:val="24"/>
          <w:szCs w:val="24"/>
          <w:lang w:val="en-US"/>
        </w:rPr>
        <w:t>Klu~ni zborovi</w:t>
      </w:r>
      <w:r w:rsidRPr="00F317CF">
        <w:rPr>
          <w:color w:val="000000" w:themeColor="text1"/>
          <w:sz w:val="24"/>
          <w:szCs w:val="24"/>
          <w:lang w:val="en-US"/>
        </w:rPr>
        <w:t>:</w:t>
      </w:r>
    </w:p>
    <w:p w:rsidR="001C6512" w:rsidRPr="007B4F10" w:rsidRDefault="001C6512" w:rsidP="0023099B">
      <w:pPr>
        <w:spacing w:line="240" w:lineRule="auto"/>
        <w:ind w:firstLine="720"/>
        <w:jc w:val="both"/>
        <w:rPr>
          <w:color w:val="000000" w:themeColor="text1"/>
          <w:sz w:val="24"/>
          <w:szCs w:val="24"/>
          <w:lang w:val="en-US"/>
        </w:rPr>
      </w:pPr>
      <w:r w:rsidRPr="00F317CF">
        <w:rPr>
          <w:color w:val="000000" w:themeColor="text1"/>
          <w:sz w:val="24"/>
          <w:szCs w:val="24"/>
          <w:lang w:val="en-US"/>
        </w:rPr>
        <w:t xml:space="preserve">Malignom na dojka, biopsija na </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`lezda stra`ar</w:t>
      </w:r>
      <w:r w:rsidRPr="00F317CF">
        <w:rPr>
          <w:rFonts w:ascii="Times New Roman" w:hAnsi="Times New Roman" w:cs="Times New Roman"/>
          <w:color w:val="000000" w:themeColor="text1"/>
          <w:sz w:val="24"/>
          <w:szCs w:val="24"/>
          <w:lang w:val="en-US"/>
        </w:rPr>
        <w:t>”</w:t>
      </w:r>
      <w:r w:rsidRPr="00F317CF">
        <w:rPr>
          <w:color w:val="000000" w:themeColor="text1"/>
          <w:sz w:val="24"/>
          <w:szCs w:val="24"/>
          <w:lang w:val="en-US"/>
        </w:rPr>
        <w:t xml:space="preserve">, estrogenski receptori, progesteronski receptori, </w:t>
      </w:r>
      <w:r w:rsidRPr="00BE1943">
        <w:rPr>
          <w:rFonts w:ascii="Times New Roman" w:hAnsi="Times New Roman" w:cs="Times New Roman"/>
          <w:color w:val="000000" w:themeColor="text1"/>
          <w:sz w:val="24"/>
          <w:szCs w:val="24"/>
          <w:lang w:val="en-US"/>
        </w:rPr>
        <w:t>Ki67, HER</w:t>
      </w:r>
      <w:r w:rsidR="00182968">
        <w:rPr>
          <w:rFonts w:ascii="Times New Roman" w:hAnsi="Times New Roman" w:cs="Times New Roman"/>
          <w:color w:val="000000" w:themeColor="text1"/>
          <w:sz w:val="24"/>
          <w:szCs w:val="24"/>
          <w:lang w:val="en-US"/>
        </w:rPr>
        <w:t>-</w:t>
      </w:r>
      <w:r w:rsidRPr="00BE1943">
        <w:rPr>
          <w:rFonts w:ascii="Times New Roman" w:hAnsi="Times New Roman" w:cs="Times New Roman"/>
          <w:color w:val="000000" w:themeColor="text1"/>
          <w:sz w:val="24"/>
          <w:szCs w:val="24"/>
          <w:lang w:val="en-US"/>
        </w:rPr>
        <w:t>2</w:t>
      </w:r>
      <w:r w:rsidRPr="00F317CF">
        <w:rPr>
          <w:color w:val="000000" w:themeColor="text1"/>
          <w:sz w:val="24"/>
          <w:szCs w:val="24"/>
          <w:lang w:val="en-US"/>
        </w:rPr>
        <w:t>.</w:t>
      </w:r>
    </w:p>
    <w:p w:rsidR="001C6512" w:rsidRDefault="001C6512" w:rsidP="0023099B">
      <w:pPr>
        <w:spacing w:line="240" w:lineRule="auto"/>
        <w:jc w:val="both"/>
        <w:rPr>
          <w:b/>
          <w:color w:val="000000" w:themeColor="text1"/>
          <w:sz w:val="24"/>
          <w:szCs w:val="24"/>
          <w:lang w:val="en-US"/>
        </w:rPr>
      </w:pPr>
    </w:p>
    <w:p w:rsidR="001C6512" w:rsidRDefault="001C6512" w:rsidP="0023099B">
      <w:pPr>
        <w:spacing w:line="240" w:lineRule="auto"/>
        <w:jc w:val="both"/>
        <w:rPr>
          <w:b/>
          <w:color w:val="000000" w:themeColor="text1"/>
          <w:sz w:val="24"/>
          <w:szCs w:val="24"/>
          <w:lang w:val="en-US"/>
        </w:rPr>
      </w:pPr>
    </w:p>
    <w:p w:rsidR="00311CCC" w:rsidRDefault="00311CCC" w:rsidP="0023099B">
      <w:pPr>
        <w:spacing w:line="240" w:lineRule="auto"/>
        <w:jc w:val="both"/>
        <w:rPr>
          <w:rFonts w:ascii="Times New Roman" w:hAnsi="Times New Roman" w:cs="Times New Roman"/>
          <w:b/>
          <w:sz w:val="24"/>
          <w:lang w:val="en-US"/>
        </w:rPr>
      </w:pPr>
      <w:r>
        <w:rPr>
          <w:rFonts w:ascii="Times New Roman" w:hAnsi="Times New Roman" w:cs="Times New Roman"/>
          <w:b/>
          <w:sz w:val="24"/>
        </w:rPr>
        <w:lastRenderedPageBreak/>
        <w:t xml:space="preserve">Impact of </w:t>
      </w:r>
      <w:r>
        <w:rPr>
          <w:rFonts w:ascii="Times New Roman" w:hAnsi="Times New Roman" w:cs="Times New Roman"/>
          <w:b/>
          <w:sz w:val="24"/>
          <w:lang w:val="en-US"/>
        </w:rPr>
        <w:t>s</w:t>
      </w:r>
      <w:r>
        <w:rPr>
          <w:rFonts w:ascii="Times New Roman" w:hAnsi="Times New Roman" w:cs="Times New Roman"/>
          <w:b/>
          <w:sz w:val="24"/>
        </w:rPr>
        <w:t xml:space="preserve">ize of the </w:t>
      </w:r>
      <w:r>
        <w:rPr>
          <w:rFonts w:ascii="Times New Roman" w:hAnsi="Times New Roman" w:cs="Times New Roman"/>
          <w:b/>
          <w:sz w:val="24"/>
          <w:lang w:val="en-US"/>
        </w:rPr>
        <w:t>t</w:t>
      </w:r>
      <w:r>
        <w:rPr>
          <w:rFonts w:ascii="Times New Roman" w:hAnsi="Times New Roman" w:cs="Times New Roman"/>
          <w:b/>
          <w:sz w:val="24"/>
        </w:rPr>
        <w:t xml:space="preserve">umour, </w:t>
      </w:r>
      <w:r>
        <w:rPr>
          <w:rFonts w:ascii="Times New Roman" w:hAnsi="Times New Roman" w:cs="Times New Roman"/>
          <w:b/>
          <w:sz w:val="24"/>
          <w:lang w:val="en-US"/>
        </w:rPr>
        <w:t>p</w:t>
      </w:r>
      <w:r>
        <w:rPr>
          <w:rFonts w:ascii="Times New Roman" w:hAnsi="Times New Roman" w:cs="Times New Roman"/>
          <w:b/>
          <w:sz w:val="24"/>
        </w:rPr>
        <w:t xml:space="preserve">ersistence of </w:t>
      </w:r>
      <w:r>
        <w:rPr>
          <w:rFonts w:ascii="Times New Roman" w:hAnsi="Times New Roman" w:cs="Times New Roman"/>
          <w:b/>
          <w:sz w:val="24"/>
          <w:lang w:val="en-US"/>
        </w:rPr>
        <w:t>e</w:t>
      </w:r>
      <w:r w:rsidRPr="00311CCC">
        <w:rPr>
          <w:rFonts w:ascii="Times New Roman" w:hAnsi="Times New Roman" w:cs="Times New Roman"/>
          <w:b/>
          <w:sz w:val="24"/>
        </w:rPr>
        <w:t xml:space="preserve">strogen </w:t>
      </w:r>
      <w:r>
        <w:rPr>
          <w:rFonts w:ascii="Times New Roman" w:hAnsi="Times New Roman" w:cs="Times New Roman"/>
          <w:b/>
          <w:sz w:val="24"/>
          <w:lang w:val="en-US"/>
        </w:rPr>
        <w:t>r</w:t>
      </w:r>
      <w:r>
        <w:rPr>
          <w:rFonts w:ascii="Times New Roman" w:hAnsi="Times New Roman" w:cs="Times New Roman"/>
          <w:b/>
          <w:sz w:val="24"/>
        </w:rPr>
        <w:t xml:space="preserve">eceptors, </w:t>
      </w:r>
      <w:r>
        <w:rPr>
          <w:rFonts w:ascii="Times New Roman" w:hAnsi="Times New Roman" w:cs="Times New Roman"/>
          <w:b/>
          <w:sz w:val="24"/>
          <w:lang w:val="en-US"/>
        </w:rPr>
        <w:t>p</w:t>
      </w:r>
      <w:r>
        <w:rPr>
          <w:rFonts w:ascii="Times New Roman" w:hAnsi="Times New Roman" w:cs="Times New Roman"/>
          <w:b/>
          <w:sz w:val="24"/>
        </w:rPr>
        <w:t xml:space="preserve">rogesterone </w:t>
      </w:r>
      <w:r>
        <w:rPr>
          <w:rFonts w:ascii="Times New Roman" w:hAnsi="Times New Roman" w:cs="Times New Roman"/>
          <w:b/>
          <w:sz w:val="24"/>
          <w:lang w:val="en-US"/>
        </w:rPr>
        <w:t>r</w:t>
      </w:r>
      <w:r w:rsidRPr="00311CCC">
        <w:rPr>
          <w:rFonts w:ascii="Times New Roman" w:hAnsi="Times New Roman" w:cs="Times New Roman"/>
          <w:b/>
          <w:sz w:val="24"/>
        </w:rPr>
        <w:t>eceptors, HER</w:t>
      </w:r>
      <w:r w:rsidR="00182968">
        <w:rPr>
          <w:rFonts w:ascii="Times New Roman" w:hAnsi="Times New Roman" w:cs="Times New Roman"/>
          <w:b/>
          <w:sz w:val="24"/>
          <w:lang w:val="en-US"/>
        </w:rPr>
        <w:t>-</w:t>
      </w:r>
      <w:r w:rsidRPr="00311CCC">
        <w:rPr>
          <w:rFonts w:ascii="Times New Roman" w:hAnsi="Times New Roman" w:cs="Times New Roman"/>
          <w:b/>
          <w:sz w:val="24"/>
        </w:rPr>
        <w:t>2</w:t>
      </w:r>
      <w:r>
        <w:rPr>
          <w:rFonts w:ascii="Times New Roman" w:hAnsi="Times New Roman" w:cs="Times New Roman"/>
          <w:b/>
          <w:sz w:val="24"/>
          <w:lang w:val="en-US"/>
        </w:rPr>
        <w:t xml:space="preserve"> n</w:t>
      </w:r>
      <w:r>
        <w:rPr>
          <w:rFonts w:ascii="Times New Roman" w:hAnsi="Times New Roman" w:cs="Times New Roman"/>
          <w:b/>
          <w:sz w:val="24"/>
        </w:rPr>
        <w:t xml:space="preserve">eu </w:t>
      </w:r>
      <w:r>
        <w:rPr>
          <w:rFonts w:ascii="Times New Roman" w:hAnsi="Times New Roman" w:cs="Times New Roman"/>
          <w:b/>
          <w:sz w:val="24"/>
          <w:lang w:val="en-US"/>
        </w:rPr>
        <w:t>r</w:t>
      </w:r>
      <w:r>
        <w:rPr>
          <w:rFonts w:ascii="Times New Roman" w:hAnsi="Times New Roman" w:cs="Times New Roman"/>
          <w:b/>
          <w:sz w:val="24"/>
        </w:rPr>
        <w:t xml:space="preserve">eceptors and Ki67 </w:t>
      </w:r>
      <w:r>
        <w:rPr>
          <w:rFonts w:ascii="Times New Roman" w:hAnsi="Times New Roman" w:cs="Times New Roman"/>
          <w:b/>
          <w:sz w:val="24"/>
          <w:lang w:val="en-US"/>
        </w:rPr>
        <w:t>v</w:t>
      </w:r>
      <w:r>
        <w:rPr>
          <w:rFonts w:ascii="Times New Roman" w:hAnsi="Times New Roman" w:cs="Times New Roman"/>
          <w:b/>
          <w:sz w:val="24"/>
        </w:rPr>
        <w:t xml:space="preserve">alues on </w:t>
      </w:r>
      <w:r>
        <w:rPr>
          <w:rFonts w:ascii="Times New Roman" w:hAnsi="Times New Roman" w:cs="Times New Roman"/>
          <w:b/>
          <w:sz w:val="24"/>
          <w:lang w:val="en-US"/>
        </w:rPr>
        <w:t>p</w:t>
      </w:r>
      <w:r w:rsidRPr="00311CCC">
        <w:rPr>
          <w:rFonts w:ascii="Times New Roman" w:hAnsi="Times New Roman" w:cs="Times New Roman"/>
          <w:b/>
          <w:sz w:val="24"/>
        </w:rPr>
        <w:t xml:space="preserve">ositivity of </w:t>
      </w:r>
      <w:r>
        <w:rPr>
          <w:rFonts w:ascii="Times New Roman" w:hAnsi="Times New Roman" w:cs="Times New Roman"/>
          <w:b/>
          <w:sz w:val="24"/>
          <w:lang w:val="en-US"/>
        </w:rPr>
        <w:t xml:space="preserve"> sentinel lymph node, </w:t>
      </w:r>
      <w:r>
        <w:rPr>
          <w:rFonts w:ascii="Times New Roman" w:hAnsi="Times New Roman" w:cs="Times New Roman"/>
          <w:b/>
          <w:sz w:val="24"/>
        </w:rPr>
        <w:t xml:space="preserve"> in </w:t>
      </w:r>
      <w:r>
        <w:rPr>
          <w:rFonts w:ascii="Times New Roman" w:hAnsi="Times New Roman" w:cs="Times New Roman"/>
          <w:b/>
          <w:sz w:val="24"/>
          <w:lang w:val="en-US"/>
        </w:rPr>
        <w:t>p</w:t>
      </w:r>
      <w:r>
        <w:rPr>
          <w:rFonts w:ascii="Times New Roman" w:hAnsi="Times New Roman" w:cs="Times New Roman"/>
          <w:b/>
          <w:sz w:val="24"/>
        </w:rPr>
        <w:t xml:space="preserve">atients with </w:t>
      </w:r>
      <w:r>
        <w:rPr>
          <w:rFonts w:ascii="Times New Roman" w:hAnsi="Times New Roman" w:cs="Times New Roman"/>
          <w:b/>
          <w:sz w:val="24"/>
          <w:lang w:val="en-US"/>
        </w:rPr>
        <w:t>e</w:t>
      </w:r>
      <w:r>
        <w:rPr>
          <w:rFonts w:ascii="Times New Roman" w:hAnsi="Times New Roman" w:cs="Times New Roman"/>
          <w:b/>
          <w:sz w:val="24"/>
        </w:rPr>
        <w:t xml:space="preserve">arly </w:t>
      </w:r>
      <w:r>
        <w:rPr>
          <w:rFonts w:ascii="Times New Roman" w:hAnsi="Times New Roman" w:cs="Times New Roman"/>
          <w:b/>
          <w:sz w:val="24"/>
          <w:lang w:val="en-US"/>
        </w:rPr>
        <w:t>b</w:t>
      </w:r>
      <w:r>
        <w:rPr>
          <w:rFonts w:ascii="Times New Roman" w:hAnsi="Times New Roman" w:cs="Times New Roman"/>
          <w:b/>
          <w:sz w:val="24"/>
        </w:rPr>
        <w:t xml:space="preserve">reast </w:t>
      </w:r>
      <w:r>
        <w:rPr>
          <w:rFonts w:ascii="Times New Roman" w:hAnsi="Times New Roman" w:cs="Times New Roman"/>
          <w:b/>
          <w:sz w:val="24"/>
          <w:lang w:val="en-US"/>
        </w:rPr>
        <w:t>c</w:t>
      </w:r>
      <w:r w:rsidRPr="00311CCC">
        <w:rPr>
          <w:rFonts w:ascii="Times New Roman" w:hAnsi="Times New Roman" w:cs="Times New Roman"/>
          <w:b/>
          <w:sz w:val="24"/>
        </w:rPr>
        <w:t xml:space="preserve">ancer </w:t>
      </w:r>
    </w:p>
    <w:p w:rsidR="005435E2" w:rsidRPr="005435E2" w:rsidRDefault="005435E2" w:rsidP="0023099B">
      <w:pPr>
        <w:spacing w:line="240" w:lineRule="auto"/>
        <w:jc w:val="both"/>
        <w:rPr>
          <w:rFonts w:ascii="Times New Roman" w:hAnsi="Times New Roman" w:cs="Times New Roman"/>
          <w:b/>
          <w:color w:val="000000" w:themeColor="text1"/>
          <w:sz w:val="28"/>
          <w:szCs w:val="24"/>
          <w:lang w:val="en-US"/>
        </w:rPr>
      </w:pPr>
    </w:p>
    <w:p w:rsidR="001C6512" w:rsidRPr="00DF3284" w:rsidRDefault="001C6512" w:rsidP="0023099B">
      <w:pPr>
        <w:pStyle w:val="Heading1"/>
        <w:rPr>
          <w:rFonts w:ascii="Times New Roman" w:hAnsi="Times New Roman"/>
        </w:rPr>
      </w:pPr>
      <w:bookmarkStart w:id="2" w:name="_Toc507233396"/>
      <w:r w:rsidRPr="00DF3284">
        <w:rPr>
          <w:rFonts w:ascii="Times New Roman" w:hAnsi="Times New Roman"/>
        </w:rPr>
        <w:t>Summary</w:t>
      </w:r>
      <w:bookmarkEnd w:id="2"/>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 xml:space="preserve">          In surgical treatment of breast carcinoma axillary lymphadenectomy has diagnostic role (clinical staging), and therapeutic role (removing cancerous lymph nodes, which is less important due to the systemic treatment with medications). The introduction of “sentinel lymph node biopsy”, is possible due to analyze of one or few lymph nodes, to determines the lymph node status of all others lymph nodes and enables a minimally invasive treatment approach. Determining the criteria (primary tumor size, presence of estrogen and progesterone receptors, Ki67 index value and HER</w:t>
      </w:r>
      <w:r w:rsidR="00182968">
        <w:rPr>
          <w:rFonts w:ascii="Times New Roman" w:hAnsi="Times New Roman" w:cs="Times New Roman"/>
          <w:sz w:val="24"/>
          <w:szCs w:val="24"/>
          <w:lang w:val="en-US"/>
        </w:rPr>
        <w:t>-</w:t>
      </w:r>
      <w:r w:rsidRPr="00440F96">
        <w:rPr>
          <w:rFonts w:ascii="Times New Roman" w:hAnsi="Times New Roman" w:cs="Times New Roman"/>
          <w:sz w:val="24"/>
          <w:szCs w:val="24"/>
        </w:rPr>
        <w:t xml:space="preserve">2 status) that impacts positivity in the “sentinel lymph node” or in other nodes in the axilla will enable the application of the “sentinel lymph node biopsy” technique only in cases when it is really necessary, without exposing the patient to residual disease in the axillary lymph nodes.   </w:t>
      </w:r>
    </w:p>
    <w:p w:rsidR="00E968FD" w:rsidRPr="00440F96" w:rsidRDefault="00E968FD" w:rsidP="00E968FD">
      <w:pPr>
        <w:jc w:val="both"/>
        <w:rPr>
          <w:rFonts w:ascii="Times New Roman" w:hAnsi="Times New Roman" w:cs="Times New Roman"/>
          <w:b/>
          <w:sz w:val="24"/>
          <w:szCs w:val="24"/>
        </w:rPr>
      </w:pPr>
      <w:r w:rsidRPr="00440F96">
        <w:rPr>
          <w:rFonts w:ascii="Times New Roman" w:hAnsi="Times New Roman" w:cs="Times New Roman"/>
          <w:b/>
          <w:sz w:val="24"/>
          <w:szCs w:val="24"/>
        </w:rPr>
        <w:t>Aims:</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 xml:space="preserve">1. Introducing the method for “sentinel lymph node detection and biopsy” in daily clinical practice.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2. Examining the impact of tumor size, presence of estrogen receptors, progesterone receptors in tumor cells, Ki67 index value and HER</w:t>
      </w:r>
      <w:r w:rsidR="00182968">
        <w:rPr>
          <w:rFonts w:ascii="Times New Roman" w:hAnsi="Times New Roman" w:cs="Times New Roman"/>
          <w:sz w:val="24"/>
          <w:szCs w:val="24"/>
          <w:lang w:val="en-US"/>
        </w:rPr>
        <w:t>-</w:t>
      </w:r>
      <w:r w:rsidRPr="00440F96">
        <w:rPr>
          <w:rFonts w:ascii="Times New Roman" w:hAnsi="Times New Roman" w:cs="Times New Roman"/>
          <w:sz w:val="24"/>
          <w:szCs w:val="24"/>
        </w:rPr>
        <w:t xml:space="preserve">2 positive status, positivity of the “sentinel lymph node” in the axilla in patients with early breast cancer.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3. Examining the impact of tumor size, presence of estrogen receptors, progesterone receptors in tumor cells, Ki67 index value and HER</w:t>
      </w:r>
      <w:r w:rsidR="00182968">
        <w:rPr>
          <w:rFonts w:ascii="Times New Roman" w:hAnsi="Times New Roman" w:cs="Times New Roman"/>
          <w:sz w:val="24"/>
          <w:szCs w:val="24"/>
          <w:lang w:val="en-US"/>
        </w:rPr>
        <w:t>-</w:t>
      </w:r>
      <w:r w:rsidRPr="00440F96">
        <w:rPr>
          <w:rFonts w:ascii="Times New Roman" w:hAnsi="Times New Roman" w:cs="Times New Roman"/>
          <w:sz w:val="24"/>
          <w:szCs w:val="24"/>
        </w:rPr>
        <w:t>2 positive status, positivity of the “non-sentinel lymph node” in the axilla in patients with early breast cancer with positive “sentinel lymph node”.</w:t>
      </w:r>
    </w:p>
    <w:p w:rsidR="00E968FD" w:rsidRPr="00440F96" w:rsidRDefault="00E968FD" w:rsidP="00E968FD">
      <w:pPr>
        <w:jc w:val="both"/>
        <w:rPr>
          <w:rFonts w:ascii="Times New Roman" w:hAnsi="Times New Roman" w:cs="Times New Roman"/>
          <w:b/>
          <w:sz w:val="24"/>
          <w:szCs w:val="24"/>
        </w:rPr>
      </w:pPr>
      <w:r w:rsidRPr="00440F96">
        <w:rPr>
          <w:rFonts w:ascii="Times New Roman" w:hAnsi="Times New Roman" w:cs="Times New Roman"/>
          <w:b/>
          <w:sz w:val="24"/>
          <w:szCs w:val="24"/>
        </w:rPr>
        <w:t xml:space="preserve">Materials and methods: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 xml:space="preserve">           A prospective study was conducted on 80 patients with early breast cancer (T1,2 N0 M0) in which the “sentinel lymph node” were detected with preoperative application of radio-collide and Methylene blue dye 0.005%. After the biopsy of these lym</w:t>
      </w:r>
      <w:r w:rsidR="009D449C">
        <w:rPr>
          <w:rFonts w:ascii="Times New Roman" w:hAnsi="Times New Roman" w:cs="Times New Roman"/>
          <w:sz w:val="24"/>
          <w:szCs w:val="24"/>
        </w:rPr>
        <w:t>ph nodes the breast w</w:t>
      </w:r>
      <w:r w:rsidR="009D449C">
        <w:rPr>
          <w:rFonts w:ascii="Times New Roman" w:hAnsi="Times New Roman" w:cs="Times New Roman"/>
          <w:sz w:val="24"/>
          <w:szCs w:val="24"/>
          <w:lang w:val="en-US"/>
        </w:rPr>
        <w:t>ere</w:t>
      </w:r>
      <w:r w:rsidRPr="00440F96">
        <w:rPr>
          <w:rFonts w:ascii="Times New Roman" w:hAnsi="Times New Roman" w:cs="Times New Roman"/>
          <w:sz w:val="24"/>
          <w:szCs w:val="24"/>
        </w:rPr>
        <w:t xml:space="preserve"> radically operated, followed by histopathological analysis of the “sentinel lymph node” and primary breast cancer histopathology. In patients with metastatic disease in the “sentinel lymph node” ( on frozen section or paraffin section), a c</w:t>
      </w:r>
      <w:r w:rsidR="009D449C">
        <w:rPr>
          <w:rFonts w:ascii="Times New Roman" w:hAnsi="Times New Roman" w:cs="Times New Roman"/>
          <w:sz w:val="24"/>
          <w:szCs w:val="24"/>
        </w:rPr>
        <w:t>omplete lymphadenectomy w</w:t>
      </w:r>
      <w:r w:rsidR="009D449C">
        <w:rPr>
          <w:rFonts w:ascii="Times New Roman" w:hAnsi="Times New Roman" w:cs="Times New Roman"/>
          <w:sz w:val="24"/>
          <w:szCs w:val="24"/>
          <w:lang w:val="en-US"/>
        </w:rPr>
        <w:t xml:space="preserve">ere </w:t>
      </w:r>
      <w:r w:rsidRPr="00440F96">
        <w:rPr>
          <w:rFonts w:ascii="Times New Roman" w:hAnsi="Times New Roman" w:cs="Times New Roman"/>
          <w:sz w:val="24"/>
          <w:szCs w:val="24"/>
        </w:rPr>
        <w:t>performed on the other lymph nodes in the axilla. Breas</w:t>
      </w:r>
      <w:r w:rsidR="009D449C">
        <w:rPr>
          <w:rFonts w:ascii="Times New Roman" w:hAnsi="Times New Roman" w:cs="Times New Roman"/>
          <w:sz w:val="24"/>
          <w:szCs w:val="24"/>
        </w:rPr>
        <w:t xml:space="preserve">t carcinoma of all patients </w:t>
      </w:r>
      <w:r w:rsidRPr="00440F96">
        <w:rPr>
          <w:rFonts w:ascii="Times New Roman" w:hAnsi="Times New Roman" w:cs="Times New Roman"/>
          <w:sz w:val="24"/>
          <w:szCs w:val="24"/>
        </w:rPr>
        <w:t xml:space="preserve"> undergo</w:t>
      </w:r>
      <w:r w:rsidR="009D449C">
        <w:rPr>
          <w:rFonts w:ascii="Times New Roman" w:hAnsi="Times New Roman" w:cs="Times New Roman"/>
          <w:sz w:val="24"/>
          <w:szCs w:val="24"/>
          <w:lang w:val="en-US"/>
        </w:rPr>
        <w:t>ne</w:t>
      </w:r>
      <w:r w:rsidRPr="00440F96">
        <w:rPr>
          <w:rFonts w:ascii="Times New Roman" w:hAnsi="Times New Roman" w:cs="Times New Roman"/>
          <w:sz w:val="24"/>
          <w:szCs w:val="24"/>
        </w:rPr>
        <w:t xml:space="preserve"> a routine examination with immunohistochemical analysis for the presence of estrogen receptors, progesterone receptors, Ki67 and HER</w:t>
      </w:r>
      <w:r w:rsidR="00182968">
        <w:rPr>
          <w:rFonts w:ascii="Times New Roman" w:hAnsi="Times New Roman" w:cs="Times New Roman"/>
          <w:sz w:val="24"/>
          <w:szCs w:val="24"/>
          <w:lang w:val="en-US"/>
        </w:rPr>
        <w:t>-</w:t>
      </w:r>
      <w:r w:rsidRPr="00440F96">
        <w:rPr>
          <w:rFonts w:ascii="Times New Roman" w:hAnsi="Times New Roman" w:cs="Times New Roman"/>
          <w:sz w:val="24"/>
          <w:szCs w:val="24"/>
        </w:rPr>
        <w:t xml:space="preserve">2.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lastRenderedPageBreak/>
        <w:t xml:space="preserve">          A total of 81 patients with same disease characteristics were  examined in the control group, and patients undergone radical surgery of the breast with complete axillary lymphadenectomy.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 xml:space="preserve">          All data was added to the Excel database, and the statistical analysis was completed in statistical software Statistics 10. </w:t>
      </w:r>
    </w:p>
    <w:p w:rsidR="00E968FD" w:rsidRPr="00440F96" w:rsidRDefault="00E968FD" w:rsidP="00E968FD">
      <w:pPr>
        <w:jc w:val="both"/>
        <w:rPr>
          <w:rFonts w:ascii="Times New Roman" w:hAnsi="Times New Roman" w:cs="Times New Roman"/>
          <w:b/>
          <w:sz w:val="24"/>
          <w:szCs w:val="24"/>
        </w:rPr>
      </w:pPr>
      <w:r w:rsidRPr="00440F96">
        <w:rPr>
          <w:rFonts w:ascii="Times New Roman" w:hAnsi="Times New Roman" w:cs="Times New Roman"/>
          <w:b/>
          <w:sz w:val="24"/>
          <w:szCs w:val="24"/>
        </w:rPr>
        <w:t xml:space="preserve">Results: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 xml:space="preserve">          After having analyzed the results we can conclude that we tested two homogenous and comparable groups. There is no statistically significant difference between the basic parameters of these groups, therefore the groups are comparable. Naturally, some of the parameters are different (complete lymphadenectomy was performed in the control group) therefore there is a different number of lymph nodes removed.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 xml:space="preserve">          During the research we found the statistically significant predictive role of Ki67   2 + (p=0.012), progesterone receptors (+) of tumor cells (p=0.045) on the positivity of the “sentinel lymph node”.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 xml:space="preserve">           During the research we found the statistically significant predictive role of tumor size (p=0.024) and Кi67  3+ (p=0.013), impacts the positivity of the “non sentinel lymph node”.</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 xml:space="preserve">          With multiple regression analysis we found that tumor size is statistically significant criteria for the positivity of lymph nodes in the axilla in control group patients (p=0.014).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 xml:space="preserve">          There were no intraoperative complications in any of the two groups. Early complications were significantly more frequent in the control group and we found significantly different results regarding the presence of seroma (Hi</w:t>
      </w:r>
      <w:r w:rsidRPr="00440F96">
        <w:rPr>
          <w:rFonts w:ascii="Times New Roman" w:hAnsi="Times New Roman" w:cs="Times New Roman"/>
          <w:sz w:val="24"/>
          <w:szCs w:val="24"/>
          <w:vertAlign w:val="superscript"/>
        </w:rPr>
        <w:t>2</w:t>
      </w:r>
      <w:r w:rsidRPr="00440F96">
        <w:rPr>
          <w:rFonts w:ascii="Times New Roman" w:hAnsi="Times New Roman" w:cs="Times New Roman"/>
          <w:sz w:val="24"/>
          <w:szCs w:val="24"/>
        </w:rPr>
        <w:t>=68,3 p=0,001), pain in the axilla (Hi</w:t>
      </w:r>
      <w:r w:rsidRPr="00440F96">
        <w:rPr>
          <w:rFonts w:ascii="Times New Roman" w:hAnsi="Times New Roman" w:cs="Times New Roman"/>
          <w:sz w:val="24"/>
          <w:szCs w:val="24"/>
          <w:vertAlign w:val="superscript"/>
        </w:rPr>
        <w:t>2</w:t>
      </w:r>
      <w:r w:rsidRPr="00440F96">
        <w:rPr>
          <w:rFonts w:ascii="Times New Roman" w:hAnsi="Times New Roman" w:cs="Times New Roman"/>
          <w:sz w:val="24"/>
          <w:szCs w:val="24"/>
        </w:rPr>
        <w:t>=28,8 p=0,001), sensory deficit (Hi</w:t>
      </w:r>
      <w:r w:rsidRPr="00440F96">
        <w:rPr>
          <w:rFonts w:ascii="Times New Roman" w:hAnsi="Times New Roman" w:cs="Times New Roman"/>
          <w:sz w:val="24"/>
          <w:szCs w:val="24"/>
          <w:vertAlign w:val="superscript"/>
        </w:rPr>
        <w:t>2</w:t>
      </w:r>
      <w:r w:rsidRPr="00440F96">
        <w:rPr>
          <w:rFonts w:ascii="Times New Roman" w:hAnsi="Times New Roman" w:cs="Times New Roman"/>
          <w:sz w:val="24"/>
          <w:szCs w:val="24"/>
        </w:rPr>
        <w:t>=102,1 p=0,001), shoulder pain, swelling of the hands and the arms. Some of these are prolonged complications therefore there are significant differences between the control group and the test group regarding pain in the axilla (Hi</w:t>
      </w:r>
      <w:r w:rsidRPr="00440F96">
        <w:rPr>
          <w:rFonts w:ascii="Times New Roman" w:hAnsi="Times New Roman" w:cs="Times New Roman"/>
          <w:sz w:val="24"/>
          <w:szCs w:val="24"/>
          <w:vertAlign w:val="superscript"/>
        </w:rPr>
        <w:t>2</w:t>
      </w:r>
      <w:r w:rsidRPr="00440F96">
        <w:rPr>
          <w:rFonts w:ascii="Times New Roman" w:hAnsi="Times New Roman" w:cs="Times New Roman"/>
          <w:sz w:val="24"/>
          <w:szCs w:val="24"/>
        </w:rPr>
        <w:t>=8,3 p=0,001), sensory deficit (Hi</w:t>
      </w:r>
      <w:r w:rsidRPr="00440F96">
        <w:rPr>
          <w:rFonts w:ascii="Times New Roman" w:hAnsi="Times New Roman" w:cs="Times New Roman"/>
          <w:sz w:val="24"/>
          <w:szCs w:val="24"/>
          <w:vertAlign w:val="superscript"/>
        </w:rPr>
        <w:t>2</w:t>
      </w:r>
      <w:r w:rsidRPr="00440F96">
        <w:rPr>
          <w:rFonts w:ascii="Times New Roman" w:hAnsi="Times New Roman" w:cs="Times New Roman"/>
          <w:sz w:val="24"/>
          <w:szCs w:val="24"/>
        </w:rPr>
        <w:t>=69,6 p=0,001) and shoulder pain (Hi</w:t>
      </w:r>
      <w:r w:rsidRPr="00440F96">
        <w:rPr>
          <w:rFonts w:ascii="Times New Roman" w:hAnsi="Times New Roman" w:cs="Times New Roman"/>
          <w:sz w:val="24"/>
          <w:szCs w:val="24"/>
          <w:vertAlign w:val="superscript"/>
        </w:rPr>
        <w:t>2</w:t>
      </w:r>
      <w:r w:rsidRPr="00440F96">
        <w:rPr>
          <w:rFonts w:ascii="Times New Roman" w:hAnsi="Times New Roman" w:cs="Times New Roman"/>
          <w:sz w:val="24"/>
          <w:szCs w:val="24"/>
        </w:rPr>
        <w:t xml:space="preserve">=45,8 p=0,001). In reality, there is even a greater difference knowing that patients in the test group underwent “sentinel lymph node detection and biopsy” and if metastatic deposit is found in the lymph node (which is the case with 30% of the patients) a complete axillary lymphadenectomy is performed. This is the most significant outcome of this study.  </w:t>
      </w:r>
    </w:p>
    <w:p w:rsidR="00E968FD" w:rsidRPr="00440F96" w:rsidRDefault="00E968FD" w:rsidP="00E968FD">
      <w:pPr>
        <w:jc w:val="both"/>
        <w:rPr>
          <w:rFonts w:ascii="Times New Roman" w:hAnsi="Times New Roman" w:cs="Times New Roman"/>
          <w:b/>
          <w:sz w:val="24"/>
          <w:szCs w:val="24"/>
        </w:rPr>
      </w:pPr>
      <w:r w:rsidRPr="00440F96">
        <w:rPr>
          <w:rFonts w:ascii="Times New Roman" w:hAnsi="Times New Roman" w:cs="Times New Roman"/>
          <w:b/>
          <w:sz w:val="24"/>
          <w:szCs w:val="24"/>
        </w:rPr>
        <w:t xml:space="preserve">Keywords: </w:t>
      </w:r>
    </w:p>
    <w:p w:rsidR="00E968FD" w:rsidRPr="00440F96" w:rsidRDefault="00E968FD" w:rsidP="00E968FD">
      <w:pPr>
        <w:jc w:val="both"/>
        <w:rPr>
          <w:rFonts w:ascii="Times New Roman" w:hAnsi="Times New Roman" w:cs="Times New Roman"/>
          <w:sz w:val="24"/>
          <w:szCs w:val="24"/>
        </w:rPr>
      </w:pPr>
      <w:r w:rsidRPr="00440F96">
        <w:rPr>
          <w:rFonts w:ascii="Times New Roman" w:hAnsi="Times New Roman" w:cs="Times New Roman"/>
          <w:sz w:val="24"/>
          <w:szCs w:val="24"/>
        </w:rPr>
        <w:t>Breast carcinoma, “sentinel lymph node biopsy”, estrogen receptors, progesterone receptors, Ki67, HER</w:t>
      </w:r>
      <w:r w:rsidR="00182968">
        <w:rPr>
          <w:rFonts w:ascii="Times New Roman" w:hAnsi="Times New Roman" w:cs="Times New Roman"/>
          <w:sz w:val="24"/>
          <w:szCs w:val="24"/>
          <w:lang w:val="en-US"/>
        </w:rPr>
        <w:t>-</w:t>
      </w:r>
      <w:r w:rsidRPr="00440F96">
        <w:rPr>
          <w:rFonts w:ascii="Times New Roman" w:hAnsi="Times New Roman" w:cs="Times New Roman"/>
          <w:sz w:val="24"/>
          <w:szCs w:val="24"/>
        </w:rPr>
        <w:t>2</w:t>
      </w:r>
    </w:p>
    <w:p w:rsidR="001C6512" w:rsidRPr="00E968FD" w:rsidRDefault="001C6512" w:rsidP="0023099B">
      <w:pPr>
        <w:spacing w:line="240" w:lineRule="auto"/>
        <w:jc w:val="both"/>
        <w:rPr>
          <w:rFonts w:ascii="Times New Roman" w:hAnsi="Times New Roman" w:cs="Times New Roman"/>
          <w:b/>
          <w:color w:val="000000" w:themeColor="text1"/>
          <w:sz w:val="24"/>
          <w:szCs w:val="24"/>
          <w:lang w:val="en-US"/>
        </w:rPr>
      </w:pPr>
    </w:p>
    <w:p w:rsidR="001C6512" w:rsidRDefault="001C6512" w:rsidP="0023099B">
      <w:pPr>
        <w:spacing w:line="240" w:lineRule="auto"/>
        <w:jc w:val="both"/>
        <w:rPr>
          <w:rFonts w:ascii="Times New Roman" w:hAnsi="Times New Roman" w:cs="Times New Roman"/>
          <w:b/>
          <w:color w:val="000000" w:themeColor="text1"/>
          <w:sz w:val="24"/>
          <w:szCs w:val="24"/>
          <w:lang w:val="en-US"/>
        </w:rPr>
      </w:pPr>
    </w:p>
    <w:p w:rsidR="001C6512" w:rsidRDefault="001C6512" w:rsidP="0023099B">
      <w:pPr>
        <w:spacing w:line="240" w:lineRule="auto"/>
        <w:jc w:val="both"/>
        <w:rPr>
          <w:rFonts w:ascii="Times New Roman" w:hAnsi="Times New Roman" w:cs="Times New Roman"/>
          <w:b/>
          <w:color w:val="000000" w:themeColor="text1"/>
          <w:sz w:val="24"/>
          <w:szCs w:val="24"/>
          <w:lang w:val="en-US"/>
        </w:rPr>
      </w:pPr>
    </w:p>
    <w:p w:rsidR="00311CCC" w:rsidRDefault="00311CCC" w:rsidP="0023099B">
      <w:pPr>
        <w:spacing w:line="240" w:lineRule="auto"/>
        <w:jc w:val="both"/>
        <w:rPr>
          <w:rFonts w:ascii="Times New Roman" w:hAnsi="Times New Roman" w:cs="Times New Roman"/>
          <w:b/>
          <w:color w:val="000000" w:themeColor="text1"/>
          <w:sz w:val="24"/>
          <w:szCs w:val="24"/>
          <w:lang w:val="en-US"/>
        </w:rPr>
      </w:pPr>
    </w:p>
    <w:p w:rsidR="001C6512" w:rsidRPr="007B4F10" w:rsidRDefault="001C6512" w:rsidP="00BE1943">
      <w:pPr>
        <w:pStyle w:val="Title"/>
      </w:pPr>
      <w:r w:rsidRPr="007B4F10">
        <w:lastRenderedPageBreak/>
        <w:t>Vlijanieto na golemina na tumor, prisustvo na estrogeni receptori, progesteronski receptori na tumorskata</w:t>
      </w:r>
      <w:r>
        <w:t xml:space="preserve"> kletka, vrednosti na </w:t>
      </w:r>
      <w:r w:rsidRPr="00BE1943">
        <w:rPr>
          <w:rFonts w:ascii="Times New Roman" w:hAnsi="Times New Roman"/>
        </w:rPr>
        <w:t>Ki67</w:t>
      </w:r>
      <w:r>
        <w:t xml:space="preserve"> i </w:t>
      </w:r>
      <w:r w:rsidRPr="00BE1943">
        <w:rPr>
          <w:rFonts w:ascii="Times New Roman" w:hAnsi="Times New Roman"/>
        </w:rPr>
        <w:t>HER</w:t>
      </w:r>
      <w:r w:rsidR="00182968">
        <w:rPr>
          <w:rFonts w:ascii="Times New Roman" w:hAnsi="Times New Roman"/>
        </w:rPr>
        <w:t>-</w:t>
      </w:r>
      <w:r w:rsidRPr="007B4F10">
        <w:t xml:space="preserve">2 pozitivnost vrz pozitivitet na </w:t>
      </w:r>
      <w:r w:rsidRPr="007B4F10">
        <w:rPr>
          <w:rFonts w:ascii="Times New Roman" w:hAnsi="Times New Roman"/>
        </w:rPr>
        <w:t>“sentinel”</w:t>
      </w:r>
      <w:r w:rsidRPr="007B4F10">
        <w:t xml:space="preserve"> limfna `lezda </w:t>
      </w:r>
      <w:r w:rsidRPr="006B161E">
        <w:t>(</w:t>
      </w:r>
      <w:r w:rsidRPr="006B161E">
        <w:rPr>
          <w:rFonts w:ascii="Times New Roman" w:hAnsi="Times New Roman"/>
        </w:rPr>
        <w:t>“</w:t>
      </w:r>
      <w:r w:rsidRPr="006B161E">
        <w:t>`lezda stra`ar</w:t>
      </w:r>
      <w:r w:rsidRPr="006B161E">
        <w:rPr>
          <w:rFonts w:ascii="Times New Roman" w:hAnsi="Times New Roman"/>
        </w:rPr>
        <w:t>”</w:t>
      </w:r>
      <w:r w:rsidRPr="006B161E">
        <w:t>)</w:t>
      </w:r>
      <w:r w:rsidRPr="007B4F10">
        <w:t>, kaj pacienti so ran malignom na dojka</w:t>
      </w:r>
    </w:p>
    <w:p w:rsidR="00465E57" w:rsidRPr="007B4F10" w:rsidRDefault="00465E57" w:rsidP="0023099B">
      <w:pPr>
        <w:spacing w:line="240" w:lineRule="auto"/>
        <w:jc w:val="both"/>
        <w:rPr>
          <w:b/>
          <w:color w:val="000000" w:themeColor="text1"/>
          <w:sz w:val="24"/>
          <w:szCs w:val="24"/>
          <w:lang w:val="en-US"/>
        </w:rPr>
      </w:pPr>
    </w:p>
    <w:p w:rsidR="00E744F6" w:rsidRPr="00B14B1B" w:rsidRDefault="00E744F6" w:rsidP="0023099B">
      <w:pPr>
        <w:spacing w:line="240" w:lineRule="auto"/>
        <w:jc w:val="both"/>
        <w:rPr>
          <w:b/>
          <w:color w:val="000000" w:themeColor="text1"/>
          <w:sz w:val="28"/>
          <w:szCs w:val="24"/>
          <w:lang w:val="en-US"/>
        </w:rPr>
      </w:pPr>
    </w:p>
    <w:p w:rsidR="00465E57" w:rsidRPr="00B14B1B" w:rsidRDefault="00465E57" w:rsidP="00A74AD0">
      <w:pPr>
        <w:pStyle w:val="Heading1"/>
      </w:pPr>
      <w:bookmarkStart w:id="3" w:name="_Toc507233397"/>
      <w:r w:rsidRPr="00A74AD0">
        <w:t>Voved</w:t>
      </w:r>
      <w:bookmarkEnd w:id="3"/>
    </w:p>
    <w:p w:rsidR="001933EB"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 xml:space="preserve">Voveduvaweto na radikalnata </w:t>
      </w:r>
      <w:r w:rsidR="001933EB">
        <w:rPr>
          <w:color w:val="000000" w:themeColor="text1"/>
          <w:sz w:val="24"/>
          <w:szCs w:val="24"/>
          <w:lang w:val="en-US"/>
        </w:rPr>
        <w:t xml:space="preserve"> </w:t>
      </w:r>
      <w:r w:rsidRPr="007B4F10">
        <w:rPr>
          <w:color w:val="000000" w:themeColor="text1"/>
          <w:sz w:val="24"/>
          <w:szCs w:val="24"/>
          <w:lang w:val="en-US"/>
        </w:rPr>
        <w:t>mastektomija</w:t>
      </w:r>
      <w:r w:rsidR="001933EB">
        <w:rPr>
          <w:color w:val="000000" w:themeColor="text1"/>
          <w:sz w:val="24"/>
          <w:szCs w:val="24"/>
          <w:lang w:val="en-US"/>
        </w:rPr>
        <w:t xml:space="preserve"> </w:t>
      </w:r>
      <w:r w:rsidRPr="007B4F10">
        <w:rPr>
          <w:color w:val="000000" w:themeColor="text1"/>
          <w:sz w:val="24"/>
          <w:szCs w:val="24"/>
          <w:lang w:val="en-US"/>
        </w:rPr>
        <w:t xml:space="preserve"> od </w:t>
      </w:r>
      <w:r w:rsidRPr="006B161E">
        <w:rPr>
          <w:rFonts w:ascii="Times New Roman" w:hAnsi="Times New Roman" w:cs="Times New Roman"/>
          <w:color w:val="000000" w:themeColor="text1"/>
          <w:sz w:val="24"/>
          <w:szCs w:val="24"/>
          <w:lang w:val="en-US"/>
        </w:rPr>
        <w:t>Ser. Halsted</w:t>
      </w:r>
      <w:r w:rsidRPr="007B4F10">
        <w:rPr>
          <w:color w:val="000000" w:themeColor="text1"/>
          <w:sz w:val="24"/>
          <w:szCs w:val="24"/>
          <w:lang w:val="en-US"/>
        </w:rPr>
        <w:t xml:space="preserve"> vo 1893 godina, bazirana na konceptot koj </w:t>
      </w:r>
      <w:r>
        <w:rPr>
          <w:color w:val="000000" w:themeColor="text1"/>
          <w:sz w:val="24"/>
          <w:szCs w:val="24"/>
          <w:lang w:val="en-US"/>
        </w:rPr>
        <w:t xml:space="preserve">toj samiot </w:t>
      </w:r>
      <w:r w:rsidRPr="007B4F10">
        <w:rPr>
          <w:color w:val="000000" w:themeColor="text1"/>
          <w:sz w:val="24"/>
          <w:szCs w:val="24"/>
          <w:lang w:val="en-US"/>
        </w:rPr>
        <w:t>go postav</w:t>
      </w:r>
      <w:r>
        <w:rPr>
          <w:color w:val="000000" w:themeColor="text1"/>
          <w:sz w:val="24"/>
          <w:szCs w:val="24"/>
          <w:lang w:val="en-US"/>
        </w:rPr>
        <w:t>il</w:t>
      </w:r>
      <w:r w:rsidRPr="007B4F10">
        <w:rPr>
          <w:color w:val="000000" w:themeColor="text1"/>
          <w:sz w:val="24"/>
          <w:szCs w:val="24"/>
          <w:lang w:val="en-US"/>
        </w:rPr>
        <w:t>, koncept na lokalno {irewe na malignomot na dojkata, ovozmo`i radikalen tretman so radikalno odstranuvawe na bolesta</w:t>
      </w:r>
      <w:r w:rsidR="00F246F7">
        <w:rPr>
          <w:color w:val="000000" w:themeColor="text1"/>
          <w:sz w:val="24"/>
          <w:szCs w:val="24"/>
          <w:lang w:val="en-US"/>
        </w:rPr>
        <w:t>-</w:t>
      </w:r>
      <w:r w:rsidRPr="007B4F10">
        <w:rPr>
          <w:color w:val="000000" w:themeColor="text1"/>
          <w:sz w:val="24"/>
          <w:szCs w:val="24"/>
          <w:lang w:val="en-US"/>
        </w:rPr>
        <w:t xml:space="preserve"> odstranuvawe na dojkata kade e tumorot, obata pektoralni muskuli i limfnite jazli od pazuvnata jama. Ovaa operacija be{e zlaten standard na tretman na malignomot na dojkata vo period </w:t>
      </w:r>
      <w:r>
        <w:rPr>
          <w:color w:val="000000" w:themeColor="text1"/>
          <w:sz w:val="24"/>
          <w:szCs w:val="24"/>
          <w:lang w:val="en-US"/>
        </w:rPr>
        <w:t>koga ne postoe{e hemoterapijata, a voedno</w:t>
      </w:r>
      <w:r w:rsidRPr="007B4F10">
        <w:rPr>
          <w:color w:val="000000" w:themeColor="text1"/>
          <w:sz w:val="24"/>
          <w:szCs w:val="24"/>
          <w:lang w:val="en-US"/>
        </w:rPr>
        <w:t xml:space="preserve"> ne postoe{e primena na zra~na terapija vo medicinata. </w:t>
      </w:r>
      <w:r w:rsidR="00311CCC">
        <w:rPr>
          <w:color w:val="000000" w:themeColor="text1"/>
          <w:sz w:val="24"/>
          <w:szCs w:val="24"/>
          <w:lang w:val="en-US"/>
        </w:rPr>
        <w:t>(99</w:t>
      </w:r>
      <w:r w:rsidR="001933EB">
        <w:rPr>
          <w:color w:val="000000" w:themeColor="text1"/>
          <w:sz w:val="24"/>
          <w:szCs w:val="24"/>
          <w:lang w:val="en-US"/>
        </w:rPr>
        <w:t>)</w:t>
      </w:r>
    </w:p>
    <w:p w:rsidR="00465E57" w:rsidRPr="007B4F10" w:rsidRDefault="001933EB" w:rsidP="0023099B">
      <w:pPr>
        <w:spacing w:line="240" w:lineRule="auto"/>
        <w:ind w:firstLine="720"/>
        <w:jc w:val="both"/>
        <w:rPr>
          <w:color w:val="000000" w:themeColor="text1"/>
          <w:sz w:val="24"/>
          <w:szCs w:val="24"/>
          <w:lang w:val="en-US"/>
        </w:rPr>
      </w:pPr>
      <w:r>
        <w:rPr>
          <w:color w:val="000000" w:themeColor="text1"/>
          <w:sz w:val="24"/>
          <w:szCs w:val="24"/>
          <w:lang w:val="en-US"/>
        </w:rPr>
        <w:t>S</w:t>
      </w:r>
      <w:r w:rsidR="00465E57" w:rsidRPr="007B4F10">
        <w:rPr>
          <w:color w:val="000000" w:themeColor="text1"/>
          <w:sz w:val="24"/>
          <w:szCs w:val="24"/>
          <w:lang w:val="en-US"/>
        </w:rPr>
        <w:t>o razvoj na medicinata, osoznavawe na biologitata na tumorite, voveduvawe vo terapija na hemioterapeutici</w:t>
      </w:r>
      <w:r w:rsidR="00F246F7">
        <w:rPr>
          <w:color w:val="000000" w:themeColor="text1"/>
          <w:sz w:val="24"/>
          <w:szCs w:val="24"/>
          <w:lang w:val="en-US"/>
        </w:rPr>
        <w:t xml:space="preserve"> i</w:t>
      </w:r>
      <w:r w:rsidR="00465E57" w:rsidRPr="007B4F10">
        <w:rPr>
          <w:color w:val="000000" w:themeColor="text1"/>
          <w:sz w:val="24"/>
          <w:szCs w:val="24"/>
          <w:lang w:val="en-US"/>
        </w:rPr>
        <w:t xml:space="preserve"> zra~na terapija, zna~ajno se promneni pristapot kon ovie bolni. Vo vtorata polovina na minatiot vek </w:t>
      </w:r>
      <w:r w:rsidR="00465E57" w:rsidRPr="007B4F10">
        <w:rPr>
          <w:rFonts w:ascii="Times New Roman" w:hAnsi="Times New Roman" w:cs="Times New Roman"/>
          <w:color w:val="000000" w:themeColor="text1"/>
          <w:sz w:val="24"/>
          <w:szCs w:val="24"/>
          <w:lang w:val="en-US"/>
        </w:rPr>
        <w:t>Fischer</w:t>
      </w:r>
      <w:r w:rsidR="00465E57" w:rsidRPr="007B4F10">
        <w:rPr>
          <w:color w:val="000000" w:themeColor="text1"/>
          <w:sz w:val="24"/>
          <w:szCs w:val="24"/>
          <w:lang w:val="en-US"/>
        </w:rPr>
        <w:t>, osoznavaj}i deka malignomot e sistemska bolest vo momentot na dijagnosticirawe,</w:t>
      </w:r>
      <w:r w:rsidR="00465E57">
        <w:rPr>
          <w:color w:val="000000" w:themeColor="text1"/>
          <w:sz w:val="24"/>
          <w:szCs w:val="24"/>
          <w:lang w:val="en-US"/>
        </w:rPr>
        <w:t xml:space="preserve"> </w:t>
      </w:r>
      <w:r w:rsidR="00465E57" w:rsidRPr="007B4F10">
        <w:rPr>
          <w:color w:val="000000" w:themeColor="text1"/>
          <w:sz w:val="24"/>
          <w:szCs w:val="24"/>
          <w:lang w:val="en-US"/>
        </w:rPr>
        <w:t xml:space="preserve">go predlo`il revolucionerno noviot koncept na lekuvawe na malignomot na dojkata, so odstranuvawe samo na del </w:t>
      </w:r>
      <w:r w:rsidR="00465E57">
        <w:rPr>
          <w:color w:val="000000" w:themeColor="text1"/>
          <w:sz w:val="24"/>
          <w:szCs w:val="24"/>
          <w:lang w:val="en-US"/>
        </w:rPr>
        <w:t xml:space="preserve">od dojkata </w:t>
      </w:r>
      <w:r w:rsidR="00465E57" w:rsidRPr="007B4F10">
        <w:rPr>
          <w:color w:val="000000" w:themeColor="text1"/>
          <w:sz w:val="24"/>
          <w:szCs w:val="24"/>
          <w:lang w:val="en-US"/>
        </w:rPr>
        <w:t>kade e tumorot i regionalnite limfni `lezdi od pazuvnata jama</w:t>
      </w:r>
      <w:r w:rsidR="00A31983">
        <w:rPr>
          <w:color w:val="000000" w:themeColor="text1"/>
          <w:sz w:val="24"/>
          <w:szCs w:val="24"/>
          <w:lang w:val="en-US"/>
        </w:rPr>
        <w:t>.(66,</w:t>
      </w:r>
      <w:r w:rsidR="00CB578D">
        <w:rPr>
          <w:color w:val="000000" w:themeColor="text1"/>
          <w:sz w:val="24"/>
          <w:szCs w:val="24"/>
          <w:lang w:val="en-US"/>
        </w:rPr>
        <w:t xml:space="preserve"> </w:t>
      </w:r>
      <w:r w:rsidR="00311CCC">
        <w:rPr>
          <w:color w:val="000000" w:themeColor="text1"/>
          <w:sz w:val="24"/>
          <w:szCs w:val="24"/>
          <w:lang w:val="en-US"/>
        </w:rPr>
        <w:t>67</w:t>
      </w:r>
      <w:r w:rsidR="006C6DF5">
        <w:rPr>
          <w:color w:val="000000" w:themeColor="text1"/>
          <w:sz w:val="24"/>
          <w:szCs w:val="24"/>
          <w:lang w:val="en-US"/>
        </w:rPr>
        <w:t>)</w:t>
      </w:r>
      <w:r w:rsidR="00465E57" w:rsidRPr="007B4F10">
        <w:rPr>
          <w:color w:val="000000" w:themeColor="text1"/>
          <w:sz w:val="24"/>
          <w:szCs w:val="24"/>
          <w:lang w:val="en-US"/>
        </w:rPr>
        <w:t xml:space="preserve"> Sekako ova nadopolneto so lokalna zra~na terapija i sistemska hemioterapija. Rezultatite od voveduv</w:t>
      </w:r>
      <w:r w:rsidR="00465E57">
        <w:rPr>
          <w:color w:val="000000" w:themeColor="text1"/>
          <w:sz w:val="24"/>
          <w:szCs w:val="24"/>
          <w:lang w:val="en-US"/>
        </w:rPr>
        <w:t xml:space="preserve">aweto na lampektomiata so </w:t>
      </w:r>
      <w:r w:rsidR="00465E57" w:rsidRPr="007B4F10">
        <w:rPr>
          <w:color w:val="000000" w:themeColor="text1"/>
          <w:sz w:val="24"/>
          <w:szCs w:val="24"/>
          <w:lang w:val="en-US"/>
        </w:rPr>
        <w:t xml:space="preserve"> limfadenektomija </w:t>
      </w:r>
      <w:r w:rsidR="00465E57">
        <w:rPr>
          <w:color w:val="000000" w:themeColor="text1"/>
          <w:sz w:val="24"/>
          <w:szCs w:val="24"/>
          <w:lang w:val="en-US"/>
        </w:rPr>
        <w:t xml:space="preserve">na pazuvnata jama </w:t>
      </w:r>
      <w:r w:rsidR="00465E57" w:rsidRPr="007B4F10">
        <w:rPr>
          <w:color w:val="000000" w:themeColor="text1"/>
          <w:sz w:val="24"/>
          <w:szCs w:val="24"/>
          <w:lang w:val="en-US"/>
        </w:rPr>
        <w:t xml:space="preserve">od </w:t>
      </w:r>
      <w:r w:rsidR="00465E57" w:rsidRPr="007B4F10">
        <w:rPr>
          <w:rFonts w:ascii="Times New Roman" w:hAnsi="Times New Roman" w:cs="Times New Roman"/>
          <w:color w:val="000000" w:themeColor="text1"/>
          <w:sz w:val="24"/>
          <w:szCs w:val="24"/>
          <w:lang w:val="en-US"/>
        </w:rPr>
        <w:t>Fischer</w:t>
      </w:r>
      <w:r w:rsidR="00465E57" w:rsidRPr="007B4F10">
        <w:rPr>
          <w:color w:val="000000" w:themeColor="text1"/>
          <w:sz w:val="24"/>
          <w:szCs w:val="24"/>
          <w:lang w:val="en-US"/>
        </w:rPr>
        <w:t>, i</w:t>
      </w:r>
      <w:r w:rsidR="00465E57">
        <w:rPr>
          <w:color w:val="000000" w:themeColor="text1"/>
          <w:sz w:val="24"/>
          <w:szCs w:val="24"/>
          <w:lang w:val="en-US"/>
        </w:rPr>
        <w:t xml:space="preserve"> kvadrantektomiata so </w:t>
      </w:r>
      <w:r w:rsidR="00465E57" w:rsidRPr="007B4F10">
        <w:rPr>
          <w:color w:val="000000" w:themeColor="text1"/>
          <w:sz w:val="24"/>
          <w:szCs w:val="24"/>
          <w:lang w:val="en-US"/>
        </w:rPr>
        <w:t xml:space="preserve">limfadenektomija </w:t>
      </w:r>
      <w:r w:rsidR="00465E57">
        <w:rPr>
          <w:color w:val="000000" w:themeColor="text1"/>
          <w:sz w:val="24"/>
          <w:szCs w:val="24"/>
          <w:lang w:val="en-US"/>
        </w:rPr>
        <w:t xml:space="preserve">na pazuvnata jama </w:t>
      </w:r>
      <w:r w:rsidR="00465E57" w:rsidRPr="007B4F10">
        <w:rPr>
          <w:color w:val="000000" w:themeColor="text1"/>
          <w:sz w:val="24"/>
          <w:szCs w:val="24"/>
          <w:lang w:val="en-US"/>
        </w:rPr>
        <w:t xml:space="preserve">od strana na </w:t>
      </w:r>
      <w:r w:rsidR="00465E57" w:rsidRPr="007B4F10">
        <w:rPr>
          <w:rFonts w:ascii="Times New Roman" w:hAnsi="Times New Roman" w:cs="Times New Roman"/>
          <w:color w:val="000000" w:themeColor="text1"/>
          <w:sz w:val="24"/>
          <w:szCs w:val="24"/>
          <w:lang w:val="en-US"/>
        </w:rPr>
        <w:t>Veronesi</w:t>
      </w:r>
      <w:r w:rsidR="00465E57" w:rsidRPr="007B4F10">
        <w:rPr>
          <w:color w:val="000000" w:themeColor="text1"/>
          <w:sz w:val="24"/>
          <w:szCs w:val="24"/>
          <w:lang w:val="en-US"/>
        </w:rPr>
        <w:t xml:space="preserve">, bile identi~ni </w:t>
      </w:r>
      <w:r w:rsidR="006C6DF5">
        <w:rPr>
          <w:color w:val="000000" w:themeColor="text1"/>
          <w:sz w:val="24"/>
          <w:szCs w:val="24"/>
          <w:lang w:val="en-US"/>
        </w:rPr>
        <w:t xml:space="preserve"> </w:t>
      </w:r>
      <w:r w:rsidR="00465E57" w:rsidRPr="007B4F10">
        <w:rPr>
          <w:color w:val="000000" w:themeColor="text1"/>
          <w:sz w:val="24"/>
          <w:szCs w:val="24"/>
          <w:lang w:val="en-US"/>
        </w:rPr>
        <w:t>duri i podobri sporedeno so mutilantnata Halstedova operacija na dojkata.(</w:t>
      </w:r>
      <w:r w:rsidR="00311CCC">
        <w:rPr>
          <w:color w:val="000000" w:themeColor="text1"/>
          <w:sz w:val="24"/>
          <w:szCs w:val="24"/>
          <w:lang w:val="en-US"/>
        </w:rPr>
        <w:t>66</w:t>
      </w:r>
      <w:r w:rsidR="006C6DF5">
        <w:rPr>
          <w:color w:val="000000" w:themeColor="text1"/>
          <w:sz w:val="24"/>
          <w:szCs w:val="24"/>
          <w:lang w:val="en-US"/>
        </w:rPr>
        <w:t xml:space="preserve">, </w:t>
      </w:r>
      <w:r w:rsidR="00311CCC">
        <w:rPr>
          <w:color w:val="000000" w:themeColor="text1"/>
          <w:sz w:val="24"/>
          <w:szCs w:val="24"/>
          <w:lang w:val="en-US"/>
        </w:rPr>
        <w:t>67</w:t>
      </w:r>
      <w:r w:rsidR="005C6A8D">
        <w:rPr>
          <w:color w:val="000000" w:themeColor="text1"/>
          <w:sz w:val="24"/>
          <w:szCs w:val="24"/>
          <w:lang w:val="en-US"/>
        </w:rPr>
        <w:t xml:space="preserve">, </w:t>
      </w:r>
      <w:r w:rsidR="00A31983">
        <w:rPr>
          <w:color w:val="000000" w:themeColor="text1"/>
          <w:sz w:val="24"/>
          <w:szCs w:val="24"/>
          <w:lang w:val="en-US"/>
        </w:rPr>
        <w:t>135, 137, 257</w:t>
      </w:r>
      <w:r w:rsidR="00465E57" w:rsidRPr="007B4F10">
        <w:rPr>
          <w:color w:val="000000" w:themeColor="text1"/>
          <w:sz w:val="24"/>
          <w:szCs w:val="24"/>
          <w:lang w:val="en-US"/>
        </w:rPr>
        <w:t>)</w:t>
      </w:r>
    </w:p>
    <w:p w:rsidR="00EF776B"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 xml:space="preserve">No i tuka ne bilo kraj. Se uvidelo deka aksilarnata limfadenektomija ima pred se dijagnosti~ko zna~ewe, vo determinirawe na stadiumot na bolest, </w:t>
      </w:r>
      <w:r w:rsidR="00DC76FC">
        <w:rPr>
          <w:color w:val="000000" w:themeColor="text1"/>
          <w:sz w:val="24"/>
          <w:szCs w:val="24"/>
          <w:lang w:val="en-US"/>
        </w:rPr>
        <w:t xml:space="preserve">a </w:t>
      </w:r>
      <w:r w:rsidRPr="007B4F10">
        <w:rPr>
          <w:color w:val="000000" w:themeColor="text1"/>
          <w:sz w:val="24"/>
          <w:szCs w:val="24"/>
          <w:lang w:val="en-US"/>
        </w:rPr>
        <w:t>pomalku terapiski efekt</w:t>
      </w:r>
      <w:r w:rsidR="00F246F7">
        <w:rPr>
          <w:color w:val="000000" w:themeColor="text1"/>
          <w:sz w:val="24"/>
          <w:szCs w:val="24"/>
          <w:lang w:val="en-US"/>
        </w:rPr>
        <w:t>,</w:t>
      </w:r>
      <w:r w:rsidRPr="007B4F10">
        <w:rPr>
          <w:color w:val="000000" w:themeColor="text1"/>
          <w:sz w:val="24"/>
          <w:szCs w:val="24"/>
          <w:lang w:val="en-US"/>
        </w:rPr>
        <w:t xml:space="preserve"> a bila prosledena so brojni komplikacii, kako </w:t>
      </w:r>
      <w:r>
        <w:rPr>
          <w:color w:val="000000" w:themeColor="text1"/>
          <w:sz w:val="24"/>
          <w:szCs w:val="24"/>
          <w:lang w:val="en-US"/>
        </w:rPr>
        <w:t>limfedem, neuralgi</w:t>
      </w:r>
      <w:r w:rsidR="00F246F7">
        <w:rPr>
          <w:color w:val="000000" w:themeColor="text1"/>
          <w:sz w:val="24"/>
          <w:szCs w:val="24"/>
          <w:lang w:val="en-US"/>
        </w:rPr>
        <w:t>i</w:t>
      </w:r>
      <w:r>
        <w:rPr>
          <w:color w:val="000000" w:themeColor="text1"/>
          <w:sz w:val="24"/>
          <w:szCs w:val="24"/>
          <w:lang w:val="en-US"/>
        </w:rPr>
        <w:t>, nervni ispa</w:t>
      </w:r>
      <w:r w:rsidRPr="007B4F10">
        <w:rPr>
          <w:color w:val="000000" w:themeColor="text1"/>
          <w:sz w:val="24"/>
          <w:szCs w:val="24"/>
          <w:lang w:val="en-US"/>
        </w:rPr>
        <w:t>di na rakata, ograni~ena podvi`nost vo ramoto i dr.</w:t>
      </w:r>
      <w:r w:rsidR="00101CEC">
        <w:rPr>
          <w:color w:val="000000" w:themeColor="text1"/>
          <w:sz w:val="24"/>
          <w:szCs w:val="24"/>
          <w:lang w:val="en-US"/>
        </w:rPr>
        <w:t xml:space="preserve"> </w:t>
      </w:r>
      <w:r w:rsidRPr="007B4F10">
        <w:rPr>
          <w:color w:val="000000" w:themeColor="text1"/>
          <w:sz w:val="24"/>
          <w:szCs w:val="24"/>
          <w:lang w:val="en-US"/>
        </w:rPr>
        <w:t>(</w:t>
      </w:r>
      <w:r w:rsidR="00311CCC">
        <w:rPr>
          <w:color w:val="000000" w:themeColor="text1"/>
          <w:sz w:val="24"/>
          <w:szCs w:val="24"/>
          <w:lang w:val="en-US"/>
        </w:rPr>
        <w:t xml:space="preserve">4, 10, </w:t>
      </w:r>
      <w:r w:rsidR="00A31983">
        <w:rPr>
          <w:color w:val="000000" w:themeColor="text1"/>
          <w:sz w:val="24"/>
          <w:szCs w:val="24"/>
          <w:lang w:val="en-US"/>
        </w:rPr>
        <w:t>69, 198, 203</w:t>
      </w:r>
      <w:r w:rsidR="005250B6">
        <w:rPr>
          <w:color w:val="000000" w:themeColor="text1"/>
          <w:sz w:val="24"/>
          <w:szCs w:val="24"/>
          <w:lang w:val="en-US"/>
        </w:rPr>
        <w:t xml:space="preserve">, </w:t>
      </w:r>
      <w:r w:rsidR="00A31983">
        <w:rPr>
          <w:color w:val="000000" w:themeColor="text1"/>
          <w:sz w:val="24"/>
          <w:szCs w:val="24"/>
          <w:lang w:val="en-US"/>
        </w:rPr>
        <w:t>210, 217</w:t>
      </w:r>
      <w:r w:rsidR="00A95599">
        <w:rPr>
          <w:color w:val="000000" w:themeColor="text1"/>
          <w:sz w:val="24"/>
          <w:szCs w:val="24"/>
          <w:lang w:val="en-US"/>
        </w:rPr>
        <w:t xml:space="preserve">, </w:t>
      </w:r>
      <w:r w:rsidR="00A31983">
        <w:rPr>
          <w:color w:val="000000" w:themeColor="text1"/>
          <w:sz w:val="24"/>
          <w:szCs w:val="24"/>
          <w:lang w:val="en-US"/>
        </w:rPr>
        <w:t>265</w:t>
      </w:r>
      <w:r w:rsidRPr="007B4F10">
        <w:rPr>
          <w:color w:val="000000" w:themeColor="text1"/>
          <w:sz w:val="24"/>
          <w:szCs w:val="24"/>
          <w:lang w:val="en-US"/>
        </w:rPr>
        <w:t xml:space="preserve">) </w:t>
      </w:r>
      <w:r w:rsidRPr="007B4F10">
        <w:rPr>
          <w:rFonts w:ascii="Times New Roman" w:hAnsi="Times New Roman" w:cs="Times New Roman"/>
          <w:color w:val="000000" w:themeColor="text1"/>
          <w:sz w:val="24"/>
          <w:szCs w:val="24"/>
          <w:lang w:val="en-US"/>
        </w:rPr>
        <w:t>Krag</w:t>
      </w:r>
      <w:r w:rsidRPr="007B4F10">
        <w:rPr>
          <w:color w:val="000000" w:themeColor="text1"/>
          <w:sz w:val="24"/>
          <w:szCs w:val="24"/>
          <w:lang w:val="en-US"/>
        </w:rPr>
        <w:t xml:space="preserve"> 1993 so radiokoloid, </w:t>
      </w:r>
      <w:r w:rsidRPr="007B4F10">
        <w:rPr>
          <w:rFonts w:ascii="Times New Roman" w:hAnsi="Times New Roman" w:cs="Times New Roman"/>
          <w:color w:val="000000" w:themeColor="text1"/>
          <w:sz w:val="24"/>
          <w:szCs w:val="24"/>
          <w:lang w:val="en-US"/>
        </w:rPr>
        <w:t xml:space="preserve">Guliano </w:t>
      </w:r>
      <w:r w:rsidRPr="007B4F10">
        <w:rPr>
          <w:color w:val="000000" w:themeColor="text1"/>
          <w:sz w:val="24"/>
          <w:szCs w:val="24"/>
          <w:lang w:val="en-US"/>
        </w:rPr>
        <w:t>1994 so boja (</w:t>
      </w:r>
      <w:r w:rsidRPr="004C7838">
        <w:rPr>
          <w:rFonts w:ascii="Times New Roman" w:hAnsi="Times New Roman" w:cs="Times New Roman"/>
          <w:color w:val="000000" w:themeColor="text1"/>
          <w:sz w:val="24"/>
          <w:szCs w:val="24"/>
          <w:lang w:val="en-US"/>
        </w:rPr>
        <w:t>vital blu due</w:t>
      </w:r>
      <w:r w:rsidRPr="007B4F10">
        <w:rPr>
          <w:color w:val="000000" w:themeColor="text1"/>
          <w:sz w:val="24"/>
          <w:szCs w:val="24"/>
          <w:lang w:val="en-US"/>
        </w:rPr>
        <w:t xml:space="preserve">) i </w:t>
      </w:r>
      <w:r w:rsidRPr="007B4F10">
        <w:rPr>
          <w:rFonts w:ascii="Times New Roman" w:hAnsi="Times New Roman" w:cs="Times New Roman"/>
          <w:color w:val="000000" w:themeColor="text1"/>
          <w:sz w:val="24"/>
          <w:szCs w:val="24"/>
          <w:lang w:val="en-US"/>
        </w:rPr>
        <w:t>Albertini</w:t>
      </w:r>
      <w:r w:rsidRPr="007B4F10">
        <w:rPr>
          <w:color w:val="000000" w:themeColor="text1"/>
          <w:sz w:val="24"/>
          <w:szCs w:val="24"/>
          <w:lang w:val="en-US"/>
        </w:rPr>
        <w:t xml:space="preserve"> 1996 so kombinacija od predhodnite dve tehniki gi objavle prvite rezultati od detekcija na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00A31983">
        <w:rPr>
          <w:rFonts w:ascii="Times New Roman" w:hAnsi="Times New Roman" w:cs="Times New Roman"/>
          <w:color w:val="000000" w:themeColor="text1"/>
          <w:sz w:val="24"/>
          <w:szCs w:val="24"/>
          <w:lang w:val="en-US"/>
        </w:rPr>
        <w:t xml:space="preserve"> </w:t>
      </w:r>
      <w:r w:rsidRPr="007B4F10">
        <w:rPr>
          <w:color w:val="000000" w:themeColor="text1"/>
          <w:sz w:val="24"/>
          <w:szCs w:val="24"/>
          <w:lang w:val="en-US"/>
        </w:rPr>
        <w:t>kaj malignom na dojka.(</w:t>
      </w:r>
      <w:r w:rsidR="00311CCC">
        <w:rPr>
          <w:color w:val="000000" w:themeColor="text1"/>
          <w:sz w:val="24"/>
          <w:szCs w:val="24"/>
          <w:lang w:val="en-US"/>
        </w:rPr>
        <w:t>84</w:t>
      </w:r>
      <w:r w:rsidR="00720B69">
        <w:rPr>
          <w:color w:val="000000" w:themeColor="text1"/>
          <w:sz w:val="24"/>
          <w:szCs w:val="24"/>
          <w:lang w:val="en-US"/>
        </w:rPr>
        <w:t>,</w:t>
      </w:r>
      <w:r w:rsidR="00311CCC">
        <w:rPr>
          <w:color w:val="000000" w:themeColor="text1"/>
          <w:sz w:val="24"/>
          <w:szCs w:val="24"/>
          <w:lang w:val="en-US"/>
        </w:rPr>
        <w:t xml:space="preserve"> 87</w:t>
      </w:r>
      <w:r w:rsidR="00D5324A">
        <w:rPr>
          <w:color w:val="000000" w:themeColor="text1"/>
          <w:sz w:val="24"/>
          <w:szCs w:val="24"/>
          <w:lang w:val="en-US"/>
        </w:rPr>
        <w:t xml:space="preserve">, </w:t>
      </w:r>
      <w:r w:rsidR="00311CCC">
        <w:rPr>
          <w:color w:val="000000" w:themeColor="text1"/>
          <w:sz w:val="24"/>
          <w:szCs w:val="24"/>
          <w:lang w:val="en-US"/>
        </w:rPr>
        <w:t>139</w:t>
      </w:r>
      <w:r w:rsidR="00720B69">
        <w:rPr>
          <w:color w:val="000000" w:themeColor="text1"/>
          <w:sz w:val="24"/>
          <w:szCs w:val="24"/>
          <w:lang w:val="en-US"/>
        </w:rPr>
        <w:t xml:space="preserve">, </w:t>
      </w:r>
      <w:r w:rsidR="00A31983">
        <w:rPr>
          <w:color w:val="000000" w:themeColor="text1"/>
          <w:sz w:val="24"/>
          <w:szCs w:val="24"/>
          <w:lang w:val="en-US"/>
        </w:rPr>
        <w:t>261</w:t>
      </w:r>
      <w:r w:rsidRPr="007B4F10">
        <w:rPr>
          <w:color w:val="000000" w:themeColor="text1"/>
          <w:sz w:val="24"/>
          <w:szCs w:val="24"/>
          <w:lang w:val="en-US"/>
        </w:rPr>
        <w:t xml:space="preserve">) Konceptot koj bil toga{ primenet zna~el odreduvawe na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 prva drena`na `lezda na limfa od dojkata, nejzino patohistolo{ko isleduvawe i dokolku istata ne e zafatena so metastaski depozit, se predpostavuva deka i ostanatite limfni `lezdi vo pazuvnata jama se nezafateni so metastaski depozit, pa ne se izvedu</w:t>
      </w:r>
      <w:r>
        <w:rPr>
          <w:color w:val="000000" w:themeColor="text1"/>
          <w:sz w:val="24"/>
          <w:szCs w:val="24"/>
          <w:lang w:val="en-US"/>
        </w:rPr>
        <w:t>vala</w:t>
      </w:r>
      <w:r w:rsidRPr="007B4F10">
        <w:rPr>
          <w:color w:val="000000" w:themeColor="text1"/>
          <w:sz w:val="24"/>
          <w:szCs w:val="24"/>
          <w:lang w:val="en-US"/>
        </w:rPr>
        <w:t xml:space="preserve"> limfadenektomija</w:t>
      </w:r>
      <w:r>
        <w:rPr>
          <w:color w:val="000000" w:themeColor="text1"/>
          <w:sz w:val="24"/>
          <w:szCs w:val="24"/>
          <w:lang w:val="en-US"/>
        </w:rPr>
        <w:t xml:space="preserve"> na pazuvnata jama</w:t>
      </w:r>
      <w:r w:rsidRPr="007B4F10">
        <w:rPr>
          <w:color w:val="000000" w:themeColor="text1"/>
          <w:sz w:val="24"/>
          <w:szCs w:val="24"/>
          <w:lang w:val="en-US"/>
        </w:rPr>
        <w:t>.(</w:t>
      </w:r>
      <w:r w:rsidR="00A31983">
        <w:rPr>
          <w:color w:val="000000" w:themeColor="text1"/>
          <w:sz w:val="24"/>
          <w:szCs w:val="24"/>
          <w:lang w:val="en-US"/>
        </w:rPr>
        <w:t>84, 139, 261</w:t>
      </w:r>
      <w:r w:rsidRPr="007B4F10">
        <w:rPr>
          <w:color w:val="000000" w:themeColor="text1"/>
          <w:sz w:val="24"/>
          <w:szCs w:val="24"/>
          <w:lang w:val="en-US"/>
        </w:rPr>
        <w:t xml:space="preserve">)  </w:t>
      </w:r>
    </w:p>
    <w:p w:rsidR="003059D8"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 xml:space="preserve">Detekcijata na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 xml:space="preserve"> se izveduva so predoperativno davawe na radiokoloid periareolarno, koj ponatamu vo tek na operacijata so </w:t>
      </w:r>
      <w:r w:rsidR="00DC76FC">
        <w:rPr>
          <w:color w:val="000000" w:themeColor="text1"/>
          <w:sz w:val="24"/>
          <w:szCs w:val="24"/>
          <w:lang w:val="en-US"/>
        </w:rPr>
        <w:t>gama detektorska</w:t>
      </w:r>
      <w:r w:rsidR="00D636F2">
        <w:rPr>
          <w:color w:val="000000" w:themeColor="text1"/>
          <w:sz w:val="24"/>
          <w:szCs w:val="24"/>
          <w:lang w:val="en-US"/>
        </w:rPr>
        <w:t xml:space="preserve"> sonda</w:t>
      </w:r>
      <w:r w:rsidR="00DC76FC">
        <w:rPr>
          <w:color w:val="000000" w:themeColor="text1"/>
          <w:sz w:val="24"/>
          <w:szCs w:val="24"/>
          <w:lang w:val="en-US"/>
        </w:rPr>
        <w:t xml:space="preserve"> se detektira</w:t>
      </w:r>
      <w:r w:rsidRPr="007B4F10">
        <w:rPr>
          <w:color w:val="000000" w:themeColor="text1"/>
          <w:sz w:val="24"/>
          <w:szCs w:val="24"/>
          <w:lang w:val="en-US"/>
        </w:rPr>
        <w:t xml:space="preserve">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w:t>
      </w:r>
      <w:r w:rsidR="00FE5EF3">
        <w:rPr>
          <w:color w:val="000000" w:themeColor="text1"/>
          <w:sz w:val="24"/>
          <w:szCs w:val="24"/>
          <w:lang w:val="en-US"/>
        </w:rPr>
        <w:t>ta</w:t>
      </w:r>
      <w:r w:rsidRPr="007B4F10">
        <w:rPr>
          <w:color w:val="000000" w:themeColor="text1"/>
          <w:sz w:val="24"/>
          <w:szCs w:val="24"/>
          <w:lang w:val="en-US"/>
        </w:rPr>
        <w:t xml:space="preserve"> stra`ar</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 xml:space="preserve">, kako i  so koristewe na </w:t>
      </w:r>
      <w:r w:rsidRPr="007B4F10">
        <w:rPr>
          <w:color w:val="000000" w:themeColor="text1"/>
          <w:sz w:val="24"/>
          <w:szCs w:val="24"/>
          <w:lang w:val="en-US"/>
        </w:rPr>
        <w:lastRenderedPageBreak/>
        <w:t>boja (</w:t>
      </w:r>
      <w:r w:rsidRPr="007B4F10">
        <w:rPr>
          <w:rFonts w:ascii="Times New Roman" w:hAnsi="Times New Roman" w:cs="Times New Roman"/>
          <w:color w:val="000000" w:themeColor="text1"/>
          <w:sz w:val="24"/>
          <w:szCs w:val="24"/>
          <w:lang w:val="en-US"/>
        </w:rPr>
        <w:t>metilensko sino</w:t>
      </w:r>
      <w:r>
        <w:rPr>
          <w:rFonts w:ascii="Times New Roman" w:hAnsi="Times New Roman" w:cs="Times New Roman"/>
          <w:color w:val="000000" w:themeColor="text1"/>
          <w:sz w:val="24"/>
          <w:szCs w:val="24"/>
          <w:lang w:val="en-US"/>
        </w:rPr>
        <w:t>,</w:t>
      </w:r>
      <w:r w:rsidRPr="007B4F10">
        <w:rPr>
          <w:rFonts w:ascii="Times New Roman" w:hAnsi="Times New Roman" w:cs="Times New Roman"/>
          <w:color w:val="000000" w:themeColor="text1"/>
          <w:sz w:val="24"/>
          <w:szCs w:val="24"/>
          <w:lang w:val="en-US"/>
        </w:rPr>
        <w:t>Viatl blue</w:t>
      </w:r>
      <w:r w:rsidR="00F85351">
        <w:rPr>
          <w:rFonts w:ascii="Times New Roman" w:hAnsi="Times New Roman" w:cs="Times New Roman"/>
          <w:color w:val="000000" w:themeColor="text1"/>
          <w:sz w:val="24"/>
          <w:szCs w:val="24"/>
          <w:lang w:val="en-US"/>
        </w:rPr>
        <w:t xml:space="preserve"> dye</w:t>
      </w:r>
      <w:r w:rsidRPr="007B4F10">
        <w:rPr>
          <w:color w:val="000000" w:themeColor="text1"/>
          <w:sz w:val="24"/>
          <w:szCs w:val="24"/>
          <w:lang w:val="en-US"/>
        </w:rPr>
        <w:t>) koja se dava neposredno pred operacija. (</w:t>
      </w:r>
      <w:r w:rsidR="00311CCC">
        <w:rPr>
          <w:color w:val="000000" w:themeColor="text1"/>
          <w:sz w:val="24"/>
          <w:szCs w:val="24"/>
          <w:lang w:val="en-US"/>
        </w:rPr>
        <w:t xml:space="preserve">4, 10, </w:t>
      </w:r>
      <w:r w:rsidR="00311CCC" w:rsidRPr="00A95599">
        <w:rPr>
          <w:color w:val="000000" w:themeColor="text1"/>
          <w:sz w:val="24"/>
          <w:szCs w:val="24"/>
          <w:lang w:val="en-US"/>
        </w:rPr>
        <w:t>87</w:t>
      </w:r>
      <w:r w:rsidR="00FE5EF3" w:rsidRPr="00A95599">
        <w:rPr>
          <w:color w:val="000000" w:themeColor="text1"/>
          <w:sz w:val="24"/>
          <w:szCs w:val="24"/>
          <w:lang w:val="en-US"/>
        </w:rPr>
        <w:t xml:space="preserve">, </w:t>
      </w:r>
      <w:r w:rsidR="00311CCC" w:rsidRPr="00A95599">
        <w:rPr>
          <w:color w:val="000000" w:themeColor="text1"/>
          <w:sz w:val="24"/>
          <w:szCs w:val="24"/>
          <w:lang w:val="en-US"/>
        </w:rPr>
        <w:t>128</w:t>
      </w:r>
      <w:r w:rsidR="003059D8" w:rsidRPr="00A95599">
        <w:rPr>
          <w:color w:val="000000" w:themeColor="text1"/>
          <w:sz w:val="24"/>
          <w:szCs w:val="24"/>
          <w:lang w:val="en-US"/>
        </w:rPr>
        <w:t xml:space="preserve">, </w:t>
      </w:r>
      <w:r w:rsidR="00311CCC" w:rsidRPr="00A95599">
        <w:rPr>
          <w:color w:val="000000" w:themeColor="text1"/>
          <w:sz w:val="24"/>
          <w:szCs w:val="24"/>
          <w:lang w:val="en-US"/>
        </w:rPr>
        <w:t>157</w:t>
      </w:r>
      <w:r w:rsidR="00C40762" w:rsidRPr="00A95599">
        <w:rPr>
          <w:color w:val="000000" w:themeColor="text1"/>
          <w:sz w:val="24"/>
          <w:szCs w:val="24"/>
          <w:lang w:val="en-US"/>
        </w:rPr>
        <w:t xml:space="preserve">, </w:t>
      </w:r>
      <w:r w:rsidR="00271616">
        <w:rPr>
          <w:color w:val="000000" w:themeColor="text1"/>
          <w:sz w:val="24"/>
          <w:szCs w:val="24"/>
          <w:lang w:val="en-US"/>
        </w:rPr>
        <w:t>219</w:t>
      </w:r>
      <w:r w:rsidR="003059D8" w:rsidRPr="00A95599">
        <w:rPr>
          <w:color w:val="000000" w:themeColor="text1"/>
          <w:sz w:val="24"/>
          <w:szCs w:val="24"/>
          <w:lang w:val="en-US"/>
        </w:rPr>
        <w:t xml:space="preserve">, </w:t>
      </w:r>
      <w:r w:rsidR="00271616">
        <w:rPr>
          <w:color w:val="000000" w:themeColor="text1"/>
          <w:sz w:val="24"/>
          <w:szCs w:val="24"/>
          <w:lang w:val="en-US"/>
        </w:rPr>
        <w:t>262, 265</w:t>
      </w:r>
      <w:r w:rsidR="00FE5EF3" w:rsidRPr="00A95599">
        <w:rPr>
          <w:color w:val="000000" w:themeColor="text1"/>
          <w:sz w:val="24"/>
          <w:szCs w:val="24"/>
          <w:lang w:val="en-US"/>
        </w:rPr>
        <w:t xml:space="preserve">, </w:t>
      </w:r>
      <w:r w:rsidR="00271616">
        <w:rPr>
          <w:color w:val="000000" w:themeColor="text1"/>
          <w:sz w:val="24"/>
          <w:szCs w:val="24"/>
          <w:lang w:val="en-US"/>
        </w:rPr>
        <w:t>267</w:t>
      </w:r>
      <w:r w:rsidR="003059D8" w:rsidRPr="00A95599">
        <w:rPr>
          <w:color w:val="000000" w:themeColor="text1"/>
          <w:sz w:val="24"/>
          <w:szCs w:val="24"/>
          <w:lang w:val="en-US"/>
        </w:rPr>
        <w:t>)</w:t>
      </w:r>
    </w:p>
    <w:p w:rsidR="00465E57" w:rsidRPr="007B4F10"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Nekolku randomizirani studii uka`uvaat deka kaj pacien</w:t>
      </w:r>
      <w:r w:rsidR="00DC76FC">
        <w:rPr>
          <w:color w:val="000000" w:themeColor="text1"/>
          <w:sz w:val="24"/>
          <w:szCs w:val="24"/>
          <w:lang w:val="en-US"/>
        </w:rPr>
        <w:t>ti so nezafa}awe so metastazi vo</w:t>
      </w:r>
      <w:r w:rsidRPr="007B4F10">
        <w:rPr>
          <w:color w:val="000000" w:themeColor="text1"/>
          <w:sz w:val="24"/>
          <w:szCs w:val="24"/>
          <w:lang w:val="en-US"/>
        </w:rPr>
        <w:t xml:space="preserve"> ovaa `lezda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 xml:space="preserve">) mo`e da se izbegne pravewe </w:t>
      </w:r>
      <w:r>
        <w:rPr>
          <w:color w:val="000000" w:themeColor="text1"/>
          <w:sz w:val="24"/>
          <w:szCs w:val="24"/>
          <w:lang w:val="en-US"/>
        </w:rPr>
        <w:t>na</w:t>
      </w:r>
      <w:r w:rsidRPr="007B4F10">
        <w:rPr>
          <w:color w:val="000000" w:themeColor="text1"/>
          <w:sz w:val="24"/>
          <w:szCs w:val="24"/>
          <w:lang w:val="en-US"/>
        </w:rPr>
        <w:t xml:space="preserve"> limfadenektomija</w:t>
      </w:r>
      <w:r>
        <w:rPr>
          <w:color w:val="000000" w:themeColor="text1"/>
          <w:sz w:val="24"/>
          <w:szCs w:val="24"/>
          <w:lang w:val="en-US"/>
        </w:rPr>
        <w:t xml:space="preserve"> na pazuvnata jama</w:t>
      </w:r>
      <w:r w:rsidRPr="007B4F10">
        <w:rPr>
          <w:color w:val="000000" w:themeColor="text1"/>
          <w:sz w:val="24"/>
          <w:szCs w:val="24"/>
          <w:lang w:val="en-US"/>
        </w:rPr>
        <w:t>, i go podobruvaat kvalitetot na `ivotot. (</w:t>
      </w:r>
      <w:r w:rsidR="00A95599">
        <w:rPr>
          <w:color w:val="000000" w:themeColor="text1"/>
          <w:sz w:val="24"/>
          <w:szCs w:val="24"/>
          <w:lang w:val="en-US"/>
        </w:rPr>
        <w:t>74</w:t>
      </w:r>
      <w:r w:rsidR="005C48F6">
        <w:rPr>
          <w:color w:val="000000" w:themeColor="text1"/>
          <w:sz w:val="24"/>
          <w:szCs w:val="24"/>
          <w:lang w:val="en-US"/>
        </w:rPr>
        <w:t xml:space="preserve">, </w:t>
      </w:r>
      <w:r w:rsidR="00CF26C8">
        <w:rPr>
          <w:color w:val="000000" w:themeColor="text1"/>
          <w:sz w:val="24"/>
          <w:szCs w:val="24"/>
          <w:lang w:val="en-US"/>
        </w:rPr>
        <w:t>75, 78, 100, 138, 140, 164, 183, 198, 217, 250, 263</w:t>
      </w:r>
      <w:r w:rsidRPr="007B4F10">
        <w:rPr>
          <w:color w:val="000000" w:themeColor="text1"/>
          <w:sz w:val="24"/>
          <w:szCs w:val="24"/>
          <w:lang w:val="en-US"/>
        </w:rPr>
        <w:t xml:space="preserve">) Toa e pri~ina procedurata na detekcija na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 i</w:t>
      </w:r>
      <w:r>
        <w:rPr>
          <w:color w:val="000000" w:themeColor="text1"/>
          <w:sz w:val="24"/>
          <w:szCs w:val="24"/>
          <w:lang w:val="en-US"/>
        </w:rPr>
        <w:t xml:space="preserve"> ne</w:t>
      </w:r>
      <w:r w:rsidR="00A95599">
        <w:rPr>
          <w:color w:val="000000" w:themeColor="text1"/>
          <w:sz w:val="24"/>
          <w:szCs w:val="24"/>
          <w:lang w:val="en-US"/>
        </w:rPr>
        <w:t xml:space="preserve"> </w:t>
      </w:r>
      <w:r>
        <w:rPr>
          <w:color w:val="000000" w:themeColor="text1"/>
          <w:sz w:val="24"/>
          <w:szCs w:val="24"/>
          <w:lang w:val="en-US"/>
        </w:rPr>
        <w:t>izveduvawe na</w:t>
      </w:r>
      <w:r w:rsidRPr="007B4F10">
        <w:rPr>
          <w:color w:val="000000" w:themeColor="text1"/>
          <w:sz w:val="24"/>
          <w:szCs w:val="24"/>
          <w:lang w:val="en-US"/>
        </w:rPr>
        <w:t xml:space="preserve"> limfadenektomija </w:t>
      </w:r>
      <w:r>
        <w:rPr>
          <w:color w:val="000000" w:themeColor="text1"/>
          <w:sz w:val="24"/>
          <w:szCs w:val="24"/>
          <w:lang w:val="en-US"/>
        </w:rPr>
        <w:t>na pazuvnata jama</w:t>
      </w:r>
      <w:r w:rsidR="003D5E7F">
        <w:rPr>
          <w:rFonts w:asciiTheme="minorHAnsi" w:hAnsiTheme="minorHAnsi"/>
          <w:color w:val="000000" w:themeColor="text1"/>
          <w:sz w:val="24"/>
          <w:szCs w:val="24"/>
        </w:rPr>
        <w:t>,</w:t>
      </w:r>
      <w:r>
        <w:rPr>
          <w:color w:val="000000" w:themeColor="text1"/>
          <w:sz w:val="24"/>
          <w:szCs w:val="24"/>
          <w:lang w:val="en-US"/>
        </w:rPr>
        <w:t xml:space="preserve"> </w:t>
      </w:r>
      <w:r w:rsidR="003D5E7F">
        <w:rPr>
          <w:color w:val="000000" w:themeColor="text1"/>
          <w:sz w:val="24"/>
          <w:szCs w:val="24"/>
          <w:lang w:val="en-US"/>
        </w:rPr>
        <w:t xml:space="preserve">da </w:t>
      </w:r>
      <w:r w:rsidRPr="007B4F10">
        <w:rPr>
          <w:color w:val="000000" w:themeColor="text1"/>
          <w:sz w:val="24"/>
          <w:szCs w:val="24"/>
          <w:lang w:val="en-US"/>
        </w:rPr>
        <w:t>vleze vo pove}eto nacionalni preporaki (</w:t>
      </w:r>
      <w:r w:rsidR="003D5E7F">
        <w:rPr>
          <w:rFonts w:ascii="Times New Roman" w:hAnsi="Times New Roman" w:cs="Times New Roman"/>
          <w:color w:val="000000" w:themeColor="text1"/>
          <w:sz w:val="24"/>
          <w:szCs w:val="24"/>
        </w:rPr>
        <w:t>водичи</w:t>
      </w:r>
      <w:r w:rsidRPr="007B4F10">
        <w:rPr>
          <w:color w:val="000000" w:themeColor="text1"/>
          <w:sz w:val="24"/>
          <w:szCs w:val="24"/>
          <w:lang w:val="en-US"/>
        </w:rPr>
        <w:t>) za hirur{ki tretman na ran malignom na dojka.</w:t>
      </w:r>
    </w:p>
    <w:p w:rsidR="00465E57" w:rsidRPr="007B4F10"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 xml:space="preserve">Ponovite studii uka`uvaat deka kaj 40-60% od pacientite kaj koi e izvedena detekcija na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 xml:space="preserve">, pozitivna e samo taa </w:t>
      </w:r>
      <w:r>
        <w:rPr>
          <w:color w:val="000000" w:themeColor="text1"/>
          <w:sz w:val="24"/>
          <w:szCs w:val="24"/>
          <w:lang w:val="en-US"/>
        </w:rPr>
        <w:t>`lezda, pa i kaj niv</w:t>
      </w:r>
      <w:r w:rsidRPr="007B4F10">
        <w:rPr>
          <w:color w:val="000000" w:themeColor="text1"/>
          <w:sz w:val="24"/>
          <w:szCs w:val="24"/>
          <w:lang w:val="en-US"/>
        </w:rPr>
        <w:t xml:space="preserve"> limfadenektomija </w:t>
      </w:r>
      <w:r>
        <w:rPr>
          <w:color w:val="000000" w:themeColor="text1"/>
          <w:sz w:val="24"/>
          <w:szCs w:val="24"/>
          <w:lang w:val="en-US"/>
        </w:rPr>
        <w:t xml:space="preserve">na pazuvnata jama </w:t>
      </w:r>
      <w:r w:rsidRPr="007B4F10">
        <w:rPr>
          <w:color w:val="000000" w:themeColor="text1"/>
          <w:sz w:val="24"/>
          <w:szCs w:val="24"/>
          <w:lang w:val="en-US"/>
        </w:rPr>
        <w:t>e nepotrebna. (</w:t>
      </w:r>
      <w:r w:rsidR="00A95599">
        <w:rPr>
          <w:color w:val="000000" w:themeColor="text1"/>
          <w:sz w:val="24"/>
          <w:szCs w:val="24"/>
          <w:lang w:val="en-US"/>
        </w:rPr>
        <w:t>7, 44, 57, 74</w:t>
      </w:r>
      <w:r w:rsidR="003A14FA">
        <w:rPr>
          <w:color w:val="000000" w:themeColor="text1"/>
          <w:sz w:val="24"/>
          <w:szCs w:val="24"/>
          <w:lang w:val="en-US"/>
        </w:rPr>
        <w:t xml:space="preserve">, </w:t>
      </w:r>
      <w:r w:rsidR="00A95599">
        <w:rPr>
          <w:color w:val="000000" w:themeColor="text1"/>
          <w:sz w:val="24"/>
          <w:szCs w:val="24"/>
          <w:lang w:val="en-US"/>
        </w:rPr>
        <w:t>91</w:t>
      </w:r>
      <w:r w:rsidR="00ED0583">
        <w:rPr>
          <w:color w:val="000000" w:themeColor="text1"/>
          <w:sz w:val="24"/>
          <w:szCs w:val="24"/>
          <w:lang w:val="en-US"/>
        </w:rPr>
        <w:t xml:space="preserve">, </w:t>
      </w:r>
      <w:r w:rsidR="00A95599">
        <w:rPr>
          <w:color w:val="000000" w:themeColor="text1"/>
          <w:sz w:val="24"/>
          <w:szCs w:val="24"/>
          <w:lang w:val="en-US"/>
        </w:rPr>
        <w:t>140</w:t>
      </w:r>
      <w:r w:rsidR="003A14FA">
        <w:rPr>
          <w:color w:val="000000" w:themeColor="text1"/>
          <w:sz w:val="24"/>
          <w:szCs w:val="24"/>
          <w:lang w:val="en-US"/>
        </w:rPr>
        <w:t xml:space="preserve">, </w:t>
      </w:r>
      <w:r w:rsidR="00A95599">
        <w:rPr>
          <w:color w:val="000000" w:themeColor="text1"/>
          <w:sz w:val="24"/>
          <w:szCs w:val="24"/>
          <w:lang w:val="en-US"/>
        </w:rPr>
        <w:t>162</w:t>
      </w:r>
      <w:r w:rsidR="00037706">
        <w:rPr>
          <w:color w:val="000000" w:themeColor="text1"/>
          <w:sz w:val="24"/>
          <w:szCs w:val="24"/>
          <w:lang w:val="en-US"/>
        </w:rPr>
        <w:t>,</w:t>
      </w:r>
      <w:r w:rsidR="00CF26C8">
        <w:rPr>
          <w:color w:val="000000" w:themeColor="text1"/>
          <w:sz w:val="24"/>
          <w:szCs w:val="24"/>
          <w:lang w:val="en-US"/>
        </w:rPr>
        <w:t xml:space="preserve"> 200, 227</w:t>
      </w:r>
      <w:r w:rsidRPr="007B4F10">
        <w:rPr>
          <w:color w:val="000000" w:themeColor="text1"/>
          <w:sz w:val="24"/>
          <w:szCs w:val="24"/>
          <w:lang w:val="en-US"/>
        </w:rPr>
        <w:t xml:space="preserve">) </w:t>
      </w:r>
    </w:p>
    <w:p w:rsidR="00111946" w:rsidRDefault="00465E57" w:rsidP="0023099B">
      <w:pPr>
        <w:spacing w:line="240" w:lineRule="auto"/>
        <w:ind w:firstLine="720"/>
        <w:jc w:val="both"/>
        <w:rPr>
          <w:rFonts w:asciiTheme="minorHAnsi" w:hAnsiTheme="minorHAnsi"/>
          <w:color w:val="000000" w:themeColor="text1"/>
          <w:sz w:val="24"/>
          <w:szCs w:val="24"/>
        </w:rPr>
      </w:pPr>
      <w:r w:rsidRPr="007B4F10">
        <w:rPr>
          <w:color w:val="000000" w:themeColor="text1"/>
          <w:sz w:val="24"/>
          <w:szCs w:val="24"/>
          <w:lang w:val="en-US"/>
        </w:rPr>
        <w:t>Se pravat b</w:t>
      </w:r>
      <w:r>
        <w:rPr>
          <w:color w:val="000000" w:themeColor="text1"/>
          <w:sz w:val="24"/>
          <w:szCs w:val="24"/>
          <w:lang w:val="en-US"/>
        </w:rPr>
        <w:t>rojni ispituvawa za da se utvrdat</w:t>
      </w:r>
      <w:r w:rsidRPr="007B4F10">
        <w:rPr>
          <w:color w:val="000000" w:themeColor="text1"/>
          <w:sz w:val="24"/>
          <w:szCs w:val="24"/>
          <w:lang w:val="en-US"/>
        </w:rPr>
        <w:t xml:space="preserve"> koi faktori b</w:t>
      </w:r>
      <w:r w:rsidR="00432077">
        <w:rPr>
          <w:color w:val="000000" w:themeColor="text1"/>
          <w:sz w:val="24"/>
          <w:szCs w:val="24"/>
          <w:lang w:val="en-US"/>
        </w:rPr>
        <w:t xml:space="preserve">i vlijaele na pozitivitetot  na `lezdite vo pazuvnata jama, na pozitivitetot na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 xml:space="preserve">, kako i koi faktori vlijaat da </w:t>
      </w:r>
      <w:r>
        <w:rPr>
          <w:color w:val="000000" w:themeColor="text1"/>
          <w:sz w:val="24"/>
          <w:szCs w:val="24"/>
          <w:lang w:val="en-US"/>
        </w:rPr>
        <w:t xml:space="preserve">ako e pozitivna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w:t>
      </w:r>
      <w:r w:rsidR="003A14FA">
        <w:rPr>
          <w:color w:val="000000" w:themeColor="text1"/>
          <w:sz w:val="24"/>
          <w:szCs w:val="24"/>
          <w:lang w:val="en-US"/>
        </w:rPr>
        <w:t>ta</w:t>
      </w:r>
      <w:r w:rsidRPr="007B4F10">
        <w:rPr>
          <w:color w:val="000000" w:themeColor="text1"/>
          <w:sz w:val="24"/>
          <w:szCs w:val="24"/>
          <w:lang w:val="en-US"/>
        </w:rPr>
        <w:t xml:space="preserve"> stra`ar</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 xml:space="preserve">, </w:t>
      </w:r>
      <w:r>
        <w:rPr>
          <w:color w:val="000000" w:themeColor="text1"/>
          <w:sz w:val="24"/>
          <w:szCs w:val="24"/>
          <w:lang w:val="en-US"/>
        </w:rPr>
        <w:t>ostanatite `lezdi od pazuvnata</w:t>
      </w:r>
      <w:r w:rsidRPr="007B4F10">
        <w:rPr>
          <w:color w:val="000000" w:themeColor="text1"/>
          <w:sz w:val="24"/>
          <w:szCs w:val="24"/>
          <w:lang w:val="en-US"/>
        </w:rPr>
        <w:t xml:space="preserve"> jama bi bile negativni, se so cel da se izbegnat </w:t>
      </w:r>
      <w:r>
        <w:rPr>
          <w:color w:val="000000" w:themeColor="text1"/>
          <w:sz w:val="24"/>
          <w:szCs w:val="24"/>
          <w:lang w:val="en-US"/>
        </w:rPr>
        <w:t>nepotrebni radikalni</w:t>
      </w:r>
      <w:r w:rsidRPr="007B4F10">
        <w:rPr>
          <w:color w:val="000000" w:themeColor="text1"/>
          <w:sz w:val="24"/>
          <w:szCs w:val="24"/>
          <w:lang w:val="en-US"/>
        </w:rPr>
        <w:t xml:space="preserve"> limfadenektomii</w:t>
      </w:r>
      <w:r>
        <w:rPr>
          <w:color w:val="000000" w:themeColor="text1"/>
          <w:sz w:val="24"/>
          <w:szCs w:val="24"/>
          <w:lang w:val="en-US"/>
        </w:rPr>
        <w:t xml:space="preserve"> na `lezdi vo pazuvnata jama</w:t>
      </w:r>
      <w:r w:rsidRPr="007B4F10">
        <w:rPr>
          <w:color w:val="000000" w:themeColor="text1"/>
          <w:sz w:val="24"/>
          <w:szCs w:val="24"/>
          <w:lang w:val="en-US"/>
        </w:rPr>
        <w:t>. (</w:t>
      </w:r>
      <w:r w:rsidR="00A95599">
        <w:rPr>
          <w:color w:val="000000" w:themeColor="text1"/>
          <w:sz w:val="24"/>
          <w:szCs w:val="24"/>
          <w:lang w:val="en-US"/>
        </w:rPr>
        <w:t>17, 20</w:t>
      </w:r>
      <w:r w:rsidR="003A14FA">
        <w:rPr>
          <w:color w:val="000000" w:themeColor="text1"/>
          <w:sz w:val="24"/>
          <w:szCs w:val="24"/>
          <w:lang w:val="en-US"/>
        </w:rPr>
        <w:t xml:space="preserve">, </w:t>
      </w:r>
      <w:r w:rsidR="00A95599">
        <w:rPr>
          <w:color w:val="000000" w:themeColor="text1"/>
          <w:sz w:val="24"/>
          <w:szCs w:val="24"/>
          <w:lang w:val="en-US"/>
        </w:rPr>
        <w:t>35</w:t>
      </w:r>
      <w:r w:rsidR="00F66932">
        <w:rPr>
          <w:color w:val="000000" w:themeColor="text1"/>
          <w:sz w:val="24"/>
          <w:szCs w:val="24"/>
          <w:lang w:val="en-US"/>
        </w:rPr>
        <w:t xml:space="preserve">, </w:t>
      </w:r>
      <w:r w:rsidR="00A95599">
        <w:rPr>
          <w:color w:val="000000" w:themeColor="text1"/>
          <w:sz w:val="24"/>
          <w:szCs w:val="24"/>
          <w:lang w:val="en-US"/>
        </w:rPr>
        <w:t>36, 47, 56, 60, 77, 93,</w:t>
      </w:r>
      <w:r w:rsidR="00CF26C8">
        <w:rPr>
          <w:color w:val="000000" w:themeColor="text1"/>
          <w:sz w:val="24"/>
          <w:szCs w:val="24"/>
          <w:lang w:val="en-US"/>
        </w:rPr>
        <w:t xml:space="preserve"> </w:t>
      </w:r>
      <w:r w:rsidR="00A95599">
        <w:rPr>
          <w:color w:val="000000" w:themeColor="text1"/>
          <w:sz w:val="24"/>
          <w:szCs w:val="24"/>
          <w:lang w:val="en-US"/>
        </w:rPr>
        <w:t>107, 114, 129, 152, 159</w:t>
      </w:r>
      <w:r w:rsidR="003A14FA">
        <w:rPr>
          <w:color w:val="000000" w:themeColor="text1"/>
          <w:sz w:val="24"/>
          <w:szCs w:val="24"/>
          <w:lang w:val="en-US"/>
        </w:rPr>
        <w:t xml:space="preserve">, </w:t>
      </w:r>
      <w:r w:rsidR="00A95599">
        <w:rPr>
          <w:color w:val="000000" w:themeColor="text1"/>
          <w:sz w:val="24"/>
          <w:szCs w:val="24"/>
          <w:lang w:val="en-US"/>
        </w:rPr>
        <w:t>162</w:t>
      </w:r>
      <w:r w:rsidR="00037706">
        <w:rPr>
          <w:color w:val="000000" w:themeColor="text1"/>
          <w:sz w:val="24"/>
          <w:szCs w:val="24"/>
          <w:lang w:val="en-US"/>
        </w:rPr>
        <w:t xml:space="preserve">, </w:t>
      </w:r>
      <w:r w:rsidR="00CF26C8">
        <w:rPr>
          <w:color w:val="000000" w:themeColor="text1"/>
          <w:sz w:val="24"/>
          <w:szCs w:val="24"/>
          <w:lang w:val="en-US"/>
        </w:rPr>
        <w:t>174, 180, 186,188, 196, 206, 241, 243, 252</w:t>
      </w:r>
      <w:r w:rsidR="00F66932">
        <w:rPr>
          <w:color w:val="000000" w:themeColor="text1"/>
          <w:sz w:val="24"/>
          <w:szCs w:val="24"/>
          <w:lang w:val="en-US"/>
        </w:rPr>
        <w:t>)</w:t>
      </w:r>
    </w:p>
    <w:p w:rsidR="000A2F8F" w:rsidRPr="005449B5" w:rsidRDefault="000A2F8F" w:rsidP="005449B5">
      <w:pPr>
        <w:spacing w:line="240" w:lineRule="auto"/>
        <w:jc w:val="both"/>
        <w:rPr>
          <w:rFonts w:asciiTheme="minorHAnsi" w:hAnsiTheme="minorHAnsi"/>
          <w:color w:val="000000" w:themeColor="text1"/>
          <w:sz w:val="24"/>
          <w:szCs w:val="24"/>
          <w:lang w:val="en-US"/>
        </w:rPr>
      </w:pPr>
    </w:p>
    <w:p w:rsidR="00F66932" w:rsidRPr="00FD2B02" w:rsidRDefault="00F66932" w:rsidP="005904F3">
      <w:pPr>
        <w:pStyle w:val="Heading2"/>
        <w:rPr>
          <w:rFonts w:asciiTheme="minorHAnsi" w:hAnsiTheme="minorHAnsi"/>
          <w:lang w:val="mk-MK"/>
        </w:rPr>
      </w:pPr>
      <w:bookmarkStart w:id="4" w:name="_Toc507233398"/>
      <w:r w:rsidRPr="00FD2B02">
        <w:t>Malignom na dojka</w:t>
      </w:r>
      <w:bookmarkEnd w:id="4"/>
    </w:p>
    <w:p w:rsidR="00000C49" w:rsidRDefault="00000C49">
      <w:pPr>
        <w:rPr>
          <w:rFonts w:asciiTheme="minorHAnsi" w:hAnsiTheme="minorHAnsi"/>
        </w:rPr>
      </w:pPr>
    </w:p>
    <w:p w:rsidR="007F60BE" w:rsidRPr="007F60BE" w:rsidRDefault="007F60BE" w:rsidP="0023099B">
      <w:pPr>
        <w:pStyle w:val="BodyText"/>
        <w:ind w:firstLine="720"/>
        <w:rPr>
          <w:vertAlign w:val="superscript"/>
        </w:rPr>
      </w:pPr>
      <w:r w:rsidRPr="007F60BE">
        <w:t>Malignomot na dojkata e naj~esto maligno zaboluvawe kaj `e</w:t>
      </w:r>
      <w:r>
        <w:t>nata, so zastapenost od 25 do 125</w:t>
      </w:r>
      <w:r w:rsidR="00CF26C8">
        <w:t xml:space="preserve"> slu~ai na 100 000 `eni. (276</w:t>
      </w:r>
      <w:r w:rsidR="003A14FA">
        <w:t>)</w:t>
      </w:r>
    </w:p>
    <w:p w:rsidR="007F60BE" w:rsidRPr="003632FB" w:rsidRDefault="007F60BE" w:rsidP="0023099B">
      <w:pPr>
        <w:spacing w:line="240" w:lineRule="auto"/>
        <w:ind w:firstLine="720"/>
        <w:jc w:val="both"/>
        <w:rPr>
          <w:sz w:val="24"/>
          <w:szCs w:val="24"/>
          <w:lang w:val="en-US"/>
        </w:rPr>
      </w:pPr>
      <w:r w:rsidRPr="00F66932">
        <w:rPr>
          <w:sz w:val="24"/>
          <w:szCs w:val="24"/>
        </w:rPr>
        <w:t>Malignite zaboluvawa se pred se zaboluvawa na postarata vozrast, me|utoa mo`e da se javat i vo pomlada vozrast koga se izrazito so lo{a prognoza.</w:t>
      </w:r>
      <w:r w:rsidR="003632FB">
        <w:rPr>
          <w:sz w:val="24"/>
          <w:szCs w:val="24"/>
          <w:lang w:val="en-US"/>
        </w:rPr>
        <w:t xml:space="preserve"> </w:t>
      </w:r>
      <w:r w:rsidR="003632FB" w:rsidRPr="00C930D8">
        <w:rPr>
          <w:rFonts w:ascii="Times New Roman" w:hAnsi="Times New Roman" w:cs="Times New Roman"/>
          <w:sz w:val="24"/>
          <w:szCs w:val="24"/>
          <w:lang w:val="en-US"/>
        </w:rPr>
        <w:t>Bhikoo</w:t>
      </w:r>
      <w:r w:rsidR="003632FB">
        <w:rPr>
          <w:sz w:val="24"/>
          <w:szCs w:val="24"/>
          <w:lang w:val="en-US"/>
        </w:rPr>
        <w:t xml:space="preserve"> i</w:t>
      </w:r>
      <w:r w:rsidR="00F85351">
        <w:rPr>
          <w:sz w:val="24"/>
          <w:szCs w:val="24"/>
          <w:lang w:val="en-US"/>
        </w:rPr>
        <w:t>s</w:t>
      </w:r>
      <w:r w:rsidR="003632FB">
        <w:rPr>
          <w:sz w:val="24"/>
          <w:szCs w:val="24"/>
          <w:lang w:val="en-US"/>
        </w:rPr>
        <w:t xml:space="preserve">pituvaj}i ja sostojbata kaj pacientite </w:t>
      </w:r>
      <w:r w:rsidR="00CE3DC9" w:rsidRPr="005449B5">
        <w:rPr>
          <w:rFonts w:ascii="Times New Roman" w:hAnsi="Times New Roman" w:cs="Times New Roman"/>
          <w:sz w:val="24"/>
          <w:szCs w:val="24"/>
        </w:rPr>
        <w:t>во</w:t>
      </w:r>
      <w:r w:rsidR="00F85351">
        <w:rPr>
          <w:rFonts w:ascii="Times New Roman" w:hAnsi="Times New Roman" w:cs="Times New Roman"/>
          <w:sz w:val="24"/>
          <w:szCs w:val="24"/>
          <w:lang w:val="en-US"/>
        </w:rPr>
        <w:t xml:space="preserve"> </w:t>
      </w:r>
      <w:r w:rsidR="003632FB">
        <w:rPr>
          <w:sz w:val="24"/>
          <w:szCs w:val="24"/>
          <w:lang w:val="en-US"/>
        </w:rPr>
        <w:t>zemjite vo razvoj utvrdil deka</w:t>
      </w:r>
      <w:r w:rsidR="00CE3DC9">
        <w:rPr>
          <w:rFonts w:asciiTheme="minorHAnsi" w:hAnsiTheme="minorHAnsi"/>
          <w:sz w:val="24"/>
          <w:szCs w:val="24"/>
        </w:rPr>
        <w:t xml:space="preserve"> </w:t>
      </w:r>
      <w:r w:rsidR="00CE3DC9" w:rsidRPr="005449B5">
        <w:rPr>
          <w:rFonts w:ascii="Times New Roman" w:hAnsi="Times New Roman" w:cs="Times New Roman"/>
          <w:sz w:val="24"/>
          <w:szCs w:val="24"/>
        </w:rPr>
        <w:t>во овие земји</w:t>
      </w:r>
      <w:r w:rsidR="003632FB">
        <w:rPr>
          <w:sz w:val="24"/>
          <w:szCs w:val="24"/>
          <w:lang w:val="en-US"/>
        </w:rPr>
        <w:t xml:space="preserve"> toj se javuva vo porana vozrast i e so pogolema agresivnost. (16</w:t>
      </w:r>
      <w:r w:rsidR="00C930D8">
        <w:rPr>
          <w:sz w:val="24"/>
          <w:szCs w:val="24"/>
          <w:lang w:val="en-US"/>
        </w:rPr>
        <w:t>)</w:t>
      </w:r>
    </w:p>
    <w:p w:rsidR="007F60BE" w:rsidRPr="00F66932" w:rsidRDefault="007F60BE" w:rsidP="0023099B">
      <w:pPr>
        <w:spacing w:line="240" w:lineRule="auto"/>
        <w:ind w:firstLine="720"/>
        <w:jc w:val="both"/>
        <w:rPr>
          <w:sz w:val="24"/>
          <w:szCs w:val="24"/>
        </w:rPr>
      </w:pPr>
      <w:r w:rsidRPr="00F66932">
        <w:rPr>
          <w:sz w:val="24"/>
          <w:szCs w:val="24"/>
        </w:rPr>
        <w:t>Glavna manifestacija na malignomot na dojkata e prisustvo na tvrdina, grutka, tumor vo gradata, naj~esto bez bolka. Prisustvoto na zgolemeni limfni jazli vo pazu</w:t>
      </w:r>
      <w:r w:rsidRPr="00F66932">
        <w:rPr>
          <w:sz w:val="24"/>
          <w:szCs w:val="24"/>
          <w:lang w:val="en-US"/>
        </w:rPr>
        <w:t>v</w:t>
      </w:r>
      <w:r w:rsidRPr="00F66932">
        <w:rPr>
          <w:sz w:val="24"/>
          <w:szCs w:val="24"/>
        </w:rPr>
        <w:t>nata jama uka`uva na ponaprednat stadium na bolesta.</w:t>
      </w:r>
    </w:p>
    <w:p w:rsidR="007F60BE" w:rsidRDefault="007F60BE" w:rsidP="0023099B">
      <w:pPr>
        <w:pStyle w:val="BodyTextIndent"/>
      </w:pPr>
      <w:r w:rsidRPr="007F60BE">
        <w:t>Dijagnosticiraweto se izveduva so pregled na pacientkata od strana na lekar, ehotomografsko snimawe na dojkite, rendgensko snimawe na dojkite (mamografija), aspiraciona biopsija (</w:t>
      </w:r>
      <w:r w:rsidRPr="00953AB9">
        <w:rPr>
          <w:rFonts w:ascii="Times New Roman" w:hAnsi="Times New Roman"/>
        </w:rPr>
        <w:t>FNA</w:t>
      </w:r>
      <w:r w:rsidRPr="007F60BE">
        <w:t>)</w:t>
      </w:r>
      <w:r>
        <w:t xml:space="preserve"> ili tkivna biopsija (</w:t>
      </w:r>
      <w:r w:rsidRPr="007F60BE">
        <w:rPr>
          <w:rFonts w:ascii="Times New Roman" w:hAnsi="Times New Roman"/>
        </w:rPr>
        <w:t>“core” biopsija</w:t>
      </w:r>
      <w:r>
        <w:t>)</w:t>
      </w:r>
      <w:r w:rsidRPr="007F60BE">
        <w:t xml:space="preserve"> i ispituvawe na dobieni</w:t>
      </w:r>
      <w:r w:rsidR="00CE3DC9">
        <w:rPr>
          <w:rFonts w:ascii="Times New Roman" w:hAnsi="Times New Roman"/>
          <w:lang w:val="mk-MK"/>
        </w:rPr>
        <w:t>о</w:t>
      </w:r>
      <w:r w:rsidRPr="007F60BE">
        <w:t>t materijal pod mikroskop. To~na dijagnoza se postavuva vo nad 99% od slu~aite.</w:t>
      </w:r>
      <w:r w:rsidR="00CF26C8">
        <w:t xml:space="preserve"> </w:t>
      </w:r>
      <w:r w:rsidRPr="007F60BE">
        <w:t xml:space="preserve">Poznavaj}i ja biologijata na malignite tumori, i malignomot na dojkata treba da se smeta za sistemsko zaboluvawe vo momentot na dijagnosticiraweto i kako takvo da se tretira. </w:t>
      </w:r>
    </w:p>
    <w:p w:rsidR="00CE3DC9" w:rsidRDefault="00CE3DC9" w:rsidP="0023099B">
      <w:pPr>
        <w:pStyle w:val="Heading3"/>
        <w:spacing w:line="240" w:lineRule="auto"/>
        <w:rPr>
          <w:rFonts w:asciiTheme="minorHAnsi" w:hAnsiTheme="minorHAnsi"/>
          <w:b w:val="0"/>
          <w:szCs w:val="24"/>
        </w:rPr>
      </w:pPr>
    </w:p>
    <w:p w:rsidR="007F60BE" w:rsidRDefault="0077071B" w:rsidP="0023099B">
      <w:pPr>
        <w:pStyle w:val="Heading3"/>
        <w:spacing w:line="240" w:lineRule="auto"/>
        <w:rPr>
          <w:rFonts w:asciiTheme="minorHAnsi" w:hAnsiTheme="minorHAnsi"/>
          <w:b w:val="0"/>
          <w:szCs w:val="24"/>
        </w:rPr>
      </w:pPr>
      <w:bookmarkStart w:id="5" w:name="_Toc507233399"/>
      <w:r w:rsidRPr="0077071B">
        <w:rPr>
          <w:szCs w:val="24"/>
        </w:rPr>
        <w:t>Epidemiologija  na malignomot na dojka</w:t>
      </w:r>
      <w:bookmarkEnd w:id="5"/>
    </w:p>
    <w:p w:rsidR="00000C49" w:rsidRDefault="00000C49">
      <w:pPr>
        <w:rPr>
          <w:rFonts w:asciiTheme="minorHAnsi" w:hAnsiTheme="minorHAnsi"/>
        </w:rPr>
      </w:pPr>
    </w:p>
    <w:p w:rsidR="00F24656" w:rsidRDefault="00F24656" w:rsidP="0023099B">
      <w:pPr>
        <w:spacing w:line="240" w:lineRule="auto"/>
        <w:ind w:firstLine="720"/>
        <w:jc w:val="both"/>
        <w:rPr>
          <w:color w:val="000000" w:themeColor="text1"/>
          <w:sz w:val="24"/>
          <w:szCs w:val="24"/>
          <w:lang w:val="en-US"/>
        </w:rPr>
      </w:pPr>
      <w:r>
        <w:rPr>
          <w:color w:val="000000" w:themeColor="text1"/>
          <w:sz w:val="24"/>
          <w:szCs w:val="24"/>
          <w:lang w:val="en-US"/>
        </w:rPr>
        <w:t>Malignomot na dojkata</w:t>
      </w:r>
      <w:r w:rsidR="00655FA6">
        <w:rPr>
          <w:color w:val="000000" w:themeColor="text1"/>
          <w:sz w:val="24"/>
          <w:szCs w:val="24"/>
          <w:lang w:val="en-US"/>
        </w:rPr>
        <w:t xml:space="preserve"> </w:t>
      </w:r>
      <w:r>
        <w:rPr>
          <w:color w:val="000000" w:themeColor="text1"/>
          <w:sz w:val="24"/>
          <w:szCs w:val="24"/>
          <w:lang w:val="en-US"/>
        </w:rPr>
        <w:t xml:space="preserve">e vtor po za~estenost </w:t>
      </w:r>
      <w:r w:rsidR="00655FA6">
        <w:rPr>
          <w:color w:val="000000" w:themeColor="text1"/>
          <w:sz w:val="24"/>
          <w:szCs w:val="24"/>
          <w:lang w:val="en-US"/>
        </w:rPr>
        <w:t xml:space="preserve"> </w:t>
      </w:r>
      <w:r>
        <w:rPr>
          <w:color w:val="000000" w:themeColor="text1"/>
          <w:sz w:val="24"/>
          <w:szCs w:val="24"/>
          <w:lang w:val="en-US"/>
        </w:rPr>
        <w:t xml:space="preserve">malignom vo svetot, odma po malignomot na belite drobovi. Malignomot na dojkata e naj~est malignom kaj `enata. Spored podatocite na </w:t>
      </w:r>
      <w:r w:rsidR="00085A33">
        <w:rPr>
          <w:color w:val="000000" w:themeColor="text1"/>
          <w:sz w:val="24"/>
          <w:szCs w:val="24"/>
          <w:lang w:val="en-US"/>
        </w:rPr>
        <w:t>sajt</w:t>
      </w:r>
      <w:r w:rsidR="00786D37">
        <w:rPr>
          <w:rFonts w:ascii="Times New Roman" w:hAnsi="Times New Roman" w:cs="Times New Roman"/>
          <w:color w:val="000000" w:themeColor="text1"/>
          <w:sz w:val="24"/>
          <w:szCs w:val="24"/>
        </w:rPr>
        <w:t>от</w:t>
      </w:r>
      <w:r w:rsidR="00085A33">
        <w:rPr>
          <w:color w:val="000000" w:themeColor="text1"/>
          <w:sz w:val="24"/>
          <w:szCs w:val="24"/>
          <w:lang w:val="en-US"/>
        </w:rPr>
        <w:t xml:space="preserve"> na </w:t>
      </w:r>
      <w:r w:rsidR="00085A33" w:rsidRPr="0057478D">
        <w:rPr>
          <w:rFonts w:ascii="Times New Roman" w:hAnsi="Times New Roman" w:cs="Times New Roman"/>
          <w:color w:val="000000" w:themeColor="text1"/>
          <w:sz w:val="24"/>
          <w:szCs w:val="24"/>
          <w:shd w:val="clear" w:color="auto" w:fill="FFFFFF"/>
        </w:rPr>
        <w:t>International Agency for Research on Cancer (IARC)</w:t>
      </w:r>
      <w:r w:rsidR="00085A33" w:rsidRPr="0057478D">
        <w:rPr>
          <w:rFonts w:ascii="Times New Roman" w:hAnsi="Times New Roman" w:cs="Times New Roman"/>
          <w:color w:val="000000" w:themeColor="text1"/>
          <w:sz w:val="24"/>
          <w:szCs w:val="24"/>
          <w:shd w:val="clear" w:color="auto" w:fill="FFFFFF"/>
          <w:lang w:val="en-US"/>
        </w:rPr>
        <w:t>-</w:t>
      </w:r>
      <w:r w:rsidR="00085A33" w:rsidRPr="0057478D">
        <w:rPr>
          <w:rFonts w:ascii="Times New Roman" w:hAnsi="Times New Roman" w:cs="Times New Roman"/>
          <w:color w:val="000000" w:themeColor="text1"/>
          <w:sz w:val="24"/>
          <w:szCs w:val="24"/>
          <w:shd w:val="clear" w:color="auto" w:fill="FFFFFF"/>
        </w:rPr>
        <w:t>World Health Organisation</w:t>
      </w:r>
      <w:r>
        <w:rPr>
          <w:color w:val="000000" w:themeColor="text1"/>
          <w:sz w:val="24"/>
          <w:szCs w:val="24"/>
          <w:lang w:val="en-US"/>
        </w:rPr>
        <w:t xml:space="preserve"> </w:t>
      </w:r>
      <w:r w:rsidR="00786D37">
        <w:rPr>
          <w:rFonts w:asciiTheme="minorHAnsi" w:hAnsiTheme="minorHAnsi"/>
          <w:color w:val="000000" w:themeColor="text1"/>
          <w:sz w:val="24"/>
          <w:szCs w:val="24"/>
        </w:rPr>
        <w:t>(</w:t>
      </w:r>
      <w:hyperlink r:id="rId9" w:history="1">
        <w:r w:rsidR="00786D37" w:rsidRPr="0097148B">
          <w:rPr>
            <w:rStyle w:val="Hyperlink"/>
            <w:rFonts w:ascii="Times New Roman" w:hAnsi="Times New Roman" w:cs="Times New Roman"/>
            <w:sz w:val="24"/>
            <w:szCs w:val="24"/>
            <w:lang w:val="en-US"/>
          </w:rPr>
          <w:t>www.globcan.irc.fr</w:t>
        </w:r>
      </w:hyperlink>
      <w:r w:rsidR="00786D37">
        <w:rPr>
          <w:rFonts w:asciiTheme="minorHAnsi" w:hAnsiTheme="minorHAnsi"/>
        </w:rPr>
        <w:t xml:space="preserve">) </w:t>
      </w:r>
      <w:r>
        <w:rPr>
          <w:color w:val="000000" w:themeColor="text1"/>
          <w:sz w:val="24"/>
          <w:szCs w:val="24"/>
          <w:lang w:val="en-US"/>
        </w:rPr>
        <w:t>vo 2012</w:t>
      </w:r>
      <w:r w:rsidR="00786D37" w:rsidRPr="005449B5">
        <w:rPr>
          <w:rFonts w:ascii="Times New Roman" w:hAnsi="Times New Roman" w:cs="Times New Roman"/>
          <w:color w:val="000000" w:themeColor="text1"/>
          <w:sz w:val="24"/>
          <w:szCs w:val="24"/>
        </w:rPr>
        <w:t xml:space="preserve"> година</w:t>
      </w:r>
      <w:r>
        <w:rPr>
          <w:color w:val="000000" w:themeColor="text1"/>
          <w:sz w:val="24"/>
          <w:szCs w:val="24"/>
          <w:lang w:val="en-US"/>
        </w:rPr>
        <w:t xml:space="preserve"> bile odkrieni novi 1,67 milion</w:t>
      </w:r>
      <w:r w:rsidR="00A42D74">
        <w:rPr>
          <w:color w:val="000000" w:themeColor="text1"/>
          <w:sz w:val="24"/>
          <w:szCs w:val="24"/>
          <w:lang w:val="en-US"/>
        </w:rPr>
        <w:t xml:space="preserve">i slu~ai so malignom na dojkata, </w:t>
      </w:r>
      <w:r w:rsidR="00786D37" w:rsidRPr="005449B5">
        <w:rPr>
          <w:rFonts w:ascii="Times New Roman" w:hAnsi="Times New Roman" w:cs="Times New Roman"/>
          <w:color w:val="000000" w:themeColor="text1"/>
          <w:sz w:val="24"/>
          <w:szCs w:val="24"/>
        </w:rPr>
        <w:t>што</w:t>
      </w:r>
      <w:r w:rsidR="00A42D74">
        <w:rPr>
          <w:color w:val="000000" w:themeColor="text1"/>
          <w:sz w:val="24"/>
          <w:szCs w:val="24"/>
          <w:lang w:val="en-US"/>
        </w:rPr>
        <w:t xml:space="preserve"> predstavuva 25% od site malignomi. Incidencijata varira od 27</w:t>
      </w:r>
      <w:r w:rsidR="00786D37">
        <w:rPr>
          <w:rFonts w:asciiTheme="minorHAnsi" w:hAnsiTheme="minorHAnsi"/>
          <w:color w:val="000000" w:themeColor="text1"/>
          <w:sz w:val="24"/>
          <w:szCs w:val="24"/>
        </w:rPr>
        <w:t xml:space="preserve"> </w:t>
      </w:r>
      <w:r w:rsidR="00786D37" w:rsidRPr="005449B5">
        <w:rPr>
          <w:rFonts w:ascii="Times New Roman" w:hAnsi="Times New Roman" w:cs="Times New Roman"/>
          <w:color w:val="000000" w:themeColor="text1"/>
          <w:sz w:val="24"/>
          <w:szCs w:val="24"/>
        </w:rPr>
        <w:t>случаи</w:t>
      </w:r>
      <w:r w:rsidR="00A42D74">
        <w:rPr>
          <w:color w:val="000000" w:themeColor="text1"/>
          <w:sz w:val="24"/>
          <w:szCs w:val="24"/>
          <w:lang w:val="en-US"/>
        </w:rPr>
        <w:t xml:space="preserve"> na 100000 vo sredna Afrika i isto~na Azija do 92</w:t>
      </w:r>
      <w:r w:rsidR="00786D37" w:rsidRPr="005449B5">
        <w:rPr>
          <w:rFonts w:ascii="Times New Roman" w:hAnsi="Times New Roman" w:cs="Times New Roman"/>
          <w:color w:val="000000" w:themeColor="text1"/>
          <w:sz w:val="24"/>
          <w:szCs w:val="24"/>
        </w:rPr>
        <w:t xml:space="preserve"> случаи</w:t>
      </w:r>
      <w:r w:rsidR="00A42D74">
        <w:rPr>
          <w:color w:val="000000" w:themeColor="text1"/>
          <w:sz w:val="24"/>
          <w:szCs w:val="24"/>
          <w:lang w:val="en-US"/>
        </w:rPr>
        <w:t xml:space="preserve"> </w:t>
      </w:r>
      <w:r w:rsidR="00934C6E">
        <w:rPr>
          <w:color w:val="000000" w:themeColor="text1"/>
          <w:sz w:val="24"/>
          <w:szCs w:val="24"/>
          <w:lang w:val="en-US"/>
        </w:rPr>
        <w:t xml:space="preserve">na 100000 </w:t>
      </w:r>
      <w:r w:rsidR="00A42D74">
        <w:rPr>
          <w:color w:val="000000" w:themeColor="text1"/>
          <w:sz w:val="24"/>
          <w:szCs w:val="24"/>
          <w:lang w:val="en-US"/>
        </w:rPr>
        <w:t>vo severna Amerika.</w:t>
      </w:r>
      <w:r w:rsidR="00655FA6">
        <w:rPr>
          <w:color w:val="000000" w:themeColor="text1"/>
          <w:sz w:val="24"/>
          <w:szCs w:val="24"/>
          <w:lang w:val="en-US"/>
        </w:rPr>
        <w:t>(</w:t>
      </w:r>
      <w:r w:rsidR="0057478D">
        <w:rPr>
          <w:color w:val="000000" w:themeColor="text1"/>
          <w:sz w:val="24"/>
          <w:szCs w:val="24"/>
          <w:lang w:val="en-US"/>
        </w:rPr>
        <w:t>117</w:t>
      </w:r>
      <w:r w:rsidR="00A129F0">
        <w:rPr>
          <w:color w:val="000000" w:themeColor="text1"/>
          <w:sz w:val="24"/>
          <w:szCs w:val="24"/>
          <w:lang w:val="en-US"/>
        </w:rPr>
        <w:t xml:space="preserve">, </w:t>
      </w:r>
      <w:r w:rsidR="00CF26C8">
        <w:rPr>
          <w:color w:val="000000" w:themeColor="text1"/>
          <w:sz w:val="24"/>
          <w:szCs w:val="24"/>
          <w:lang w:val="en-US"/>
        </w:rPr>
        <w:t>277, 278</w:t>
      </w:r>
      <w:r w:rsidR="00655FA6">
        <w:rPr>
          <w:color w:val="000000" w:themeColor="text1"/>
          <w:sz w:val="24"/>
          <w:szCs w:val="24"/>
          <w:lang w:val="en-US"/>
        </w:rPr>
        <w:t>)</w:t>
      </w:r>
    </w:p>
    <w:p w:rsidR="00A42D74" w:rsidRDefault="00A42D74" w:rsidP="0023099B">
      <w:pPr>
        <w:spacing w:line="240" w:lineRule="auto"/>
        <w:ind w:firstLine="720"/>
        <w:jc w:val="both"/>
        <w:rPr>
          <w:color w:val="000000" w:themeColor="text1"/>
          <w:sz w:val="24"/>
          <w:szCs w:val="24"/>
          <w:lang w:val="en-US"/>
        </w:rPr>
      </w:pPr>
      <w:r>
        <w:rPr>
          <w:color w:val="000000" w:themeColor="text1"/>
          <w:sz w:val="24"/>
          <w:szCs w:val="24"/>
          <w:lang w:val="en-US"/>
        </w:rPr>
        <w:t>Malignomot na dojkata se rangira kako petti pri~initel za smrten ishod od maligna bolest  (522000 smrtni ishodi godi{no)</w:t>
      </w:r>
      <w:r w:rsidR="00CF26C8">
        <w:rPr>
          <w:color w:val="000000" w:themeColor="text1"/>
          <w:sz w:val="24"/>
          <w:szCs w:val="24"/>
          <w:lang w:val="en-US"/>
        </w:rPr>
        <w:t>.(277, 278</w:t>
      </w:r>
      <w:r w:rsidR="00655FA6">
        <w:rPr>
          <w:color w:val="000000" w:themeColor="text1"/>
          <w:sz w:val="24"/>
          <w:szCs w:val="24"/>
          <w:lang w:val="en-US"/>
        </w:rPr>
        <w:t>)</w:t>
      </w:r>
    </w:p>
    <w:tbl>
      <w:tblPr>
        <w:tblStyle w:val="LightShading-Accent11"/>
        <w:tblW w:w="0" w:type="auto"/>
        <w:tblInd w:w="637" w:type="dxa"/>
        <w:tblLook w:val="04A0"/>
      </w:tblPr>
      <w:tblGrid>
        <w:gridCol w:w="2647"/>
        <w:gridCol w:w="1515"/>
        <w:gridCol w:w="1477"/>
        <w:gridCol w:w="1224"/>
      </w:tblGrid>
      <w:tr w:rsidR="00617264" w:rsidRPr="00121125" w:rsidTr="00121125">
        <w:trPr>
          <w:cnfStyle w:val="100000000000"/>
        </w:trPr>
        <w:tc>
          <w:tcPr>
            <w:cnfStyle w:val="001000000000"/>
            <w:tcW w:w="2647" w:type="dxa"/>
          </w:tcPr>
          <w:p w:rsidR="00000C49" w:rsidRPr="00121125" w:rsidRDefault="008B6C0F">
            <w:pPr>
              <w:pStyle w:val="NoSpacing"/>
              <w:rPr>
                <w:b w:val="0"/>
                <w:color w:val="auto"/>
              </w:rPr>
            </w:pPr>
            <w:r>
              <w:t>Zemja</w:t>
            </w:r>
          </w:p>
        </w:tc>
        <w:tc>
          <w:tcPr>
            <w:tcW w:w="1515" w:type="dxa"/>
          </w:tcPr>
          <w:p w:rsidR="00000C49" w:rsidRPr="00121125" w:rsidRDefault="008B6C0F">
            <w:pPr>
              <w:pStyle w:val="NoSpacing"/>
              <w:cnfStyle w:val="100000000000"/>
              <w:rPr>
                <w:b w:val="0"/>
                <w:color w:val="auto"/>
              </w:rPr>
            </w:pPr>
            <w:r>
              <w:t>Broj</w:t>
            </w:r>
          </w:p>
        </w:tc>
        <w:tc>
          <w:tcPr>
            <w:tcW w:w="1477" w:type="dxa"/>
          </w:tcPr>
          <w:p w:rsidR="00000C49" w:rsidRPr="00121125" w:rsidRDefault="008B6C0F">
            <w:pPr>
              <w:pStyle w:val="NoSpacing"/>
              <w:cnfStyle w:val="100000000000"/>
              <w:rPr>
                <w:rFonts w:ascii="Times New Roman" w:hAnsi="Times New Roman" w:cs="Times New Roman"/>
                <w:b w:val="0"/>
                <w:color w:val="auto"/>
              </w:rPr>
            </w:pPr>
            <w:r>
              <w:rPr>
                <w:rFonts w:ascii="Times New Roman" w:hAnsi="Times New Roman" w:cs="Times New Roman"/>
              </w:rPr>
              <w:t>Crude Rate</w:t>
            </w:r>
          </w:p>
        </w:tc>
        <w:tc>
          <w:tcPr>
            <w:tcW w:w="1224" w:type="dxa"/>
          </w:tcPr>
          <w:p w:rsidR="00000C49" w:rsidRPr="00121125" w:rsidRDefault="008B6C0F">
            <w:pPr>
              <w:pStyle w:val="NoSpacing"/>
              <w:cnfStyle w:val="100000000000"/>
              <w:rPr>
                <w:rFonts w:ascii="Times New Roman" w:hAnsi="Times New Roman" w:cs="Times New Roman"/>
                <w:b w:val="0"/>
                <w:color w:val="auto"/>
              </w:rPr>
            </w:pPr>
            <w:r>
              <w:rPr>
                <w:rFonts w:ascii="Times New Roman" w:hAnsi="Times New Roman" w:cs="Times New Roman"/>
              </w:rPr>
              <w:t>ASR (W)</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Belgija</w:t>
            </w:r>
          </w:p>
        </w:tc>
        <w:tc>
          <w:tcPr>
            <w:tcW w:w="1515" w:type="dxa"/>
          </w:tcPr>
          <w:p w:rsidR="00000C49" w:rsidRPr="00121125" w:rsidRDefault="0077071B">
            <w:pPr>
              <w:pStyle w:val="NoSpacing"/>
              <w:cnfStyle w:val="000000100000"/>
              <w:rPr>
                <w:color w:val="auto"/>
              </w:rPr>
            </w:pPr>
            <w:r w:rsidRPr="00121125">
              <w:rPr>
                <w:color w:val="auto"/>
              </w:rPr>
              <w:t>10337  </w:t>
            </w:r>
          </w:p>
        </w:tc>
        <w:tc>
          <w:tcPr>
            <w:tcW w:w="1477" w:type="dxa"/>
          </w:tcPr>
          <w:p w:rsidR="00000C49" w:rsidRPr="00121125" w:rsidRDefault="0077071B">
            <w:pPr>
              <w:pStyle w:val="NoSpacing"/>
              <w:cnfStyle w:val="000000100000"/>
              <w:rPr>
                <w:color w:val="auto"/>
              </w:rPr>
            </w:pPr>
            <w:r w:rsidRPr="00121125">
              <w:rPr>
                <w:color w:val="auto"/>
              </w:rPr>
              <w:t>188.0  </w:t>
            </w:r>
          </w:p>
        </w:tc>
        <w:tc>
          <w:tcPr>
            <w:tcW w:w="1224" w:type="dxa"/>
          </w:tcPr>
          <w:p w:rsidR="00000C49" w:rsidRPr="00121125" w:rsidRDefault="0077071B">
            <w:pPr>
              <w:pStyle w:val="NoSpacing"/>
              <w:cnfStyle w:val="000000100000"/>
              <w:rPr>
                <w:color w:val="auto"/>
              </w:rPr>
            </w:pPr>
            <w:r w:rsidRPr="00121125">
              <w:rPr>
                <w:bCs/>
                <w:color w:val="auto"/>
              </w:rPr>
              <w:t>111.9</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Danska</w:t>
            </w:r>
          </w:p>
        </w:tc>
        <w:tc>
          <w:tcPr>
            <w:tcW w:w="1515" w:type="dxa"/>
          </w:tcPr>
          <w:p w:rsidR="00000C49" w:rsidRPr="00121125" w:rsidRDefault="0077071B">
            <w:pPr>
              <w:pStyle w:val="NoSpacing"/>
              <w:cnfStyle w:val="000000000000"/>
              <w:rPr>
                <w:color w:val="auto"/>
              </w:rPr>
            </w:pPr>
            <w:r w:rsidRPr="00121125">
              <w:rPr>
                <w:color w:val="auto"/>
              </w:rPr>
              <w:t>5224  </w:t>
            </w:r>
          </w:p>
        </w:tc>
        <w:tc>
          <w:tcPr>
            <w:tcW w:w="1477" w:type="dxa"/>
          </w:tcPr>
          <w:p w:rsidR="00000C49" w:rsidRPr="00121125" w:rsidRDefault="0077071B">
            <w:pPr>
              <w:pStyle w:val="NoSpacing"/>
              <w:cnfStyle w:val="000000000000"/>
              <w:rPr>
                <w:color w:val="auto"/>
              </w:rPr>
            </w:pPr>
            <w:r w:rsidRPr="00121125">
              <w:rPr>
                <w:color w:val="auto"/>
              </w:rPr>
              <w:t>185.4  </w:t>
            </w:r>
          </w:p>
        </w:tc>
        <w:tc>
          <w:tcPr>
            <w:tcW w:w="1224" w:type="dxa"/>
          </w:tcPr>
          <w:p w:rsidR="00000C49" w:rsidRPr="00121125" w:rsidRDefault="0077071B">
            <w:pPr>
              <w:pStyle w:val="NoSpacing"/>
              <w:cnfStyle w:val="000000000000"/>
              <w:rPr>
                <w:color w:val="auto"/>
              </w:rPr>
            </w:pPr>
            <w:r w:rsidRPr="00121125">
              <w:rPr>
                <w:bCs/>
                <w:color w:val="auto"/>
              </w:rPr>
              <w:t>105.0</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Holandija</w:t>
            </w:r>
          </w:p>
        </w:tc>
        <w:tc>
          <w:tcPr>
            <w:tcW w:w="1515" w:type="dxa"/>
          </w:tcPr>
          <w:p w:rsidR="00000C49" w:rsidRPr="00121125" w:rsidRDefault="0077071B">
            <w:pPr>
              <w:pStyle w:val="NoSpacing"/>
              <w:cnfStyle w:val="000000100000"/>
              <w:rPr>
                <w:color w:val="auto"/>
              </w:rPr>
            </w:pPr>
            <w:r w:rsidRPr="00121125">
              <w:rPr>
                <w:color w:val="auto"/>
              </w:rPr>
              <w:t>13895  </w:t>
            </w:r>
          </w:p>
        </w:tc>
        <w:tc>
          <w:tcPr>
            <w:tcW w:w="1477" w:type="dxa"/>
          </w:tcPr>
          <w:p w:rsidR="00000C49" w:rsidRPr="00121125" w:rsidRDefault="0077071B">
            <w:pPr>
              <w:pStyle w:val="NoSpacing"/>
              <w:cnfStyle w:val="000000100000"/>
              <w:rPr>
                <w:color w:val="auto"/>
              </w:rPr>
            </w:pPr>
            <w:r w:rsidRPr="00121125">
              <w:rPr>
                <w:color w:val="auto"/>
              </w:rPr>
              <w:t>165.2  </w:t>
            </w:r>
          </w:p>
        </w:tc>
        <w:tc>
          <w:tcPr>
            <w:tcW w:w="1224" w:type="dxa"/>
          </w:tcPr>
          <w:p w:rsidR="00000C49" w:rsidRPr="00121125" w:rsidRDefault="0077071B">
            <w:pPr>
              <w:pStyle w:val="NoSpacing"/>
              <w:cnfStyle w:val="000000100000"/>
              <w:rPr>
                <w:color w:val="auto"/>
              </w:rPr>
            </w:pPr>
            <w:r w:rsidRPr="00121125">
              <w:rPr>
                <w:bCs/>
                <w:color w:val="auto"/>
              </w:rPr>
              <w:t>99.0</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Island</w:t>
            </w:r>
          </w:p>
        </w:tc>
        <w:tc>
          <w:tcPr>
            <w:tcW w:w="1515" w:type="dxa"/>
          </w:tcPr>
          <w:p w:rsidR="00000C49" w:rsidRPr="00121125" w:rsidRDefault="0077071B">
            <w:pPr>
              <w:pStyle w:val="NoSpacing"/>
              <w:cnfStyle w:val="000000000000"/>
              <w:rPr>
                <w:color w:val="auto"/>
              </w:rPr>
            </w:pPr>
            <w:r w:rsidRPr="00121125">
              <w:rPr>
                <w:color w:val="auto"/>
              </w:rPr>
              <w:t>225  </w:t>
            </w:r>
          </w:p>
        </w:tc>
        <w:tc>
          <w:tcPr>
            <w:tcW w:w="1477" w:type="dxa"/>
          </w:tcPr>
          <w:p w:rsidR="00000C49" w:rsidRPr="00121125" w:rsidRDefault="0077071B">
            <w:pPr>
              <w:pStyle w:val="NoSpacing"/>
              <w:cnfStyle w:val="000000000000"/>
              <w:rPr>
                <w:color w:val="auto"/>
              </w:rPr>
            </w:pPr>
            <w:r w:rsidRPr="00121125">
              <w:rPr>
                <w:color w:val="auto"/>
              </w:rPr>
              <w:t>138.1  </w:t>
            </w:r>
          </w:p>
        </w:tc>
        <w:tc>
          <w:tcPr>
            <w:tcW w:w="1224" w:type="dxa"/>
          </w:tcPr>
          <w:p w:rsidR="00000C49" w:rsidRPr="00121125" w:rsidRDefault="0077071B">
            <w:pPr>
              <w:pStyle w:val="NoSpacing"/>
              <w:cnfStyle w:val="000000000000"/>
              <w:rPr>
                <w:color w:val="auto"/>
              </w:rPr>
            </w:pPr>
            <w:r w:rsidRPr="00121125">
              <w:rPr>
                <w:bCs/>
                <w:color w:val="auto"/>
              </w:rPr>
              <w:t>96.3</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Velika Britanija</w:t>
            </w:r>
          </w:p>
        </w:tc>
        <w:tc>
          <w:tcPr>
            <w:tcW w:w="1515" w:type="dxa"/>
          </w:tcPr>
          <w:p w:rsidR="00000C49" w:rsidRPr="00121125" w:rsidRDefault="0077071B">
            <w:pPr>
              <w:pStyle w:val="NoSpacing"/>
              <w:cnfStyle w:val="000000100000"/>
              <w:rPr>
                <w:color w:val="auto"/>
              </w:rPr>
            </w:pPr>
            <w:r w:rsidRPr="00121125">
              <w:rPr>
                <w:color w:val="auto"/>
              </w:rPr>
              <w:t>52399  </w:t>
            </w:r>
          </w:p>
        </w:tc>
        <w:tc>
          <w:tcPr>
            <w:tcW w:w="1477" w:type="dxa"/>
          </w:tcPr>
          <w:p w:rsidR="00000C49" w:rsidRPr="00121125" w:rsidRDefault="0077071B">
            <w:pPr>
              <w:pStyle w:val="NoSpacing"/>
              <w:cnfStyle w:val="000000100000"/>
              <w:rPr>
                <w:color w:val="auto"/>
              </w:rPr>
            </w:pPr>
            <w:r w:rsidRPr="00121125">
              <w:rPr>
                <w:color w:val="auto"/>
              </w:rPr>
              <w:t>164.5  </w:t>
            </w:r>
          </w:p>
        </w:tc>
        <w:tc>
          <w:tcPr>
            <w:tcW w:w="1224" w:type="dxa"/>
          </w:tcPr>
          <w:p w:rsidR="00000C49" w:rsidRPr="00121125" w:rsidRDefault="0077071B">
            <w:pPr>
              <w:pStyle w:val="NoSpacing"/>
              <w:cnfStyle w:val="000000100000"/>
              <w:rPr>
                <w:color w:val="auto"/>
              </w:rPr>
            </w:pPr>
            <w:r w:rsidRPr="00121125">
              <w:rPr>
                <w:bCs/>
                <w:color w:val="auto"/>
              </w:rPr>
              <w:t>95.0</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Irska</w:t>
            </w:r>
          </w:p>
        </w:tc>
        <w:tc>
          <w:tcPr>
            <w:tcW w:w="1515" w:type="dxa"/>
          </w:tcPr>
          <w:p w:rsidR="00000C49" w:rsidRPr="00121125" w:rsidRDefault="0077071B">
            <w:pPr>
              <w:pStyle w:val="NoSpacing"/>
              <w:cnfStyle w:val="000000000000"/>
              <w:rPr>
                <w:color w:val="auto"/>
              </w:rPr>
            </w:pPr>
            <w:r w:rsidRPr="00121125">
              <w:rPr>
                <w:color w:val="auto"/>
              </w:rPr>
              <w:t>2899  </w:t>
            </w:r>
          </w:p>
        </w:tc>
        <w:tc>
          <w:tcPr>
            <w:tcW w:w="1477" w:type="dxa"/>
          </w:tcPr>
          <w:p w:rsidR="00000C49" w:rsidRPr="00121125" w:rsidRDefault="0077071B">
            <w:pPr>
              <w:pStyle w:val="NoSpacing"/>
              <w:cnfStyle w:val="000000000000"/>
              <w:rPr>
                <w:color w:val="auto"/>
              </w:rPr>
            </w:pPr>
            <w:r w:rsidRPr="00121125">
              <w:rPr>
                <w:color w:val="auto"/>
              </w:rPr>
              <w:t>126.8  </w:t>
            </w:r>
          </w:p>
        </w:tc>
        <w:tc>
          <w:tcPr>
            <w:tcW w:w="1224" w:type="dxa"/>
          </w:tcPr>
          <w:p w:rsidR="00000C49" w:rsidRPr="00121125" w:rsidRDefault="0077071B">
            <w:pPr>
              <w:pStyle w:val="NoSpacing"/>
              <w:cnfStyle w:val="000000000000"/>
              <w:rPr>
                <w:color w:val="auto"/>
              </w:rPr>
            </w:pPr>
            <w:r w:rsidRPr="00121125">
              <w:rPr>
                <w:bCs/>
                <w:color w:val="auto"/>
              </w:rPr>
              <w:t>92.3</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Germanija</w:t>
            </w:r>
          </w:p>
        </w:tc>
        <w:tc>
          <w:tcPr>
            <w:tcW w:w="1515" w:type="dxa"/>
          </w:tcPr>
          <w:p w:rsidR="00000C49" w:rsidRPr="00121125" w:rsidRDefault="0077071B">
            <w:pPr>
              <w:pStyle w:val="NoSpacing"/>
              <w:cnfStyle w:val="000000100000"/>
              <w:rPr>
                <w:color w:val="auto"/>
              </w:rPr>
            </w:pPr>
            <w:r w:rsidRPr="00121125">
              <w:rPr>
                <w:color w:val="auto"/>
              </w:rPr>
              <w:t>71623  </w:t>
            </w:r>
          </w:p>
        </w:tc>
        <w:tc>
          <w:tcPr>
            <w:tcW w:w="1477" w:type="dxa"/>
          </w:tcPr>
          <w:p w:rsidR="00000C49" w:rsidRPr="00121125" w:rsidRDefault="0077071B">
            <w:pPr>
              <w:pStyle w:val="NoSpacing"/>
              <w:cnfStyle w:val="000000100000"/>
              <w:rPr>
                <w:color w:val="auto"/>
              </w:rPr>
            </w:pPr>
            <w:r w:rsidRPr="00121125">
              <w:rPr>
                <w:color w:val="auto"/>
              </w:rPr>
              <w:t>171.5  </w:t>
            </w:r>
          </w:p>
        </w:tc>
        <w:tc>
          <w:tcPr>
            <w:tcW w:w="1224" w:type="dxa"/>
          </w:tcPr>
          <w:p w:rsidR="00000C49" w:rsidRPr="00121125" w:rsidRDefault="0077071B">
            <w:pPr>
              <w:pStyle w:val="NoSpacing"/>
              <w:cnfStyle w:val="000000100000"/>
              <w:rPr>
                <w:color w:val="auto"/>
              </w:rPr>
            </w:pPr>
            <w:r w:rsidRPr="00121125">
              <w:rPr>
                <w:bCs/>
                <w:color w:val="auto"/>
              </w:rPr>
              <w:t>91.6</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Italija</w:t>
            </w:r>
          </w:p>
        </w:tc>
        <w:tc>
          <w:tcPr>
            <w:tcW w:w="1515" w:type="dxa"/>
          </w:tcPr>
          <w:p w:rsidR="00000C49" w:rsidRPr="00121125" w:rsidRDefault="0077071B">
            <w:pPr>
              <w:pStyle w:val="NoSpacing"/>
              <w:cnfStyle w:val="000000000000"/>
              <w:rPr>
                <w:color w:val="auto"/>
              </w:rPr>
            </w:pPr>
            <w:r w:rsidRPr="00121125">
              <w:rPr>
                <w:color w:val="auto"/>
              </w:rPr>
              <w:t>50658  </w:t>
            </w:r>
          </w:p>
        </w:tc>
        <w:tc>
          <w:tcPr>
            <w:tcW w:w="1477" w:type="dxa"/>
          </w:tcPr>
          <w:p w:rsidR="00000C49" w:rsidRPr="00121125" w:rsidRDefault="0077071B">
            <w:pPr>
              <w:pStyle w:val="NoSpacing"/>
              <w:cnfStyle w:val="000000000000"/>
              <w:rPr>
                <w:color w:val="auto"/>
              </w:rPr>
            </w:pPr>
            <w:r w:rsidRPr="00121125">
              <w:rPr>
                <w:color w:val="auto"/>
              </w:rPr>
              <w:t>162.9  </w:t>
            </w:r>
          </w:p>
        </w:tc>
        <w:tc>
          <w:tcPr>
            <w:tcW w:w="1224" w:type="dxa"/>
          </w:tcPr>
          <w:p w:rsidR="00000C49" w:rsidRPr="00121125" w:rsidRDefault="0077071B">
            <w:pPr>
              <w:pStyle w:val="NoSpacing"/>
              <w:cnfStyle w:val="000000000000"/>
              <w:rPr>
                <w:color w:val="auto"/>
              </w:rPr>
            </w:pPr>
            <w:r w:rsidRPr="00121125">
              <w:rPr>
                <w:bCs/>
                <w:color w:val="auto"/>
              </w:rPr>
              <w:t>91.3</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Francija</w:t>
            </w:r>
          </w:p>
        </w:tc>
        <w:tc>
          <w:tcPr>
            <w:tcW w:w="1515" w:type="dxa"/>
          </w:tcPr>
          <w:p w:rsidR="00000C49" w:rsidRPr="00121125" w:rsidRDefault="0077071B">
            <w:pPr>
              <w:pStyle w:val="NoSpacing"/>
              <w:cnfStyle w:val="000000100000"/>
              <w:rPr>
                <w:color w:val="auto"/>
              </w:rPr>
            </w:pPr>
            <w:r w:rsidRPr="00121125">
              <w:rPr>
                <w:color w:val="auto"/>
              </w:rPr>
              <w:t>48763  </w:t>
            </w:r>
          </w:p>
        </w:tc>
        <w:tc>
          <w:tcPr>
            <w:tcW w:w="1477" w:type="dxa"/>
          </w:tcPr>
          <w:p w:rsidR="00000C49" w:rsidRPr="00121125" w:rsidRDefault="0077071B">
            <w:pPr>
              <w:pStyle w:val="NoSpacing"/>
              <w:cnfStyle w:val="000000100000"/>
              <w:rPr>
                <w:color w:val="auto"/>
              </w:rPr>
            </w:pPr>
            <w:r w:rsidRPr="00121125">
              <w:rPr>
                <w:color w:val="auto"/>
              </w:rPr>
              <w:t>149.8  </w:t>
            </w:r>
          </w:p>
        </w:tc>
        <w:tc>
          <w:tcPr>
            <w:tcW w:w="1224" w:type="dxa"/>
          </w:tcPr>
          <w:p w:rsidR="00000C49" w:rsidRPr="00121125" w:rsidRDefault="0077071B">
            <w:pPr>
              <w:pStyle w:val="NoSpacing"/>
              <w:cnfStyle w:val="000000100000"/>
              <w:rPr>
                <w:color w:val="auto"/>
              </w:rPr>
            </w:pPr>
            <w:r w:rsidRPr="00121125">
              <w:rPr>
                <w:bCs/>
                <w:color w:val="auto"/>
              </w:rPr>
              <w:t>89.7</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Finska</w:t>
            </w:r>
          </w:p>
        </w:tc>
        <w:tc>
          <w:tcPr>
            <w:tcW w:w="1515" w:type="dxa"/>
          </w:tcPr>
          <w:p w:rsidR="00000C49" w:rsidRPr="00121125" w:rsidRDefault="0077071B">
            <w:pPr>
              <w:pStyle w:val="NoSpacing"/>
              <w:cnfStyle w:val="000000000000"/>
              <w:rPr>
                <w:color w:val="auto"/>
              </w:rPr>
            </w:pPr>
            <w:r w:rsidRPr="00121125">
              <w:rPr>
                <w:color w:val="auto"/>
              </w:rPr>
              <w:t>4477  </w:t>
            </w:r>
          </w:p>
        </w:tc>
        <w:tc>
          <w:tcPr>
            <w:tcW w:w="1477" w:type="dxa"/>
          </w:tcPr>
          <w:p w:rsidR="00000C49" w:rsidRPr="00121125" w:rsidRDefault="0077071B">
            <w:pPr>
              <w:pStyle w:val="NoSpacing"/>
              <w:cnfStyle w:val="000000000000"/>
              <w:rPr>
                <w:color w:val="auto"/>
              </w:rPr>
            </w:pPr>
            <w:r w:rsidRPr="00121125">
              <w:rPr>
                <w:color w:val="auto"/>
              </w:rPr>
              <w:t>162.9  </w:t>
            </w:r>
          </w:p>
        </w:tc>
        <w:tc>
          <w:tcPr>
            <w:tcW w:w="1224" w:type="dxa"/>
          </w:tcPr>
          <w:p w:rsidR="00000C49" w:rsidRPr="00121125" w:rsidRDefault="0077071B">
            <w:pPr>
              <w:pStyle w:val="NoSpacing"/>
              <w:cnfStyle w:val="000000000000"/>
              <w:rPr>
                <w:color w:val="auto"/>
              </w:rPr>
            </w:pPr>
            <w:r w:rsidRPr="00121125">
              <w:rPr>
                <w:bCs/>
                <w:color w:val="auto"/>
              </w:rPr>
              <w:t>89.4</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Luksemurg</w:t>
            </w:r>
          </w:p>
        </w:tc>
        <w:tc>
          <w:tcPr>
            <w:tcW w:w="1515" w:type="dxa"/>
          </w:tcPr>
          <w:p w:rsidR="00000C49" w:rsidRPr="00121125" w:rsidRDefault="0077071B">
            <w:pPr>
              <w:pStyle w:val="NoSpacing"/>
              <w:cnfStyle w:val="000000100000"/>
              <w:rPr>
                <w:color w:val="auto"/>
              </w:rPr>
            </w:pPr>
            <w:r w:rsidRPr="00121125">
              <w:rPr>
                <w:color w:val="auto"/>
              </w:rPr>
              <w:t>360  </w:t>
            </w:r>
          </w:p>
        </w:tc>
        <w:tc>
          <w:tcPr>
            <w:tcW w:w="1477" w:type="dxa"/>
          </w:tcPr>
          <w:p w:rsidR="00000C49" w:rsidRPr="00121125" w:rsidRDefault="0077071B">
            <w:pPr>
              <w:pStyle w:val="NoSpacing"/>
              <w:cnfStyle w:val="000000100000"/>
              <w:rPr>
                <w:color w:val="auto"/>
              </w:rPr>
            </w:pPr>
            <w:r w:rsidRPr="00121125">
              <w:rPr>
                <w:color w:val="auto"/>
              </w:rPr>
              <w:t>137.0  </w:t>
            </w:r>
          </w:p>
        </w:tc>
        <w:tc>
          <w:tcPr>
            <w:tcW w:w="1224" w:type="dxa"/>
          </w:tcPr>
          <w:p w:rsidR="00000C49" w:rsidRPr="00121125" w:rsidRDefault="0077071B">
            <w:pPr>
              <w:pStyle w:val="NoSpacing"/>
              <w:cnfStyle w:val="000000100000"/>
              <w:rPr>
                <w:color w:val="auto"/>
              </w:rPr>
            </w:pPr>
            <w:r w:rsidRPr="00121125">
              <w:rPr>
                <w:bCs/>
                <w:color w:val="auto"/>
              </w:rPr>
              <w:t>89.1</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Malta</w:t>
            </w:r>
          </w:p>
        </w:tc>
        <w:tc>
          <w:tcPr>
            <w:tcW w:w="1515" w:type="dxa"/>
          </w:tcPr>
          <w:p w:rsidR="00000C49" w:rsidRPr="00121125" w:rsidRDefault="0077071B">
            <w:pPr>
              <w:pStyle w:val="NoSpacing"/>
              <w:cnfStyle w:val="000000000000"/>
              <w:rPr>
                <w:color w:val="auto"/>
              </w:rPr>
            </w:pPr>
            <w:r w:rsidRPr="00121125">
              <w:rPr>
                <w:color w:val="auto"/>
              </w:rPr>
              <w:t>314  </w:t>
            </w:r>
          </w:p>
        </w:tc>
        <w:tc>
          <w:tcPr>
            <w:tcW w:w="1477" w:type="dxa"/>
          </w:tcPr>
          <w:p w:rsidR="00000C49" w:rsidRPr="00121125" w:rsidRDefault="0077071B">
            <w:pPr>
              <w:pStyle w:val="NoSpacing"/>
              <w:cnfStyle w:val="000000000000"/>
              <w:rPr>
                <w:color w:val="auto"/>
              </w:rPr>
            </w:pPr>
            <w:r w:rsidRPr="00121125">
              <w:rPr>
                <w:color w:val="auto"/>
              </w:rPr>
              <w:t>148.7  </w:t>
            </w:r>
          </w:p>
        </w:tc>
        <w:tc>
          <w:tcPr>
            <w:tcW w:w="1224" w:type="dxa"/>
          </w:tcPr>
          <w:p w:rsidR="00000C49" w:rsidRPr="00121125" w:rsidRDefault="0077071B">
            <w:pPr>
              <w:pStyle w:val="NoSpacing"/>
              <w:cnfStyle w:val="000000000000"/>
              <w:rPr>
                <w:color w:val="auto"/>
              </w:rPr>
            </w:pPr>
            <w:r w:rsidRPr="00121125">
              <w:rPr>
                <w:bCs/>
                <w:color w:val="auto"/>
              </w:rPr>
              <w:t>85.9</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[vajcarija</w:t>
            </w:r>
          </w:p>
        </w:tc>
        <w:tc>
          <w:tcPr>
            <w:tcW w:w="1515" w:type="dxa"/>
          </w:tcPr>
          <w:p w:rsidR="00000C49" w:rsidRPr="00121125" w:rsidRDefault="0077071B">
            <w:pPr>
              <w:pStyle w:val="NoSpacing"/>
              <w:cnfStyle w:val="000000100000"/>
              <w:rPr>
                <w:color w:val="auto"/>
              </w:rPr>
            </w:pPr>
            <w:r w:rsidRPr="00121125">
              <w:rPr>
                <w:color w:val="auto"/>
              </w:rPr>
              <w:t>5750  </w:t>
            </w:r>
          </w:p>
        </w:tc>
        <w:tc>
          <w:tcPr>
            <w:tcW w:w="1477" w:type="dxa"/>
          </w:tcPr>
          <w:p w:rsidR="00000C49" w:rsidRPr="00121125" w:rsidRDefault="0077071B">
            <w:pPr>
              <w:pStyle w:val="NoSpacing"/>
              <w:cnfStyle w:val="000000100000"/>
              <w:rPr>
                <w:color w:val="auto"/>
              </w:rPr>
            </w:pPr>
            <w:r w:rsidRPr="00121125">
              <w:rPr>
                <w:color w:val="auto"/>
              </w:rPr>
              <w:t>146.4  </w:t>
            </w:r>
          </w:p>
        </w:tc>
        <w:tc>
          <w:tcPr>
            <w:tcW w:w="1224" w:type="dxa"/>
          </w:tcPr>
          <w:p w:rsidR="00000C49" w:rsidRPr="00121125" w:rsidRDefault="0077071B">
            <w:pPr>
              <w:pStyle w:val="NoSpacing"/>
              <w:cnfStyle w:val="000000100000"/>
              <w:rPr>
                <w:color w:val="auto"/>
              </w:rPr>
            </w:pPr>
            <w:r w:rsidRPr="00121125">
              <w:rPr>
                <w:bCs/>
                <w:color w:val="auto"/>
              </w:rPr>
              <w:t>83.1</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[vedska</w:t>
            </w:r>
          </w:p>
        </w:tc>
        <w:tc>
          <w:tcPr>
            <w:tcW w:w="1515" w:type="dxa"/>
          </w:tcPr>
          <w:p w:rsidR="00000C49" w:rsidRPr="00121125" w:rsidRDefault="0077071B">
            <w:pPr>
              <w:pStyle w:val="NoSpacing"/>
              <w:cnfStyle w:val="000000000000"/>
              <w:rPr>
                <w:color w:val="auto"/>
              </w:rPr>
            </w:pPr>
            <w:r w:rsidRPr="00121125">
              <w:rPr>
                <w:color w:val="auto"/>
              </w:rPr>
              <w:t>6624  </w:t>
            </w:r>
          </w:p>
        </w:tc>
        <w:tc>
          <w:tcPr>
            <w:tcW w:w="1477" w:type="dxa"/>
          </w:tcPr>
          <w:p w:rsidR="00000C49" w:rsidRPr="00121125" w:rsidRDefault="0077071B">
            <w:pPr>
              <w:pStyle w:val="NoSpacing"/>
              <w:cnfStyle w:val="000000000000"/>
              <w:rPr>
                <w:color w:val="auto"/>
              </w:rPr>
            </w:pPr>
            <w:r w:rsidRPr="00121125">
              <w:rPr>
                <w:color w:val="auto"/>
              </w:rPr>
              <w:t>139.1  </w:t>
            </w:r>
          </w:p>
        </w:tc>
        <w:tc>
          <w:tcPr>
            <w:tcW w:w="1224" w:type="dxa"/>
          </w:tcPr>
          <w:p w:rsidR="00000C49" w:rsidRPr="00121125" w:rsidRDefault="0077071B">
            <w:pPr>
              <w:pStyle w:val="NoSpacing"/>
              <w:cnfStyle w:val="000000000000"/>
              <w:rPr>
                <w:color w:val="auto"/>
              </w:rPr>
            </w:pPr>
            <w:r w:rsidRPr="00121125">
              <w:rPr>
                <w:bCs/>
                <w:color w:val="auto"/>
              </w:rPr>
              <w:t>80.4</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Kipar</w:t>
            </w:r>
          </w:p>
        </w:tc>
        <w:tc>
          <w:tcPr>
            <w:tcW w:w="1515" w:type="dxa"/>
          </w:tcPr>
          <w:p w:rsidR="00000C49" w:rsidRPr="00121125" w:rsidRDefault="0077071B">
            <w:pPr>
              <w:pStyle w:val="NoSpacing"/>
              <w:cnfStyle w:val="000000100000"/>
              <w:rPr>
                <w:color w:val="auto"/>
              </w:rPr>
            </w:pPr>
            <w:r w:rsidRPr="00121125">
              <w:rPr>
                <w:color w:val="auto"/>
              </w:rPr>
              <w:t>604  </w:t>
            </w:r>
          </w:p>
        </w:tc>
        <w:tc>
          <w:tcPr>
            <w:tcW w:w="1477" w:type="dxa"/>
          </w:tcPr>
          <w:p w:rsidR="00000C49" w:rsidRPr="00121125" w:rsidRDefault="0077071B">
            <w:pPr>
              <w:pStyle w:val="NoSpacing"/>
              <w:cnfStyle w:val="000000100000"/>
              <w:rPr>
                <w:color w:val="auto"/>
              </w:rPr>
            </w:pPr>
            <w:r w:rsidRPr="00121125">
              <w:rPr>
                <w:color w:val="auto"/>
              </w:rPr>
              <w:t>109.3  </w:t>
            </w:r>
          </w:p>
        </w:tc>
        <w:tc>
          <w:tcPr>
            <w:tcW w:w="1224" w:type="dxa"/>
          </w:tcPr>
          <w:p w:rsidR="00000C49" w:rsidRPr="00121125" w:rsidRDefault="0077071B">
            <w:pPr>
              <w:pStyle w:val="NoSpacing"/>
              <w:cnfStyle w:val="000000100000"/>
              <w:rPr>
                <w:color w:val="auto"/>
              </w:rPr>
            </w:pPr>
            <w:r w:rsidRPr="00121125">
              <w:rPr>
                <w:bCs/>
                <w:color w:val="auto"/>
              </w:rPr>
              <w:t>78.4</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Makedonija</w:t>
            </w:r>
          </w:p>
        </w:tc>
        <w:tc>
          <w:tcPr>
            <w:tcW w:w="1515" w:type="dxa"/>
          </w:tcPr>
          <w:p w:rsidR="00000C49" w:rsidRPr="00121125" w:rsidRDefault="0077071B">
            <w:pPr>
              <w:pStyle w:val="NoSpacing"/>
              <w:cnfStyle w:val="000000000000"/>
              <w:rPr>
                <w:color w:val="auto"/>
              </w:rPr>
            </w:pPr>
            <w:r w:rsidRPr="00121125">
              <w:rPr>
                <w:color w:val="auto"/>
              </w:rPr>
              <w:t>1152  </w:t>
            </w:r>
          </w:p>
        </w:tc>
        <w:tc>
          <w:tcPr>
            <w:tcW w:w="1477" w:type="dxa"/>
          </w:tcPr>
          <w:p w:rsidR="00000C49" w:rsidRPr="00121125" w:rsidRDefault="0077071B">
            <w:pPr>
              <w:pStyle w:val="NoSpacing"/>
              <w:cnfStyle w:val="000000000000"/>
              <w:rPr>
                <w:color w:val="auto"/>
              </w:rPr>
            </w:pPr>
            <w:r w:rsidRPr="00121125">
              <w:rPr>
                <w:color w:val="auto"/>
              </w:rPr>
              <w:t>111.7  </w:t>
            </w:r>
          </w:p>
        </w:tc>
        <w:tc>
          <w:tcPr>
            <w:tcW w:w="1224" w:type="dxa"/>
          </w:tcPr>
          <w:p w:rsidR="00000C49" w:rsidRPr="00121125" w:rsidRDefault="0077071B">
            <w:pPr>
              <w:pStyle w:val="NoSpacing"/>
              <w:cnfStyle w:val="000000000000"/>
              <w:rPr>
                <w:color w:val="auto"/>
              </w:rPr>
            </w:pPr>
            <w:r w:rsidRPr="00121125">
              <w:rPr>
                <w:bCs/>
                <w:color w:val="auto"/>
              </w:rPr>
              <w:t>76.2</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Norve{ka</w:t>
            </w:r>
          </w:p>
        </w:tc>
        <w:tc>
          <w:tcPr>
            <w:tcW w:w="1515" w:type="dxa"/>
          </w:tcPr>
          <w:p w:rsidR="00000C49" w:rsidRPr="00121125" w:rsidRDefault="0077071B">
            <w:pPr>
              <w:pStyle w:val="NoSpacing"/>
              <w:cnfStyle w:val="000000100000"/>
              <w:rPr>
                <w:color w:val="auto"/>
              </w:rPr>
            </w:pPr>
            <w:r w:rsidRPr="00121125">
              <w:rPr>
                <w:color w:val="auto"/>
              </w:rPr>
              <w:t>2887  </w:t>
            </w:r>
          </w:p>
        </w:tc>
        <w:tc>
          <w:tcPr>
            <w:tcW w:w="1477" w:type="dxa"/>
          </w:tcPr>
          <w:p w:rsidR="00000C49" w:rsidRPr="00121125" w:rsidRDefault="0077071B">
            <w:pPr>
              <w:pStyle w:val="NoSpacing"/>
              <w:cnfStyle w:val="000000100000"/>
              <w:rPr>
                <w:color w:val="auto"/>
              </w:rPr>
            </w:pPr>
            <w:r w:rsidRPr="00121125">
              <w:rPr>
                <w:color w:val="auto"/>
              </w:rPr>
              <w:t>116.6  </w:t>
            </w:r>
          </w:p>
        </w:tc>
        <w:tc>
          <w:tcPr>
            <w:tcW w:w="1224" w:type="dxa"/>
          </w:tcPr>
          <w:p w:rsidR="00000C49" w:rsidRPr="00121125" w:rsidRDefault="0077071B">
            <w:pPr>
              <w:pStyle w:val="NoSpacing"/>
              <w:cnfStyle w:val="000000100000"/>
              <w:rPr>
                <w:color w:val="auto"/>
              </w:rPr>
            </w:pPr>
            <w:r w:rsidRPr="00121125">
              <w:rPr>
                <w:bCs/>
                <w:color w:val="auto"/>
              </w:rPr>
              <w:t>73.1</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^e{ka</w:t>
            </w:r>
          </w:p>
        </w:tc>
        <w:tc>
          <w:tcPr>
            <w:tcW w:w="1515" w:type="dxa"/>
          </w:tcPr>
          <w:p w:rsidR="00000C49" w:rsidRPr="00121125" w:rsidRDefault="0077071B">
            <w:pPr>
              <w:pStyle w:val="NoSpacing"/>
              <w:cnfStyle w:val="000000000000"/>
              <w:rPr>
                <w:color w:val="auto"/>
              </w:rPr>
            </w:pPr>
            <w:r w:rsidRPr="00121125">
              <w:rPr>
                <w:color w:val="auto"/>
              </w:rPr>
              <w:t>6854  </w:t>
            </w:r>
          </w:p>
        </w:tc>
        <w:tc>
          <w:tcPr>
            <w:tcW w:w="1477" w:type="dxa"/>
          </w:tcPr>
          <w:p w:rsidR="00000C49" w:rsidRPr="00121125" w:rsidRDefault="0077071B">
            <w:pPr>
              <w:pStyle w:val="NoSpacing"/>
              <w:cnfStyle w:val="000000000000"/>
              <w:rPr>
                <w:color w:val="auto"/>
              </w:rPr>
            </w:pPr>
            <w:r w:rsidRPr="00121125">
              <w:rPr>
                <w:color w:val="auto"/>
              </w:rPr>
              <w:t>127.5  </w:t>
            </w:r>
          </w:p>
        </w:tc>
        <w:tc>
          <w:tcPr>
            <w:tcW w:w="1224" w:type="dxa"/>
          </w:tcPr>
          <w:p w:rsidR="00000C49" w:rsidRPr="00121125" w:rsidRDefault="0077071B">
            <w:pPr>
              <w:pStyle w:val="NoSpacing"/>
              <w:cnfStyle w:val="000000000000"/>
              <w:rPr>
                <w:color w:val="auto"/>
              </w:rPr>
            </w:pPr>
            <w:r w:rsidRPr="00121125">
              <w:rPr>
                <w:bCs/>
                <w:color w:val="auto"/>
              </w:rPr>
              <w:t>70.3</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Srbija</w:t>
            </w:r>
          </w:p>
        </w:tc>
        <w:tc>
          <w:tcPr>
            <w:tcW w:w="1515" w:type="dxa"/>
          </w:tcPr>
          <w:p w:rsidR="00000C49" w:rsidRPr="00121125" w:rsidRDefault="0077071B">
            <w:pPr>
              <w:pStyle w:val="NoSpacing"/>
              <w:cnfStyle w:val="000000100000"/>
              <w:rPr>
                <w:color w:val="auto"/>
              </w:rPr>
            </w:pPr>
            <w:r w:rsidRPr="00121125">
              <w:rPr>
                <w:color w:val="auto"/>
              </w:rPr>
              <w:t>5422  </w:t>
            </w:r>
          </w:p>
        </w:tc>
        <w:tc>
          <w:tcPr>
            <w:tcW w:w="1477" w:type="dxa"/>
          </w:tcPr>
          <w:p w:rsidR="00000C49" w:rsidRPr="00121125" w:rsidRDefault="0077071B">
            <w:pPr>
              <w:pStyle w:val="NoSpacing"/>
              <w:cnfStyle w:val="000000100000"/>
              <w:rPr>
                <w:color w:val="auto"/>
              </w:rPr>
            </w:pPr>
            <w:r w:rsidRPr="00121125">
              <w:rPr>
                <w:color w:val="auto"/>
              </w:rPr>
              <w:t>109.1  </w:t>
            </w:r>
          </w:p>
        </w:tc>
        <w:tc>
          <w:tcPr>
            <w:tcW w:w="1224" w:type="dxa"/>
          </w:tcPr>
          <w:p w:rsidR="00000C49" w:rsidRPr="00121125" w:rsidRDefault="0077071B">
            <w:pPr>
              <w:pStyle w:val="NoSpacing"/>
              <w:cnfStyle w:val="000000100000"/>
              <w:rPr>
                <w:color w:val="auto"/>
              </w:rPr>
            </w:pPr>
            <w:r w:rsidRPr="00121125">
              <w:rPr>
                <w:bCs/>
                <w:color w:val="auto"/>
              </w:rPr>
              <w:t>69.0</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Avstrija</w:t>
            </w:r>
          </w:p>
        </w:tc>
        <w:tc>
          <w:tcPr>
            <w:tcW w:w="1515" w:type="dxa"/>
          </w:tcPr>
          <w:p w:rsidR="00000C49" w:rsidRPr="00121125" w:rsidRDefault="0077071B">
            <w:pPr>
              <w:pStyle w:val="NoSpacing"/>
              <w:cnfStyle w:val="000000000000"/>
              <w:rPr>
                <w:color w:val="auto"/>
              </w:rPr>
            </w:pPr>
            <w:r w:rsidRPr="00121125">
              <w:rPr>
                <w:color w:val="auto"/>
              </w:rPr>
              <w:t>5254  </w:t>
            </w:r>
          </w:p>
        </w:tc>
        <w:tc>
          <w:tcPr>
            <w:tcW w:w="1477" w:type="dxa"/>
          </w:tcPr>
          <w:p w:rsidR="00000C49" w:rsidRPr="00121125" w:rsidRDefault="0077071B">
            <w:pPr>
              <w:pStyle w:val="NoSpacing"/>
              <w:cnfStyle w:val="000000000000"/>
              <w:rPr>
                <w:color w:val="auto"/>
              </w:rPr>
            </w:pPr>
            <w:r w:rsidRPr="00121125">
              <w:rPr>
                <w:color w:val="auto"/>
              </w:rPr>
              <w:t>121.9  </w:t>
            </w:r>
          </w:p>
        </w:tc>
        <w:tc>
          <w:tcPr>
            <w:tcW w:w="1224" w:type="dxa"/>
          </w:tcPr>
          <w:p w:rsidR="00000C49" w:rsidRPr="00121125" w:rsidRDefault="0077071B">
            <w:pPr>
              <w:pStyle w:val="NoSpacing"/>
              <w:cnfStyle w:val="000000000000"/>
              <w:rPr>
                <w:color w:val="auto"/>
              </w:rPr>
            </w:pPr>
            <w:r w:rsidRPr="00121125">
              <w:rPr>
                <w:bCs/>
                <w:color w:val="auto"/>
              </w:rPr>
              <w:t>68.0</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Portugalija</w:t>
            </w:r>
          </w:p>
        </w:tc>
        <w:tc>
          <w:tcPr>
            <w:tcW w:w="1515" w:type="dxa"/>
          </w:tcPr>
          <w:p w:rsidR="00000C49" w:rsidRPr="00121125" w:rsidRDefault="0077071B">
            <w:pPr>
              <w:pStyle w:val="NoSpacing"/>
              <w:cnfStyle w:val="000000100000"/>
              <w:rPr>
                <w:color w:val="auto"/>
              </w:rPr>
            </w:pPr>
            <w:r w:rsidRPr="00121125">
              <w:rPr>
                <w:color w:val="auto"/>
              </w:rPr>
              <w:t>6088  </w:t>
            </w:r>
          </w:p>
        </w:tc>
        <w:tc>
          <w:tcPr>
            <w:tcW w:w="1477" w:type="dxa"/>
          </w:tcPr>
          <w:p w:rsidR="00000C49" w:rsidRPr="00121125" w:rsidRDefault="0077071B">
            <w:pPr>
              <w:pStyle w:val="NoSpacing"/>
              <w:cnfStyle w:val="000000100000"/>
              <w:rPr>
                <w:color w:val="auto"/>
              </w:rPr>
            </w:pPr>
            <w:r w:rsidRPr="00121125">
              <w:rPr>
                <w:color w:val="auto"/>
              </w:rPr>
              <w:t>110.4  </w:t>
            </w:r>
          </w:p>
        </w:tc>
        <w:tc>
          <w:tcPr>
            <w:tcW w:w="1224" w:type="dxa"/>
          </w:tcPr>
          <w:p w:rsidR="00000C49" w:rsidRPr="00121125" w:rsidRDefault="0077071B">
            <w:pPr>
              <w:pStyle w:val="NoSpacing"/>
              <w:cnfStyle w:val="000000100000"/>
              <w:rPr>
                <w:color w:val="auto"/>
              </w:rPr>
            </w:pPr>
            <w:r w:rsidRPr="00121125">
              <w:rPr>
                <w:bCs/>
                <w:color w:val="auto"/>
              </w:rPr>
              <w:t>67.6</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[panija</w:t>
            </w:r>
          </w:p>
        </w:tc>
        <w:tc>
          <w:tcPr>
            <w:tcW w:w="1515" w:type="dxa"/>
          </w:tcPr>
          <w:p w:rsidR="00000C49" w:rsidRPr="00121125" w:rsidRDefault="0077071B">
            <w:pPr>
              <w:pStyle w:val="NoSpacing"/>
              <w:cnfStyle w:val="000000000000"/>
              <w:rPr>
                <w:color w:val="auto"/>
              </w:rPr>
            </w:pPr>
            <w:r w:rsidRPr="00121125">
              <w:rPr>
                <w:color w:val="auto"/>
              </w:rPr>
              <w:t>25215  </w:t>
            </w:r>
          </w:p>
        </w:tc>
        <w:tc>
          <w:tcPr>
            <w:tcW w:w="1477" w:type="dxa"/>
          </w:tcPr>
          <w:p w:rsidR="00000C49" w:rsidRPr="00121125" w:rsidRDefault="0077071B">
            <w:pPr>
              <w:pStyle w:val="NoSpacing"/>
              <w:cnfStyle w:val="000000000000"/>
              <w:rPr>
                <w:color w:val="auto"/>
              </w:rPr>
            </w:pPr>
            <w:r w:rsidRPr="00121125">
              <w:rPr>
                <w:color w:val="auto"/>
              </w:rPr>
              <w:t>106.6  </w:t>
            </w:r>
          </w:p>
        </w:tc>
        <w:tc>
          <w:tcPr>
            <w:tcW w:w="1224" w:type="dxa"/>
          </w:tcPr>
          <w:p w:rsidR="00000C49" w:rsidRPr="00121125" w:rsidRDefault="0077071B">
            <w:pPr>
              <w:pStyle w:val="NoSpacing"/>
              <w:cnfStyle w:val="000000000000"/>
              <w:rPr>
                <w:color w:val="auto"/>
              </w:rPr>
            </w:pPr>
            <w:r w:rsidRPr="00121125">
              <w:rPr>
                <w:bCs/>
                <w:color w:val="auto"/>
              </w:rPr>
              <w:t>67.3</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Slovenija</w:t>
            </w:r>
          </w:p>
        </w:tc>
        <w:tc>
          <w:tcPr>
            <w:tcW w:w="1515" w:type="dxa"/>
          </w:tcPr>
          <w:p w:rsidR="00000C49" w:rsidRPr="00121125" w:rsidRDefault="0077071B">
            <w:pPr>
              <w:pStyle w:val="NoSpacing"/>
              <w:cnfStyle w:val="000000100000"/>
              <w:rPr>
                <w:color w:val="auto"/>
              </w:rPr>
            </w:pPr>
            <w:r w:rsidRPr="00121125">
              <w:rPr>
                <w:color w:val="auto"/>
              </w:rPr>
              <w:t>1258  </w:t>
            </w:r>
          </w:p>
        </w:tc>
        <w:tc>
          <w:tcPr>
            <w:tcW w:w="1477" w:type="dxa"/>
          </w:tcPr>
          <w:p w:rsidR="00000C49" w:rsidRPr="00121125" w:rsidRDefault="0077071B">
            <w:pPr>
              <w:pStyle w:val="NoSpacing"/>
              <w:cnfStyle w:val="000000100000"/>
              <w:rPr>
                <w:color w:val="auto"/>
              </w:rPr>
            </w:pPr>
            <w:r w:rsidRPr="00121125">
              <w:rPr>
                <w:color w:val="auto"/>
              </w:rPr>
              <w:t>120.8  </w:t>
            </w:r>
          </w:p>
        </w:tc>
        <w:tc>
          <w:tcPr>
            <w:tcW w:w="1224" w:type="dxa"/>
          </w:tcPr>
          <w:p w:rsidR="00000C49" w:rsidRPr="00121125" w:rsidRDefault="0077071B">
            <w:pPr>
              <w:pStyle w:val="NoSpacing"/>
              <w:cnfStyle w:val="000000100000"/>
              <w:rPr>
                <w:color w:val="auto"/>
              </w:rPr>
            </w:pPr>
            <w:r w:rsidRPr="00121125">
              <w:rPr>
                <w:bCs/>
                <w:color w:val="auto"/>
              </w:rPr>
              <w:t>66.5</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Hrvatska</w:t>
            </w:r>
          </w:p>
        </w:tc>
        <w:tc>
          <w:tcPr>
            <w:tcW w:w="1515" w:type="dxa"/>
          </w:tcPr>
          <w:p w:rsidR="00000C49" w:rsidRPr="00121125" w:rsidRDefault="0077071B">
            <w:pPr>
              <w:pStyle w:val="NoSpacing"/>
              <w:cnfStyle w:val="000000000000"/>
              <w:rPr>
                <w:color w:val="auto"/>
              </w:rPr>
            </w:pPr>
            <w:r w:rsidRPr="00121125">
              <w:rPr>
                <w:color w:val="auto"/>
              </w:rPr>
              <w:t>2641  </w:t>
            </w:r>
          </w:p>
        </w:tc>
        <w:tc>
          <w:tcPr>
            <w:tcW w:w="1477" w:type="dxa"/>
          </w:tcPr>
          <w:p w:rsidR="00000C49" w:rsidRPr="00121125" w:rsidRDefault="0077071B">
            <w:pPr>
              <w:pStyle w:val="NoSpacing"/>
              <w:cnfStyle w:val="000000000000"/>
              <w:rPr>
                <w:color w:val="auto"/>
              </w:rPr>
            </w:pPr>
            <w:r w:rsidRPr="00121125">
              <w:rPr>
                <w:color w:val="auto"/>
              </w:rPr>
              <w:t>116.1  </w:t>
            </w:r>
          </w:p>
        </w:tc>
        <w:tc>
          <w:tcPr>
            <w:tcW w:w="1224" w:type="dxa"/>
          </w:tcPr>
          <w:p w:rsidR="00000C49" w:rsidRPr="00121125" w:rsidRDefault="0077071B">
            <w:pPr>
              <w:pStyle w:val="NoSpacing"/>
              <w:cnfStyle w:val="000000000000"/>
              <w:rPr>
                <w:color w:val="auto"/>
              </w:rPr>
            </w:pPr>
            <w:r w:rsidRPr="00121125">
              <w:rPr>
                <w:bCs/>
                <w:color w:val="auto"/>
              </w:rPr>
              <w:t>60.9</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rPr>
                <w:iCs/>
              </w:rPr>
              <w:t>Crna gora</w:t>
            </w:r>
          </w:p>
        </w:tc>
        <w:tc>
          <w:tcPr>
            <w:tcW w:w="1515" w:type="dxa"/>
          </w:tcPr>
          <w:p w:rsidR="00000C49" w:rsidRPr="00121125" w:rsidRDefault="0077071B">
            <w:pPr>
              <w:pStyle w:val="NoSpacing"/>
              <w:cnfStyle w:val="000000100000"/>
              <w:rPr>
                <w:color w:val="auto"/>
              </w:rPr>
            </w:pPr>
            <w:r w:rsidRPr="00121125">
              <w:rPr>
                <w:color w:val="auto"/>
              </w:rPr>
              <w:t>261  </w:t>
            </w:r>
          </w:p>
        </w:tc>
        <w:tc>
          <w:tcPr>
            <w:tcW w:w="1477" w:type="dxa"/>
          </w:tcPr>
          <w:p w:rsidR="00000C49" w:rsidRPr="00121125" w:rsidRDefault="0077071B">
            <w:pPr>
              <w:pStyle w:val="NoSpacing"/>
              <w:cnfStyle w:val="000000100000"/>
              <w:rPr>
                <w:color w:val="auto"/>
              </w:rPr>
            </w:pPr>
            <w:r w:rsidRPr="00121125">
              <w:rPr>
                <w:color w:val="auto"/>
              </w:rPr>
              <w:t>81.0  </w:t>
            </w:r>
          </w:p>
        </w:tc>
        <w:tc>
          <w:tcPr>
            <w:tcW w:w="1224" w:type="dxa"/>
          </w:tcPr>
          <w:p w:rsidR="00000C49" w:rsidRPr="00121125" w:rsidRDefault="0077071B">
            <w:pPr>
              <w:pStyle w:val="NoSpacing"/>
              <w:cnfStyle w:val="000000100000"/>
              <w:rPr>
                <w:color w:val="auto"/>
              </w:rPr>
            </w:pPr>
            <w:r w:rsidRPr="00121125">
              <w:rPr>
                <w:bCs/>
                <w:color w:val="auto"/>
              </w:rPr>
              <w:t>59.7</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Bugarija</w:t>
            </w:r>
          </w:p>
        </w:tc>
        <w:tc>
          <w:tcPr>
            <w:tcW w:w="1515" w:type="dxa"/>
          </w:tcPr>
          <w:p w:rsidR="00000C49" w:rsidRPr="00121125" w:rsidRDefault="0077071B">
            <w:pPr>
              <w:pStyle w:val="NoSpacing"/>
              <w:cnfStyle w:val="000000000000"/>
              <w:rPr>
                <w:color w:val="auto"/>
              </w:rPr>
            </w:pPr>
            <w:r w:rsidRPr="00121125">
              <w:rPr>
                <w:color w:val="auto"/>
              </w:rPr>
              <w:t>3928  </w:t>
            </w:r>
          </w:p>
        </w:tc>
        <w:tc>
          <w:tcPr>
            <w:tcW w:w="1477" w:type="dxa"/>
          </w:tcPr>
          <w:p w:rsidR="00000C49" w:rsidRPr="00121125" w:rsidRDefault="0077071B">
            <w:pPr>
              <w:pStyle w:val="NoSpacing"/>
              <w:cnfStyle w:val="000000000000"/>
              <w:rPr>
                <w:color w:val="auto"/>
              </w:rPr>
            </w:pPr>
            <w:r w:rsidRPr="00121125">
              <w:rPr>
                <w:color w:val="auto"/>
              </w:rPr>
              <w:t>102.7  </w:t>
            </w:r>
          </w:p>
        </w:tc>
        <w:tc>
          <w:tcPr>
            <w:tcW w:w="1224" w:type="dxa"/>
          </w:tcPr>
          <w:p w:rsidR="00000C49" w:rsidRPr="00121125" w:rsidRDefault="0077071B">
            <w:pPr>
              <w:pStyle w:val="NoSpacing"/>
              <w:cnfStyle w:val="000000000000"/>
              <w:rPr>
                <w:color w:val="auto"/>
              </w:rPr>
            </w:pPr>
            <w:r w:rsidRPr="00121125">
              <w:rPr>
                <w:bCs/>
                <w:color w:val="auto"/>
              </w:rPr>
              <w:t>58.5</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Slova~ka</w:t>
            </w:r>
          </w:p>
        </w:tc>
        <w:tc>
          <w:tcPr>
            <w:tcW w:w="1515" w:type="dxa"/>
          </w:tcPr>
          <w:p w:rsidR="00000C49" w:rsidRPr="00121125" w:rsidRDefault="0077071B">
            <w:pPr>
              <w:pStyle w:val="NoSpacing"/>
              <w:cnfStyle w:val="000000100000"/>
              <w:rPr>
                <w:color w:val="auto"/>
              </w:rPr>
            </w:pPr>
            <w:r w:rsidRPr="00121125">
              <w:rPr>
                <w:color w:val="auto"/>
              </w:rPr>
              <w:t>2643  </w:t>
            </w:r>
          </w:p>
        </w:tc>
        <w:tc>
          <w:tcPr>
            <w:tcW w:w="1477" w:type="dxa"/>
          </w:tcPr>
          <w:p w:rsidR="00000C49" w:rsidRPr="00121125" w:rsidRDefault="0077071B">
            <w:pPr>
              <w:pStyle w:val="NoSpacing"/>
              <w:cnfStyle w:val="000000100000"/>
              <w:rPr>
                <w:color w:val="auto"/>
              </w:rPr>
            </w:pPr>
            <w:r w:rsidRPr="00121125">
              <w:rPr>
                <w:color w:val="auto"/>
              </w:rPr>
              <w:t>93.9  </w:t>
            </w:r>
          </w:p>
        </w:tc>
        <w:tc>
          <w:tcPr>
            <w:tcW w:w="1224" w:type="dxa"/>
          </w:tcPr>
          <w:p w:rsidR="00000C49" w:rsidRPr="00121125" w:rsidRDefault="0077071B">
            <w:pPr>
              <w:pStyle w:val="NoSpacing"/>
              <w:cnfStyle w:val="000000100000"/>
              <w:rPr>
                <w:color w:val="auto"/>
              </w:rPr>
            </w:pPr>
            <w:r w:rsidRPr="00121125">
              <w:rPr>
                <w:bCs/>
                <w:color w:val="auto"/>
              </w:rPr>
              <w:t>57.5</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Ungarija</w:t>
            </w:r>
          </w:p>
        </w:tc>
        <w:tc>
          <w:tcPr>
            <w:tcW w:w="1515" w:type="dxa"/>
          </w:tcPr>
          <w:p w:rsidR="00000C49" w:rsidRPr="00121125" w:rsidRDefault="0077071B">
            <w:pPr>
              <w:pStyle w:val="NoSpacing"/>
              <w:cnfStyle w:val="000000000000"/>
              <w:rPr>
                <w:color w:val="auto"/>
              </w:rPr>
            </w:pPr>
            <w:r w:rsidRPr="00121125">
              <w:rPr>
                <w:color w:val="auto"/>
              </w:rPr>
              <w:t>5094  </w:t>
            </w:r>
          </w:p>
        </w:tc>
        <w:tc>
          <w:tcPr>
            <w:tcW w:w="1477" w:type="dxa"/>
          </w:tcPr>
          <w:p w:rsidR="00000C49" w:rsidRPr="00121125" w:rsidRDefault="0077071B">
            <w:pPr>
              <w:pStyle w:val="NoSpacing"/>
              <w:cnfStyle w:val="000000000000"/>
              <w:rPr>
                <w:color w:val="auto"/>
              </w:rPr>
            </w:pPr>
            <w:r w:rsidRPr="00121125">
              <w:rPr>
                <w:color w:val="auto"/>
              </w:rPr>
              <w:t>97.5  </w:t>
            </w:r>
          </w:p>
        </w:tc>
        <w:tc>
          <w:tcPr>
            <w:tcW w:w="1224" w:type="dxa"/>
          </w:tcPr>
          <w:p w:rsidR="00000C49" w:rsidRPr="00121125" w:rsidRDefault="0077071B">
            <w:pPr>
              <w:pStyle w:val="NoSpacing"/>
              <w:cnfStyle w:val="000000000000"/>
              <w:rPr>
                <w:color w:val="auto"/>
              </w:rPr>
            </w:pPr>
            <w:r w:rsidRPr="00121125">
              <w:rPr>
                <w:bCs/>
                <w:color w:val="auto"/>
              </w:rPr>
              <w:t>54.5</w:t>
            </w:r>
            <w:r w:rsidR="008B6C0F">
              <w:t>  </w:t>
            </w:r>
          </w:p>
        </w:tc>
      </w:tr>
      <w:tr w:rsidR="00617264" w:rsidRPr="00121125" w:rsidTr="00121125">
        <w:trPr>
          <w:cnfStyle w:val="000000100000"/>
        </w:trPr>
        <w:tc>
          <w:tcPr>
            <w:cnfStyle w:val="001000000000"/>
            <w:tcW w:w="2647" w:type="dxa"/>
          </w:tcPr>
          <w:p w:rsidR="00000C49" w:rsidRPr="00121125" w:rsidRDefault="008B6C0F">
            <w:pPr>
              <w:pStyle w:val="NoSpacing"/>
              <w:rPr>
                <w:b w:val="0"/>
                <w:color w:val="auto"/>
              </w:rPr>
            </w:pPr>
            <w:r>
              <w:t>Albanija</w:t>
            </w:r>
          </w:p>
        </w:tc>
        <w:tc>
          <w:tcPr>
            <w:tcW w:w="1515" w:type="dxa"/>
          </w:tcPr>
          <w:p w:rsidR="00000C49" w:rsidRPr="00121125" w:rsidRDefault="0077071B">
            <w:pPr>
              <w:pStyle w:val="NoSpacing"/>
              <w:cnfStyle w:val="000000100000"/>
              <w:rPr>
                <w:color w:val="auto"/>
              </w:rPr>
            </w:pPr>
            <w:r w:rsidRPr="00121125">
              <w:rPr>
                <w:color w:val="auto"/>
              </w:rPr>
              <w:t>1022  </w:t>
            </w:r>
          </w:p>
        </w:tc>
        <w:tc>
          <w:tcPr>
            <w:tcW w:w="1477" w:type="dxa"/>
          </w:tcPr>
          <w:p w:rsidR="00000C49" w:rsidRPr="00121125" w:rsidRDefault="0077071B">
            <w:pPr>
              <w:pStyle w:val="NoSpacing"/>
              <w:cnfStyle w:val="000000100000"/>
              <w:rPr>
                <w:color w:val="auto"/>
              </w:rPr>
            </w:pPr>
            <w:r w:rsidRPr="00121125">
              <w:rPr>
                <w:color w:val="auto"/>
              </w:rPr>
              <w:t>63.3  </w:t>
            </w:r>
          </w:p>
        </w:tc>
        <w:tc>
          <w:tcPr>
            <w:tcW w:w="1224" w:type="dxa"/>
          </w:tcPr>
          <w:p w:rsidR="00000C49" w:rsidRPr="00121125" w:rsidRDefault="0077071B">
            <w:pPr>
              <w:pStyle w:val="NoSpacing"/>
              <w:cnfStyle w:val="000000100000"/>
              <w:rPr>
                <w:color w:val="auto"/>
              </w:rPr>
            </w:pPr>
            <w:r w:rsidRPr="00121125">
              <w:rPr>
                <w:bCs/>
                <w:color w:val="auto"/>
              </w:rPr>
              <w:t>53.9</w:t>
            </w:r>
            <w:r w:rsidR="008B6C0F">
              <w:t>  </w:t>
            </w:r>
          </w:p>
        </w:tc>
      </w:tr>
      <w:tr w:rsidR="00617264" w:rsidRPr="00121125" w:rsidTr="00121125">
        <w:tc>
          <w:tcPr>
            <w:cnfStyle w:val="001000000000"/>
            <w:tcW w:w="2647" w:type="dxa"/>
          </w:tcPr>
          <w:p w:rsidR="00000C49" w:rsidRPr="00121125" w:rsidRDefault="008B6C0F">
            <w:pPr>
              <w:pStyle w:val="NoSpacing"/>
              <w:rPr>
                <w:b w:val="0"/>
                <w:color w:val="auto"/>
              </w:rPr>
            </w:pPr>
            <w:r>
              <w:t>Polska</w:t>
            </w:r>
          </w:p>
        </w:tc>
        <w:tc>
          <w:tcPr>
            <w:tcW w:w="1515" w:type="dxa"/>
          </w:tcPr>
          <w:p w:rsidR="00000C49" w:rsidRPr="00121125" w:rsidRDefault="0077071B">
            <w:pPr>
              <w:pStyle w:val="NoSpacing"/>
              <w:cnfStyle w:val="000000000000"/>
              <w:rPr>
                <w:color w:val="auto"/>
              </w:rPr>
            </w:pPr>
            <w:r w:rsidRPr="00121125">
              <w:rPr>
                <w:color w:val="auto"/>
              </w:rPr>
              <w:t>17259  </w:t>
            </w:r>
          </w:p>
        </w:tc>
        <w:tc>
          <w:tcPr>
            <w:tcW w:w="1477" w:type="dxa"/>
          </w:tcPr>
          <w:p w:rsidR="00000C49" w:rsidRPr="00121125" w:rsidRDefault="0077071B">
            <w:pPr>
              <w:pStyle w:val="NoSpacing"/>
              <w:cnfStyle w:val="000000000000"/>
              <w:rPr>
                <w:color w:val="auto"/>
              </w:rPr>
            </w:pPr>
            <w:r w:rsidRPr="00121125">
              <w:rPr>
                <w:color w:val="auto"/>
              </w:rPr>
              <w:t>87.0  </w:t>
            </w:r>
          </w:p>
        </w:tc>
        <w:tc>
          <w:tcPr>
            <w:tcW w:w="1224" w:type="dxa"/>
          </w:tcPr>
          <w:p w:rsidR="00000C49" w:rsidRPr="00121125" w:rsidRDefault="0077071B">
            <w:pPr>
              <w:pStyle w:val="NoSpacing"/>
              <w:cnfStyle w:val="000000000000"/>
              <w:rPr>
                <w:color w:val="auto"/>
              </w:rPr>
            </w:pPr>
            <w:r w:rsidRPr="00121125">
              <w:rPr>
                <w:bCs/>
                <w:color w:val="auto"/>
              </w:rPr>
              <w:t>51.9</w:t>
            </w:r>
            <w:r w:rsidR="008B6C0F">
              <w:t>  </w:t>
            </w:r>
          </w:p>
        </w:tc>
      </w:tr>
    </w:tbl>
    <w:p w:rsidR="00617264" w:rsidRPr="00541C48" w:rsidRDefault="00FB49BC" w:rsidP="00617264">
      <w:pPr>
        <w:spacing w:after="0" w:line="240" w:lineRule="auto"/>
        <w:jc w:val="both"/>
        <w:rPr>
          <w:color w:val="000000" w:themeColor="text1"/>
          <w:sz w:val="24"/>
          <w:szCs w:val="24"/>
          <w:lang w:val="en-US"/>
        </w:rPr>
      </w:pPr>
      <w:r w:rsidRPr="00FB49BC">
        <w:rPr>
          <w:color w:val="000000" w:themeColor="text1"/>
          <w:sz w:val="24"/>
          <w:szCs w:val="24"/>
          <w:lang w:val="en-US"/>
        </w:rPr>
        <w:t>Tabela 1.</w:t>
      </w:r>
      <w:r w:rsidR="00617264">
        <w:rPr>
          <w:color w:val="000000" w:themeColor="text1"/>
          <w:sz w:val="24"/>
          <w:szCs w:val="24"/>
          <w:lang w:val="en-US"/>
        </w:rPr>
        <w:t xml:space="preserve"> Broj</w:t>
      </w:r>
      <w:r w:rsidR="00617264" w:rsidRPr="00541C48">
        <w:rPr>
          <w:color w:val="000000" w:themeColor="text1"/>
          <w:sz w:val="24"/>
          <w:szCs w:val="24"/>
          <w:lang w:val="en-US"/>
        </w:rPr>
        <w:t xml:space="preserve"> na novotkrieni slu~ai so malignom na dojka po zemji </w:t>
      </w:r>
    </w:p>
    <w:p w:rsidR="00000C49" w:rsidRDefault="00617264">
      <w:pPr>
        <w:spacing w:line="240" w:lineRule="auto"/>
        <w:jc w:val="both"/>
        <w:rPr>
          <w:sz w:val="24"/>
          <w:szCs w:val="24"/>
        </w:rPr>
      </w:pPr>
      <w:r w:rsidRPr="00541C48">
        <w:rPr>
          <w:color w:val="000000" w:themeColor="text1"/>
          <w:sz w:val="24"/>
          <w:szCs w:val="24"/>
          <w:lang w:val="en-US"/>
        </w:rPr>
        <w:t>(brojkite za R Makedonija se dobieni so proekcija od okolni zemji) (277, 278)</w:t>
      </w:r>
      <w:r>
        <w:rPr>
          <w:sz w:val="24"/>
          <w:szCs w:val="24"/>
          <w:lang w:val="en-US"/>
        </w:rPr>
        <w:t xml:space="preserve"> </w:t>
      </w:r>
      <w:r>
        <w:rPr>
          <w:rFonts w:ascii="Times New Roman" w:hAnsi="Times New Roman" w:cs="Times New Roman"/>
          <w:color w:val="000000" w:themeColor="text1"/>
          <w:sz w:val="24"/>
          <w:szCs w:val="24"/>
          <w:lang w:val="en-US"/>
        </w:rPr>
        <w:t xml:space="preserve">Crude rate- </w:t>
      </w:r>
      <w:r>
        <w:rPr>
          <w:rFonts w:ascii="Times New Roman" w:hAnsi="Times New Roman" w:cs="Times New Roman"/>
          <w:color w:val="000000" w:themeColor="text1"/>
          <w:sz w:val="24"/>
          <w:szCs w:val="24"/>
        </w:rPr>
        <w:t xml:space="preserve">годишна стапка на 100000 жители, </w:t>
      </w:r>
      <w:r>
        <w:rPr>
          <w:rFonts w:ascii="Times New Roman" w:hAnsi="Times New Roman" w:cs="Times New Roman"/>
          <w:color w:val="000000" w:themeColor="text1"/>
          <w:sz w:val="24"/>
          <w:szCs w:val="24"/>
          <w:lang w:val="en-US"/>
        </w:rPr>
        <w:t>ASR (W)-</w:t>
      </w:r>
      <w:r>
        <w:rPr>
          <w:rFonts w:ascii="Times New Roman" w:hAnsi="Times New Roman" w:cs="Times New Roman"/>
          <w:color w:val="000000" w:themeColor="text1"/>
          <w:sz w:val="24"/>
          <w:szCs w:val="24"/>
        </w:rPr>
        <w:t xml:space="preserve"> стандардизирана стапка спрема возраст.</w:t>
      </w:r>
    </w:p>
    <w:p w:rsidR="007F60BE" w:rsidRPr="00DF7046" w:rsidRDefault="00092380" w:rsidP="0023099B">
      <w:pPr>
        <w:spacing w:line="240" w:lineRule="auto"/>
        <w:ind w:firstLine="720"/>
        <w:jc w:val="both"/>
        <w:rPr>
          <w:rFonts w:eastAsia="Calibri" w:cs="Times New Roman"/>
          <w:sz w:val="24"/>
          <w:szCs w:val="24"/>
          <w:lang w:val="en-US"/>
        </w:rPr>
      </w:pPr>
      <w:r w:rsidRPr="00DF7046">
        <w:rPr>
          <w:color w:val="000000" w:themeColor="text1"/>
          <w:sz w:val="24"/>
          <w:szCs w:val="24"/>
          <w:lang w:val="en-US"/>
        </w:rPr>
        <w:lastRenderedPageBreak/>
        <w:t>Spored ovie podatoci {</w:t>
      </w:r>
      <w:r w:rsidR="007F60BE" w:rsidRPr="00DF7046">
        <w:rPr>
          <w:rFonts w:eastAsia="Calibri" w:cs="Times New Roman"/>
          <w:sz w:val="24"/>
          <w:szCs w:val="24"/>
        </w:rPr>
        <w:t xml:space="preserve">ansa </w:t>
      </w:r>
      <w:r w:rsidRPr="00DF7046">
        <w:rPr>
          <w:rFonts w:eastAsia="Calibri" w:cs="Times New Roman"/>
          <w:sz w:val="24"/>
          <w:szCs w:val="24"/>
          <w:lang w:val="en-US"/>
        </w:rPr>
        <w:t xml:space="preserve">`enata </w:t>
      </w:r>
      <w:r w:rsidR="007F60BE" w:rsidRPr="00DF7046">
        <w:rPr>
          <w:rFonts w:eastAsia="Calibri" w:cs="Times New Roman"/>
          <w:sz w:val="24"/>
          <w:szCs w:val="24"/>
        </w:rPr>
        <w:t>da dobie rak na dojka vo tek n</w:t>
      </w:r>
      <w:r w:rsidR="007F60BE" w:rsidRPr="00DF7046">
        <w:rPr>
          <w:sz w:val="24"/>
          <w:szCs w:val="24"/>
        </w:rPr>
        <w:t xml:space="preserve">a `ivotot e 5-13% (sekoja 8 do </w:t>
      </w:r>
      <w:r w:rsidR="007F60BE" w:rsidRPr="00DF7046">
        <w:rPr>
          <w:sz w:val="24"/>
          <w:szCs w:val="24"/>
          <w:lang w:val="en-US"/>
        </w:rPr>
        <w:t>1</w:t>
      </w:r>
      <w:r w:rsidR="007F60BE" w:rsidRPr="00DF7046">
        <w:rPr>
          <w:rFonts w:eastAsia="Calibri" w:cs="Times New Roman"/>
          <w:sz w:val="24"/>
          <w:szCs w:val="24"/>
        </w:rPr>
        <w:t>0 `ena ima {ansa da dobie rak na dojka</w:t>
      </w:r>
      <w:r w:rsidR="0083238B" w:rsidRPr="00DF7046">
        <w:rPr>
          <w:rFonts w:eastAsia="Calibri" w:cs="Times New Roman"/>
          <w:sz w:val="24"/>
          <w:szCs w:val="24"/>
          <w:lang w:val="en-US"/>
        </w:rPr>
        <w:t>ta</w:t>
      </w:r>
      <w:r w:rsidR="007F60BE" w:rsidRPr="00DF7046">
        <w:rPr>
          <w:rFonts w:eastAsia="Calibri" w:cs="Times New Roman"/>
          <w:sz w:val="24"/>
          <w:szCs w:val="24"/>
        </w:rPr>
        <w:t xml:space="preserve"> vo tek na `ivotot). Se pojavuva sredno na vozrast od 50-60 godini.</w:t>
      </w:r>
    </w:p>
    <w:p w:rsidR="00EA1FDD" w:rsidRDefault="00426605" w:rsidP="0023099B">
      <w:pPr>
        <w:pStyle w:val="Heading3"/>
        <w:spacing w:line="240" w:lineRule="auto"/>
        <w:rPr>
          <w:szCs w:val="24"/>
          <w:lang w:val="en-US"/>
        </w:rPr>
      </w:pPr>
      <w:r w:rsidRPr="00DF7046">
        <w:rPr>
          <w:szCs w:val="24"/>
        </w:rPr>
        <w:tab/>
      </w:r>
    </w:p>
    <w:p w:rsidR="00426605" w:rsidRDefault="00426605" w:rsidP="0023099B">
      <w:pPr>
        <w:pStyle w:val="Heading3"/>
        <w:spacing w:line="240" w:lineRule="auto"/>
        <w:rPr>
          <w:b w:val="0"/>
          <w:szCs w:val="24"/>
          <w:lang w:val="en-US"/>
        </w:rPr>
      </w:pPr>
      <w:bookmarkStart w:id="6" w:name="_Toc507233400"/>
      <w:r w:rsidRPr="00FD2B02">
        <w:rPr>
          <w:szCs w:val="24"/>
        </w:rPr>
        <w:t>Etiologija</w:t>
      </w:r>
      <w:bookmarkEnd w:id="6"/>
    </w:p>
    <w:p w:rsidR="00000C49" w:rsidRDefault="00000C49">
      <w:pPr>
        <w:rPr>
          <w:lang w:val="en-US"/>
        </w:rPr>
      </w:pPr>
    </w:p>
    <w:p w:rsidR="00356C7F" w:rsidRPr="00DF7046" w:rsidRDefault="00426605" w:rsidP="0023099B">
      <w:pPr>
        <w:spacing w:line="240" w:lineRule="auto"/>
        <w:ind w:firstLine="720"/>
        <w:jc w:val="both"/>
        <w:rPr>
          <w:sz w:val="24"/>
          <w:szCs w:val="24"/>
          <w:lang w:val="en-US"/>
        </w:rPr>
      </w:pPr>
      <w:r w:rsidRPr="00DF7046">
        <w:rPr>
          <w:bCs/>
          <w:sz w:val="24"/>
          <w:szCs w:val="24"/>
        </w:rPr>
        <w:t>Do deneska ne e utvrden predizvikuva~ot na malignomot na dojkata.</w:t>
      </w:r>
      <w:r w:rsidRPr="00DF7046">
        <w:rPr>
          <w:sz w:val="24"/>
          <w:szCs w:val="24"/>
        </w:rPr>
        <w:t xml:space="preserve"> </w:t>
      </w:r>
    </w:p>
    <w:p w:rsidR="00426605" w:rsidRPr="00DF7046" w:rsidRDefault="00426605" w:rsidP="0023099B">
      <w:pPr>
        <w:spacing w:line="240" w:lineRule="auto"/>
        <w:jc w:val="both"/>
        <w:rPr>
          <w:sz w:val="24"/>
          <w:szCs w:val="24"/>
        </w:rPr>
      </w:pPr>
      <w:r w:rsidRPr="00DF7046">
        <w:rPr>
          <w:sz w:val="24"/>
          <w:szCs w:val="24"/>
        </w:rPr>
        <w:tab/>
        <w:t xml:space="preserve">Od mnogubrojnite ispituvawa </w:t>
      </w:r>
      <w:r w:rsidR="00701EA3">
        <w:rPr>
          <w:sz w:val="24"/>
          <w:szCs w:val="24"/>
          <w:lang w:val="en-US"/>
        </w:rPr>
        <w:t xml:space="preserve">otkrieni se </w:t>
      </w:r>
      <w:r w:rsidRPr="00DF7046">
        <w:rPr>
          <w:sz w:val="24"/>
          <w:szCs w:val="24"/>
        </w:rPr>
        <w:t>mo`ni</w:t>
      </w:r>
      <w:r w:rsidR="00701EA3">
        <w:rPr>
          <w:sz w:val="24"/>
          <w:szCs w:val="24"/>
          <w:lang w:val="en-US"/>
        </w:rPr>
        <w:t>te</w:t>
      </w:r>
      <w:r w:rsidRPr="00DF7046">
        <w:rPr>
          <w:sz w:val="24"/>
          <w:szCs w:val="24"/>
        </w:rPr>
        <w:t xml:space="preserve"> faktori koi bi vlijaele na pojava</w:t>
      </w:r>
      <w:r w:rsidR="00701EA3">
        <w:rPr>
          <w:sz w:val="24"/>
          <w:szCs w:val="24"/>
          <w:lang w:val="en-US"/>
        </w:rPr>
        <w:t>ta</w:t>
      </w:r>
      <w:r w:rsidRPr="00DF7046">
        <w:rPr>
          <w:sz w:val="24"/>
          <w:szCs w:val="24"/>
        </w:rPr>
        <w:t xml:space="preserve"> na malignomot na dojkata, i toa:</w:t>
      </w:r>
    </w:p>
    <w:p w:rsidR="00000C49" w:rsidRDefault="00426605">
      <w:pPr>
        <w:numPr>
          <w:ilvl w:val="0"/>
          <w:numId w:val="2"/>
        </w:numPr>
        <w:spacing w:after="0" w:line="240" w:lineRule="auto"/>
        <w:ind w:left="1003"/>
        <w:jc w:val="both"/>
        <w:rPr>
          <w:sz w:val="24"/>
          <w:szCs w:val="24"/>
        </w:rPr>
      </w:pPr>
      <w:r w:rsidRPr="00DF7046">
        <w:rPr>
          <w:sz w:val="24"/>
          <w:szCs w:val="24"/>
        </w:rPr>
        <w:t>Genski faktori.</w:t>
      </w:r>
    </w:p>
    <w:p w:rsidR="00000C49" w:rsidRDefault="00426605">
      <w:pPr>
        <w:numPr>
          <w:ilvl w:val="0"/>
          <w:numId w:val="2"/>
        </w:numPr>
        <w:spacing w:after="0" w:line="240" w:lineRule="auto"/>
        <w:ind w:left="1003"/>
        <w:jc w:val="both"/>
        <w:rPr>
          <w:sz w:val="24"/>
          <w:szCs w:val="24"/>
        </w:rPr>
      </w:pPr>
      <w:r w:rsidRPr="00DF7046">
        <w:rPr>
          <w:sz w:val="24"/>
          <w:szCs w:val="24"/>
        </w:rPr>
        <w:t>Endokrini faktori.</w:t>
      </w:r>
    </w:p>
    <w:p w:rsidR="00000C49" w:rsidRDefault="00426605">
      <w:pPr>
        <w:numPr>
          <w:ilvl w:val="0"/>
          <w:numId w:val="2"/>
        </w:numPr>
        <w:spacing w:after="0" w:line="240" w:lineRule="auto"/>
        <w:ind w:left="1003"/>
        <w:jc w:val="both"/>
        <w:rPr>
          <w:sz w:val="24"/>
          <w:szCs w:val="24"/>
        </w:rPr>
      </w:pPr>
      <w:r w:rsidRPr="00DF7046">
        <w:rPr>
          <w:sz w:val="24"/>
          <w:szCs w:val="24"/>
        </w:rPr>
        <w:t>Faktori na sredinata.</w:t>
      </w:r>
    </w:p>
    <w:p w:rsidR="00A24239" w:rsidRPr="00EE4355" w:rsidRDefault="00A24239" w:rsidP="0023099B">
      <w:pPr>
        <w:spacing w:after="0" w:line="240" w:lineRule="auto"/>
        <w:jc w:val="both"/>
        <w:rPr>
          <w:sz w:val="24"/>
          <w:szCs w:val="24"/>
          <w:lang w:val="en-US"/>
        </w:rPr>
      </w:pPr>
    </w:p>
    <w:p w:rsidR="00000C49" w:rsidRDefault="00085A33">
      <w:pPr>
        <w:pStyle w:val="Heading4"/>
        <w:numPr>
          <w:ilvl w:val="0"/>
          <w:numId w:val="33"/>
        </w:numPr>
        <w:jc w:val="left"/>
      </w:pPr>
      <w:r w:rsidRPr="00DF7046">
        <w:t xml:space="preserve">Genski </w:t>
      </w:r>
      <w:r w:rsidRPr="002B476F">
        <w:t>faktori</w:t>
      </w:r>
    </w:p>
    <w:p w:rsidR="00426605" w:rsidRPr="00DF7046" w:rsidRDefault="00426605" w:rsidP="0023099B">
      <w:pPr>
        <w:pStyle w:val="BodyText"/>
        <w:rPr>
          <w:szCs w:val="24"/>
        </w:rPr>
      </w:pPr>
    </w:p>
    <w:p w:rsidR="00426605" w:rsidRPr="00DF7046" w:rsidRDefault="00356C7F" w:rsidP="0023099B">
      <w:pPr>
        <w:pStyle w:val="BodyText"/>
        <w:ind w:firstLine="720"/>
        <w:rPr>
          <w:szCs w:val="24"/>
        </w:rPr>
      </w:pPr>
      <w:r w:rsidRPr="00DF7046">
        <w:rPr>
          <w:szCs w:val="24"/>
        </w:rPr>
        <w:t>D</w:t>
      </w:r>
      <w:r w:rsidR="00426605" w:rsidRPr="00DF7046">
        <w:rPr>
          <w:szCs w:val="24"/>
        </w:rPr>
        <w:t>eneska poznavaj}i ja mapata na genite na ~ovekot,  utvrdeno e deka malignomot na dojkata po~esto se pojavuva  kaj lica so odredeni genski malformac</w:t>
      </w:r>
      <w:r w:rsidR="001801CC">
        <w:rPr>
          <w:szCs w:val="24"/>
        </w:rPr>
        <w:t>ii. Od druga strana prisu</w:t>
      </w:r>
      <w:r w:rsidR="00426605" w:rsidRPr="00DF7046">
        <w:rPr>
          <w:szCs w:val="24"/>
        </w:rPr>
        <w:t>stvo na promeni vo odredeni genski lokusi, kaj zabolenite od malignom na dojka mo`e da uka`e na poagresiven tumor, polo{a prognoza, potreba od primena na posebni protokoli na terapija i dr. Pritoa od detektiranite 60 000 geni kaj ~ovekot vo regulacijata na tumorite vleguvaat samo 200.</w:t>
      </w:r>
    </w:p>
    <w:p w:rsidR="00000C49" w:rsidRDefault="00426605">
      <w:pPr>
        <w:pStyle w:val="BodyText"/>
        <w:ind w:firstLine="720"/>
      </w:pPr>
      <w:r w:rsidRPr="00DF7046">
        <w:rPr>
          <w:szCs w:val="24"/>
        </w:rPr>
        <w:t>Normalno funkcijata na kletkata e vo edna homeostaza. Funkcijata e  strogo kontrolirana, od faktori na diferencijacija i faktori na delba, od edna strana; tumor supresorski faktori, faktori na apoptoza, regulatori na metabolizmot od druga strana; a vo krajna linija i od kleto~niot imunitet. Site ovie faktori se determinirani od geni vo nasledniot materijal na kletkata.</w:t>
      </w:r>
      <w:r w:rsidR="003B0BC7">
        <w:rPr>
          <w:szCs w:val="24"/>
        </w:rPr>
        <w:t xml:space="preserve"> </w:t>
      </w:r>
      <w:r w:rsidRPr="00DF7046">
        <w:t xml:space="preserve">Vo vakvi uslovi kletkata se mno`i, se razviva i diferencira pod kontrola. </w:t>
      </w:r>
    </w:p>
    <w:p w:rsidR="00426605" w:rsidRPr="00DF7046" w:rsidRDefault="00426605" w:rsidP="0023099B">
      <w:pPr>
        <w:spacing w:line="240" w:lineRule="auto"/>
        <w:ind w:firstLine="720"/>
        <w:jc w:val="both"/>
        <w:rPr>
          <w:sz w:val="24"/>
          <w:szCs w:val="24"/>
        </w:rPr>
      </w:pPr>
      <w:r w:rsidRPr="00DF7046">
        <w:rPr>
          <w:sz w:val="24"/>
          <w:szCs w:val="24"/>
        </w:rPr>
        <w:t>Vo odredeni uslovi normalnata kletka mo`e da pretrpi promeni i da istata se transformira vo maligno alterirana kletka, koja ja gubi sposbnosta za diferencijacija i za kontrolirana delba, i se sozdava klon na maligno alterirani kletki koi nekontrolirano se delat, fomiraj}i go maligniot tumor.</w:t>
      </w:r>
    </w:p>
    <w:p w:rsidR="00426605" w:rsidRPr="00DF7046" w:rsidRDefault="00426605" w:rsidP="0023099B">
      <w:pPr>
        <w:spacing w:line="240" w:lineRule="auto"/>
        <w:ind w:firstLine="720"/>
        <w:jc w:val="both"/>
        <w:rPr>
          <w:sz w:val="24"/>
          <w:szCs w:val="24"/>
        </w:rPr>
      </w:pPr>
      <w:r w:rsidRPr="00DF7046">
        <w:rPr>
          <w:sz w:val="24"/>
          <w:szCs w:val="24"/>
        </w:rPr>
        <w:t xml:space="preserve">Malignata alteracija naj~esto e posledica na faktori koi se determinirani  od alterirani geni. </w:t>
      </w:r>
    </w:p>
    <w:p w:rsidR="00A24239" w:rsidRPr="00DF7046" w:rsidRDefault="00426605" w:rsidP="0023099B">
      <w:pPr>
        <w:spacing w:line="240" w:lineRule="auto"/>
        <w:ind w:firstLine="720"/>
        <w:jc w:val="both"/>
        <w:rPr>
          <w:sz w:val="24"/>
          <w:szCs w:val="24"/>
          <w:lang w:val="en-US"/>
        </w:rPr>
      </w:pPr>
      <w:r w:rsidRPr="00DF7046">
        <w:rPr>
          <w:sz w:val="24"/>
          <w:szCs w:val="24"/>
        </w:rPr>
        <w:t>Protoonkogenite se normalni delovi od genite, koi pod dejstvo na faktori, alteriraat vo onkogeni. Onkogenite preku svoite produkti uslovuvaat maligna alteracija na kletkata i nivno razvivawe vo maligni tumor.</w:t>
      </w:r>
    </w:p>
    <w:p w:rsidR="00A24239" w:rsidRPr="00DF7046" w:rsidRDefault="00426605" w:rsidP="0023099B">
      <w:pPr>
        <w:spacing w:line="240" w:lineRule="auto"/>
        <w:ind w:firstLine="720"/>
        <w:jc w:val="both"/>
        <w:rPr>
          <w:rFonts w:ascii="Times New Roman" w:hAnsi="Times New Roman"/>
          <w:sz w:val="24"/>
          <w:szCs w:val="24"/>
          <w:lang w:val="en-US"/>
        </w:rPr>
      </w:pPr>
      <w:r w:rsidRPr="00DF7046">
        <w:rPr>
          <w:sz w:val="24"/>
          <w:szCs w:val="24"/>
        </w:rPr>
        <w:t>Kaj mal</w:t>
      </w:r>
      <w:r w:rsidR="001801CC">
        <w:rPr>
          <w:sz w:val="24"/>
          <w:szCs w:val="24"/>
        </w:rPr>
        <w:t>ignomot na dojkata e utvrdeno d</w:t>
      </w:r>
      <w:r w:rsidR="001801CC">
        <w:rPr>
          <w:sz w:val="24"/>
          <w:szCs w:val="24"/>
          <w:lang w:val="en-US"/>
        </w:rPr>
        <w:t>eka</w:t>
      </w:r>
      <w:r w:rsidRPr="00DF7046">
        <w:rPr>
          <w:sz w:val="24"/>
          <w:szCs w:val="24"/>
        </w:rPr>
        <w:t xml:space="preserve"> po~esto se detektiraat onkogenite od grupite</w:t>
      </w:r>
      <w:r w:rsidRPr="00121125">
        <w:rPr>
          <w:rFonts w:ascii="Times New Roman" w:hAnsi="Times New Roman"/>
          <w:sz w:val="24"/>
          <w:szCs w:val="24"/>
        </w:rPr>
        <w:t xml:space="preserve">: </w:t>
      </w:r>
      <w:r w:rsidR="00FB49BC" w:rsidRPr="00FB49BC">
        <w:rPr>
          <w:rFonts w:ascii="Times New Roman" w:hAnsi="Times New Roman"/>
          <w:sz w:val="24"/>
          <w:szCs w:val="24"/>
        </w:rPr>
        <w:t>c Ha ras, c myc, c erb b (HER-1), c erb b2 (HER-2), int-2, Rb</w:t>
      </w:r>
      <w:r w:rsidRPr="00121125">
        <w:rPr>
          <w:rFonts w:ascii="Times New Roman" w:hAnsi="Times New Roman"/>
          <w:sz w:val="24"/>
          <w:szCs w:val="24"/>
        </w:rPr>
        <w:t>.</w:t>
      </w:r>
      <w:r w:rsidR="00A24239" w:rsidRPr="00DF7046">
        <w:rPr>
          <w:rFonts w:ascii="Times New Roman" w:hAnsi="Times New Roman"/>
          <w:sz w:val="24"/>
          <w:szCs w:val="24"/>
        </w:rPr>
        <w:t>(</w:t>
      </w:r>
      <w:r w:rsidR="00A24239" w:rsidRPr="00DF7046">
        <w:rPr>
          <w:rFonts w:ascii="Times New Roman" w:hAnsi="Times New Roman"/>
          <w:sz w:val="24"/>
          <w:szCs w:val="24"/>
          <w:lang w:val="en-US"/>
        </w:rPr>
        <w:t>70</w:t>
      </w:r>
      <w:r w:rsidR="00A24239" w:rsidRPr="00DF7046">
        <w:rPr>
          <w:rFonts w:ascii="Times New Roman" w:hAnsi="Times New Roman"/>
          <w:sz w:val="24"/>
          <w:szCs w:val="24"/>
        </w:rPr>
        <w:t>, 17</w:t>
      </w:r>
      <w:r w:rsidR="00A24239" w:rsidRPr="00DF7046">
        <w:rPr>
          <w:rFonts w:ascii="Times New Roman" w:hAnsi="Times New Roman"/>
          <w:sz w:val="24"/>
          <w:szCs w:val="24"/>
          <w:lang w:val="en-US"/>
        </w:rPr>
        <w:t>8</w:t>
      </w:r>
      <w:r w:rsidR="00A24239" w:rsidRPr="00DF7046">
        <w:rPr>
          <w:rFonts w:ascii="Times New Roman" w:hAnsi="Times New Roman"/>
          <w:sz w:val="24"/>
          <w:szCs w:val="24"/>
        </w:rPr>
        <w:t>, 21</w:t>
      </w:r>
      <w:r w:rsidR="00A24239" w:rsidRPr="00DF7046">
        <w:rPr>
          <w:rFonts w:ascii="Times New Roman" w:hAnsi="Times New Roman"/>
          <w:sz w:val="24"/>
          <w:szCs w:val="24"/>
          <w:lang w:val="en-US"/>
        </w:rPr>
        <w:t>9</w:t>
      </w:r>
      <w:r w:rsidR="00A24239" w:rsidRPr="00DF7046">
        <w:rPr>
          <w:rFonts w:ascii="Times New Roman" w:hAnsi="Times New Roman"/>
          <w:sz w:val="24"/>
          <w:szCs w:val="24"/>
        </w:rPr>
        <w:t>, 2</w:t>
      </w:r>
      <w:r w:rsidR="00A24239" w:rsidRPr="00DF7046">
        <w:rPr>
          <w:rFonts w:ascii="Times New Roman" w:hAnsi="Times New Roman"/>
          <w:sz w:val="24"/>
          <w:szCs w:val="24"/>
          <w:lang w:val="en-US"/>
        </w:rPr>
        <w:t>70</w:t>
      </w:r>
      <w:r w:rsidR="00F02522" w:rsidRPr="00DF7046">
        <w:rPr>
          <w:rFonts w:ascii="Times New Roman" w:hAnsi="Times New Roman"/>
          <w:sz w:val="24"/>
          <w:szCs w:val="24"/>
        </w:rPr>
        <w:t>)</w:t>
      </w:r>
    </w:p>
    <w:p w:rsidR="00356C7F" w:rsidRPr="00121125" w:rsidRDefault="00A24239" w:rsidP="0023099B">
      <w:pPr>
        <w:spacing w:line="240" w:lineRule="auto"/>
        <w:ind w:firstLine="720"/>
        <w:jc w:val="both"/>
        <w:rPr>
          <w:sz w:val="24"/>
          <w:szCs w:val="24"/>
        </w:rPr>
      </w:pPr>
      <w:r w:rsidRPr="00121125">
        <w:rPr>
          <w:rFonts w:ascii="Times New Roman" w:hAnsi="Times New Roman"/>
          <w:sz w:val="24"/>
          <w:szCs w:val="24"/>
          <w:lang w:val="en-US"/>
        </w:rPr>
        <w:lastRenderedPageBreak/>
        <w:t xml:space="preserve"> </w:t>
      </w:r>
      <w:r w:rsidR="00426605" w:rsidRPr="00121125">
        <w:rPr>
          <w:sz w:val="24"/>
          <w:szCs w:val="24"/>
        </w:rPr>
        <w:t xml:space="preserve">Edna grupa  na geni- </w:t>
      </w:r>
      <w:r w:rsidR="00FB49BC" w:rsidRPr="00FB49BC">
        <w:rPr>
          <w:bCs/>
          <w:sz w:val="24"/>
          <w:szCs w:val="24"/>
        </w:rPr>
        <w:t xml:space="preserve">protoonkogeni, </w:t>
      </w:r>
      <w:r w:rsidR="00426605" w:rsidRPr="00121125">
        <w:rPr>
          <w:sz w:val="24"/>
          <w:szCs w:val="24"/>
        </w:rPr>
        <w:t xml:space="preserve">se geni koi naj~esto ja kontroliraat sinteza na faktori na rast i nivni receptori, kako i faktori na transkripcija. Ovie geni vlijaat vrz rastot i diferenciranosta  na kletkite. Alteracijata na ovie protoonkogeni vo onkogeni, uslovuva do maligna alteracija na kletkata  i do nejzina nekontrolirana delba. Vo ovaa grupa vleguvaat: </w:t>
      </w:r>
      <w:r w:rsidR="00FB49BC" w:rsidRPr="00FB49BC">
        <w:rPr>
          <w:rFonts w:ascii="Times New Roman" w:hAnsi="Times New Roman"/>
          <w:bCs/>
          <w:sz w:val="24"/>
          <w:szCs w:val="24"/>
        </w:rPr>
        <w:t>GFR</w:t>
      </w:r>
      <w:r w:rsidR="00426605" w:rsidRPr="00121125">
        <w:rPr>
          <w:sz w:val="24"/>
          <w:szCs w:val="24"/>
        </w:rPr>
        <w:t xml:space="preserve"> (faktor na rast), receptor na faktor na rast </w:t>
      </w:r>
      <w:r w:rsidR="00FB49BC" w:rsidRPr="00FB49BC">
        <w:rPr>
          <w:rFonts w:ascii="Times New Roman" w:hAnsi="Times New Roman"/>
          <w:sz w:val="24"/>
          <w:szCs w:val="24"/>
        </w:rPr>
        <w:t xml:space="preserve">c erb b (HER-1), c erb b2 (HER-2), ras, myc, bcl 1, bcl 2. </w:t>
      </w:r>
      <w:r w:rsidR="00426605" w:rsidRPr="00121125">
        <w:rPr>
          <w:sz w:val="24"/>
          <w:szCs w:val="24"/>
        </w:rPr>
        <w:t xml:space="preserve">Tipi~en prestavnik na ovaa grupa protoonkogeni e mutacijata na  </w:t>
      </w:r>
      <w:r w:rsidR="00FB49BC" w:rsidRPr="00FB49BC">
        <w:rPr>
          <w:rFonts w:ascii="Times New Roman" w:hAnsi="Times New Roman"/>
          <w:sz w:val="24"/>
          <w:szCs w:val="24"/>
        </w:rPr>
        <w:t>c erb b2 (HER-2)</w:t>
      </w:r>
      <w:r w:rsidR="00182968">
        <w:rPr>
          <w:rFonts w:ascii="Times New Roman" w:hAnsi="Times New Roman"/>
          <w:sz w:val="24"/>
          <w:szCs w:val="24"/>
          <w:lang w:val="en-US"/>
        </w:rPr>
        <w:t xml:space="preserve"> </w:t>
      </w:r>
      <w:r w:rsidR="00FB49BC" w:rsidRPr="00FB49BC">
        <w:rPr>
          <w:rFonts w:ascii="Times New Roman" w:hAnsi="Times New Roman"/>
          <w:sz w:val="24"/>
          <w:szCs w:val="24"/>
        </w:rPr>
        <w:t>neu</w:t>
      </w:r>
      <w:r w:rsidR="00426605" w:rsidRPr="00121125">
        <w:rPr>
          <w:rFonts w:ascii="Times New Roman" w:hAnsi="Times New Roman"/>
          <w:bCs/>
          <w:sz w:val="24"/>
          <w:szCs w:val="24"/>
        </w:rPr>
        <w:t xml:space="preserve">. </w:t>
      </w:r>
      <w:r w:rsidR="00426605" w:rsidRPr="00121125">
        <w:rPr>
          <w:bCs/>
          <w:sz w:val="24"/>
          <w:szCs w:val="24"/>
        </w:rPr>
        <w:t>Ovoj protoonkogen go kodira receptorot na faktorot na rast (</w:t>
      </w:r>
      <w:r w:rsidR="00FB49BC" w:rsidRPr="00FB49BC">
        <w:rPr>
          <w:rFonts w:ascii="Times New Roman" w:hAnsi="Times New Roman"/>
          <w:sz w:val="24"/>
          <w:szCs w:val="24"/>
        </w:rPr>
        <w:t>EGFR)</w:t>
      </w:r>
      <w:r w:rsidR="00426605" w:rsidRPr="00121125">
        <w:rPr>
          <w:bCs/>
          <w:sz w:val="24"/>
          <w:szCs w:val="24"/>
        </w:rPr>
        <w:t>. Vo normalni uslovi ovoj receptor ovozmo`uva transmisija na signalot za rast od faktor</w:t>
      </w:r>
      <w:r w:rsidR="001801CC">
        <w:rPr>
          <w:bCs/>
          <w:sz w:val="24"/>
          <w:szCs w:val="24"/>
        </w:rPr>
        <w:t xml:space="preserve">ot na rast od nadvor </w:t>
      </w:r>
      <w:r w:rsidR="00426605" w:rsidRPr="00121125">
        <w:rPr>
          <w:bCs/>
          <w:sz w:val="24"/>
          <w:szCs w:val="24"/>
        </w:rPr>
        <w:t xml:space="preserve"> vo vnatre{nosta na kletkata. Amplifikacija i/ili dominacija na ovoj protoonkogen vo onkogen, kaj malignomot na dojka, e asocirano so poagresivno odnesuvawe na tumorot i polo{a prognoza. </w:t>
      </w:r>
    </w:p>
    <w:p w:rsidR="00EE4355" w:rsidRPr="00121125" w:rsidRDefault="00426605" w:rsidP="00EE4355">
      <w:pPr>
        <w:pStyle w:val="BodyText"/>
        <w:ind w:firstLine="720"/>
        <w:rPr>
          <w:szCs w:val="24"/>
        </w:rPr>
      </w:pPr>
      <w:r w:rsidRPr="00121125">
        <w:rPr>
          <w:szCs w:val="24"/>
        </w:rPr>
        <w:t xml:space="preserve">Drugata grupa na geni se </w:t>
      </w:r>
      <w:r w:rsidR="00FB49BC" w:rsidRPr="00FB49BC">
        <w:rPr>
          <w:bCs/>
          <w:szCs w:val="24"/>
        </w:rPr>
        <w:t>tumor supresorski geni,</w:t>
      </w:r>
      <w:r w:rsidRPr="00121125">
        <w:rPr>
          <w:szCs w:val="24"/>
        </w:rPr>
        <w:t xml:space="preserve"> koi naj~esto ja kontroliraat sinteza</w:t>
      </w:r>
      <w:r w:rsidR="001801CC">
        <w:rPr>
          <w:szCs w:val="24"/>
        </w:rPr>
        <w:t>ta</w:t>
      </w:r>
      <w:r w:rsidRPr="00121125">
        <w:rPr>
          <w:szCs w:val="24"/>
        </w:rPr>
        <w:t xml:space="preserve"> na: faktori na transkripcija, adhezioni molekuli, kinazi, regulatori na signalot na transkripcija, enzimi za popravka na DNK, faktori koi  stimuliraat kleto~na diferencijacija, faktori koi negativno vlijaat na kleto~niot motilitet, kleto~na invazija i sposobnost za metastazirawe, faktori koi negativno deluvaat na angiogenezata i dr.</w:t>
      </w:r>
      <w:r w:rsidR="00F02522" w:rsidRPr="00121125">
        <w:rPr>
          <w:szCs w:val="24"/>
        </w:rPr>
        <w:t xml:space="preserve"> Alteracija na ovie tumor supresorki geni</w:t>
      </w:r>
      <w:r w:rsidRPr="00121125">
        <w:rPr>
          <w:szCs w:val="24"/>
        </w:rPr>
        <w:t xml:space="preserve"> rezultira so neutralizacija na faktorite koi gi kontroliraat. Pa vo takvi slu~ai nedostiga supresija na formirawe na tumori, inhibicija na kleto~en motilitet, invazija i metastazirawe i inhibitori na angiogenezata. Vo ovaa grupa vleguvaat </w:t>
      </w:r>
      <w:r w:rsidR="00FB49BC" w:rsidRPr="00FB49BC">
        <w:rPr>
          <w:rFonts w:ascii="Times New Roman" w:hAnsi="Times New Roman"/>
          <w:bCs/>
          <w:szCs w:val="24"/>
        </w:rPr>
        <w:t>Rb, BRCA1, BRCA2, p53, maspin</w:t>
      </w:r>
      <w:r w:rsidRPr="00121125">
        <w:rPr>
          <w:rFonts w:ascii="Times New Roman" w:hAnsi="Times New Roman"/>
          <w:szCs w:val="24"/>
        </w:rPr>
        <w:t xml:space="preserve"> </w:t>
      </w:r>
      <w:r w:rsidRPr="00121125">
        <w:rPr>
          <w:szCs w:val="24"/>
        </w:rPr>
        <w:t xml:space="preserve">gen. </w:t>
      </w:r>
      <w:r w:rsidR="00172FB0" w:rsidRPr="00121125">
        <w:rPr>
          <w:szCs w:val="24"/>
        </w:rPr>
        <w:t>(23, 146, 223, 270, 274</w:t>
      </w:r>
      <w:r w:rsidR="00F02522" w:rsidRPr="00121125">
        <w:rPr>
          <w:szCs w:val="24"/>
        </w:rPr>
        <w:t>)</w:t>
      </w:r>
    </w:p>
    <w:p w:rsidR="00426605" w:rsidRPr="00121125" w:rsidRDefault="00FB49BC" w:rsidP="00EE4355">
      <w:pPr>
        <w:pStyle w:val="BodyText"/>
        <w:ind w:firstLine="720"/>
        <w:rPr>
          <w:szCs w:val="24"/>
        </w:rPr>
      </w:pPr>
      <w:r w:rsidRPr="00FB49BC">
        <w:rPr>
          <w:bCs/>
          <w:szCs w:val="24"/>
        </w:rPr>
        <w:t>Promenite na genite mo`e da  nastanat so</w:t>
      </w:r>
      <w:r w:rsidRPr="00FB49BC">
        <w:rPr>
          <w:szCs w:val="24"/>
        </w:rPr>
        <w:t xml:space="preserve"> vrodena mutacija na gensko nivo</w:t>
      </w:r>
      <w:r w:rsidR="00426605" w:rsidRPr="00121125">
        <w:rPr>
          <w:szCs w:val="24"/>
        </w:rPr>
        <w:t xml:space="preserve"> ili so </w:t>
      </w:r>
      <w:r w:rsidRPr="00FB49BC">
        <w:rPr>
          <w:szCs w:val="24"/>
        </w:rPr>
        <w:t>zdobiena mutacija na genite vo tek na `ivotot</w:t>
      </w:r>
      <w:r w:rsidR="00426605" w:rsidRPr="00121125">
        <w:rPr>
          <w:szCs w:val="24"/>
        </w:rPr>
        <w:t xml:space="preserve">. Vo praksa mnogu retko se detektira vrodenata mutacija, a mnogu po~esto pridobienata mutacija na genite. Zdobienata mutacija na gensko nivo mo`e da nastane so izlagawe na ~ovekot (genskiot materijal) na zra~ewe, hemiski karcinogeni ili sponatno vo tek na replikacija na kletkata. </w:t>
      </w:r>
    </w:p>
    <w:p w:rsidR="00426605" w:rsidRPr="00121125" w:rsidRDefault="00426605" w:rsidP="0023099B">
      <w:pPr>
        <w:spacing w:line="240" w:lineRule="auto"/>
        <w:ind w:firstLine="720"/>
        <w:jc w:val="both"/>
        <w:rPr>
          <w:sz w:val="24"/>
          <w:szCs w:val="24"/>
        </w:rPr>
      </w:pPr>
      <w:r w:rsidRPr="00121125">
        <w:rPr>
          <w:sz w:val="24"/>
          <w:szCs w:val="24"/>
        </w:rPr>
        <w:t>Nekoga{ e dovolno da nastane samo primarna alteracija na kletkata vo maligna, a ponatamo{niot razvoj da se determinira od faktori koi normalno stimuliraat rast  (estrogeni) koi</w:t>
      </w:r>
      <w:r w:rsidR="008B6C0F">
        <w:rPr>
          <w:sz w:val="24"/>
          <w:szCs w:val="24"/>
        </w:rPr>
        <w:t xml:space="preserve"> sega }e go stimuliraat razvojot na maligniot tumor.</w:t>
      </w:r>
    </w:p>
    <w:p w:rsidR="00A24239" w:rsidRPr="00121125" w:rsidRDefault="008B6C0F" w:rsidP="0023099B">
      <w:pPr>
        <w:spacing w:line="240" w:lineRule="auto"/>
        <w:ind w:firstLine="720"/>
        <w:jc w:val="both"/>
        <w:rPr>
          <w:sz w:val="24"/>
          <w:szCs w:val="24"/>
          <w:lang w:val="en-US"/>
        </w:rPr>
      </w:pPr>
      <w:r>
        <w:rPr>
          <w:sz w:val="24"/>
          <w:szCs w:val="24"/>
        </w:rPr>
        <w:t>Za da se razvie maligniot tumor neophodno e istiot toj da ja izbegne kontrolata na imuniot sistem.</w:t>
      </w:r>
    </w:p>
    <w:p w:rsidR="00000C49" w:rsidRPr="00121125" w:rsidRDefault="00FB49BC">
      <w:pPr>
        <w:pStyle w:val="Heading4"/>
        <w:ind w:firstLine="720"/>
      </w:pPr>
      <w:r w:rsidRPr="00FB49BC">
        <w:t>[ematski normalnata funkcija na kletkata i nastanokot na malignomot e prika`ano na sledniov grafikon (Grafikon 1)</w:t>
      </w:r>
    </w:p>
    <w:p w:rsidR="00000C49" w:rsidRDefault="00000C49">
      <w:pPr>
        <w:rPr>
          <w:lang w:val="en-US"/>
        </w:rPr>
      </w:pPr>
    </w:p>
    <w:p w:rsidR="00000C49" w:rsidRDefault="002734CF">
      <w:pPr>
        <w:pStyle w:val="Heading4"/>
        <w:numPr>
          <w:ilvl w:val="0"/>
          <w:numId w:val="33"/>
        </w:numPr>
        <w:rPr>
          <w:rFonts w:eastAsia="Calibri"/>
        </w:rPr>
      </w:pPr>
      <w:r>
        <w:rPr>
          <w:rFonts w:eastAsia="Calibri"/>
        </w:rPr>
        <w:t>Endokrini faktori</w:t>
      </w:r>
    </w:p>
    <w:p w:rsidR="00000C49" w:rsidRDefault="00000C49">
      <w:pPr>
        <w:rPr>
          <w:sz w:val="24"/>
          <w:szCs w:val="24"/>
          <w:lang w:val="en-US"/>
        </w:rPr>
      </w:pPr>
    </w:p>
    <w:p w:rsidR="002734CF" w:rsidRPr="002734CF" w:rsidRDefault="0077071B" w:rsidP="002734CF">
      <w:pPr>
        <w:jc w:val="both"/>
        <w:rPr>
          <w:rFonts w:eastAsia="Calibri" w:cs="Times New Roman"/>
          <w:sz w:val="24"/>
          <w:szCs w:val="24"/>
        </w:rPr>
      </w:pPr>
      <w:r w:rsidRPr="0077071B">
        <w:rPr>
          <w:rFonts w:eastAsia="Calibri" w:cs="Times New Roman"/>
          <w:sz w:val="24"/>
          <w:szCs w:val="24"/>
        </w:rPr>
        <w:tab/>
        <w:t xml:space="preserve">Ve}e so sigurnost e doka`ano deka rana pojava na menarha, kasna pojava na menopauza, nuliparnost, docna vozrast na prva bremenost se asocirani  so zgolemen rizik od pojava na malignom na dojka. Fizi~kite opteretuvawa i </w:t>
      </w:r>
      <w:r w:rsidRPr="0077071B">
        <w:rPr>
          <w:rFonts w:eastAsia="Calibri" w:cs="Times New Roman"/>
          <w:sz w:val="24"/>
          <w:szCs w:val="24"/>
        </w:rPr>
        <w:lastRenderedPageBreak/>
        <w:t>dietite vlijaat preku promeni vo ciklusot kaj `enata na pojava na malignom na dojka kaj `eni so razl~ni stilovi na `ivot.</w:t>
      </w:r>
    </w:p>
    <w:p w:rsidR="002734CF" w:rsidRPr="002734CF" w:rsidRDefault="002734CF" w:rsidP="002734CF">
      <w:pPr>
        <w:pStyle w:val="BodyText"/>
        <w:rPr>
          <w:szCs w:val="24"/>
        </w:rPr>
      </w:pPr>
      <w:r w:rsidRPr="002734CF">
        <w:rPr>
          <w:szCs w:val="24"/>
        </w:rPr>
        <w:tab/>
        <w:t>So endokrina teorija se objasnuva protektivnoto dejstvo na rana prva bremenost. Osobeno e zna~ajna hipotezata za protektivnata uloga od pojava na mal</w:t>
      </w:r>
      <w:r w:rsidR="0077071B" w:rsidRPr="0077071B">
        <w:rPr>
          <w:szCs w:val="24"/>
        </w:rPr>
        <w:t>ignom kaj `eni so kratok period pome|u menarhata i prvata bremenost.</w:t>
      </w:r>
    </w:p>
    <w:p w:rsidR="002734CF" w:rsidRPr="002734CF" w:rsidRDefault="0077071B" w:rsidP="002734CF">
      <w:pPr>
        <w:pStyle w:val="BodyText"/>
        <w:rPr>
          <w:szCs w:val="24"/>
        </w:rPr>
      </w:pPr>
      <w:r w:rsidRPr="0077071B">
        <w:rPr>
          <w:szCs w:val="24"/>
        </w:rPr>
        <w:tab/>
        <w:t>So isti obrazlo`enija se tolkuva rizikot od pojava na malignom na dojka kaj `eni koi primale oralni kontraceptivi ili estrogeni preparati  vo tretman na postmenopauzalnite simptomi, osobeno ako taa primena bila podolgotrajna.</w:t>
      </w:r>
    </w:p>
    <w:p w:rsidR="002734CF" w:rsidRPr="002734CF" w:rsidRDefault="0077071B" w:rsidP="002734CF">
      <w:pPr>
        <w:pStyle w:val="BodyText"/>
        <w:ind w:firstLine="720"/>
        <w:rPr>
          <w:szCs w:val="24"/>
        </w:rPr>
      </w:pPr>
      <w:r w:rsidRPr="0077071B">
        <w:rPr>
          <w:szCs w:val="24"/>
        </w:rPr>
        <w:t xml:space="preserve">Vnesot na hormoni kako terapija go zgolemuva blago rizikot za dobivawe na malignom na dojka. Rizikot </w:t>
      </w:r>
      <w:r w:rsidR="00953AB9">
        <w:rPr>
          <w:szCs w:val="24"/>
        </w:rPr>
        <w:t>od primena na hormon-zamestitelna</w:t>
      </w:r>
      <w:r w:rsidRPr="0077071B">
        <w:rPr>
          <w:szCs w:val="24"/>
        </w:rPr>
        <w:t xml:space="preserve"> terapija, vo momentov e kontraverzen i se u{te ne dovolno ispitan.</w:t>
      </w:r>
    </w:p>
    <w:p w:rsidR="002734CF" w:rsidRPr="002734CF" w:rsidRDefault="0077071B" w:rsidP="002734CF">
      <w:pPr>
        <w:pStyle w:val="BodyText"/>
        <w:ind w:firstLine="720"/>
        <w:rPr>
          <w:szCs w:val="24"/>
        </w:rPr>
      </w:pPr>
      <w:r w:rsidRPr="0077071B">
        <w:rPr>
          <w:szCs w:val="24"/>
        </w:rPr>
        <w:t>Zgolemenoto nivo na estrogeni, osobeno vo postmenopauzalniot period e asocirano so zgolemen rizik od pojava na malignom na dojka.</w:t>
      </w:r>
    </w:p>
    <w:p w:rsidR="002734CF" w:rsidRPr="002734CF" w:rsidRDefault="002734CF" w:rsidP="002734CF">
      <w:pPr>
        <w:jc w:val="both"/>
        <w:rPr>
          <w:rFonts w:eastAsia="Calibri" w:cs="Times New Roman"/>
          <w:sz w:val="24"/>
          <w:szCs w:val="24"/>
          <w:lang w:val="en-US"/>
        </w:rPr>
      </w:pPr>
    </w:p>
    <w:p w:rsidR="00000C49" w:rsidRDefault="002734CF">
      <w:pPr>
        <w:pStyle w:val="Heading4"/>
        <w:rPr>
          <w:rFonts w:eastAsia="Calibri"/>
        </w:rPr>
      </w:pPr>
      <w:r>
        <w:rPr>
          <w:rFonts w:eastAsia="Calibri"/>
        </w:rPr>
        <w:t>3.Faktori na sredinata</w:t>
      </w:r>
    </w:p>
    <w:p w:rsidR="00000C49" w:rsidRDefault="00000C49">
      <w:pPr>
        <w:rPr>
          <w:sz w:val="24"/>
          <w:szCs w:val="24"/>
          <w:lang w:val="en-US"/>
        </w:rPr>
      </w:pPr>
    </w:p>
    <w:p w:rsidR="002734CF" w:rsidRPr="002734CF" w:rsidRDefault="0077071B" w:rsidP="002734CF">
      <w:pPr>
        <w:jc w:val="both"/>
        <w:rPr>
          <w:rFonts w:eastAsia="Calibri" w:cs="Times New Roman"/>
          <w:sz w:val="24"/>
          <w:szCs w:val="24"/>
        </w:rPr>
      </w:pPr>
      <w:r w:rsidRPr="0077071B">
        <w:rPr>
          <w:rFonts w:eastAsia="Calibri" w:cs="Times New Roman"/>
          <w:sz w:val="24"/>
          <w:szCs w:val="24"/>
        </w:rPr>
        <w:tab/>
        <w:t>Dejstvoto na radioaktivnoto zra~ewe vrz pojava na malignom na dojka e doka`ano so atomskata bomba vo Hiro{ima, kade e zgolemen brojot na `eni koi dobile malignom na dojkata, koi vo toj period bile na vozrast od 10 do 14 godini ili na vozrast me|u 30 i 49 godini.</w:t>
      </w:r>
    </w:p>
    <w:p w:rsidR="002734CF" w:rsidRPr="002734CF" w:rsidRDefault="002734CF" w:rsidP="002734CF">
      <w:pPr>
        <w:pStyle w:val="BodyText"/>
        <w:rPr>
          <w:szCs w:val="24"/>
        </w:rPr>
      </w:pPr>
      <w:r w:rsidRPr="002734CF">
        <w:rPr>
          <w:szCs w:val="24"/>
        </w:rPr>
        <w:tab/>
        <w:t>Vlijanieto na sredinata, pred se preku zgolemenoto vnesuvawe na masti vo ishranata, kakva {to e kaj bogatio</w:t>
      </w:r>
      <w:r w:rsidR="0077071B" w:rsidRPr="0077071B">
        <w:rPr>
          <w:szCs w:val="24"/>
        </w:rPr>
        <w:t>t svet, doveduva do po~esta pojava na malignom na dojkata.</w:t>
      </w:r>
    </w:p>
    <w:p w:rsidR="002734CF" w:rsidRPr="002734CF" w:rsidRDefault="0077071B" w:rsidP="002734CF">
      <w:pPr>
        <w:pStyle w:val="BodyText"/>
        <w:ind w:firstLine="720"/>
        <w:rPr>
          <w:szCs w:val="24"/>
        </w:rPr>
      </w:pPr>
      <w:r w:rsidRPr="0077071B">
        <w:rPr>
          <w:szCs w:val="24"/>
        </w:rPr>
        <w:t>Namalen vnes na masti vo sredna vozrast ja namaluva {ansta za pojava na malignom na dojka. Visok vnes na ovo{je i zelen~uk go namaluva rizikot od pojava na malignom.</w:t>
      </w:r>
    </w:p>
    <w:p w:rsidR="00CE4BB9" w:rsidRPr="00121125" w:rsidRDefault="00FB49BC">
      <w:pPr>
        <w:pStyle w:val="Heading3"/>
        <w:spacing w:line="240" w:lineRule="auto"/>
        <w:ind w:firstLine="720"/>
        <w:rPr>
          <w:rFonts w:eastAsia="Times New Roman" w:cs="Times New Roman"/>
          <w:b w:val="0"/>
          <w:color w:val="auto"/>
          <w:szCs w:val="24"/>
          <w:lang w:val="en-US"/>
        </w:rPr>
      </w:pPr>
      <w:bookmarkStart w:id="7" w:name="_Toc507233401"/>
      <w:r w:rsidRPr="00FB49BC">
        <w:rPr>
          <w:rFonts w:eastAsia="Times New Roman" w:cs="Times New Roman"/>
          <w:b w:val="0"/>
          <w:color w:val="auto"/>
          <w:szCs w:val="24"/>
          <w:lang w:val="en-US"/>
        </w:rPr>
        <w:t>Zgolemenata fizi~ka aktivnost (~etiri ~asa nedelno) ja namaluva {ansata za dobivawe na malignom na dojka.</w:t>
      </w:r>
      <w:bookmarkEnd w:id="7"/>
    </w:p>
    <w:p w:rsidR="00EE4355" w:rsidRPr="00121125" w:rsidRDefault="00EE4355" w:rsidP="00EE4355">
      <w:pPr>
        <w:rPr>
          <w:lang w:val="en-US"/>
        </w:rPr>
      </w:pPr>
    </w:p>
    <w:p w:rsidR="005C3E7A" w:rsidRDefault="005C3E7A" w:rsidP="0023099B">
      <w:pPr>
        <w:pStyle w:val="Heading3"/>
        <w:spacing w:line="240" w:lineRule="auto"/>
        <w:rPr>
          <w:lang w:val="en-US"/>
        </w:rPr>
      </w:pPr>
      <w:bookmarkStart w:id="8" w:name="_Toc507233402"/>
      <w:r w:rsidRPr="002B476F">
        <w:t>Biologija</w:t>
      </w:r>
      <w:bookmarkEnd w:id="8"/>
    </w:p>
    <w:p w:rsidR="00EE4355" w:rsidRPr="00EE4355" w:rsidRDefault="00EE4355" w:rsidP="00EE4355">
      <w:pPr>
        <w:rPr>
          <w:lang w:val="en-US"/>
        </w:rPr>
      </w:pPr>
    </w:p>
    <w:p w:rsidR="005C3E7A" w:rsidRPr="00DF7046" w:rsidRDefault="005C3E7A" w:rsidP="0023099B">
      <w:pPr>
        <w:pStyle w:val="BodyText"/>
        <w:ind w:firstLine="720"/>
        <w:rPr>
          <w:szCs w:val="24"/>
        </w:rPr>
      </w:pPr>
      <w:r w:rsidRPr="00DF7046">
        <w:rPr>
          <w:szCs w:val="24"/>
        </w:rPr>
        <w:t xml:space="preserve">Vo grupata malignom na dojka vleguva heterogena grupa na zaboluvawa, so razli~na prognoza. </w:t>
      </w:r>
    </w:p>
    <w:p w:rsidR="005C3E7A" w:rsidRPr="00DF7046" w:rsidRDefault="005C3E7A" w:rsidP="0023099B">
      <w:pPr>
        <w:overflowPunct w:val="0"/>
        <w:autoSpaceDE w:val="0"/>
        <w:autoSpaceDN w:val="0"/>
        <w:adjustRightInd w:val="0"/>
        <w:spacing w:before="120" w:line="240" w:lineRule="auto"/>
        <w:ind w:firstLine="720"/>
        <w:jc w:val="both"/>
        <w:rPr>
          <w:sz w:val="24"/>
          <w:szCs w:val="24"/>
          <w:lang w:val="en-US"/>
        </w:rPr>
      </w:pPr>
      <w:r w:rsidRPr="00DF7046">
        <w:rPr>
          <w:sz w:val="24"/>
          <w:szCs w:val="24"/>
        </w:rPr>
        <w:t>Malignomot na dojkata poteknuva od genski promeni vo edna kletka, koja ponatamu delej}i se sozdava klon na maligni kletki. Razvojot na malignomot e nezavisen i von kontrola na nervni, humoralni i biohemiski faktori. Postoi razlika vo kleto~nata gradba, za razlika od normalnoto tkivo. Kancerskite kletki imaat sposobnost za diseminacija na drugi  delovi od teloto i rast na tie  delovi vo vid na novi tumori.</w:t>
      </w:r>
      <w:r w:rsidRPr="00DF7046">
        <w:rPr>
          <w:sz w:val="24"/>
          <w:szCs w:val="24"/>
          <w:lang w:val="en-US"/>
        </w:rPr>
        <w:t xml:space="preserve"> (66, 67)</w:t>
      </w:r>
    </w:p>
    <w:p w:rsidR="005C3E7A" w:rsidRPr="00DF7046" w:rsidRDefault="005C3E7A" w:rsidP="0023099B">
      <w:pPr>
        <w:overflowPunct w:val="0"/>
        <w:autoSpaceDE w:val="0"/>
        <w:autoSpaceDN w:val="0"/>
        <w:adjustRightInd w:val="0"/>
        <w:spacing w:before="120" w:line="240" w:lineRule="auto"/>
        <w:ind w:firstLine="720"/>
        <w:jc w:val="both"/>
        <w:rPr>
          <w:sz w:val="24"/>
          <w:szCs w:val="24"/>
          <w:lang w:val="en-GB"/>
        </w:rPr>
      </w:pPr>
      <w:r w:rsidRPr="00DF7046">
        <w:rPr>
          <w:sz w:val="24"/>
          <w:szCs w:val="24"/>
        </w:rPr>
        <w:t xml:space="preserve">Kako {to ve}e rekovme, malignomot na dojkata poteknuva od 1 kletka koja maligno alterira, izbegnuvaj}i od kontrolata na organizmot, kontrolata na </w:t>
      </w:r>
      <w:r w:rsidRPr="00DF7046">
        <w:rPr>
          <w:sz w:val="24"/>
          <w:szCs w:val="24"/>
        </w:rPr>
        <w:lastRenderedPageBreak/>
        <w:t>imuniot sistem i po~nuva da se mno`i  zabrzano, nezavisno od ostanatite kletki, sozdavaj}i klon na kletki so identi~ni karakteristiki. Naj~esto malignata alteracija na primarnata kletka e od kletka na epitelot na duktusite (terminalen duktus), pred vlez vo acinusot i na toj na~in se sozdava duktalen karcinom (nad 80% od malignomi na dojka). Poretko maligno alterira kletka od `lezdeniot parenhim, acinusot, sozdav</w:t>
      </w:r>
      <w:r w:rsidR="00EE4355">
        <w:rPr>
          <w:sz w:val="24"/>
          <w:szCs w:val="24"/>
        </w:rPr>
        <w:t>aj}i lobularen karcinom ( do 10</w:t>
      </w:r>
      <w:r w:rsidRPr="00DF7046">
        <w:rPr>
          <w:sz w:val="24"/>
          <w:szCs w:val="24"/>
        </w:rPr>
        <w:t>% od malignomi na dojkata). Mnogu retki se tumori od svrznotkivanata stroma na dojkata-sarkomi.</w:t>
      </w:r>
    </w:p>
    <w:p w:rsidR="005C3E7A" w:rsidRPr="00DF7046" w:rsidRDefault="001F74AC" w:rsidP="0023099B">
      <w:pPr>
        <w:overflowPunct w:val="0"/>
        <w:autoSpaceDE w:val="0"/>
        <w:autoSpaceDN w:val="0"/>
        <w:adjustRightInd w:val="0"/>
        <w:spacing w:before="120" w:line="240" w:lineRule="auto"/>
        <w:jc w:val="both"/>
        <w:rPr>
          <w:sz w:val="24"/>
          <w:szCs w:val="24"/>
          <w:lang w:val="en-GB"/>
        </w:rPr>
      </w:pPr>
      <w:r w:rsidRPr="001F74AC">
        <w:rPr>
          <w:noProof/>
          <w:szCs w:val="24"/>
        </w:rPr>
        <w:pict>
          <v:rect id="_x0000_s1076" style="position:absolute;left:0;text-align:left;margin-left:-3.95pt;margin-top:49.85pt;width:6in;height:488.15pt;z-index:251711488" filled="f" strokeweight="1.5pt"/>
        </w:pict>
      </w:r>
      <w:r w:rsidR="005C3E7A" w:rsidRPr="00DF7046">
        <w:rPr>
          <w:sz w:val="24"/>
          <w:szCs w:val="24"/>
        </w:rPr>
        <w:tab/>
        <w:t xml:space="preserve">Od primaranata maligno alterirana kletka se sozdava klon na maligno alterirani kletki, koi progresivno po geometriska progresija se delat i sozdavaat tumorska masa, koi gi imaat site karakteristiki na malignomite. </w:t>
      </w:r>
    </w:p>
    <w:p w:rsidR="005C3E7A" w:rsidRDefault="005C3E7A" w:rsidP="0023099B">
      <w:pPr>
        <w:pStyle w:val="BodyText"/>
        <w:ind w:firstLine="720"/>
        <w:rPr>
          <w:szCs w:val="24"/>
        </w:rPr>
      </w:pPr>
    </w:p>
    <w:p w:rsidR="00426605" w:rsidRPr="00DF7046" w:rsidRDefault="00A24239" w:rsidP="0023099B">
      <w:pPr>
        <w:pStyle w:val="BodyText"/>
        <w:ind w:firstLine="720"/>
        <w:rPr>
          <w:szCs w:val="24"/>
        </w:rPr>
      </w:pPr>
      <w:r w:rsidRPr="00DF7046">
        <w:rPr>
          <w:szCs w:val="24"/>
        </w:rPr>
        <w:t>Tu</w:t>
      </w:r>
      <w:r w:rsidR="00426605" w:rsidRPr="00DF7046">
        <w:rPr>
          <w:szCs w:val="24"/>
        </w:rPr>
        <w:t>mor supresorski geni</w:t>
      </w:r>
    </w:p>
    <w:p w:rsidR="00426605" w:rsidRPr="00DF7046" w:rsidRDefault="001F74AC" w:rsidP="0023099B">
      <w:pPr>
        <w:spacing w:line="240" w:lineRule="auto"/>
        <w:jc w:val="both"/>
        <w:rPr>
          <w:sz w:val="24"/>
          <w:szCs w:val="24"/>
        </w:rPr>
      </w:pPr>
      <w:r w:rsidRPr="001F74AC">
        <w:rPr>
          <w:noProof/>
          <w:sz w:val="24"/>
          <w:szCs w:val="24"/>
        </w:rPr>
        <w:pict>
          <v:line id="_x0000_s1027" style="position:absolute;left:0;text-align:left;z-index:251661312" from="99pt,2.8pt" to="99pt,52.3pt" strokeweight="2.25pt">
            <v:stroke endarrow="block"/>
          </v:line>
        </w:pict>
      </w:r>
    </w:p>
    <w:p w:rsidR="00426605" w:rsidRPr="00DF7046" w:rsidRDefault="00426605" w:rsidP="0023099B">
      <w:pPr>
        <w:spacing w:line="240" w:lineRule="auto"/>
        <w:jc w:val="both"/>
        <w:rPr>
          <w:sz w:val="24"/>
          <w:szCs w:val="24"/>
        </w:rPr>
      </w:pPr>
    </w:p>
    <w:p w:rsidR="00426605" w:rsidRPr="00DF7046" w:rsidRDefault="001F74AC" w:rsidP="00EA1FDD">
      <w:pPr>
        <w:spacing w:after="0" w:line="240" w:lineRule="auto"/>
        <w:jc w:val="both"/>
        <w:rPr>
          <w:sz w:val="24"/>
          <w:szCs w:val="24"/>
        </w:rPr>
      </w:pPr>
      <w:r w:rsidRPr="001F74AC">
        <w:rPr>
          <w:noProof/>
          <w:sz w:val="24"/>
          <w:szCs w:val="24"/>
        </w:rPr>
        <w:pict>
          <v:line id="_x0000_s1035" style="position:absolute;left:0;text-align:left;z-index:251669504" from="135pt,4.7pt" to="135pt,67.7pt"/>
        </w:pict>
      </w:r>
      <w:r w:rsidR="00426605" w:rsidRPr="00DF7046">
        <w:rPr>
          <w:sz w:val="24"/>
          <w:szCs w:val="24"/>
        </w:rPr>
        <w:tab/>
      </w:r>
      <w:r w:rsidR="00426605" w:rsidRPr="00DF7046">
        <w:rPr>
          <w:sz w:val="24"/>
          <w:szCs w:val="24"/>
        </w:rPr>
        <w:tab/>
      </w:r>
      <w:r w:rsidR="00426605" w:rsidRPr="00DF7046">
        <w:rPr>
          <w:sz w:val="24"/>
          <w:szCs w:val="24"/>
        </w:rPr>
        <w:tab/>
      </w:r>
      <w:r w:rsidR="00426605" w:rsidRPr="00DF7046">
        <w:rPr>
          <w:sz w:val="24"/>
          <w:szCs w:val="24"/>
        </w:rPr>
        <w:tab/>
        <w:t>(-enzimi za popravka na DNK, kinazi)</w:t>
      </w:r>
    </w:p>
    <w:p w:rsidR="00426605" w:rsidRPr="00DF7046" w:rsidRDefault="00426605" w:rsidP="00EA1FDD">
      <w:pPr>
        <w:spacing w:after="0" w:line="240" w:lineRule="auto"/>
        <w:jc w:val="both"/>
        <w:rPr>
          <w:sz w:val="24"/>
          <w:szCs w:val="24"/>
        </w:rPr>
      </w:pPr>
      <w:r w:rsidRPr="00DF7046">
        <w:rPr>
          <w:sz w:val="24"/>
          <w:szCs w:val="24"/>
        </w:rPr>
        <w:tab/>
      </w:r>
      <w:r w:rsidRPr="00DF7046">
        <w:rPr>
          <w:sz w:val="24"/>
          <w:szCs w:val="24"/>
        </w:rPr>
        <w:tab/>
        <w:t>produkti</w:t>
      </w:r>
      <w:r w:rsidRPr="00DF7046">
        <w:rPr>
          <w:sz w:val="24"/>
          <w:szCs w:val="24"/>
        </w:rPr>
        <w:tab/>
        <w:t>(-faktori na kleto~na diferencijacija)</w:t>
      </w:r>
    </w:p>
    <w:p w:rsidR="00426605" w:rsidRPr="00DF7046" w:rsidRDefault="001F74AC" w:rsidP="00EA1FDD">
      <w:pPr>
        <w:spacing w:after="0" w:line="240" w:lineRule="auto"/>
        <w:ind w:left="2880"/>
        <w:jc w:val="both"/>
        <w:rPr>
          <w:sz w:val="24"/>
          <w:szCs w:val="24"/>
        </w:rPr>
      </w:pPr>
      <w:r w:rsidRPr="001F74AC">
        <w:rPr>
          <w:noProof/>
          <w:sz w:val="24"/>
          <w:szCs w:val="24"/>
        </w:rPr>
        <w:pict>
          <v:line id="_x0000_s1028" style="position:absolute;left:0;text-align:left;z-index:251662336" from="99pt,3.85pt" to="99pt,58pt" strokeweight="2.25pt">
            <v:stroke endarrow="block"/>
          </v:line>
        </w:pict>
      </w:r>
      <w:r w:rsidR="00426605" w:rsidRPr="00DF7046">
        <w:rPr>
          <w:sz w:val="24"/>
          <w:szCs w:val="24"/>
        </w:rPr>
        <w:t xml:space="preserve">(-inhibitori na kleto~en motilitet, invazija,        </w:t>
      </w:r>
    </w:p>
    <w:p w:rsidR="00426605" w:rsidRPr="00DF7046" w:rsidRDefault="00426605" w:rsidP="00EA1FDD">
      <w:pPr>
        <w:spacing w:after="0" w:line="240" w:lineRule="auto"/>
        <w:ind w:left="2160" w:firstLine="720"/>
        <w:jc w:val="both"/>
        <w:rPr>
          <w:sz w:val="24"/>
          <w:szCs w:val="24"/>
        </w:rPr>
      </w:pPr>
      <w:r w:rsidRPr="00DF7046">
        <w:rPr>
          <w:sz w:val="24"/>
          <w:szCs w:val="24"/>
        </w:rPr>
        <w:t xml:space="preserve">   i  metastazirawe, regulatori na transdukcija)</w:t>
      </w:r>
    </w:p>
    <w:p w:rsidR="00426605" w:rsidRPr="00DF7046" w:rsidRDefault="00426605" w:rsidP="00EA1FDD">
      <w:pPr>
        <w:spacing w:after="0" w:line="240" w:lineRule="auto"/>
        <w:ind w:left="2160" w:firstLine="720"/>
        <w:jc w:val="both"/>
        <w:rPr>
          <w:sz w:val="24"/>
          <w:szCs w:val="24"/>
        </w:rPr>
      </w:pPr>
      <w:r w:rsidRPr="00DF7046">
        <w:rPr>
          <w:sz w:val="24"/>
          <w:szCs w:val="24"/>
        </w:rPr>
        <w:t>(inhibitori na angiogeneza)</w:t>
      </w:r>
    </w:p>
    <w:p w:rsidR="00426605" w:rsidRPr="00DF7046" w:rsidRDefault="00426605" w:rsidP="00EA1FDD">
      <w:pPr>
        <w:spacing w:after="0" w:line="240" w:lineRule="auto"/>
        <w:ind w:left="2160" w:firstLine="720"/>
        <w:jc w:val="both"/>
        <w:rPr>
          <w:sz w:val="24"/>
          <w:szCs w:val="24"/>
        </w:rPr>
      </w:pPr>
    </w:p>
    <w:p w:rsidR="00426605" w:rsidRPr="00DF7046" w:rsidRDefault="001F74AC" w:rsidP="0023099B">
      <w:pPr>
        <w:spacing w:line="240" w:lineRule="auto"/>
        <w:jc w:val="both"/>
        <w:rPr>
          <w:sz w:val="24"/>
          <w:szCs w:val="24"/>
        </w:rPr>
      </w:pPr>
      <w:r w:rsidRPr="001F74AC">
        <w:rPr>
          <w:b/>
          <w:bCs/>
          <w:noProof/>
          <w:sz w:val="24"/>
          <w:szCs w:val="24"/>
        </w:rPr>
        <w:pict>
          <v:rect id="_x0000_s1079" style="position:absolute;left:0;text-align:left;margin-left:0;margin-top:2.3pt;width:63pt;height:38.45pt;z-index:251714560" filled="f" strokeweight="2pt">
            <v:stroke linestyle="thinThin"/>
          </v:rect>
        </w:pict>
      </w:r>
      <w:r w:rsidRPr="001F74AC">
        <w:rPr>
          <w:b/>
          <w:bCs/>
          <w:noProof/>
          <w:sz w:val="24"/>
          <w:szCs w:val="24"/>
        </w:rPr>
        <w:pict>
          <v:line id="_x0000_s1084" style="position:absolute;left:0;text-align:left;z-index:251719680" from="63pt,12.95pt" to="234pt,12.95pt" strokeweight=".25pt">
            <v:stroke dashstyle="1 1" startarrow="open"/>
          </v:line>
        </w:pict>
      </w:r>
      <w:r w:rsidRPr="001F74AC">
        <w:rPr>
          <w:b/>
          <w:bCs/>
          <w:noProof/>
          <w:sz w:val="24"/>
          <w:szCs w:val="24"/>
        </w:rPr>
        <w:pict>
          <v:line id="_x0000_s1026" style="position:absolute;left:0;text-align:left;z-index:251660288" from="63pt,6.25pt" to="234pt,6.25pt">
            <v:stroke dashstyle="1 1" endarrow="block" endcap="round"/>
          </v:line>
        </w:pict>
      </w:r>
      <w:r w:rsidR="00426605" w:rsidRPr="00DF7046">
        <w:rPr>
          <w:b/>
          <w:bCs/>
          <w:sz w:val="24"/>
          <w:szCs w:val="24"/>
        </w:rPr>
        <w:t xml:space="preserve">  normalna</w:t>
      </w:r>
      <w:r w:rsidR="00426605" w:rsidRPr="00DF7046">
        <w:rPr>
          <w:sz w:val="24"/>
          <w:szCs w:val="24"/>
        </w:rPr>
        <w:t xml:space="preserve"> </w:t>
      </w:r>
      <w:r w:rsidR="00426605" w:rsidRPr="00DF7046">
        <w:rPr>
          <w:sz w:val="24"/>
          <w:szCs w:val="24"/>
        </w:rPr>
        <w:tab/>
      </w:r>
      <w:r w:rsidR="00426605" w:rsidRPr="00DF7046">
        <w:rPr>
          <w:sz w:val="24"/>
          <w:szCs w:val="24"/>
        </w:rPr>
        <w:tab/>
      </w:r>
      <w:r w:rsidR="00426605" w:rsidRPr="00DF7046">
        <w:rPr>
          <w:sz w:val="24"/>
          <w:szCs w:val="24"/>
        </w:rPr>
        <w:tab/>
      </w:r>
      <w:r w:rsidR="00426605" w:rsidRPr="00DF7046">
        <w:rPr>
          <w:sz w:val="24"/>
          <w:szCs w:val="24"/>
        </w:rPr>
        <w:tab/>
      </w:r>
      <w:r w:rsidR="00426605" w:rsidRPr="00DF7046">
        <w:rPr>
          <w:sz w:val="24"/>
          <w:szCs w:val="24"/>
        </w:rPr>
        <w:tab/>
      </w:r>
      <w:r w:rsidR="00426605" w:rsidRPr="00DF7046">
        <w:rPr>
          <w:sz w:val="24"/>
          <w:szCs w:val="24"/>
        </w:rPr>
        <w:tab/>
        <w:t>maligno alterirana</w:t>
      </w:r>
    </w:p>
    <w:p w:rsidR="00426605" w:rsidRPr="00DF7046" w:rsidRDefault="001F74AC" w:rsidP="0023099B">
      <w:pPr>
        <w:spacing w:line="240" w:lineRule="auto"/>
        <w:jc w:val="both"/>
        <w:rPr>
          <w:sz w:val="24"/>
          <w:szCs w:val="24"/>
        </w:rPr>
      </w:pPr>
      <w:r w:rsidRPr="001F74AC">
        <w:rPr>
          <w:b/>
          <w:bCs/>
          <w:noProof/>
          <w:sz w:val="24"/>
          <w:szCs w:val="24"/>
        </w:rPr>
        <w:pict>
          <v:line id="_x0000_s1029" style="position:absolute;left:0;text-align:left;z-index:251663360" from="18pt,17.2pt" to="18pt,35.2pt" strokeweight="2.25pt">
            <v:stroke endarrow="block"/>
          </v:line>
        </w:pict>
      </w:r>
      <w:r w:rsidRPr="001F74AC">
        <w:rPr>
          <w:b/>
          <w:bCs/>
          <w:noProof/>
          <w:sz w:val="24"/>
          <w:szCs w:val="24"/>
        </w:rPr>
        <w:pict>
          <v:line id="_x0000_s1038" style="position:absolute;left:0;text-align:left;flip:y;z-index:251672576" from="126pt,1.15pt" to="126pt,178pt">
            <v:stroke endarrow="block"/>
          </v:line>
        </w:pict>
      </w:r>
      <w:r w:rsidRPr="001F74AC">
        <w:rPr>
          <w:b/>
          <w:bCs/>
          <w:noProof/>
          <w:sz w:val="24"/>
          <w:szCs w:val="24"/>
        </w:rPr>
        <w:pict>
          <v:line id="_x0000_s1032" style="position:absolute;left:0;text-align:left;z-index:251666432" from="279pt,10.35pt" to="279pt,28.35pt">
            <v:stroke dashstyle="1 1" endarrow="block" endcap="round"/>
          </v:line>
        </w:pict>
      </w:r>
      <w:r w:rsidR="00426605" w:rsidRPr="00DF7046">
        <w:rPr>
          <w:b/>
          <w:bCs/>
          <w:sz w:val="24"/>
          <w:szCs w:val="24"/>
        </w:rPr>
        <w:t xml:space="preserve">  kletka</w:t>
      </w:r>
      <w:r w:rsidR="00426605" w:rsidRPr="00DF7046">
        <w:rPr>
          <w:sz w:val="24"/>
          <w:szCs w:val="24"/>
        </w:rPr>
        <w:tab/>
      </w:r>
      <w:r w:rsidR="00426605" w:rsidRPr="00DF7046">
        <w:rPr>
          <w:sz w:val="24"/>
          <w:szCs w:val="24"/>
        </w:rPr>
        <w:tab/>
      </w:r>
      <w:r w:rsidR="00426605" w:rsidRPr="00DF7046">
        <w:rPr>
          <w:sz w:val="24"/>
          <w:szCs w:val="24"/>
        </w:rPr>
        <w:tab/>
      </w:r>
      <w:r w:rsidR="00426605" w:rsidRPr="00DF7046">
        <w:rPr>
          <w:sz w:val="24"/>
          <w:szCs w:val="24"/>
        </w:rPr>
        <w:tab/>
      </w:r>
      <w:r w:rsidR="00426605" w:rsidRPr="00DF7046">
        <w:rPr>
          <w:sz w:val="24"/>
          <w:szCs w:val="24"/>
        </w:rPr>
        <w:tab/>
      </w:r>
      <w:r w:rsidR="00426605" w:rsidRPr="00DF7046">
        <w:rPr>
          <w:sz w:val="24"/>
          <w:szCs w:val="24"/>
        </w:rPr>
        <w:tab/>
      </w:r>
      <w:r w:rsidR="00480139" w:rsidRPr="00DF7046">
        <w:rPr>
          <w:sz w:val="24"/>
          <w:szCs w:val="24"/>
          <w:lang w:val="en-US"/>
        </w:rPr>
        <w:t xml:space="preserve">     </w:t>
      </w:r>
      <w:r w:rsidR="004E4FDA" w:rsidRPr="00DF7046">
        <w:rPr>
          <w:sz w:val="24"/>
          <w:szCs w:val="24"/>
          <w:lang w:val="en-US"/>
        </w:rPr>
        <w:t xml:space="preserve"> </w:t>
      </w:r>
      <w:r w:rsidR="00426605" w:rsidRPr="00DF7046">
        <w:rPr>
          <w:sz w:val="24"/>
          <w:szCs w:val="24"/>
        </w:rPr>
        <w:t>kletka</w:t>
      </w:r>
    </w:p>
    <w:p w:rsidR="00426605" w:rsidRPr="00DF7046" w:rsidRDefault="00426605" w:rsidP="0023099B">
      <w:pPr>
        <w:spacing w:line="240" w:lineRule="auto"/>
        <w:jc w:val="both"/>
        <w:rPr>
          <w:sz w:val="24"/>
          <w:szCs w:val="24"/>
        </w:rPr>
      </w:pPr>
      <w:r w:rsidRPr="00DF7046">
        <w:rPr>
          <w:sz w:val="24"/>
          <w:szCs w:val="24"/>
        </w:rPr>
        <w:tab/>
      </w:r>
      <w:r w:rsidRPr="00DF7046">
        <w:rPr>
          <w:sz w:val="24"/>
          <w:szCs w:val="24"/>
        </w:rPr>
        <w:tab/>
      </w:r>
      <w:r w:rsidRPr="00DF7046">
        <w:rPr>
          <w:sz w:val="24"/>
          <w:szCs w:val="24"/>
        </w:rPr>
        <w:tab/>
      </w:r>
      <w:r w:rsidRPr="00DF7046">
        <w:rPr>
          <w:sz w:val="24"/>
          <w:szCs w:val="24"/>
        </w:rPr>
        <w:tab/>
      </w:r>
      <w:r w:rsidRPr="00DF7046">
        <w:rPr>
          <w:sz w:val="24"/>
          <w:szCs w:val="24"/>
        </w:rPr>
        <w:tab/>
      </w:r>
      <w:r w:rsidRPr="00DF7046">
        <w:rPr>
          <w:sz w:val="24"/>
          <w:szCs w:val="24"/>
        </w:rPr>
        <w:tab/>
      </w:r>
    </w:p>
    <w:p w:rsidR="00426605" w:rsidRPr="00DF7046" w:rsidRDefault="001F74AC" w:rsidP="009035BF">
      <w:pPr>
        <w:spacing w:after="0" w:line="240" w:lineRule="auto"/>
        <w:jc w:val="both"/>
        <w:rPr>
          <w:sz w:val="24"/>
          <w:szCs w:val="24"/>
        </w:rPr>
      </w:pPr>
      <w:r w:rsidRPr="001F74AC">
        <w:rPr>
          <w:noProof/>
          <w:sz w:val="24"/>
          <w:szCs w:val="24"/>
        </w:rPr>
        <w:pict>
          <v:line id="_x0000_s1033" style="position:absolute;left:0;text-align:left;z-index:251667456" from="279pt,9.5pt" to="279pt,45.5pt">
            <v:stroke dashstyle="1 1" endarrow="block" endcap="round"/>
          </v:line>
        </w:pict>
      </w:r>
      <w:r w:rsidR="009035BF">
        <w:rPr>
          <w:sz w:val="24"/>
          <w:szCs w:val="24"/>
        </w:rPr>
        <w:t xml:space="preserve"> kontrolirana</w:t>
      </w:r>
      <w:r w:rsidR="009035BF">
        <w:rPr>
          <w:sz w:val="24"/>
          <w:szCs w:val="24"/>
        </w:rPr>
        <w:tab/>
      </w:r>
      <w:r w:rsidR="009035BF">
        <w:rPr>
          <w:sz w:val="24"/>
          <w:szCs w:val="24"/>
        </w:rPr>
        <w:tab/>
      </w:r>
      <w:r w:rsidR="009035BF">
        <w:rPr>
          <w:sz w:val="24"/>
          <w:szCs w:val="24"/>
        </w:rPr>
        <w:tab/>
      </w:r>
      <w:r w:rsidR="009035BF">
        <w:rPr>
          <w:sz w:val="24"/>
          <w:szCs w:val="24"/>
          <w:lang w:val="en-US"/>
        </w:rPr>
        <w:t xml:space="preserve">            </w:t>
      </w:r>
      <w:r w:rsidR="004E4FDA" w:rsidRPr="00DF7046">
        <w:rPr>
          <w:sz w:val="24"/>
          <w:szCs w:val="24"/>
          <w:lang w:val="en-US"/>
        </w:rPr>
        <w:t xml:space="preserve"> </w:t>
      </w:r>
      <w:r w:rsidR="00426605" w:rsidRPr="00DF7046">
        <w:rPr>
          <w:sz w:val="24"/>
          <w:szCs w:val="24"/>
        </w:rPr>
        <w:t>nediferenciranost</w:t>
      </w:r>
    </w:p>
    <w:p w:rsidR="00426605" w:rsidRPr="00DF7046" w:rsidRDefault="001F74AC" w:rsidP="009035BF">
      <w:pPr>
        <w:spacing w:after="0" w:line="240" w:lineRule="auto"/>
        <w:jc w:val="both"/>
        <w:rPr>
          <w:sz w:val="24"/>
          <w:szCs w:val="24"/>
        </w:rPr>
      </w:pPr>
      <w:r w:rsidRPr="001F74AC">
        <w:rPr>
          <w:noProof/>
          <w:sz w:val="24"/>
          <w:szCs w:val="24"/>
        </w:rPr>
        <w:pict>
          <v:line id="_x0000_s1030" style="position:absolute;left:0;text-align:left;z-index:251664384" from="18pt,16.35pt" to="18pt,34.35pt" strokeweight="2.25pt">
            <v:stroke endarrow="block"/>
          </v:line>
        </w:pict>
      </w:r>
      <w:r w:rsidR="00426605" w:rsidRPr="00DF7046">
        <w:rPr>
          <w:sz w:val="24"/>
          <w:szCs w:val="24"/>
        </w:rPr>
        <w:t xml:space="preserve"> diferencijacija</w:t>
      </w:r>
    </w:p>
    <w:p w:rsidR="00426605" w:rsidRPr="00DF7046" w:rsidRDefault="00426605" w:rsidP="009035BF">
      <w:pPr>
        <w:spacing w:after="0" w:line="240" w:lineRule="auto"/>
        <w:jc w:val="both"/>
        <w:rPr>
          <w:sz w:val="24"/>
          <w:szCs w:val="24"/>
        </w:rPr>
      </w:pPr>
    </w:p>
    <w:p w:rsidR="00426605" w:rsidRPr="00DF7046" w:rsidRDefault="001F74AC" w:rsidP="009035BF">
      <w:pPr>
        <w:spacing w:after="0" w:line="240" w:lineRule="auto"/>
        <w:jc w:val="both"/>
        <w:rPr>
          <w:sz w:val="24"/>
          <w:szCs w:val="24"/>
        </w:rPr>
      </w:pPr>
      <w:r w:rsidRPr="001F74AC">
        <w:rPr>
          <w:noProof/>
          <w:sz w:val="24"/>
          <w:szCs w:val="24"/>
        </w:rPr>
        <w:pict>
          <v:line id="_x0000_s1034" style="position:absolute;left:0;text-align:left;z-index:251668480" from="279pt,12.75pt" to="279pt,30.75pt">
            <v:stroke dashstyle="1 1" endarrow="block" endcap="round"/>
          </v:line>
        </w:pict>
      </w:r>
      <w:r w:rsidRPr="001F74AC">
        <w:rPr>
          <w:noProof/>
          <w:sz w:val="24"/>
          <w:szCs w:val="24"/>
        </w:rPr>
        <w:pict>
          <v:line id="_x0000_s1031" style="position:absolute;left:0;text-align:left;z-index:251665408" from="18pt,12.75pt" to="18pt,30.75pt" strokeweight="2.25pt">
            <v:stroke endarrow="block"/>
          </v:line>
        </w:pict>
      </w:r>
      <w:r w:rsidR="009035BF">
        <w:rPr>
          <w:sz w:val="24"/>
          <w:szCs w:val="24"/>
        </w:rPr>
        <w:t xml:space="preserve"> kontrolirana delba</w:t>
      </w:r>
      <w:r w:rsidR="009035BF">
        <w:rPr>
          <w:sz w:val="24"/>
          <w:szCs w:val="24"/>
        </w:rPr>
        <w:tab/>
      </w:r>
      <w:r w:rsidR="009035BF">
        <w:rPr>
          <w:sz w:val="24"/>
          <w:szCs w:val="24"/>
        </w:rPr>
        <w:tab/>
      </w:r>
      <w:r w:rsidR="009035BF">
        <w:rPr>
          <w:sz w:val="24"/>
          <w:szCs w:val="24"/>
        </w:rPr>
        <w:tab/>
      </w:r>
      <w:r w:rsidR="00426605" w:rsidRPr="00DF7046">
        <w:rPr>
          <w:sz w:val="24"/>
          <w:szCs w:val="24"/>
        </w:rPr>
        <w:t>nekontrolirana delba</w:t>
      </w:r>
    </w:p>
    <w:p w:rsidR="00426605" w:rsidRPr="00DF7046" w:rsidRDefault="00426605" w:rsidP="009035BF">
      <w:pPr>
        <w:spacing w:after="0" w:line="240" w:lineRule="auto"/>
        <w:jc w:val="both"/>
        <w:rPr>
          <w:sz w:val="24"/>
          <w:szCs w:val="24"/>
        </w:rPr>
      </w:pPr>
    </w:p>
    <w:p w:rsidR="00426605" w:rsidRPr="00DF7046" w:rsidRDefault="009035BF" w:rsidP="009035BF">
      <w:pPr>
        <w:spacing w:after="0" w:line="240" w:lineRule="auto"/>
        <w:jc w:val="both"/>
        <w:rPr>
          <w:sz w:val="24"/>
          <w:szCs w:val="24"/>
        </w:rPr>
      </w:pPr>
      <w:r>
        <w:rPr>
          <w:sz w:val="24"/>
          <w:szCs w:val="24"/>
        </w:rPr>
        <w:t xml:space="preserve"> kontrolirana</w:t>
      </w:r>
      <w:r>
        <w:rPr>
          <w:sz w:val="24"/>
          <w:szCs w:val="24"/>
        </w:rPr>
        <w:tab/>
      </w:r>
      <w:r>
        <w:rPr>
          <w:sz w:val="24"/>
          <w:szCs w:val="24"/>
        </w:rPr>
        <w:tab/>
      </w:r>
      <w:r>
        <w:rPr>
          <w:sz w:val="24"/>
          <w:szCs w:val="24"/>
        </w:rPr>
        <w:tab/>
      </w:r>
      <w:r>
        <w:rPr>
          <w:sz w:val="24"/>
          <w:szCs w:val="24"/>
          <w:lang w:val="en-US"/>
        </w:rPr>
        <w:t xml:space="preserve">                 </w:t>
      </w:r>
      <w:r w:rsidR="00426605" w:rsidRPr="00DF7046">
        <w:rPr>
          <w:sz w:val="24"/>
          <w:szCs w:val="24"/>
        </w:rPr>
        <w:t>nekontrolirana</w:t>
      </w:r>
    </w:p>
    <w:p w:rsidR="00426605" w:rsidRDefault="00426605" w:rsidP="009035BF">
      <w:pPr>
        <w:spacing w:after="0" w:line="240" w:lineRule="auto"/>
        <w:jc w:val="both"/>
        <w:rPr>
          <w:sz w:val="24"/>
          <w:szCs w:val="24"/>
          <w:lang w:val="en-US"/>
        </w:rPr>
      </w:pPr>
      <w:r w:rsidRPr="00DF7046">
        <w:rPr>
          <w:sz w:val="24"/>
          <w:szCs w:val="24"/>
        </w:rPr>
        <w:t xml:space="preserve"> angiogeneza</w:t>
      </w:r>
      <w:r w:rsidRPr="00DF7046">
        <w:rPr>
          <w:sz w:val="24"/>
          <w:szCs w:val="24"/>
        </w:rPr>
        <w:tab/>
      </w:r>
      <w:r w:rsidRPr="00DF7046">
        <w:rPr>
          <w:sz w:val="24"/>
          <w:szCs w:val="24"/>
        </w:rPr>
        <w:tab/>
      </w:r>
      <w:r w:rsidRPr="00DF7046">
        <w:rPr>
          <w:sz w:val="24"/>
          <w:szCs w:val="24"/>
        </w:rPr>
        <w:tab/>
      </w:r>
      <w:r w:rsidRPr="00DF7046">
        <w:rPr>
          <w:sz w:val="24"/>
          <w:szCs w:val="24"/>
        </w:rPr>
        <w:tab/>
      </w:r>
      <w:r w:rsidRPr="00DF7046">
        <w:rPr>
          <w:sz w:val="24"/>
          <w:szCs w:val="24"/>
        </w:rPr>
        <w:tab/>
      </w:r>
      <w:r w:rsidRPr="00DF7046">
        <w:rPr>
          <w:sz w:val="24"/>
          <w:szCs w:val="24"/>
        </w:rPr>
        <w:tab/>
        <w:t>angiogeneza</w:t>
      </w:r>
    </w:p>
    <w:p w:rsidR="009035BF" w:rsidRDefault="009035BF" w:rsidP="009035BF">
      <w:pPr>
        <w:spacing w:after="0" w:line="240" w:lineRule="auto"/>
        <w:jc w:val="both"/>
        <w:rPr>
          <w:sz w:val="24"/>
          <w:szCs w:val="24"/>
          <w:lang w:val="en-US"/>
        </w:rPr>
      </w:pPr>
    </w:p>
    <w:p w:rsidR="009035BF" w:rsidRPr="009035BF" w:rsidRDefault="009035BF" w:rsidP="009035BF">
      <w:pPr>
        <w:spacing w:after="0" w:line="240" w:lineRule="auto"/>
        <w:jc w:val="both"/>
        <w:rPr>
          <w:sz w:val="24"/>
          <w:szCs w:val="24"/>
          <w:lang w:val="en-US"/>
        </w:rPr>
      </w:pPr>
    </w:p>
    <w:p w:rsidR="00426605" w:rsidRPr="00DF7046" w:rsidRDefault="00426605" w:rsidP="009035BF">
      <w:pPr>
        <w:spacing w:after="0" w:line="240" w:lineRule="auto"/>
        <w:jc w:val="both"/>
        <w:rPr>
          <w:sz w:val="24"/>
          <w:szCs w:val="24"/>
        </w:rPr>
      </w:pPr>
      <w:r w:rsidRPr="00DF7046">
        <w:rPr>
          <w:sz w:val="24"/>
          <w:szCs w:val="24"/>
        </w:rPr>
        <w:tab/>
      </w:r>
      <w:r w:rsidRPr="00DF7046">
        <w:rPr>
          <w:sz w:val="24"/>
          <w:szCs w:val="24"/>
        </w:rPr>
        <w:tab/>
      </w:r>
      <w:r w:rsidRPr="00DF7046">
        <w:rPr>
          <w:sz w:val="24"/>
          <w:szCs w:val="24"/>
        </w:rPr>
        <w:tab/>
      </w:r>
      <w:r w:rsidRPr="00DF7046">
        <w:rPr>
          <w:sz w:val="24"/>
          <w:szCs w:val="24"/>
        </w:rPr>
        <w:tab/>
      </w:r>
      <w:r w:rsidRPr="00DF7046">
        <w:rPr>
          <w:sz w:val="24"/>
          <w:szCs w:val="24"/>
        </w:rPr>
        <w:tab/>
        <w:t>(faktori na rast)</w:t>
      </w:r>
    </w:p>
    <w:p w:rsidR="00426605" w:rsidRPr="00DF7046" w:rsidRDefault="00426605" w:rsidP="0023099B">
      <w:pPr>
        <w:spacing w:line="240" w:lineRule="auto"/>
        <w:jc w:val="both"/>
        <w:rPr>
          <w:sz w:val="24"/>
          <w:szCs w:val="24"/>
        </w:rPr>
      </w:pPr>
      <w:r w:rsidRPr="00DF7046">
        <w:rPr>
          <w:sz w:val="24"/>
          <w:szCs w:val="24"/>
        </w:rPr>
        <w:tab/>
      </w:r>
      <w:r w:rsidRPr="00DF7046">
        <w:rPr>
          <w:sz w:val="24"/>
          <w:szCs w:val="24"/>
        </w:rPr>
        <w:tab/>
      </w:r>
      <w:r w:rsidRPr="00DF7046">
        <w:rPr>
          <w:sz w:val="24"/>
          <w:szCs w:val="24"/>
        </w:rPr>
        <w:tab/>
      </w:r>
      <w:r w:rsidR="004E4FDA" w:rsidRPr="00DF7046">
        <w:rPr>
          <w:sz w:val="24"/>
          <w:szCs w:val="24"/>
          <w:lang w:val="en-US"/>
        </w:rPr>
        <w:t xml:space="preserve">     </w:t>
      </w:r>
      <w:r w:rsidRPr="00DF7046">
        <w:rPr>
          <w:sz w:val="24"/>
          <w:szCs w:val="24"/>
        </w:rPr>
        <w:t>produkti</w:t>
      </w:r>
      <w:r w:rsidRPr="00DF7046">
        <w:rPr>
          <w:sz w:val="24"/>
          <w:szCs w:val="24"/>
        </w:rPr>
        <w:tab/>
        <w:t>(inhibitori na diferencijacija)</w:t>
      </w:r>
    </w:p>
    <w:p w:rsidR="00426605" w:rsidRPr="00DF7046" w:rsidRDefault="001F74AC" w:rsidP="0023099B">
      <w:pPr>
        <w:spacing w:line="240" w:lineRule="auto"/>
        <w:jc w:val="both"/>
        <w:rPr>
          <w:sz w:val="24"/>
          <w:szCs w:val="24"/>
        </w:rPr>
      </w:pPr>
      <w:r w:rsidRPr="001F74AC">
        <w:rPr>
          <w:noProof/>
          <w:sz w:val="24"/>
          <w:szCs w:val="24"/>
        </w:rPr>
        <w:pict>
          <v:line id="_x0000_s1036" style="position:absolute;left:0;text-align:left;flip:y;z-index:251670528" from="126pt,4.9pt" to="126pt,64.75pt">
            <v:stroke endarrow="block"/>
          </v:line>
        </w:pict>
      </w:r>
      <w:r w:rsidR="00426605" w:rsidRPr="00DF7046">
        <w:rPr>
          <w:sz w:val="24"/>
          <w:szCs w:val="24"/>
        </w:rPr>
        <w:tab/>
      </w:r>
      <w:r w:rsidR="00426605" w:rsidRPr="00DF7046">
        <w:rPr>
          <w:sz w:val="24"/>
          <w:szCs w:val="24"/>
        </w:rPr>
        <w:tab/>
      </w:r>
      <w:r w:rsidR="00426605" w:rsidRPr="00DF7046">
        <w:rPr>
          <w:sz w:val="24"/>
          <w:szCs w:val="24"/>
        </w:rPr>
        <w:tab/>
      </w:r>
      <w:r w:rsidR="00426605" w:rsidRPr="00DF7046">
        <w:rPr>
          <w:sz w:val="24"/>
          <w:szCs w:val="24"/>
        </w:rPr>
        <w:tab/>
      </w:r>
      <w:r w:rsidR="00426605" w:rsidRPr="00DF7046">
        <w:rPr>
          <w:sz w:val="24"/>
          <w:szCs w:val="24"/>
        </w:rPr>
        <w:tab/>
        <w:t>(stimulatori na angiogeneza)</w:t>
      </w:r>
    </w:p>
    <w:p w:rsidR="00426605" w:rsidRPr="00BD1C7E" w:rsidRDefault="00BD1C7E" w:rsidP="0023099B">
      <w:pPr>
        <w:spacing w:line="240" w:lineRule="auto"/>
        <w:jc w:val="both"/>
        <w:rPr>
          <w:sz w:val="24"/>
          <w:szCs w:val="24"/>
          <w:lang w:val="en-US"/>
        </w:rPr>
      </w:pPr>
      <w:r>
        <w:rPr>
          <w:sz w:val="24"/>
          <w:szCs w:val="24"/>
          <w:lang w:val="en-US"/>
        </w:rPr>
        <w:t>-</w:t>
      </w:r>
    </w:p>
    <w:p w:rsidR="00426605" w:rsidRPr="00DF7046" w:rsidRDefault="00426605" w:rsidP="0023099B">
      <w:pPr>
        <w:spacing w:line="240" w:lineRule="auto"/>
        <w:jc w:val="both"/>
        <w:rPr>
          <w:sz w:val="24"/>
          <w:szCs w:val="24"/>
        </w:rPr>
      </w:pPr>
    </w:p>
    <w:p w:rsidR="005C3E7A" w:rsidRPr="005C3E7A" w:rsidRDefault="00426605" w:rsidP="0023099B">
      <w:pPr>
        <w:spacing w:line="240" w:lineRule="auto"/>
        <w:jc w:val="both"/>
        <w:rPr>
          <w:sz w:val="24"/>
          <w:szCs w:val="24"/>
          <w:lang w:val="en-US"/>
        </w:rPr>
      </w:pPr>
      <w:r w:rsidRPr="00DF7046">
        <w:rPr>
          <w:sz w:val="24"/>
          <w:szCs w:val="24"/>
        </w:rPr>
        <w:tab/>
      </w:r>
      <w:r w:rsidRPr="00DF7046">
        <w:rPr>
          <w:sz w:val="24"/>
          <w:szCs w:val="24"/>
        </w:rPr>
        <w:tab/>
      </w:r>
      <w:r w:rsidRPr="00DF7046">
        <w:rPr>
          <w:sz w:val="24"/>
          <w:szCs w:val="24"/>
        </w:rPr>
        <w:tab/>
      </w:r>
      <w:r w:rsidR="005C3E7A" w:rsidRPr="00DF7046">
        <w:rPr>
          <w:sz w:val="24"/>
          <w:szCs w:val="24"/>
        </w:rPr>
        <w:t>P</w:t>
      </w:r>
      <w:r w:rsidRPr="00DF7046">
        <w:rPr>
          <w:sz w:val="24"/>
          <w:szCs w:val="24"/>
        </w:rPr>
        <w:t>rotoonkogen</w:t>
      </w:r>
    </w:p>
    <w:p w:rsidR="00426605" w:rsidRDefault="007161AE" w:rsidP="0023099B">
      <w:pPr>
        <w:spacing w:line="240" w:lineRule="auto"/>
        <w:jc w:val="both"/>
        <w:rPr>
          <w:i/>
          <w:iCs/>
          <w:sz w:val="24"/>
          <w:szCs w:val="24"/>
          <w:lang w:val="en-US"/>
        </w:rPr>
      </w:pPr>
      <w:r w:rsidRPr="00DF7046">
        <w:rPr>
          <w:i/>
          <w:iCs/>
          <w:sz w:val="24"/>
          <w:szCs w:val="24"/>
          <w:lang w:val="en-US"/>
        </w:rPr>
        <w:t>Grafikon</w:t>
      </w:r>
      <w:r w:rsidR="002734CF">
        <w:rPr>
          <w:i/>
          <w:iCs/>
          <w:sz w:val="24"/>
          <w:szCs w:val="24"/>
          <w:lang w:val="en-US"/>
        </w:rPr>
        <w:t xml:space="preserve"> 1</w:t>
      </w:r>
      <w:r w:rsidRPr="00DF7046">
        <w:rPr>
          <w:i/>
          <w:iCs/>
          <w:sz w:val="24"/>
          <w:szCs w:val="24"/>
          <w:lang w:val="en-US"/>
        </w:rPr>
        <w:t>.</w:t>
      </w:r>
      <w:r w:rsidR="00426605" w:rsidRPr="00DF7046">
        <w:rPr>
          <w:i/>
          <w:iCs/>
          <w:sz w:val="24"/>
          <w:szCs w:val="24"/>
        </w:rPr>
        <w:t xml:space="preserve"> Funkcija na normalna kletka i nejzina genska regulacija</w:t>
      </w:r>
    </w:p>
    <w:p w:rsidR="00A319F8" w:rsidRDefault="00A319F8" w:rsidP="0023099B">
      <w:pPr>
        <w:spacing w:line="240" w:lineRule="auto"/>
        <w:jc w:val="both"/>
        <w:rPr>
          <w:i/>
          <w:iCs/>
          <w:sz w:val="24"/>
          <w:szCs w:val="24"/>
          <w:lang w:val="en-US"/>
        </w:rPr>
      </w:pPr>
    </w:p>
    <w:p w:rsidR="00A319F8" w:rsidRPr="00A319F8" w:rsidRDefault="00A319F8" w:rsidP="0023099B">
      <w:pPr>
        <w:spacing w:line="240" w:lineRule="auto"/>
        <w:jc w:val="both"/>
        <w:rPr>
          <w:i/>
          <w:iCs/>
          <w:sz w:val="24"/>
          <w:szCs w:val="24"/>
          <w:lang w:val="en-US"/>
        </w:rPr>
      </w:pPr>
    </w:p>
    <w:p w:rsidR="00930AEE" w:rsidRPr="00DF7046" w:rsidRDefault="002B476F" w:rsidP="0023099B">
      <w:pPr>
        <w:overflowPunct w:val="0"/>
        <w:autoSpaceDE w:val="0"/>
        <w:autoSpaceDN w:val="0"/>
        <w:adjustRightInd w:val="0"/>
        <w:spacing w:before="120" w:line="240" w:lineRule="auto"/>
        <w:jc w:val="both"/>
        <w:rPr>
          <w:sz w:val="24"/>
          <w:szCs w:val="24"/>
          <w:lang w:val="en-GB"/>
        </w:rPr>
      </w:pPr>
      <w:r w:rsidRPr="00DF7046">
        <w:rPr>
          <w:sz w:val="24"/>
          <w:szCs w:val="24"/>
        </w:rPr>
        <w:object w:dxaOrig="10639" w:dyaOrig="11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1pt;height:243.3pt" o:ole="" o:bordertopcolor="this" o:borderleftcolor="this" o:borderbottomcolor="this" o:borderrightcolor="this">
            <v:imagedata r:id="rId10" o:title=""/>
            <w10:bordertop type="single" width="12" shadow="t"/>
            <w10:borderleft type="single" width="12" shadow="t"/>
            <w10:borderbottom type="single" width="12" shadow="t"/>
            <w10:borderright type="single" width="12" shadow="t"/>
          </v:shape>
          <o:OLEObject Type="Embed" ProgID="Visio.Drawing.4" ShapeID="_x0000_i1025" DrawAspect="Content" ObjectID="_1674899665" r:id="rId11"/>
        </w:object>
      </w:r>
    </w:p>
    <w:p w:rsidR="00930AEE" w:rsidRPr="00DF7046" w:rsidRDefault="007161AE" w:rsidP="0023099B">
      <w:pPr>
        <w:overflowPunct w:val="0"/>
        <w:autoSpaceDE w:val="0"/>
        <w:autoSpaceDN w:val="0"/>
        <w:adjustRightInd w:val="0"/>
        <w:spacing w:before="120" w:line="240" w:lineRule="auto"/>
        <w:jc w:val="both"/>
        <w:rPr>
          <w:i/>
          <w:sz w:val="24"/>
          <w:szCs w:val="24"/>
        </w:rPr>
      </w:pPr>
      <w:r w:rsidRPr="00DF7046">
        <w:rPr>
          <w:i/>
          <w:sz w:val="24"/>
          <w:szCs w:val="24"/>
          <w:lang w:val="en-US"/>
        </w:rPr>
        <w:t>Grafikon</w:t>
      </w:r>
      <w:r w:rsidR="002734CF">
        <w:rPr>
          <w:i/>
          <w:sz w:val="24"/>
          <w:szCs w:val="24"/>
          <w:lang w:val="en-US"/>
        </w:rPr>
        <w:t xml:space="preserve"> 2</w:t>
      </w:r>
      <w:r w:rsidR="00930AEE" w:rsidRPr="00DF7046">
        <w:rPr>
          <w:i/>
          <w:sz w:val="24"/>
          <w:szCs w:val="24"/>
        </w:rPr>
        <w:t>. [ematski prikaz na anaplazija na edna kletka nikulec od normalna kletka i nejzin ponatamo{en razvoj vo maligni tumor</w:t>
      </w:r>
    </w:p>
    <w:p w:rsidR="00930AEE" w:rsidRPr="00DF7046" w:rsidRDefault="00930AEE" w:rsidP="0023099B">
      <w:pPr>
        <w:overflowPunct w:val="0"/>
        <w:autoSpaceDE w:val="0"/>
        <w:autoSpaceDN w:val="0"/>
        <w:adjustRightInd w:val="0"/>
        <w:spacing w:before="120" w:line="240" w:lineRule="auto"/>
        <w:jc w:val="both"/>
        <w:rPr>
          <w:sz w:val="24"/>
          <w:szCs w:val="24"/>
        </w:rPr>
      </w:pPr>
      <w:r w:rsidRPr="00DF7046">
        <w:rPr>
          <w:sz w:val="24"/>
          <w:szCs w:val="24"/>
        </w:rPr>
        <w:tab/>
        <w:t>Fazata vo koja tumorot se razviva, do moment na nego</w:t>
      </w:r>
      <w:r w:rsidR="001801CC">
        <w:rPr>
          <w:sz w:val="24"/>
          <w:szCs w:val="24"/>
        </w:rPr>
        <w:t xml:space="preserve">va detektibilnost (tumor od 1 </w:t>
      </w:r>
      <w:r w:rsidR="001801CC">
        <w:rPr>
          <w:sz w:val="24"/>
          <w:szCs w:val="24"/>
          <w:lang w:val="en-US"/>
        </w:rPr>
        <w:t>sa</w:t>
      </w:r>
      <w:r w:rsidRPr="00DF7046">
        <w:rPr>
          <w:sz w:val="24"/>
          <w:szCs w:val="24"/>
        </w:rPr>
        <w:t>ntimetar) e ozna~ena kako predklini~ka, latentna faza. Znaej}i d</w:t>
      </w:r>
      <w:r w:rsidR="001801CC">
        <w:rPr>
          <w:sz w:val="24"/>
          <w:szCs w:val="24"/>
        </w:rPr>
        <w:t xml:space="preserve">eka vremeto potrebno da se </w:t>
      </w:r>
      <w:r w:rsidR="001801CC">
        <w:rPr>
          <w:sz w:val="24"/>
          <w:szCs w:val="24"/>
          <w:lang w:val="en-US"/>
        </w:rPr>
        <w:t>duplira</w:t>
      </w:r>
      <w:r w:rsidRPr="00DF7046">
        <w:rPr>
          <w:sz w:val="24"/>
          <w:szCs w:val="24"/>
        </w:rPr>
        <w:t xml:space="preserve"> tumorot na dojkata e vo opseg od 23 do 904 dena, prose~no 100 dena, za da eden tumor, poteknuvaj}i od edna klet</w:t>
      </w:r>
      <w:r w:rsidR="001801CC">
        <w:rPr>
          <w:sz w:val="24"/>
          <w:szCs w:val="24"/>
        </w:rPr>
        <w:t xml:space="preserve">ka </w:t>
      </w:r>
      <w:r w:rsidR="001801CC">
        <w:rPr>
          <w:sz w:val="24"/>
          <w:szCs w:val="24"/>
          <w:lang w:val="en-US"/>
        </w:rPr>
        <w:t xml:space="preserve">da </w:t>
      </w:r>
      <w:r w:rsidR="001801CC">
        <w:rPr>
          <w:sz w:val="24"/>
          <w:szCs w:val="24"/>
        </w:rPr>
        <w:t xml:space="preserve">stane palpabilna masa od 1 </w:t>
      </w:r>
      <w:r w:rsidR="001801CC">
        <w:rPr>
          <w:sz w:val="24"/>
          <w:szCs w:val="24"/>
          <w:lang w:val="en-US"/>
        </w:rPr>
        <w:t>sa</w:t>
      </w:r>
      <w:r w:rsidRPr="00DF7046">
        <w:rPr>
          <w:sz w:val="24"/>
          <w:szCs w:val="24"/>
        </w:rPr>
        <w:t>nt</w:t>
      </w:r>
      <w:r w:rsidR="00EE4355">
        <w:rPr>
          <w:sz w:val="24"/>
          <w:szCs w:val="24"/>
        </w:rPr>
        <w:t xml:space="preserve">imetar vo pre~nik potrebno e </w:t>
      </w:r>
      <w:r w:rsidRPr="00DF7046">
        <w:rPr>
          <w:sz w:val="24"/>
          <w:szCs w:val="24"/>
        </w:rPr>
        <w:t xml:space="preserve">istiot </w:t>
      </w:r>
      <w:r w:rsidR="00EE4355">
        <w:rPr>
          <w:sz w:val="24"/>
          <w:szCs w:val="24"/>
          <w:lang w:val="en-US"/>
        </w:rPr>
        <w:t xml:space="preserve">da </w:t>
      </w:r>
      <w:r w:rsidRPr="00DF7046">
        <w:rPr>
          <w:sz w:val="24"/>
          <w:szCs w:val="24"/>
        </w:rPr>
        <w:t>ima 10</w:t>
      </w:r>
      <w:r w:rsidRPr="00DF7046">
        <w:rPr>
          <w:sz w:val="24"/>
          <w:szCs w:val="24"/>
          <w:vertAlign w:val="superscript"/>
        </w:rPr>
        <w:t xml:space="preserve">9  </w:t>
      </w:r>
      <w:r w:rsidRPr="00DF7046">
        <w:rPr>
          <w:sz w:val="24"/>
          <w:szCs w:val="24"/>
        </w:rPr>
        <w:t>kletki, odnosno da pominat 30</w:t>
      </w:r>
      <w:r w:rsidR="001801CC">
        <w:rPr>
          <w:sz w:val="24"/>
          <w:szCs w:val="24"/>
        </w:rPr>
        <w:t xml:space="preserve"> vremenski periodi na </w:t>
      </w:r>
      <w:r w:rsidR="001801CC">
        <w:rPr>
          <w:sz w:val="24"/>
          <w:szCs w:val="24"/>
          <w:lang w:val="en-US"/>
        </w:rPr>
        <w:t>duplirawe</w:t>
      </w:r>
      <w:r w:rsidRPr="00DF7046">
        <w:rPr>
          <w:sz w:val="24"/>
          <w:szCs w:val="24"/>
        </w:rPr>
        <w:t>, odnosno da pominat 10 godini - predklini~ka faza.</w:t>
      </w:r>
    </w:p>
    <w:p w:rsidR="005C3E7A" w:rsidRDefault="001F74AC" w:rsidP="0023099B">
      <w:pPr>
        <w:overflowPunct w:val="0"/>
        <w:autoSpaceDE w:val="0"/>
        <w:autoSpaceDN w:val="0"/>
        <w:adjustRightInd w:val="0"/>
        <w:spacing w:before="120" w:line="240" w:lineRule="auto"/>
        <w:ind w:firstLine="720"/>
        <w:jc w:val="both"/>
        <w:rPr>
          <w:sz w:val="24"/>
          <w:szCs w:val="24"/>
          <w:lang w:val="en-US"/>
        </w:rPr>
      </w:pPr>
      <w:r w:rsidRPr="001F74AC">
        <w:rPr>
          <w:sz w:val="24"/>
          <w:szCs w:val="24"/>
          <w:lang w:val="en-GB"/>
        </w:rPr>
        <w:pict>
          <v:group id="_x0000_s1093" style="position:absolute;left:0;text-align:left;margin-left:-1.55pt;margin-top:390.65pt;width:425.3pt;height:49.05pt;z-index:251729920" coordorigin="1,1" coordsize="19998,19999" o:allowincell="f">
            <v:line id="_x0000_s1094" style="position:absolute;flip:y" from="5326,5026" to="17693,13077" strokeweight="2pt">
              <v:stroke startarrowwidth="wide" startarrowlength="long" endarrow="block" endarrowwidth="wide" endarrowlength="long"/>
            </v:line>
            <v:line id="_x0000_s1095" style="position:absolute;flip:y" from="7371,4723" to="19837,13169" strokeweight="2pt">
              <v:stroke dashstyle="1 1" startarrowwidth="wide" startarrowlength="long" endarrow="block" endarrowwidth="wide" endarrowlength="long"/>
            </v:line>
            <v:line id="_x0000_s1096" style="position:absolute" from="13536,1309" to="13538,17997" strokeweight="2pt">
              <v:stroke dashstyle="1 1" startarrowwidth="narrow" startarrowlength="short" endarrowwidth="narrow" endarrowlength="short"/>
            </v:line>
            <v:line id="_x0000_s1097" style="position:absolute" from="4825,7742" to="16889,7745" strokeweight=".5pt">
              <v:stroke dashstyle="1 1" startarrowwidth="narrow" startarrowlength="short" endarrowwidth="narrow" endarrowlength="short"/>
            </v:line>
            <v:oval id="_x0000_s1098" style="position:absolute;left:10722;top:9448;width:136;height:205" filled="f" strokeweight="1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99" type="#_x0000_t19" style="position:absolute;left:6473;top:5756;width:10590;height:7642;flip:x" stroked="f" strokecolor="#f2f2f2" strokeweight="1pt"/>
            <v:rect id="_x0000_s1100" style="position:absolute;left:10856;top:11152;width:1342;height:1611" fillcolor="#dfdfdf" strokecolor="white" strokeweight=".5pt">
              <v:fill r:id="rId12" o:title="" type="pattern"/>
              <v:stroke dashstyle="1 1"/>
              <v:textbox style="mso-next-textbox:#_x0000_s1100" inset="1pt,1pt,1pt,1pt">
                <w:txbxContent>
                  <w:p w:rsidR="00DB07D1" w:rsidRDefault="00DB07D1" w:rsidP="00930AEE">
                    <w:r>
                      <w:rPr>
                        <w:b/>
                        <w:color w:val="000000"/>
                      </w:rPr>
                      <w:t>MS</w:t>
                    </w:r>
                  </w:p>
                </w:txbxContent>
              </v:textbox>
            </v:rect>
            <v:rect id="_x0000_s1101" style="position:absolute;left:8845;top:8140;width:1075;height:2014" fillcolor="#dfdfdf" strokecolor="white" strokeweight=".5pt">
              <v:fill r:id="rId12" o:title="" type="pattern"/>
              <v:stroke dashstyle="1 1"/>
              <v:textbox style="mso-next-textbox:#_x0000_s1101" inset="1pt,1pt,1pt,1pt">
                <w:txbxContent>
                  <w:p w:rsidR="00DB07D1" w:rsidRDefault="00DB07D1" w:rsidP="00930AEE">
                    <w:r>
                      <w:rPr>
                        <w:b/>
                        <w:color w:val="000000"/>
                      </w:rPr>
                      <w:t>TU</w:t>
                    </w:r>
                  </w:p>
                </w:txbxContent>
              </v:textbox>
            </v:rect>
            <v:rect id="_x0000_s1102" style="position:absolute;left:5194;top:13772;width:13333;height:4003" filled="f" strokecolor="white" strokeweight="2pt">
              <v:textbox style="mso-next-textbox:#_x0000_s1102" inset="1pt,1pt,1pt,1pt">
                <w:txbxContent>
                  <w:p w:rsidR="00DB07D1" w:rsidRDefault="00DB07D1" w:rsidP="00930AEE">
                    <w:pPr>
                      <w:tabs>
                        <w:tab w:val="left" w:pos="1134"/>
                        <w:tab w:val="left" w:pos="2268"/>
                        <w:tab w:val="left" w:pos="3402"/>
                        <w:tab w:val="left" w:pos="4536"/>
                      </w:tabs>
                      <w:rPr>
                        <w:color w:val="000000"/>
                      </w:rPr>
                    </w:pPr>
                    <w:r>
                      <w:tab/>
                    </w:r>
                    <w:r>
                      <w:rPr>
                        <w:color w:val="000000"/>
                      </w:rPr>
                      <w:t>10</w:t>
                    </w:r>
                    <w:r>
                      <w:rPr>
                        <w:color w:val="000000"/>
                      </w:rPr>
                      <w:tab/>
                      <w:t>20</w:t>
                    </w:r>
                    <w:r>
                      <w:rPr>
                        <w:color w:val="000000"/>
                      </w:rPr>
                      <w:tab/>
                      <w:t>30</w:t>
                    </w:r>
                    <w:r>
                      <w:rPr>
                        <w:color w:val="000000"/>
                      </w:rPr>
                      <w:tab/>
                      <w:t>40</w:t>
                    </w:r>
                    <w:r>
                      <w:rPr>
                        <w:color w:val="000000"/>
                      </w:rPr>
                      <w:tab/>
                    </w:r>
                    <w:r>
                      <w:rPr>
                        <w:color w:val="000000"/>
                      </w:rPr>
                      <w:tab/>
                      <w:t xml:space="preserve">     broj na udvojuvawa na tumorot</w:t>
                    </w:r>
                  </w:p>
                  <w:p w:rsidR="00DB07D1" w:rsidRDefault="00DB07D1" w:rsidP="00930AEE">
                    <w:pPr>
                      <w:tabs>
                        <w:tab w:val="left" w:pos="1134"/>
                        <w:tab w:val="left" w:pos="2268"/>
                        <w:tab w:val="left" w:pos="3402"/>
                        <w:tab w:val="left" w:pos="4536"/>
                      </w:tabs>
                      <w:overflowPunct w:val="0"/>
                      <w:autoSpaceDE w:val="0"/>
                      <w:autoSpaceDN w:val="0"/>
                      <w:adjustRightInd w:val="0"/>
                      <w:spacing w:before="120"/>
                      <w:jc w:val="both"/>
                      <w:rPr>
                        <w:szCs w:val="20"/>
                        <w:lang w:val="en-GB"/>
                      </w:rPr>
                    </w:pPr>
                    <w:r>
                      <w:rPr>
                        <w:color w:val="000000"/>
                      </w:rPr>
                      <w:tab/>
                    </w:r>
                    <w:r>
                      <w:tab/>
                    </w:r>
                  </w:p>
                </w:txbxContent>
              </v:textbox>
            </v:rect>
            <v:rect id="_x0000_s1103" style="position:absolute;left:5178;top:1362;width:13333;height:4003" filled="f" strokecolor="white" strokeweight="2pt">
              <v:textbox style="mso-next-textbox:#_x0000_s1103" inset="1pt,1pt,1pt,1pt">
                <w:txbxContent>
                  <w:p w:rsidR="00DB07D1" w:rsidRDefault="00DB07D1" w:rsidP="00930AEE">
                    <w:pPr>
                      <w:rPr>
                        <w:b/>
                        <w:color w:val="000000"/>
                        <w:sz w:val="20"/>
                      </w:rPr>
                    </w:pPr>
                    <w:r>
                      <w:rPr>
                        <w:b/>
                        <w:color w:val="000000"/>
                        <w:sz w:val="20"/>
                      </w:rPr>
                      <w:t>promer na tumorot</w:t>
                    </w:r>
                    <w:r>
                      <w:rPr>
                        <w:b/>
                        <w:color w:val="000000"/>
                        <w:sz w:val="20"/>
                      </w:rPr>
                      <w:tab/>
                    </w:r>
                    <w:r>
                      <w:rPr>
                        <w:b/>
                        <w:color w:val="000000"/>
                        <w:sz w:val="20"/>
                      </w:rPr>
                      <w:tab/>
                      <w:t>0.5      1</w:t>
                    </w:r>
                    <w:r>
                      <w:rPr>
                        <w:b/>
                        <w:color w:val="000000"/>
                        <w:sz w:val="20"/>
                      </w:rPr>
                      <w:tab/>
                    </w:r>
                    <w:r>
                      <w:rPr>
                        <w:b/>
                        <w:color w:val="000000"/>
                        <w:sz w:val="20"/>
                      </w:rPr>
                      <w:tab/>
                      <w:t xml:space="preserve">         10  cm</w:t>
                    </w:r>
                  </w:p>
                  <w:p w:rsidR="00DB07D1" w:rsidRDefault="00DB07D1" w:rsidP="00930AEE">
                    <w:pPr>
                      <w:overflowPunct w:val="0"/>
                      <w:autoSpaceDE w:val="0"/>
                      <w:autoSpaceDN w:val="0"/>
                      <w:adjustRightInd w:val="0"/>
                      <w:spacing w:before="120"/>
                      <w:jc w:val="both"/>
                      <w:rPr>
                        <w:szCs w:val="20"/>
                        <w:lang w:val="en-GB"/>
                      </w:rPr>
                    </w:pPr>
                    <w:r>
                      <w:rPr>
                        <w:b/>
                        <w:color w:val="000000"/>
                        <w:sz w:val="20"/>
                      </w:rPr>
                      <w:t xml:space="preserve">       1     2     3    4     5     6     7    8     9     10     11     12     13  g. </w:t>
                    </w:r>
                    <w:r>
                      <w:rPr>
                        <w:b/>
                        <w:color w:val="000000"/>
                        <w:sz w:val="20"/>
                      </w:rPr>
                      <w:tab/>
                    </w:r>
                    <w:r>
                      <w:rPr>
                        <w:b/>
                        <w:color w:val="000000"/>
                        <w:sz w:val="20"/>
                      </w:rPr>
                      <w:tab/>
                    </w:r>
                  </w:p>
                </w:txbxContent>
              </v:textbox>
            </v:rect>
            <v:rect id="_x0000_s1104" style="position:absolute;left:5326;top:5047;width:12190;height:8129" filled="f" strokeweight="1pt"/>
            <v:rect id="_x0000_s1105" style="position:absolute;left:1877;top:2614;width:3754;height:1612" filled="f" strokeweight=".5pt">
              <v:stroke dashstyle="1 1"/>
              <v:textbox style="mso-next-textbox:#_x0000_s1105" inset="1pt,1pt,1pt,1pt">
                <w:txbxContent>
                  <w:p w:rsidR="00DB07D1" w:rsidRDefault="00DB07D1" w:rsidP="00930AEE">
                    <w:pPr>
                      <w:rPr>
                        <w:b/>
                      </w:rPr>
                    </w:pPr>
                    <w:r>
                      <w:rPr>
                        <w:b/>
                        <w:color w:val="000000"/>
                        <w:sz w:val="20"/>
                      </w:rPr>
                      <w:t>godini na rast</w:t>
                    </w:r>
                  </w:p>
                </w:txbxContent>
              </v:textbox>
            </v:rect>
            <v:rect id="_x0000_s1106" style="position:absolute;left:5862;top:15779;width:12600;height:1812" filled="f" stroked="f" strokeweight=".5pt">
              <v:textbox style="mso-next-textbox:#_x0000_s1106" inset="1pt,1pt,1pt,1pt">
                <w:txbxContent>
                  <w:p w:rsidR="00DB07D1" w:rsidRDefault="00DB07D1" w:rsidP="00930AEE">
                    <w:r>
                      <w:rPr>
                        <w:b/>
                        <w:color w:val="000000"/>
                      </w:rPr>
                      <w:tab/>
                      <w:t>predklini~ka faza</w:t>
                    </w:r>
                    <w:r>
                      <w:rPr>
                        <w:b/>
                        <w:color w:val="000000"/>
                      </w:rPr>
                      <w:tab/>
                    </w:r>
                    <w:r>
                      <w:rPr>
                        <w:b/>
                        <w:color w:val="000000"/>
                      </w:rPr>
                      <w:tab/>
                      <w:t>klini~ka faza</w:t>
                    </w:r>
                  </w:p>
                </w:txbxContent>
              </v:textbox>
            </v:rect>
            <v:rect id="_x0000_s1107" style="position:absolute;left:135;top:4822;width:4961;height:8844" filled="f" strokecolor="white" strokeweight=".25pt">
              <v:textbox style="mso-next-textbox:#_x0000_s1107" inset="1pt,1pt,1pt,1pt">
                <w:txbxContent>
                  <w:p w:rsidR="00DB07D1" w:rsidRDefault="00DB07D1" w:rsidP="00930AEE">
                    <w:pPr>
                      <w:rPr>
                        <w:color w:val="000000"/>
                        <w:sz w:val="20"/>
                      </w:rPr>
                    </w:pPr>
                    <w:r>
                      <w:tab/>
                    </w:r>
                    <w:r>
                      <w:tab/>
                      <w:t xml:space="preserve">   </w:t>
                    </w:r>
                    <w:r>
                      <w:rPr>
                        <w:color w:val="000000"/>
                        <w:sz w:val="20"/>
                      </w:rPr>
                      <w:t>10</w:t>
                    </w:r>
                    <w:r>
                      <w:rPr>
                        <w:color w:val="000000"/>
                        <w:sz w:val="20"/>
                        <w:vertAlign w:val="superscript"/>
                      </w:rPr>
                      <w:t>12</w:t>
                    </w:r>
                  </w:p>
                  <w:p w:rsidR="00DB07D1" w:rsidRDefault="00DB07D1" w:rsidP="00930AEE">
                    <w:pPr>
                      <w:overflowPunct w:val="0"/>
                      <w:autoSpaceDE w:val="0"/>
                      <w:autoSpaceDN w:val="0"/>
                      <w:adjustRightInd w:val="0"/>
                      <w:spacing w:before="120"/>
                      <w:jc w:val="both"/>
                      <w:rPr>
                        <w:color w:val="000000"/>
                        <w:sz w:val="20"/>
                        <w:szCs w:val="20"/>
                        <w:lang w:val="en-GB"/>
                      </w:rPr>
                    </w:pPr>
                    <w:r>
                      <w:rPr>
                        <w:color w:val="000000"/>
                      </w:rPr>
                      <w:tab/>
                    </w:r>
                    <w:r>
                      <w:rPr>
                        <w:color w:val="000000"/>
                      </w:rPr>
                      <w:tab/>
                      <w:t xml:space="preserve">  </w:t>
                    </w:r>
                    <w:r>
                      <w:tab/>
                      <w:t xml:space="preserve">                 </w:t>
                    </w:r>
                    <w:r>
                      <w:rPr>
                        <w:b/>
                        <w:color w:val="000000"/>
                        <w:sz w:val="20"/>
                      </w:rPr>
                      <w:t>10</w:t>
                    </w:r>
                    <w:r>
                      <w:rPr>
                        <w:b/>
                        <w:color w:val="000000"/>
                        <w:sz w:val="20"/>
                        <w:vertAlign w:val="superscript"/>
                      </w:rPr>
                      <w:t>9</w:t>
                    </w:r>
                  </w:p>
                  <w:p w:rsidR="00DB07D1" w:rsidRDefault="00DB07D1" w:rsidP="00930AEE">
                    <w:pPr>
                      <w:overflowPunct w:val="0"/>
                      <w:autoSpaceDE w:val="0"/>
                      <w:autoSpaceDN w:val="0"/>
                      <w:adjustRightInd w:val="0"/>
                      <w:spacing w:before="120"/>
                      <w:jc w:val="both"/>
                      <w:rPr>
                        <w:color w:val="000000"/>
                        <w:szCs w:val="20"/>
                        <w:lang w:val="en-GB"/>
                      </w:rPr>
                    </w:pPr>
                  </w:p>
                  <w:p w:rsidR="00DB07D1" w:rsidRDefault="00DB07D1" w:rsidP="00930AEE">
                    <w:pPr>
                      <w:overflowPunct w:val="0"/>
                      <w:autoSpaceDE w:val="0"/>
                      <w:autoSpaceDN w:val="0"/>
                      <w:adjustRightInd w:val="0"/>
                      <w:spacing w:before="120"/>
                      <w:jc w:val="both"/>
                      <w:rPr>
                        <w:color w:val="000000"/>
                        <w:sz w:val="20"/>
                        <w:szCs w:val="20"/>
                        <w:lang w:val="en-GB"/>
                      </w:rPr>
                    </w:pPr>
                    <w:r>
                      <w:rPr>
                        <w:color w:val="000000"/>
                      </w:rPr>
                      <w:tab/>
                    </w:r>
                    <w:r>
                      <w:rPr>
                        <w:color w:val="000000"/>
                      </w:rPr>
                      <w:tab/>
                      <w:t xml:space="preserve">  </w:t>
                    </w:r>
                    <w:r>
                      <w:rPr>
                        <w:color w:val="000000"/>
                        <w:sz w:val="20"/>
                      </w:rPr>
                      <w:t xml:space="preserve"> 10</w:t>
                    </w:r>
                    <w:r>
                      <w:rPr>
                        <w:color w:val="000000"/>
                        <w:sz w:val="20"/>
                        <w:vertAlign w:val="superscript"/>
                      </w:rPr>
                      <w:t>6</w:t>
                    </w:r>
                    <w:r>
                      <w:rPr>
                        <w:color w:val="000000"/>
                      </w:rPr>
                      <w:tab/>
                    </w:r>
                    <w:r>
                      <w:rPr>
                        <w:color w:val="000000"/>
                      </w:rPr>
                      <w:tab/>
                      <w:t xml:space="preserve">          </w:t>
                    </w:r>
                    <w:r>
                      <w:rPr>
                        <w:color w:val="000000"/>
                      </w:rPr>
                      <w:tab/>
                    </w:r>
                    <w:r>
                      <w:rPr>
                        <w:color w:val="000000"/>
                      </w:rPr>
                      <w:tab/>
                      <w:t xml:space="preserve">   </w:t>
                    </w:r>
                    <w:r>
                      <w:rPr>
                        <w:color w:val="000000"/>
                        <w:sz w:val="20"/>
                      </w:rPr>
                      <w:t>10</w:t>
                    </w:r>
                    <w:r>
                      <w:rPr>
                        <w:color w:val="000000"/>
                        <w:sz w:val="20"/>
                        <w:vertAlign w:val="superscript"/>
                      </w:rPr>
                      <w:t>3</w:t>
                    </w:r>
                  </w:p>
                  <w:p w:rsidR="00DB07D1" w:rsidRDefault="00DB07D1" w:rsidP="00930AEE">
                    <w:pPr>
                      <w:overflowPunct w:val="0"/>
                      <w:autoSpaceDE w:val="0"/>
                      <w:autoSpaceDN w:val="0"/>
                      <w:adjustRightInd w:val="0"/>
                      <w:spacing w:before="120"/>
                      <w:jc w:val="both"/>
                      <w:rPr>
                        <w:szCs w:val="20"/>
                        <w:lang w:val="en-GB"/>
                      </w:rPr>
                    </w:pPr>
                  </w:p>
                </w:txbxContent>
              </v:textbox>
            </v:rect>
            <v:rect id="_x0000_s1108" style="position:absolute;left:1073;top:5224;width:2549;height:8245" filled="f" strokecolor="white" strokeweight=".25pt">
              <v:textbox style="mso-next-textbox:#_x0000_s1108" inset="1pt,1pt,1pt,1pt">
                <w:txbxContent>
                  <w:p w:rsidR="00DB07D1" w:rsidRDefault="00DB07D1" w:rsidP="00930AEE">
                    <w:pPr>
                      <w:jc w:val="center"/>
                      <w:rPr>
                        <w:b/>
                        <w:color w:val="000000"/>
                      </w:rPr>
                    </w:pPr>
                    <w:r>
                      <w:rPr>
                        <w:b/>
                        <w:color w:val="000000"/>
                      </w:rPr>
                      <w:t>broj</w:t>
                    </w:r>
                  </w:p>
                  <w:p w:rsidR="00DB07D1" w:rsidRDefault="00DB07D1" w:rsidP="00930AEE">
                    <w:pPr>
                      <w:overflowPunct w:val="0"/>
                      <w:autoSpaceDE w:val="0"/>
                      <w:autoSpaceDN w:val="0"/>
                      <w:adjustRightInd w:val="0"/>
                      <w:spacing w:before="120"/>
                      <w:jc w:val="center"/>
                      <w:rPr>
                        <w:b/>
                        <w:color w:val="000000"/>
                        <w:szCs w:val="20"/>
                        <w:lang w:val="en-GB"/>
                      </w:rPr>
                    </w:pPr>
                  </w:p>
                  <w:p w:rsidR="00DB07D1" w:rsidRDefault="00DB07D1" w:rsidP="00930AEE">
                    <w:pPr>
                      <w:overflowPunct w:val="0"/>
                      <w:autoSpaceDE w:val="0"/>
                      <w:autoSpaceDN w:val="0"/>
                      <w:adjustRightInd w:val="0"/>
                      <w:spacing w:before="120"/>
                      <w:jc w:val="center"/>
                      <w:rPr>
                        <w:b/>
                        <w:color w:val="000000"/>
                        <w:szCs w:val="20"/>
                        <w:lang w:val="en-GB"/>
                      </w:rPr>
                    </w:pPr>
                    <w:r>
                      <w:rPr>
                        <w:b/>
                        <w:color w:val="000000"/>
                      </w:rPr>
                      <w:t>na</w:t>
                    </w:r>
                  </w:p>
                  <w:p w:rsidR="00DB07D1" w:rsidRDefault="00DB07D1" w:rsidP="00930AEE">
                    <w:pPr>
                      <w:overflowPunct w:val="0"/>
                      <w:autoSpaceDE w:val="0"/>
                      <w:autoSpaceDN w:val="0"/>
                      <w:adjustRightInd w:val="0"/>
                      <w:spacing w:before="120"/>
                      <w:jc w:val="center"/>
                      <w:rPr>
                        <w:b/>
                        <w:color w:val="000000"/>
                        <w:szCs w:val="20"/>
                        <w:lang w:val="en-GB"/>
                      </w:rPr>
                    </w:pPr>
                  </w:p>
                  <w:p w:rsidR="00DB07D1" w:rsidRDefault="00DB07D1" w:rsidP="00930AEE">
                    <w:pPr>
                      <w:overflowPunct w:val="0"/>
                      <w:autoSpaceDE w:val="0"/>
                      <w:autoSpaceDN w:val="0"/>
                      <w:adjustRightInd w:val="0"/>
                      <w:spacing w:before="120"/>
                      <w:jc w:val="center"/>
                      <w:rPr>
                        <w:szCs w:val="20"/>
                        <w:lang w:val="en-GB"/>
                      </w:rPr>
                    </w:pPr>
                    <w:r>
                      <w:rPr>
                        <w:b/>
                        <w:color w:val="000000"/>
                      </w:rPr>
                      <w:t>kletki</w:t>
                    </w:r>
                  </w:p>
                </w:txbxContent>
              </v:textbox>
            </v:rect>
            <v:line id="_x0000_s1109" style="position:absolute" from="9784,2413" to="11394,2416" strokeweight="1pt">
              <v:stroke startarrowwidth="narrow" startarrowlength="short" endarrow="block" endarrowwidth="narrow" endarrowlength="short"/>
            </v:line>
            <v:oval id="_x0000_s1110" style="position:absolute;left:13402;top:7639;width:404;height:406" fillcolor="#ccc" strokeweight="1pt"/>
            <v:oval id="_x0000_s1111" style="position:absolute;left:16303;top:5058;width:800;height:1227" fillcolor="#7f7f7f" strokeweight="1pt"/>
            <v:rect id="_x0000_s1112" style="position:absolute;left:13938;top:7234;width:3219;height:3618" filled="f" stroked="f" strokecolor="#f2f2f2" strokeweight="1pt">
              <v:textbox style="mso-next-textbox:#_x0000_s1112" inset="1pt,1pt,1pt,1pt">
                <w:txbxContent>
                  <w:p w:rsidR="00DB07D1" w:rsidRDefault="00DB07D1" w:rsidP="00930AEE">
                    <w:pPr>
                      <w:rPr>
                        <w:b/>
                        <w:color w:val="000000"/>
                      </w:rPr>
                    </w:pPr>
                    <w:r>
                      <w:rPr>
                        <w:b/>
                        <w:color w:val="000000"/>
                      </w:rPr>
                      <w:t>1 mL</w:t>
                    </w:r>
                  </w:p>
                  <w:p w:rsidR="00DB07D1" w:rsidRDefault="00DB07D1" w:rsidP="00930AEE">
                    <w:pPr>
                      <w:overflowPunct w:val="0"/>
                      <w:autoSpaceDE w:val="0"/>
                      <w:autoSpaceDN w:val="0"/>
                      <w:adjustRightInd w:val="0"/>
                      <w:spacing w:before="120"/>
                      <w:jc w:val="both"/>
                      <w:rPr>
                        <w:b/>
                        <w:color w:val="000000"/>
                        <w:szCs w:val="20"/>
                        <w:lang w:val="en-GB"/>
                      </w:rPr>
                    </w:pPr>
                    <w:r>
                      <w:rPr>
                        <w:b/>
                        <w:color w:val="000000"/>
                        <w:sz w:val="18"/>
                      </w:rPr>
                      <w:t>klini~ki tumor</w:t>
                    </w:r>
                  </w:p>
                  <w:p w:rsidR="00DB07D1" w:rsidRDefault="00DB07D1" w:rsidP="00930AEE">
                    <w:pPr>
                      <w:overflowPunct w:val="0"/>
                      <w:autoSpaceDE w:val="0"/>
                      <w:autoSpaceDN w:val="0"/>
                      <w:adjustRightInd w:val="0"/>
                      <w:spacing w:before="120"/>
                      <w:jc w:val="both"/>
                      <w:rPr>
                        <w:szCs w:val="20"/>
                        <w:lang w:val="en-GB"/>
                      </w:rPr>
                    </w:pPr>
                  </w:p>
                </w:txbxContent>
              </v:textbox>
            </v:rect>
            <v:rect id="_x0000_s1113" style="position:absolute;left:11124;top:8743;width:1208;height:1809" filled="f" stroked="f" strokecolor="#f2f2f2" strokeweight="1pt">
              <v:textbox style="mso-next-textbox:#_x0000_s1113" inset="1pt,1pt,1pt,1pt">
                <w:txbxContent>
                  <w:p w:rsidR="00DB07D1" w:rsidRDefault="00DB07D1" w:rsidP="00930AEE">
                    <w:pPr>
                      <w:rPr>
                        <w:color w:val="000000"/>
                        <w:sz w:val="20"/>
                      </w:rPr>
                    </w:pPr>
                    <w:r>
                      <w:rPr>
                        <w:color w:val="000000"/>
                        <w:sz w:val="20"/>
                      </w:rPr>
                      <w:t xml:space="preserve">1 </w:t>
                    </w:r>
                    <w:r>
                      <w:rPr>
                        <w:rFonts w:ascii="Symbol" w:hAnsi="Symbol"/>
                        <w:color w:val="000000"/>
                        <w:sz w:val="20"/>
                      </w:rPr>
                      <w:t></w:t>
                    </w:r>
                    <w:r>
                      <w:rPr>
                        <w:color w:val="000000"/>
                        <w:sz w:val="20"/>
                      </w:rPr>
                      <w:t>L</w:t>
                    </w:r>
                  </w:p>
                  <w:p w:rsidR="00DB07D1" w:rsidRDefault="00DB07D1" w:rsidP="00930AEE">
                    <w:pPr>
                      <w:overflowPunct w:val="0"/>
                      <w:autoSpaceDE w:val="0"/>
                      <w:autoSpaceDN w:val="0"/>
                      <w:adjustRightInd w:val="0"/>
                      <w:spacing w:before="120"/>
                      <w:jc w:val="both"/>
                      <w:rPr>
                        <w:szCs w:val="20"/>
                        <w:lang w:val="en-GB"/>
                      </w:rPr>
                    </w:pPr>
                  </w:p>
                </w:txbxContent>
              </v:textbox>
            </v:rect>
            <v:rect id="_x0000_s1114" style="position:absolute;left:16835;top:5456;width:2950;height:2818" filled="f" stroked="f" strokecolor="#f2f2f2" strokeweight="1pt">
              <v:textbox style="mso-next-textbox:#_x0000_s1114" inset="1pt,1pt,1pt,1pt">
                <w:txbxContent>
                  <w:p w:rsidR="00DB07D1" w:rsidRDefault="00DB07D1" w:rsidP="00930AEE">
                    <w:pPr>
                      <w:rPr>
                        <w:color w:val="000000"/>
                      </w:rPr>
                    </w:pPr>
                    <w:r>
                      <w:rPr>
                        <w:color w:val="000000"/>
                      </w:rPr>
                      <w:t>1 L</w:t>
                    </w:r>
                  </w:p>
                  <w:p w:rsidR="00DB07D1" w:rsidRDefault="00DB07D1" w:rsidP="00930AEE">
                    <w:pPr>
                      <w:overflowPunct w:val="0"/>
                      <w:autoSpaceDE w:val="0"/>
                      <w:autoSpaceDN w:val="0"/>
                      <w:adjustRightInd w:val="0"/>
                      <w:spacing w:before="120"/>
                      <w:jc w:val="both"/>
                      <w:rPr>
                        <w:szCs w:val="20"/>
                        <w:lang w:val="en-GB"/>
                      </w:rPr>
                    </w:pPr>
                    <w:r>
                      <w:rPr>
                        <w:color w:val="000000"/>
                        <w:sz w:val="16"/>
                      </w:rPr>
                      <w:t>letalen tumor</w:t>
                    </w:r>
                  </w:p>
                </w:txbxContent>
              </v:textbox>
            </v:rect>
            <v:rect id="_x0000_s1115" style="position:absolute;left:1;top:1;width:19998;height:19999" filled="f" strokeweight="2pt">
              <v:shadow on="t" color="black" offset="3.75pt,2.5pt"/>
            </v:rect>
            <v:line id="_x0000_s1116" style="position:absolute" from="13670,18015" to="15146,18018" strokeweight="2pt">
              <v:stroke startarrowwidth="narrow" startarrowlength="short" endarrow="block" endarrowwidth="narrow" endarrowlength="short"/>
            </v:line>
            <v:line id="_x0000_s1117" style="position:absolute" from="10588,18015" to="13538,18018" strokeweight="2pt">
              <v:stroke startarrow="block" startarrowwidth="narrow" startarrowlength="short" endarrowwidth="narrow" endarrowlength="short"/>
            </v:line>
            <v:oval id="_x0000_s1118" style="position:absolute;left:15278;top:7537;width:404;height:406" fillcolor="#ccc" strokeweight="1pt"/>
            <v:oval id="_x0000_s1119" style="position:absolute;left:18494;top:4924;width:800;height:1227" fillcolor="#7f7f7f" strokeweight="1pt"/>
            <v:line id="_x0000_s1120" style="position:absolute" from="13536,16322" to="13538,17933" strokeweight="2pt">
              <v:stroke startarrowwidth="narrow" startarrowlength="short" endarrowwidth="narrow" endarrowlength="short"/>
            </v:line>
            <v:oval id="_x0000_s1121" style="position:absolute;left:12732;top:9487;width:136;height:205" filled="f" strokeweight="1pt"/>
            <v:line id="_x0000_s1122" style="position:absolute" from="5093,3619" to="5766,3623" strokeweight=".5pt">
              <v:stroke startarrowwidth="narrow" startarrowlength="short" endarrow="block" endarrowwidth="narrow" endarrowlength="short"/>
            </v:line>
            <w10:wrap anchorx="page"/>
          </v:group>
        </w:pict>
      </w:r>
      <w:r w:rsidR="00930AEE" w:rsidRPr="00DF7046">
        <w:rPr>
          <w:sz w:val="24"/>
          <w:szCs w:val="24"/>
        </w:rPr>
        <w:t xml:space="preserve">Koga  vo tumorot }e se razvie dovolen broj na kletki, so site karakteristiki na malignom  (toa ve}e kaj pogolem broj na tumori se javuva pri ~etvrto ili petto udvojuvawe), koga tumorot ne e u{te detektabilen odredena grupa na kletki  preku limfnata ili preku venskata cirkulacija se rasejuva niz organizmot i na novite mesta formira `ari{ta na mikrometastazi. Mikrometastazite, kako </w:t>
      </w:r>
      <w:r w:rsidR="001801CC">
        <w:rPr>
          <w:sz w:val="24"/>
          <w:szCs w:val="24"/>
          <w:lang w:val="en-US"/>
        </w:rPr>
        <w:t xml:space="preserve">i </w:t>
      </w:r>
      <w:r w:rsidR="00930AEE" w:rsidRPr="00DF7046">
        <w:rPr>
          <w:sz w:val="24"/>
          <w:szCs w:val="24"/>
        </w:rPr>
        <w:t>primarniot tumor</w:t>
      </w:r>
      <w:r w:rsidR="00A230B6">
        <w:rPr>
          <w:sz w:val="24"/>
          <w:szCs w:val="24"/>
          <w:lang w:val="en-US"/>
        </w:rPr>
        <w:t>,</w:t>
      </w:r>
      <w:r w:rsidR="00930AEE" w:rsidRPr="00DF7046">
        <w:rPr>
          <w:sz w:val="24"/>
          <w:szCs w:val="24"/>
        </w:rPr>
        <w:t xml:space="preserve"> </w:t>
      </w:r>
      <w:r w:rsidR="001801CC">
        <w:rPr>
          <w:sz w:val="24"/>
          <w:szCs w:val="24"/>
          <w:lang w:val="en-US"/>
        </w:rPr>
        <w:t xml:space="preserve">poteknuvaat </w:t>
      </w:r>
      <w:r w:rsidR="00930AEE" w:rsidRPr="00DF7046">
        <w:rPr>
          <w:sz w:val="24"/>
          <w:szCs w:val="24"/>
        </w:rPr>
        <w:t xml:space="preserve">od edna kletka </w:t>
      </w:r>
      <w:r w:rsidR="001801CC">
        <w:rPr>
          <w:sz w:val="24"/>
          <w:szCs w:val="24"/>
          <w:lang w:val="en-US"/>
        </w:rPr>
        <w:t xml:space="preserve">koja </w:t>
      </w:r>
      <w:r w:rsidR="00930AEE" w:rsidRPr="00DF7046">
        <w:rPr>
          <w:sz w:val="24"/>
          <w:szCs w:val="24"/>
        </w:rPr>
        <w:t xml:space="preserve">so intezivna delba i klonirawe sozdavaat novi tumorozni masi. Poradi toa {to tumorite vo metastaskite `ari{ta kasnat vo razvojot zad primarniot tumor so 4 do 5 ciklusi vo moment na detekcija na tumorot (golemina od 1 do 2 centimetar) `ari{tata na metastazite se  seu{te vo predklini~ka faza, klini~ki </w:t>
      </w:r>
      <w:r w:rsidR="005C3E7A">
        <w:rPr>
          <w:sz w:val="24"/>
          <w:szCs w:val="24"/>
          <w:lang w:val="en-US"/>
        </w:rPr>
        <w:t xml:space="preserve"> </w:t>
      </w:r>
      <w:r w:rsidR="005C3E7A" w:rsidRPr="00DF7046">
        <w:rPr>
          <w:sz w:val="24"/>
          <w:szCs w:val="24"/>
        </w:rPr>
        <w:t>nedektabilni. Dokolku malignomot se tretira samo lokoregionalno naj~esto posle 2 do 3 godini  od tretmanot se razvivaat klini~ki metastazite.</w:t>
      </w:r>
    </w:p>
    <w:p w:rsidR="009035BF" w:rsidRDefault="009035BF" w:rsidP="0023099B">
      <w:pPr>
        <w:overflowPunct w:val="0"/>
        <w:autoSpaceDE w:val="0"/>
        <w:autoSpaceDN w:val="0"/>
        <w:adjustRightInd w:val="0"/>
        <w:spacing w:before="120" w:line="240" w:lineRule="auto"/>
        <w:ind w:firstLine="720"/>
        <w:jc w:val="both"/>
        <w:rPr>
          <w:sz w:val="24"/>
          <w:szCs w:val="24"/>
          <w:lang w:val="en-US"/>
        </w:rPr>
      </w:pPr>
    </w:p>
    <w:p w:rsidR="009035BF" w:rsidRDefault="009035BF" w:rsidP="0023099B">
      <w:pPr>
        <w:overflowPunct w:val="0"/>
        <w:autoSpaceDE w:val="0"/>
        <w:autoSpaceDN w:val="0"/>
        <w:adjustRightInd w:val="0"/>
        <w:spacing w:before="120" w:line="240" w:lineRule="auto"/>
        <w:ind w:firstLine="720"/>
        <w:jc w:val="both"/>
        <w:rPr>
          <w:sz w:val="24"/>
          <w:szCs w:val="24"/>
          <w:lang w:val="en-US"/>
        </w:rPr>
      </w:pPr>
    </w:p>
    <w:p w:rsidR="009035BF" w:rsidRDefault="009035BF" w:rsidP="0023099B">
      <w:pPr>
        <w:overflowPunct w:val="0"/>
        <w:autoSpaceDE w:val="0"/>
        <w:autoSpaceDN w:val="0"/>
        <w:adjustRightInd w:val="0"/>
        <w:spacing w:before="120" w:line="240" w:lineRule="auto"/>
        <w:ind w:firstLine="720"/>
        <w:jc w:val="both"/>
        <w:rPr>
          <w:sz w:val="24"/>
          <w:szCs w:val="24"/>
          <w:lang w:val="en-US"/>
        </w:rPr>
      </w:pPr>
    </w:p>
    <w:p w:rsidR="005C3E7A" w:rsidRPr="005C3E7A" w:rsidRDefault="001F74AC" w:rsidP="0023099B">
      <w:pPr>
        <w:overflowPunct w:val="0"/>
        <w:autoSpaceDE w:val="0"/>
        <w:autoSpaceDN w:val="0"/>
        <w:adjustRightInd w:val="0"/>
        <w:spacing w:before="120" w:line="240" w:lineRule="auto"/>
        <w:ind w:firstLine="720"/>
        <w:jc w:val="both"/>
        <w:rPr>
          <w:sz w:val="24"/>
          <w:szCs w:val="24"/>
          <w:lang w:val="en-US"/>
        </w:rPr>
      </w:pPr>
      <w:r>
        <w:rPr>
          <w:noProof/>
          <w:sz w:val="24"/>
          <w:szCs w:val="24"/>
          <w:lang w:val="en-US"/>
        </w:rPr>
        <w:lastRenderedPageBreak/>
        <w:pict>
          <v:group id="_x0000_s1155" style="position:absolute;left:0;text-align:left;margin-left:-1.55pt;margin-top:2.25pt;width:441.55pt;height:285.75pt;z-index:251747328" coordorigin="1,1" coordsize="19998,19999" o:allowincell="f">
            <v:line id="_x0000_s1156" style="position:absolute;flip:y" from="5326,5026" to="17693,13077" strokeweight="2pt">
              <v:stroke startarrowwidth="wide" startarrowlength="long" endarrow="block" endarrowwidth="wide" endarrowlength="long"/>
            </v:line>
            <v:line id="_x0000_s1157" style="position:absolute;flip:y" from="7371,4723" to="19837,13169" strokeweight="2pt">
              <v:stroke dashstyle="1 1" startarrowwidth="wide" startarrowlength="long" endarrow="block" endarrowwidth="wide" endarrowlength="long"/>
            </v:line>
            <v:line id="_x0000_s1158" style="position:absolute" from="13536,1309" to="13538,17997" strokeweight="2pt">
              <v:stroke dashstyle="1 1" startarrowwidth="narrow" startarrowlength="short" endarrowwidth="narrow" endarrowlength="short"/>
            </v:line>
            <v:line id="_x0000_s1159" style="position:absolute" from="4825,7742" to="16889,7745" strokeweight=".5pt">
              <v:stroke dashstyle="1 1" startarrowwidth="narrow" startarrowlength="short" endarrowwidth="narrow" endarrowlength="short"/>
            </v:line>
            <v:oval id="_x0000_s1160" style="position:absolute;left:10722;top:9448;width:136;height:205" filled="f" strokeweight="1pt"/>
            <v:shape id="_x0000_s1161" type="#_x0000_t19" style="position:absolute;left:6473;top:5756;width:10590;height:7642;flip:x" stroked="f" strokecolor="#f2f2f2" strokeweight="1pt"/>
            <v:rect id="_x0000_s1162" style="position:absolute;left:10856;top:11152;width:1342;height:1611" fillcolor="#dfdfdf" strokecolor="white" strokeweight=".5pt">
              <v:fill r:id="rId12" o:title="" type="pattern"/>
              <v:stroke dashstyle="1 1"/>
              <v:textbox style="mso-next-textbox:#_x0000_s1162" inset="1pt,1pt,1pt,1pt">
                <w:txbxContent>
                  <w:p w:rsidR="00DB07D1" w:rsidRDefault="00DB07D1" w:rsidP="00186586">
                    <w:r>
                      <w:rPr>
                        <w:b/>
                        <w:color w:val="000000"/>
                      </w:rPr>
                      <w:t>MS</w:t>
                    </w:r>
                  </w:p>
                </w:txbxContent>
              </v:textbox>
            </v:rect>
            <v:rect id="_x0000_s1163" style="position:absolute;left:8845;top:8140;width:1075;height:2014" fillcolor="#dfdfdf" strokecolor="white" strokeweight=".5pt">
              <v:fill r:id="rId12" o:title="" type="pattern"/>
              <v:stroke dashstyle="1 1"/>
              <v:textbox style="mso-next-textbox:#_x0000_s1163" inset="1pt,1pt,1pt,1pt">
                <w:txbxContent>
                  <w:p w:rsidR="00DB07D1" w:rsidRDefault="00DB07D1" w:rsidP="00186586">
                    <w:r>
                      <w:rPr>
                        <w:b/>
                        <w:color w:val="000000"/>
                      </w:rPr>
                      <w:t>TU</w:t>
                    </w:r>
                  </w:p>
                </w:txbxContent>
              </v:textbox>
            </v:rect>
            <v:rect id="_x0000_s1164" style="position:absolute;left:5194;top:13772;width:13333;height:4003" filled="f" strokecolor="white" strokeweight="2pt">
              <v:textbox style="mso-next-textbox:#_x0000_s1164" inset="1pt,1pt,1pt,1pt">
                <w:txbxContent>
                  <w:p w:rsidR="00DB07D1" w:rsidRDefault="00DB07D1" w:rsidP="00186586">
                    <w:pPr>
                      <w:tabs>
                        <w:tab w:val="left" w:pos="1134"/>
                        <w:tab w:val="left" w:pos="2268"/>
                        <w:tab w:val="left" w:pos="3402"/>
                        <w:tab w:val="left" w:pos="4536"/>
                      </w:tabs>
                      <w:rPr>
                        <w:color w:val="000000"/>
                      </w:rPr>
                    </w:pPr>
                    <w:r>
                      <w:tab/>
                    </w:r>
                    <w:r>
                      <w:rPr>
                        <w:color w:val="000000"/>
                      </w:rPr>
                      <w:t>10</w:t>
                    </w:r>
                    <w:r>
                      <w:rPr>
                        <w:color w:val="000000"/>
                      </w:rPr>
                      <w:tab/>
                      <w:t>20</w:t>
                    </w:r>
                    <w:r>
                      <w:rPr>
                        <w:color w:val="000000"/>
                      </w:rPr>
                      <w:tab/>
                      <w:t>30</w:t>
                    </w:r>
                    <w:r>
                      <w:rPr>
                        <w:color w:val="000000"/>
                      </w:rPr>
                      <w:tab/>
                      <w:t>40</w:t>
                    </w:r>
                    <w:r>
                      <w:rPr>
                        <w:color w:val="000000"/>
                      </w:rPr>
                      <w:tab/>
                    </w:r>
                    <w:r>
                      <w:rPr>
                        <w:color w:val="000000"/>
                      </w:rPr>
                      <w:tab/>
                      <w:t xml:space="preserve">     broj na udvojuvawa na tumorot</w:t>
                    </w:r>
                  </w:p>
                  <w:p w:rsidR="00DB07D1" w:rsidRDefault="00DB07D1" w:rsidP="00186586">
                    <w:pPr>
                      <w:tabs>
                        <w:tab w:val="left" w:pos="1134"/>
                        <w:tab w:val="left" w:pos="2268"/>
                        <w:tab w:val="left" w:pos="3402"/>
                        <w:tab w:val="left" w:pos="4536"/>
                      </w:tabs>
                      <w:overflowPunct w:val="0"/>
                      <w:autoSpaceDE w:val="0"/>
                      <w:autoSpaceDN w:val="0"/>
                      <w:adjustRightInd w:val="0"/>
                      <w:spacing w:before="120"/>
                      <w:jc w:val="both"/>
                      <w:rPr>
                        <w:szCs w:val="20"/>
                        <w:lang w:val="en-GB"/>
                      </w:rPr>
                    </w:pPr>
                    <w:r>
                      <w:rPr>
                        <w:color w:val="000000"/>
                      </w:rPr>
                      <w:tab/>
                    </w:r>
                    <w:r>
                      <w:tab/>
                    </w:r>
                  </w:p>
                </w:txbxContent>
              </v:textbox>
            </v:rect>
            <v:rect id="_x0000_s1165" style="position:absolute;left:5178;top:1362;width:13333;height:4003" filled="f" strokecolor="white" strokeweight="2pt">
              <v:textbox style="mso-next-textbox:#_x0000_s1165" inset="1pt,1pt,1pt,1pt">
                <w:txbxContent>
                  <w:p w:rsidR="00DB07D1" w:rsidRDefault="00DB07D1" w:rsidP="00186586">
                    <w:pPr>
                      <w:rPr>
                        <w:b/>
                        <w:color w:val="000000"/>
                        <w:sz w:val="20"/>
                      </w:rPr>
                    </w:pPr>
                    <w:r>
                      <w:rPr>
                        <w:b/>
                        <w:color w:val="000000"/>
                        <w:sz w:val="20"/>
                      </w:rPr>
                      <w:t>promer na tumorot</w:t>
                    </w:r>
                    <w:r>
                      <w:rPr>
                        <w:b/>
                        <w:color w:val="000000"/>
                        <w:sz w:val="20"/>
                      </w:rPr>
                      <w:tab/>
                    </w:r>
                    <w:r>
                      <w:rPr>
                        <w:b/>
                        <w:color w:val="000000"/>
                        <w:sz w:val="20"/>
                      </w:rPr>
                      <w:tab/>
                      <w:t>0.5      1</w:t>
                    </w:r>
                    <w:r>
                      <w:rPr>
                        <w:b/>
                        <w:color w:val="000000"/>
                        <w:sz w:val="20"/>
                      </w:rPr>
                      <w:tab/>
                    </w:r>
                    <w:r>
                      <w:rPr>
                        <w:b/>
                        <w:color w:val="000000"/>
                        <w:sz w:val="20"/>
                      </w:rPr>
                      <w:tab/>
                      <w:t xml:space="preserve">         10  cm</w:t>
                    </w:r>
                  </w:p>
                  <w:p w:rsidR="00DB07D1" w:rsidRDefault="00DB07D1" w:rsidP="00186586">
                    <w:pPr>
                      <w:overflowPunct w:val="0"/>
                      <w:autoSpaceDE w:val="0"/>
                      <w:autoSpaceDN w:val="0"/>
                      <w:adjustRightInd w:val="0"/>
                      <w:spacing w:before="120"/>
                      <w:jc w:val="both"/>
                      <w:rPr>
                        <w:szCs w:val="20"/>
                        <w:lang w:val="en-GB"/>
                      </w:rPr>
                    </w:pPr>
                    <w:r>
                      <w:rPr>
                        <w:b/>
                        <w:color w:val="000000"/>
                        <w:sz w:val="20"/>
                      </w:rPr>
                      <w:t xml:space="preserve">       1     2     3    4     5     6     7    8     9     10     11     12     13  g. </w:t>
                    </w:r>
                    <w:r>
                      <w:rPr>
                        <w:b/>
                        <w:color w:val="000000"/>
                        <w:sz w:val="20"/>
                      </w:rPr>
                      <w:tab/>
                    </w:r>
                    <w:r>
                      <w:rPr>
                        <w:b/>
                        <w:color w:val="000000"/>
                        <w:sz w:val="20"/>
                      </w:rPr>
                      <w:tab/>
                    </w:r>
                  </w:p>
                </w:txbxContent>
              </v:textbox>
            </v:rect>
            <v:rect id="_x0000_s1166" style="position:absolute;left:5326;top:5047;width:12190;height:8129" filled="f" strokeweight="1pt"/>
            <v:rect id="_x0000_s1167" style="position:absolute;left:1877;top:2614;width:3754;height:1612" filled="f" strokeweight=".5pt">
              <v:stroke dashstyle="1 1"/>
              <v:textbox style="mso-next-textbox:#_x0000_s1167" inset="1pt,1pt,1pt,1pt">
                <w:txbxContent>
                  <w:p w:rsidR="00DB07D1" w:rsidRDefault="00DB07D1" w:rsidP="00186586">
                    <w:pPr>
                      <w:rPr>
                        <w:b/>
                      </w:rPr>
                    </w:pPr>
                    <w:r>
                      <w:rPr>
                        <w:b/>
                        <w:color w:val="000000"/>
                        <w:sz w:val="20"/>
                      </w:rPr>
                      <w:t>godini na rast</w:t>
                    </w:r>
                  </w:p>
                </w:txbxContent>
              </v:textbox>
            </v:rect>
            <v:rect id="_x0000_s1168" style="position:absolute;left:5862;top:15779;width:12600;height:1812" filled="f" stroked="f" strokeweight=".5pt">
              <v:textbox style="mso-next-textbox:#_x0000_s1168" inset="1pt,1pt,1pt,1pt">
                <w:txbxContent>
                  <w:p w:rsidR="00DB07D1" w:rsidRDefault="00DB07D1" w:rsidP="00186586">
                    <w:r>
                      <w:rPr>
                        <w:b/>
                        <w:color w:val="000000"/>
                      </w:rPr>
                      <w:tab/>
                      <w:t>predklini~ka faza</w:t>
                    </w:r>
                    <w:r>
                      <w:rPr>
                        <w:b/>
                        <w:color w:val="000000"/>
                      </w:rPr>
                      <w:tab/>
                    </w:r>
                    <w:r>
                      <w:rPr>
                        <w:b/>
                        <w:color w:val="000000"/>
                      </w:rPr>
                      <w:tab/>
                      <w:t>klini~ka faza</w:t>
                    </w:r>
                  </w:p>
                </w:txbxContent>
              </v:textbox>
            </v:rect>
            <v:rect id="_x0000_s1169" style="position:absolute;left:135;top:4822;width:4961;height:8844" filled="f" strokecolor="white" strokeweight=".25pt">
              <v:textbox style="mso-next-textbox:#_x0000_s1169" inset="1pt,1pt,1pt,1pt">
                <w:txbxContent>
                  <w:p w:rsidR="00DB07D1" w:rsidRDefault="00DB07D1" w:rsidP="00186586">
                    <w:pPr>
                      <w:rPr>
                        <w:color w:val="000000"/>
                        <w:sz w:val="20"/>
                      </w:rPr>
                    </w:pPr>
                    <w:r>
                      <w:tab/>
                    </w:r>
                    <w:r>
                      <w:tab/>
                      <w:t xml:space="preserve">   </w:t>
                    </w:r>
                    <w:r>
                      <w:rPr>
                        <w:color w:val="000000"/>
                        <w:sz w:val="20"/>
                      </w:rPr>
                      <w:t>10</w:t>
                    </w:r>
                    <w:r>
                      <w:rPr>
                        <w:color w:val="000000"/>
                        <w:sz w:val="20"/>
                        <w:vertAlign w:val="superscript"/>
                      </w:rPr>
                      <w:t>12</w:t>
                    </w:r>
                  </w:p>
                  <w:p w:rsidR="00DB07D1" w:rsidRDefault="00DB07D1" w:rsidP="00186586">
                    <w:pPr>
                      <w:overflowPunct w:val="0"/>
                      <w:autoSpaceDE w:val="0"/>
                      <w:autoSpaceDN w:val="0"/>
                      <w:adjustRightInd w:val="0"/>
                      <w:spacing w:before="120"/>
                      <w:jc w:val="both"/>
                      <w:rPr>
                        <w:color w:val="000000"/>
                        <w:sz w:val="20"/>
                        <w:szCs w:val="20"/>
                        <w:lang w:val="en-GB"/>
                      </w:rPr>
                    </w:pPr>
                    <w:r>
                      <w:rPr>
                        <w:color w:val="000000"/>
                      </w:rPr>
                      <w:tab/>
                    </w:r>
                    <w:r>
                      <w:rPr>
                        <w:color w:val="000000"/>
                      </w:rPr>
                      <w:tab/>
                      <w:t xml:space="preserve">  </w:t>
                    </w:r>
                    <w:r>
                      <w:tab/>
                      <w:t xml:space="preserve">                 </w:t>
                    </w:r>
                    <w:r>
                      <w:rPr>
                        <w:b/>
                        <w:color w:val="000000"/>
                        <w:sz w:val="20"/>
                      </w:rPr>
                      <w:t>10</w:t>
                    </w:r>
                    <w:r>
                      <w:rPr>
                        <w:b/>
                        <w:color w:val="000000"/>
                        <w:sz w:val="20"/>
                        <w:vertAlign w:val="superscript"/>
                      </w:rPr>
                      <w:t>9</w:t>
                    </w:r>
                  </w:p>
                  <w:p w:rsidR="00DB07D1" w:rsidRDefault="00DB07D1" w:rsidP="00186586">
                    <w:pPr>
                      <w:overflowPunct w:val="0"/>
                      <w:autoSpaceDE w:val="0"/>
                      <w:autoSpaceDN w:val="0"/>
                      <w:adjustRightInd w:val="0"/>
                      <w:spacing w:before="120"/>
                      <w:jc w:val="both"/>
                      <w:rPr>
                        <w:color w:val="000000"/>
                        <w:szCs w:val="20"/>
                        <w:lang w:val="en-GB"/>
                      </w:rPr>
                    </w:pPr>
                  </w:p>
                  <w:p w:rsidR="00DB07D1" w:rsidRDefault="00DB07D1" w:rsidP="00186586">
                    <w:pPr>
                      <w:overflowPunct w:val="0"/>
                      <w:autoSpaceDE w:val="0"/>
                      <w:autoSpaceDN w:val="0"/>
                      <w:adjustRightInd w:val="0"/>
                      <w:spacing w:before="120"/>
                      <w:jc w:val="both"/>
                      <w:rPr>
                        <w:color w:val="000000"/>
                        <w:sz w:val="20"/>
                        <w:szCs w:val="20"/>
                        <w:lang w:val="en-GB"/>
                      </w:rPr>
                    </w:pPr>
                    <w:r>
                      <w:rPr>
                        <w:color w:val="000000"/>
                      </w:rPr>
                      <w:tab/>
                    </w:r>
                    <w:r>
                      <w:rPr>
                        <w:color w:val="000000"/>
                      </w:rPr>
                      <w:tab/>
                      <w:t xml:space="preserve">  </w:t>
                    </w:r>
                    <w:r>
                      <w:rPr>
                        <w:color w:val="000000"/>
                        <w:sz w:val="20"/>
                      </w:rPr>
                      <w:t xml:space="preserve"> 10</w:t>
                    </w:r>
                    <w:r>
                      <w:rPr>
                        <w:color w:val="000000"/>
                        <w:sz w:val="20"/>
                        <w:vertAlign w:val="superscript"/>
                      </w:rPr>
                      <w:t>6</w:t>
                    </w:r>
                    <w:r>
                      <w:rPr>
                        <w:color w:val="000000"/>
                      </w:rPr>
                      <w:tab/>
                    </w:r>
                    <w:r>
                      <w:rPr>
                        <w:color w:val="000000"/>
                      </w:rPr>
                      <w:tab/>
                      <w:t xml:space="preserve">          </w:t>
                    </w:r>
                    <w:r>
                      <w:rPr>
                        <w:color w:val="000000"/>
                      </w:rPr>
                      <w:tab/>
                    </w:r>
                    <w:r>
                      <w:rPr>
                        <w:color w:val="000000"/>
                      </w:rPr>
                      <w:tab/>
                      <w:t xml:space="preserve">   </w:t>
                    </w:r>
                    <w:r>
                      <w:rPr>
                        <w:color w:val="000000"/>
                        <w:sz w:val="20"/>
                      </w:rPr>
                      <w:t>10</w:t>
                    </w:r>
                    <w:r>
                      <w:rPr>
                        <w:color w:val="000000"/>
                        <w:sz w:val="20"/>
                        <w:vertAlign w:val="superscript"/>
                      </w:rPr>
                      <w:t>3</w:t>
                    </w:r>
                  </w:p>
                  <w:p w:rsidR="00DB07D1" w:rsidRDefault="00DB07D1" w:rsidP="00186586">
                    <w:pPr>
                      <w:overflowPunct w:val="0"/>
                      <w:autoSpaceDE w:val="0"/>
                      <w:autoSpaceDN w:val="0"/>
                      <w:adjustRightInd w:val="0"/>
                      <w:spacing w:before="120"/>
                      <w:jc w:val="both"/>
                      <w:rPr>
                        <w:szCs w:val="20"/>
                        <w:lang w:val="en-GB"/>
                      </w:rPr>
                    </w:pPr>
                  </w:p>
                </w:txbxContent>
              </v:textbox>
            </v:rect>
            <v:rect id="_x0000_s1170" style="position:absolute;left:1073;top:5224;width:2549;height:8245" filled="f" strokecolor="white" strokeweight=".25pt">
              <v:textbox style="mso-next-textbox:#_x0000_s1170" inset="1pt,1pt,1pt,1pt">
                <w:txbxContent>
                  <w:p w:rsidR="00DB07D1" w:rsidRDefault="00DB07D1" w:rsidP="00186586">
                    <w:pPr>
                      <w:jc w:val="center"/>
                      <w:rPr>
                        <w:b/>
                        <w:color w:val="000000"/>
                      </w:rPr>
                    </w:pPr>
                    <w:r>
                      <w:rPr>
                        <w:b/>
                        <w:color w:val="000000"/>
                      </w:rPr>
                      <w:t>broj</w:t>
                    </w:r>
                  </w:p>
                  <w:p w:rsidR="00DB07D1" w:rsidRDefault="00DB07D1" w:rsidP="00186586">
                    <w:pPr>
                      <w:overflowPunct w:val="0"/>
                      <w:autoSpaceDE w:val="0"/>
                      <w:autoSpaceDN w:val="0"/>
                      <w:adjustRightInd w:val="0"/>
                      <w:spacing w:before="120"/>
                      <w:jc w:val="center"/>
                      <w:rPr>
                        <w:b/>
                        <w:color w:val="000000"/>
                        <w:szCs w:val="20"/>
                        <w:lang w:val="en-GB"/>
                      </w:rPr>
                    </w:pPr>
                  </w:p>
                  <w:p w:rsidR="00DB07D1" w:rsidRDefault="00DB07D1" w:rsidP="00186586">
                    <w:pPr>
                      <w:overflowPunct w:val="0"/>
                      <w:autoSpaceDE w:val="0"/>
                      <w:autoSpaceDN w:val="0"/>
                      <w:adjustRightInd w:val="0"/>
                      <w:spacing w:before="120"/>
                      <w:jc w:val="center"/>
                      <w:rPr>
                        <w:b/>
                        <w:color w:val="000000"/>
                        <w:szCs w:val="20"/>
                        <w:lang w:val="en-GB"/>
                      </w:rPr>
                    </w:pPr>
                    <w:r>
                      <w:rPr>
                        <w:b/>
                        <w:color w:val="000000"/>
                      </w:rPr>
                      <w:t>na</w:t>
                    </w:r>
                  </w:p>
                  <w:p w:rsidR="00DB07D1" w:rsidRDefault="00DB07D1" w:rsidP="00186586">
                    <w:pPr>
                      <w:overflowPunct w:val="0"/>
                      <w:autoSpaceDE w:val="0"/>
                      <w:autoSpaceDN w:val="0"/>
                      <w:adjustRightInd w:val="0"/>
                      <w:spacing w:before="120"/>
                      <w:jc w:val="center"/>
                      <w:rPr>
                        <w:b/>
                        <w:color w:val="000000"/>
                        <w:szCs w:val="20"/>
                        <w:lang w:val="en-GB"/>
                      </w:rPr>
                    </w:pPr>
                  </w:p>
                  <w:p w:rsidR="00DB07D1" w:rsidRDefault="00DB07D1" w:rsidP="00186586">
                    <w:pPr>
                      <w:overflowPunct w:val="0"/>
                      <w:autoSpaceDE w:val="0"/>
                      <w:autoSpaceDN w:val="0"/>
                      <w:adjustRightInd w:val="0"/>
                      <w:spacing w:before="120"/>
                      <w:jc w:val="center"/>
                      <w:rPr>
                        <w:szCs w:val="20"/>
                        <w:lang w:val="en-GB"/>
                      </w:rPr>
                    </w:pPr>
                    <w:r>
                      <w:rPr>
                        <w:b/>
                        <w:color w:val="000000"/>
                      </w:rPr>
                      <w:t>kletki</w:t>
                    </w:r>
                  </w:p>
                </w:txbxContent>
              </v:textbox>
            </v:rect>
            <v:line id="_x0000_s1171" style="position:absolute" from="9784,2413" to="11394,2416" strokeweight="1pt">
              <v:stroke startarrowwidth="narrow" startarrowlength="short" endarrow="block" endarrowwidth="narrow" endarrowlength="short"/>
            </v:line>
            <v:oval id="_x0000_s1172" style="position:absolute;left:13402;top:7639;width:404;height:406" fillcolor="#ccc" strokeweight="1pt"/>
            <v:oval id="_x0000_s1173" style="position:absolute;left:16303;top:5058;width:800;height:1227" fillcolor="#7f7f7f" strokeweight="1pt"/>
            <v:rect id="_x0000_s1174" style="position:absolute;left:13938;top:7234;width:3219;height:3618" filled="f" stroked="f" strokecolor="#f2f2f2" strokeweight="1pt">
              <v:textbox style="mso-next-textbox:#_x0000_s1174" inset="1pt,1pt,1pt,1pt">
                <w:txbxContent>
                  <w:p w:rsidR="00DB07D1" w:rsidRDefault="00DB07D1" w:rsidP="00186586">
                    <w:pPr>
                      <w:rPr>
                        <w:b/>
                        <w:color w:val="000000"/>
                      </w:rPr>
                    </w:pPr>
                    <w:r>
                      <w:rPr>
                        <w:b/>
                        <w:color w:val="000000"/>
                      </w:rPr>
                      <w:t>1 mL</w:t>
                    </w:r>
                  </w:p>
                  <w:p w:rsidR="00DB07D1" w:rsidRDefault="00DB07D1" w:rsidP="00186586">
                    <w:pPr>
                      <w:overflowPunct w:val="0"/>
                      <w:autoSpaceDE w:val="0"/>
                      <w:autoSpaceDN w:val="0"/>
                      <w:adjustRightInd w:val="0"/>
                      <w:spacing w:before="120"/>
                      <w:jc w:val="both"/>
                      <w:rPr>
                        <w:b/>
                        <w:color w:val="000000"/>
                        <w:szCs w:val="20"/>
                        <w:lang w:val="en-GB"/>
                      </w:rPr>
                    </w:pPr>
                    <w:r>
                      <w:rPr>
                        <w:b/>
                        <w:color w:val="000000"/>
                        <w:sz w:val="18"/>
                      </w:rPr>
                      <w:t>klini~ki tumor</w:t>
                    </w:r>
                  </w:p>
                  <w:p w:rsidR="00DB07D1" w:rsidRDefault="00DB07D1" w:rsidP="00186586">
                    <w:pPr>
                      <w:overflowPunct w:val="0"/>
                      <w:autoSpaceDE w:val="0"/>
                      <w:autoSpaceDN w:val="0"/>
                      <w:adjustRightInd w:val="0"/>
                      <w:spacing w:before="120"/>
                      <w:jc w:val="both"/>
                      <w:rPr>
                        <w:szCs w:val="20"/>
                        <w:lang w:val="en-GB"/>
                      </w:rPr>
                    </w:pPr>
                  </w:p>
                </w:txbxContent>
              </v:textbox>
            </v:rect>
            <v:rect id="_x0000_s1175" style="position:absolute;left:11124;top:8743;width:1208;height:1809" filled="f" stroked="f" strokecolor="#f2f2f2" strokeweight="1pt">
              <v:textbox style="mso-next-textbox:#_x0000_s1175" inset="1pt,1pt,1pt,1pt">
                <w:txbxContent>
                  <w:p w:rsidR="00DB07D1" w:rsidRDefault="00DB07D1" w:rsidP="00186586">
                    <w:pPr>
                      <w:rPr>
                        <w:color w:val="000000"/>
                        <w:sz w:val="20"/>
                      </w:rPr>
                    </w:pPr>
                    <w:r>
                      <w:rPr>
                        <w:color w:val="000000"/>
                        <w:sz w:val="20"/>
                      </w:rPr>
                      <w:t xml:space="preserve">1 </w:t>
                    </w:r>
                    <w:r>
                      <w:rPr>
                        <w:rFonts w:ascii="Symbol" w:hAnsi="Symbol"/>
                        <w:color w:val="000000"/>
                        <w:sz w:val="20"/>
                      </w:rPr>
                      <w:t></w:t>
                    </w:r>
                    <w:r>
                      <w:rPr>
                        <w:color w:val="000000"/>
                        <w:sz w:val="20"/>
                      </w:rPr>
                      <w:t>L</w:t>
                    </w:r>
                  </w:p>
                  <w:p w:rsidR="00DB07D1" w:rsidRDefault="00DB07D1" w:rsidP="00186586">
                    <w:pPr>
                      <w:overflowPunct w:val="0"/>
                      <w:autoSpaceDE w:val="0"/>
                      <w:autoSpaceDN w:val="0"/>
                      <w:adjustRightInd w:val="0"/>
                      <w:spacing w:before="120"/>
                      <w:jc w:val="both"/>
                      <w:rPr>
                        <w:szCs w:val="20"/>
                        <w:lang w:val="en-GB"/>
                      </w:rPr>
                    </w:pPr>
                  </w:p>
                </w:txbxContent>
              </v:textbox>
            </v:rect>
            <v:rect id="_x0000_s1176" style="position:absolute;left:16835;top:5456;width:2950;height:2818" filled="f" stroked="f" strokecolor="#f2f2f2" strokeweight="1pt">
              <v:textbox style="mso-next-textbox:#_x0000_s1176" inset="1pt,1pt,1pt,1pt">
                <w:txbxContent>
                  <w:p w:rsidR="00DB07D1" w:rsidRDefault="00DB07D1" w:rsidP="00186586">
                    <w:pPr>
                      <w:rPr>
                        <w:color w:val="000000"/>
                      </w:rPr>
                    </w:pPr>
                    <w:r>
                      <w:rPr>
                        <w:color w:val="000000"/>
                      </w:rPr>
                      <w:t>1 L</w:t>
                    </w:r>
                  </w:p>
                  <w:p w:rsidR="00DB07D1" w:rsidRDefault="00DB07D1" w:rsidP="00186586">
                    <w:pPr>
                      <w:overflowPunct w:val="0"/>
                      <w:autoSpaceDE w:val="0"/>
                      <w:autoSpaceDN w:val="0"/>
                      <w:adjustRightInd w:val="0"/>
                      <w:spacing w:before="120"/>
                      <w:jc w:val="both"/>
                      <w:rPr>
                        <w:szCs w:val="20"/>
                        <w:lang w:val="en-GB"/>
                      </w:rPr>
                    </w:pPr>
                    <w:r>
                      <w:rPr>
                        <w:color w:val="000000"/>
                        <w:sz w:val="16"/>
                      </w:rPr>
                      <w:t>letalen tumor</w:t>
                    </w:r>
                  </w:p>
                </w:txbxContent>
              </v:textbox>
            </v:rect>
            <v:rect id="_x0000_s1177" style="position:absolute;left:1;top:1;width:19998;height:19999" filled="f" strokeweight="2pt">
              <v:shadow on="t" color="black" offset="3.75pt,2.5pt"/>
            </v:rect>
            <v:line id="_x0000_s1178" style="position:absolute" from="13670,18015" to="15146,18018" strokeweight="2pt">
              <v:stroke startarrowwidth="narrow" startarrowlength="short" endarrow="block" endarrowwidth="narrow" endarrowlength="short"/>
            </v:line>
            <v:line id="_x0000_s1179" style="position:absolute" from="10588,18015" to="13538,18018" strokeweight="2pt">
              <v:stroke startarrow="block" startarrowwidth="narrow" startarrowlength="short" endarrowwidth="narrow" endarrowlength="short"/>
            </v:line>
            <v:oval id="_x0000_s1180" style="position:absolute;left:15278;top:7537;width:404;height:406" fillcolor="#ccc" strokeweight="1pt"/>
            <v:oval id="_x0000_s1181" style="position:absolute;left:18494;top:4924;width:800;height:1227" fillcolor="#7f7f7f" strokeweight="1pt"/>
            <v:line id="_x0000_s1182" style="position:absolute" from="13536,16322" to="13538,17933" strokeweight="2pt">
              <v:stroke startarrowwidth="narrow" startarrowlength="short" endarrowwidth="narrow" endarrowlength="short"/>
            </v:line>
            <v:oval id="_x0000_s1183" style="position:absolute;left:12732;top:9487;width:136;height:205" filled="f" strokeweight="1pt"/>
            <v:line id="_x0000_s1184" style="position:absolute" from="5093,3619" to="5766,3623" strokeweight=".5pt">
              <v:stroke startarrowwidth="narrow" startarrowlength="short" endarrow="block" endarrowwidth="narrow" endarrowlength="short"/>
            </v:line>
            <w10:wrap anchorx="page"/>
          </v:group>
        </w:pict>
      </w:r>
    </w:p>
    <w:p w:rsidR="00186586" w:rsidRDefault="00186586" w:rsidP="0023099B">
      <w:pPr>
        <w:overflowPunct w:val="0"/>
        <w:autoSpaceDE w:val="0"/>
        <w:autoSpaceDN w:val="0"/>
        <w:adjustRightInd w:val="0"/>
        <w:spacing w:before="120" w:line="240" w:lineRule="auto"/>
        <w:ind w:firstLine="720"/>
        <w:jc w:val="both"/>
        <w:rPr>
          <w:sz w:val="24"/>
          <w:szCs w:val="24"/>
          <w:lang w:val="en-US"/>
        </w:rPr>
      </w:pPr>
    </w:p>
    <w:p w:rsidR="00186586" w:rsidRDefault="00186586" w:rsidP="0023099B">
      <w:pPr>
        <w:overflowPunct w:val="0"/>
        <w:autoSpaceDE w:val="0"/>
        <w:autoSpaceDN w:val="0"/>
        <w:adjustRightInd w:val="0"/>
        <w:spacing w:before="120" w:line="240" w:lineRule="auto"/>
        <w:ind w:firstLine="720"/>
        <w:jc w:val="both"/>
        <w:rPr>
          <w:sz w:val="24"/>
          <w:szCs w:val="24"/>
          <w:lang w:val="en-US"/>
        </w:rPr>
      </w:pPr>
    </w:p>
    <w:p w:rsidR="00186586" w:rsidRPr="002B476F" w:rsidRDefault="00186586" w:rsidP="0023099B">
      <w:pPr>
        <w:overflowPunct w:val="0"/>
        <w:autoSpaceDE w:val="0"/>
        <w:autoSpaceDN w:val="0"/>
        <w:adjustRightInd w:val="0"/>
        <w:spacing w:before="120" w:line="240" w:lineRule="auto"/>
        <w:ind w:firstLine="720"/>
        <w:jc w:val="both"/>
        <w:rPr>
          <w:sz w:val="24"/>
          <w:szCs w:val="24"/>
          <w:lang w:val="en-US"/>
        </w:rPr>
      </w:pPr>
    </w:p>
    <w:p w:rsidR="00186586" w:rsidRDefault="00186586" w:rsidP="0023099B">
      <w:pPr>
        <w:overflowPunct w:val="0"/>
        <w:autoSpaceDE w:val="0"/>
        <w:autoSpaceDN w:val="0"/>
        <w:adjustRightInd w:val="0"/>
        <w:spacing w:before="120" w:line="240" w:lineRule="auto"/>
        <w:ind w:firstLine="720"/>
        <w:jc w:val="both"/>
        <w:rPr>
          <w:sz w:val="24"/>
          <w:szCs w:val="24"/>
          <w:lang w:val="en-US"/>
        </w:rPr>
      </w:pPr>
    </w:p>
    <w:p w:rsidR="00186586" w:rsidRDefault="00186586" w:rsidP="0023099B">
      <w:pPr>
        <w:overflowPunct w:val="0"/>
        <w:autoSpaceDE w:val="0"/>
        <w:autoSpaceDN w:val="0"/>
        <w:adjustRightInd w:val="0"/>
        <w:spacing w:before="120" w:line="240" w:lineRule="auto"/>
        <w:ind w:firstLine="720"/>
        <w:jc w:val="both"/>
        <w:rPr>
          <w:sz w:val="24"/>
          <w:szCs w:val="24"/>
          <w:lang w:val="en-US"/>
        </w:rPr>
      </w:pPr>
    </w:p>
    <w:p w:rsidR="00186586" w:rsidRDefault="00186586" w:rsidP="0023099B">
      <w:pPr>
        <w:overflowPunct w:val="0"/>
        <w:autoSpaceDE w:val="0"/>
        <w:autoSpaceDN w:val="0"/>
        <w:adjustRightInd w:val="0"/>
        <w:spacing w:before="120" w:line="240" w:lineRule="auto"/>
        <w:ind w:firstLine="720"/>
        <w:jc w:val="both"/>
        <w:rPr>
          <w:sz w:val="24"/>
          <w:szCs w:val="24"/>
          <w:lang w:val="en-US"/>
        </w:rPr>
      </w:pPr>
    </w:p>
    <w:p w:rsidR="00186586" w:rsidRDefault="00186586" w:rsidP="0023099B">
      <w:pPr>
        <w:overflowPunct w:val="0"/>
        <w:autoSpaceDE w:val="0"/>
        <w:autoSpaceDN w:val="0"/>
        <w:adjustRightInd w:val="0"/>
        <w:spacing w:before="120" w:line="240" w:lineRule="auto"/>
        <w:ind w:firstLine="720"/>
        <w:jc w:val="both"/>
        <w:rPr>
          <w:sz w:val="24"/>
          <w:szCs w:val="24"/>
          <w:lang w:val="en-US"/>
        </w:rPr>
      </w:pPr>
    </w:p>
    <w:p w:rsidR="00953AB9" w:rsidRDefault="00953AB9" w:rsidP="0023099B">
      <w:pPr>
        <w:overflowPunct w:val="0"/>
        <w:autoSpaceDE w:val="0"/>
        <w:autoSpaceDN w:val="0"/>
        <w:adjustRightInd w:val="0"/>
        <w:spacing w:before="120" w:line="240" w:lineRule="auto"/>
        <w:ind w:firstLine="720"/>
        <w:jc w:val="both"/>
        <w:rPr>
          <w:sz w:val="24"/>
          <w:szCs w:val="24"/>
          <w:lang w:val="en-US"/>
        </w:rPr>
      </w:pPr>
    </w:p>
    <w:p w:rsidR="00953AB9" w:rsidRPr="002B476F" w:rsidRDefault="00953AB9" w:rsidP="0023099B">
      <w:pPr>
        <w:overflowPunct w:val="0"/>
        <w:autoSpaceDE w:val="0"/>
        <w:autoSpaceDN w:val="0"/>
        <w:adjustRightInd w:val="0"/>
        <w:spacing w:before="120" w:line="240" w:lineRule="auto"/>
        <w:ind w:firstLine="720"/>
        <w:jc w:val="both"/>
        <w:rPr>
          <w:sz w:val="24"/>
          <w:szCs w:val="24"/>
          <w:lang w:val="en-US"/>
        </w:rPr>
      </w:pPr>
    </w:p>
    <w:p w:rsidR="00186586" w:rsidRPr="00DF7046" w:rsidRDefault="00186586" w:rsidP="0023099B">
      <w:pPr>
        <w:overflowPunct w:val="0"/>
        <w:autoSpaceDE w:val="0"/>
        <w:autoSpaceDN w:val="0"/>
        <w:adjustRightInd w:val="0"/>
        <w:spacing w:before="120" w:line="240" w:lineRule="auto"/>
        <w:jc w:val="both"/>
        <w:rPr>
          <w:sz w:val="24"/>
          <w:szCs w:val="24"/>
          <w:lang w:val="en-GB"/>
        </w:rPr>
      </w:pPr>
    </w:p>
    <w:p w:rsidR="00186586" w:rsidRPr="00DF7046" w:rsidRDefault="00186586" w:rsidP="0023099B">
      <w:pPr>
        <w:overflowPunct w:val="0"/>
        <w:autoSpaceDE w:val="0"/>
        <w:autoSpaceDN w:val="0"/>
        <w:adjustRightInd w:val="0"/>
        <w:spacing w:before="120" w:line="240" w:lineRule="auto"/>
        <w:jc w:val="both"/>
        <w:rPr>
          <w:sz w:val="24"/>
          <w:szCs w:val="24"/>
          <w:lang w:val="en-GB"/>
        </w:rPr>
      </w:pPr>
    </w:p>
    <w:p w:rsidR="009035BF" w:rsidRPr="00953AB9" w:rsidRDefault="00186586" w:rsidP="0023099B">
      <w:pPr>
        <w:spacing w:line="240" w:lineRule="auto"/>
        <w:jc w:val="both"/>
        <w:rPr>
          <w:sz w:val="24"/>
          <w:szCs w:val="24"/>
          <w:lang w:val="en-US"/>
        </w:rPr>
      </w:pPr>
      <w:r w:rsidRPr="00DF7046">
        <w:rPr>
          <w:sz w:val="24"/>
          <w:szCs w:val="24"/>
        </w:rPr>
        <w:t xml:space="preserve"> </w:t>
      </w:r>
    </w:p>
    <w:p w:rsidR="00186586" w:rsidRDefault="00186586" w:rsidP="000D02B7">
      <w:pPr>
        <w:spacing w:line="240" w:lineRule="auto"/>
        <w:jc w:val="both"/>
        <w:rPr>
          <w:i/>
          <w:sz w:val="24"/>
          <w:szCs w:val="24"/>
          <w:lang w:val="en-US"/>
        </w:rPr>
      </w:pPr>
      <w:r w:rsidRPr="00DF7046">
        <w:rPr>
          <w:i/>
          <w:sz w:val="24"/>
          <w:szCs w:val="24"/>
          <w:lang w:val="en-US"/>
        </w:rPr>
        <w:t>Grafikon</w:t>
      </w:r>
      <w:r w:rsidR="00A230B6">
        <w:rPr>
          <w:i/>
          <w:sz w:val="24"/>
          <w:szCs w:val="24"/>
          <w:lang w:val="en-US"/>
        </w:rPr>
        <w:t xml:space="preserve"> 3</w:t>
      </w:r>
      <w:r w:rsidRPr="00DF7046">
        <w:rPr>
          <w:i/>
          <w:sz w:val="24"/>
          <w:szCs w:val="24"/>
        </w:rPr>
        <w:t>. [ematski prikaz na razvoj na maligniot tumor</w:t>
      </w:r>
    </w:p>
    <w:p w:rsidR="00953AB9" w:rsidRPr="00953AB9" w:rsidRDefault="00953AB9" w:rsidP="000D02B7">
      <w:pPr>
        <w:spacing w:line="240" w:lineRule="auto"/>
        <w:jc w:val="both"/>
        <w:rPr>
          <w:i/>
          <w:sz w:val="24"/>
          <w:szCs w:val="24"/>
          <w:lang w:val="en-US"/>
        </w:rPr>
      </w:pPr>
    </w:p>
    <w:p w:rsidR="00930AEE" w:rsidRPr="00DF7046" w:rsidRDefault="00930AEE" w:rsidP="0023099B">
      <w:pPr>
        <w:spacing w:line="240" w:lineRule="auto"/>
        <w:jc w:val="both"/>
        <w:rPr>
          <w:sz w:val="24"/>
          <w:szCs w:val="24"/>
          <w:lang w:val="en-US"/>
        </w:rPr>
      </w:pPr>
      <w:r w:rsidRPr="00DF7046">
        <w:rPr>
          <w:sz w:val="24"/>
          <w:szCs w:val="24"/>
        </w:rPr>
        <w:t xml:space="preserve"> </w:t>
      </w:r>
      <w:r w:rsidR="00186586">
        <w:rPr>
          <w:sz w:val="24"/>
          <w:szCs w:val="24"/>
          <w:lang w:val="en-US"/>
        </w:rPr>
        <w:tab/>
      </w:r>
      <w:r w:rsidRPr="00DF7046">
        <w:rPr>
          <w:sz w:val="24"/>
          <w:szCs w:val="24"/>
        </w:rPr>
        <w:t>Sekako  in vivo procesite koi se odvivaat vo malignomot se mnogu poslo`eni i se u{te nedovolno ispitani. Pred se razvojot e vo zavisnost od genskata kodiranost na kletkata na malignomot, nejziniot genski potencijal za delba, nejzinata anaplazija, sposobnosta na imuniot sistem da ja prepoznae malignata neoplazma i da deluva na nea. Tuka se i lokalnite faktori vo gradata, razvojot na novata vaskularizacija vo tumorot, lokalni krvarewa, nekrozi. Zna~ajen e i maligniot potencijal na tumorot  za davawe na dale~ni metastazi, kako i sposobnosta tie da se vgnezdat vo organite i ponatamu da se razvivaat.</w:t>
      </w:r>
      <w:r w:rsidR="007F513C" w:rsidRPr="00DF7046">
        <w:rPr>
          <w:sz w:val="24"/>
          <w:szCs w:val="24"/>
          <w:lang w:val="en-US"/>
        </w:rPr>
        <w:t xml:space="preserve"> (67</w:t>
      </w:r>
      <w:r w:rsidR="005C6A8D" w:rsidRPr="00DF7046">
        <w:rPr>
          <w:sz w:val="24"/>
          <w:szCs w:val="24"/>
          <w:lang w:val="en-US"/>
        </w:rPr>
        <w:t>)</w:t>
      </w:r>
    </w:p>
    <w:p w:rsidR="00930AEE" w:rsidRDefault="00930AEE" w:rsidP="0023099B">
      <w:pPr>
        <w:overflowPunct w:val="0"/>
        <w:autoSpaceDE w:val="0"/>
        <w:autoSpaceDN w:val="0"/>
        <w:adjustRightInd w:val="0"/>
        <w:spacing w:before="120" w:line="240" w:lineRule="auto"/>
        <w:jc w:val="both"/>
        <w:rPr>
          <w:sz w:val="24"/>
          <w:szCs w:val="24"/>
          <w:lang w:val="en-US"/>
        </w:rPr>
      </w:pPr>
      <w:r w:rsidRPr="00DF7046">
        <w:rPr>
          <w:sz w:val="24"/>
          <w:szCs w:val="24"/>
        </w:rPr>
        <w:tab/>
        <w:t xml:space="preserve">Srednoto vreme za pojava na sistemski metastazi e zavisno od pove}e faktori, pred se od agresivnosta na tumorot, odnosno od biologijata na tumorot. Soodvetno prose~no pacientite so negativni limfni `lezdi  so metastaski depozit, mo`e da dobijat sistemski metastazi posle 5 godini. Dokolku se pozitivni pove}e od 4 limfni `lezdi so metastaski depozit ili ako imaat lo{o diferenciran tumor (gradus </w:t>
      </w:r>
      <w:r w:rsidRPr="00DF7046">
        <w:rPr>
          <w:rFonts w:ascii="Times New Roman" w:hAnsi="Times New Roman" w:cs="Times New Roman"/>
          <w:sz w:val="24"/>
          <w:szCs w:val="24"/>
        </w:rPr>
        <w:t>III</w:t>
      </w:r>
      <w:r w:rsidRPr="00DF7046">
        <w:rPr>
          <w:sz w:val="24"/>
          <w:szCs w:val="24"/>
        </w:rPr>
        <w:t>), sistemski metastazi mo`e da dobijat prose~no posle 2 godini.</w:t>
      </w:r>
      <w:r w:rsidR="006D4C79" w:rsidRPr="00DF7046">
        <w:rPr>
          <w:sz w:val="24"/>
          <w:szCs w:val="24"/>
          <w:lang w:val="en-US"/>
        </w:rPr>
        <w:t xml:space="preserve"> (</w:t>
      </w:r>
      <w:r w:rsidR="007F513C" w:rsidRPr="00DF7046">
        <w:rPr>
          <w:sz w:val="24"/>
          <w:szCs w:val="24"/>
          <w:lang w:val="en-US"/>
        </w:rPr>
        <w:t>137</w:t>
      </w:r>
      <w:r w:rsidR="006D4C79" w:rsidRPr="00DF7046">
        <w:rPr>
          <w:sz w:val="24"/>
          <w:szCs w:val="24"/>
          <w:lang w:val="en-US"/>
        </w:rPr>
        <w:t>)</w:t>
      </w:r>
    </w:p>
    <w:p w:rsidR="00A230B6" w:rsidRPr="00DF7046" w:rsidRDefault="00A230B6" w:rsidP="0023099B">
      <w:pPr>
        <w:overflowPunct w:val="0"/>
        <w:autoSpaceDE w:val="0"/>
        <w:autoSpaceDN w:val="0"/>
        <w:adjustRightInd w:val="0"/>
        <w:spacing w:before="120" w:line="240" w:lineRule="auto"/>
        <w:jc w:val="both"/>
        <w:rPr>
          <w:sz w:val="24"/>
          <w:szCs w:val="24"/>
          <w:lang w:val="en-US"/>
        </w:rPr>
      </w:pPr>
    </w:p>
    <w:p w:rsidR="00930AEE" w:rsidRDefault="00930AEE" w:rsidP="0023099B">
      <w:pPr>
        <w:pStyle w:val="Heading3"/>
        <w:spacing w:line="240" w:lineRule="auto"/>
        <w:rPr>
          <w:lang w:val="en-US"/>
        </w:rPr>
      </w:pPr>
      <w:bookmarkStart w:id="9" w:name="_Toc507233403"/>
      <w:r w:rsidRPr="00DF7046">
        <w:rPr>
          <w:lang w:val="en-US"/>
        </w:rPr>
        <w:t>[irewe</w:t>
      </w:r>
      <w:bookmarkEnd w:id="9"/>
    </w:p>
    <w:p w:rsidR="00A230B6" w:rsidRPr="00A230B6" w:rsidRDefault="00A230B6" w:rsidP="00A230B6">
      <w:pPr>
        <w:rPr>
          <w:lang w:val="en-US"/>
        </w:rPr>
      </w:pPr>
    </w:p>
    <w:p w:rsidR="00930AEE" w:rsidRPr="00DF7046" w:rsidRDefault="00930AEE" w:rsidP="0023099B">
      <w:pPr>
        <w:spacing w:line="240" w:lineRule="auto"/>
        <w:ind w:firstLine="720"/>
        <w:jc w:val="both"/>
        <w:rPr>
          <w:sz w:val="24"/>
          <w:szCs w:val="24"/>
        </w:rPr>
      </w:pPr>
      <w:r w:rsidRPr="00DF7046">
        <w:rPr>
          <w:sz w:val="24"/>
          <w:szCs w:val="24"/>
        </w:rPr>
        <w:t xml:space="preserve">Metastaziraweto e edna od osnovnite karakteristiki na malignite tumori, i kako slo`en proces na transmisija i rast na kletka od primarniot </w:t>
      </w:r>
      <w:r w:rsidRPr="00DF7046">
        <w:rPr>
          <w:sz w:val="24"/>
          <w:szCs w:val="24"/>
        </w:rPr>
        <w:lastRenderedPageBreak/>
        <w:t>maligni tumor, nadvor od negovata lokalizacija, na drugi  lokalizacii kade kletkite st</w:t>
      </w:r>
      <w:r w:rsidR="00A230B6">
        <w:rPr>
          <w:sz w:val="24"/>
          <w:szCs w:val="24"/>
        </w:rPr>
        <w:t>asuvaat po limfogen,</w:t>
      </w:r>
      <w:r w:rsidRPr="00DF7046">
        <w:rPr>
          <w:sz w:val="24"/>
          <w:szCs w:val="24"/>
        </w:rPr>
        <w:t xml:space="preserve"> po hematogen ili po drug pat na {irewe, vo novi tumori.</w:t>
      </w:r>
      <w:r w:rsidR="007161AE" w:rsidRPr="00DF7046">
        <w:rPr>
          <w:sz w:val="24"/>
          <w:szCs w:val="24"/>
          <w:lang w:val="en-US"/>
        </w:rPr>
        <w:t xml:space="preserve"> (</w:t>
      </w:r>
      <w:r w:rsidR="00403596">
        <w:rPr>
          <w:sz w:val="24"/>
          <w:szCs w:val="24"/>
          <w:lang w:val="en-US"/>
        </w:rPr>
        <w:t>158, 179</w:t>
      </w:r>
      <w:r w:rsidR="00214EEF" w:rsidRPr="00DF7046">
        <w:rPr>
          <w:sz w:val="24"/>
          <w:szCs w:val="24"/>
          <w:lang w:val="en-US"/>
        </w:rPr>
        <w:t>)</w:t>
      </w:r>
    </w:p>
    <w:p w:rsidR="00930AEE" w:rsidRPr="00DF7046" w:rsidRDefault="00930AEE" w:rsidP="0023099B">
      <w:pPr>
        <w:spacing w:line="240" w:lineRule="auto"/>
        <w:jc w:val="both"/>
        <w:rPr>
          <w:sz w:val="24"/>
          <w:szCs w:val="24"/>
        </w:rPr>
      </w:pPr>
      <w:r w:rsidRPr="00DF7046">
        <w:rPr>
          <w:sz w:val="24"/>
          <w:szCs w:val="24"/>
        </w:rPr>
        <w:tab/>
        <w:t>Poradi vakvo</w:t>
      </w:r>
      <w:r w:rsidR="00A230B6">
        <w:rPr>
          <w:sz w:val="24"/>
          <w:szCs w:val="24"/>
          <w:lang w:val="en-US"/>
        </w:rPr>
        <w:t>to</w:t>
      </w:r>
      <w:r w:rsidRPr="00DF7046">
        <w:rPr>
          <w:sz w:val="24"/>
          <w:szCs w:val="24"/>
        </w:rPr>
        <w:t xml:space="preserve"> svojstvo malignomot na dojkata vo momentot na dijagnosticirawe, naj~esto ima dadeno sistemski metastazi i prestavuva sistemsko zaboluvawe.</w:t>
      </w:r>
      <w:r w:rsidR="00F532E5" w:rsidRPr="00DF7046">
        <w:rPr>
          <w:sz w:val="24"/>
          <w:szCs w:val="24"/>
          <w:lang w:val="en-US"/>
        </w:rPr>
        <w:t xml:space="preserve"> (22, 88, 89, 101</w:t>
      </w:r>
      <w:r w:rsidR="00214EEF" w:rsidRPr="00DF7046">
        <w:rPr>
          <w:sz w:val="24"/>
          <w:szCs w:val="24"/>
          <w:lang w:val="en-US"/>
        </w:rPr>
        <w:t>)</w:t>
      </w:r>
    </w:p>
    <w:p w:rsidR="00930AEE" w:rsidRPr="00DF7046" w:rsidRDefault="00930AEE" w:rsidP="0023099B">
      <w:pPr>
        <w:spacing w:line="240" w:lineRule="auto"/>
        <w:jc w:val="both"/>
        <w:rPr>
          <w:sz w:val="24"/>
          <w:szCs w:val="24"/>
        </w:rPr>
      </w:pPr>
      <w:r w:rsidRPr="00DF7046">
        <w:rPr>
          <w:sz w:val="24"/>
          <w:szCs w:val="24"/>
        </w:rPr>
        <w:tab/>
        <w:t>Rastot i razvojot na metastazite, osobeno dokolku se lokalizirani vo vitalnite organi, e pri~ina za smrten ishod na ova zaboluvawe.</w:t>
      </w:r>
    </w:p>
    <w:p w:rsidR="00930AEE" w:rsidRPr="00DF7046" w:rsidRDefault="00930AEE" w:rsidP="0023099B">
      <w:pPr>
        <w:spacing w:line="240" w:lineRule="auto"/>
        <w:jc w:val="both"/>
        <w:rPr>
          <w:sz w:val="24"/>
          <w:szCs w:val="24"/>
        </w:rPr>
      </w:pPr>
      <w:r w:rsidRPr="00DF7046">
        <w:rPr>
          <w:sz w:val="24"/>
          <w:szCs w:val="24"/>
        </w:rPr>
        <w:tab/>
        <w:t>[ireweto na malignomot mo`e da e:</w:t>
      </w:r>
    </w:p>
    <w:p w:rsidR="00930AEE" w:rsidRPr="00121125" w:rsidRDefault="00FB49BC" w:rsidP="0023099B">
      <w:pPr>
        <w:numPr>
          <w:ilvl w:val="0"/>
          <w:numId w:val="3"/>
        </w:numPr>
        <w:spacing w:after="0" w:line="240" w:lineRule="auto"/>
        <w:jc w:val="both"/>
        <w:rPr>
          <w:sz w:val="24"/>
          <w:szCs w:val="24"/>
        </w:rPr>
      </w:pPr>
      <w:r w:rsidRPr="00FB49BC">
        <w:rPr>
          <w:sz w:val="24"/>
          <w:szCs w:val="24"/>
        </w:rPr>
        <w:t>Lokalno</w:t>
      </w:r>
    </w:p>
    <w:p w:rsidR="00930AEE" w:rsidRPr="00121125" w:rsidRDefault="00FB49BC" w:rsidP="0023099B">
      <w:pPr>
        <w:numPr>
          <w:ilvl w:val="0"/>
          <w:numId w:val="3"/>
        </w:numPr>
        <w:spacing w:after="0" w:line="240" w:lineRule="auto"/>
        <w:jc w:val="both"/>
        <w:rPr>
          <w:sz w:val="24"/>
          <w:szCs w:val="24"/>
        </w:rPr>
      </w:pPr>
      <w:r w:rsidRPr="00FB49BC">
        <w:rPr>
          <w:sz w:val="24"/>
          <w:szCs w:val="24"/>
        </w:rPr>
        <w:t>Regionalno</w:t>
      </w:r>
    </w:p>
    <w:p w:rsidR="00930AEE" w:rsidRPr="00121125" w:rsidRDefault="00FB49BC" w:rsidP="0023099B">
      <w:pPr>
        <w:numPr>
          <w:ilvl w:val="0"/>
          <w:numId w:val="3"/>
        </w:numPr>
        <w:spacing w:after="0" w:line="240" w:lineRule="auto"/>
        <w:jc w:val="both"/>
        <w:rPr>
          <w:sz w:val="24"/>
          <w:szCs w:val="24"/>
        </w:rPr>
      </w:pPr>
      <w:r w:rsidRPr="00FB49BC">
        <w:rPr>
          <w:sz w:val="24"/>
          <w:szCs w:val="24"/>
        </w:rPr>
        <w:t>Dale~no</w:t>
      </w:r>
    </w:p>
    <w:p w:rsidR="007F513C" w:rsidRDefault="007F513C" w:rsidP="0023099B">
      <w:pPr>
        <w:spacing w:after="0" w:line="240" w:lineRule="auto"/>
        <w:ind w:left="1723"/>
        <w:jc w:val="both"/>
        <w:rPr>
          <w:b/>
          <w:sz w:val="24"/>
          <w:szCs w:val="24"/>
          <w:lang w:val="en-US"/>
        </w:rPr>
      </w:pPr>
    </w:p>
    <w:p w:rsidR="00A230B6" w:rsidRPr="00A230B6" w:rsidRDefault="00A230B6" w:rsidP="0023099B">
      <w:pPr>
        <w:spacing w:after="0" w:line="240" w:lineRule="auto"/>
        <w:ind w:left="1723"/>
        <w:jc w:val="both"/>
        <w:rPr>
          <w:b/>
          <w:sz w:val="24"/>
          <w:szCs w:val="24"/>
          <w:lang w:val="en-US"/>
        </w:rPr>
      </w:pPr>
    </w:p>
    <w:p w:rsidR="00893AEB" w:rsidRDefault="00893AEB" w:rsidP="0023099B">
      <w:pPr>
        <w:pStyle w:val="Heading4"/>
      </w:pPr>
      <w:r w:rsidRPr="00DF7046">
        <w:t>Lokalno {irewe na malignomot na dojkata</w:t>
      </w:r>
    </w:p>
    <w:p w:rsidR="00A230B6" w:rsidRPr="00A230B6" w:rsidRDefault="00A230B6" w:rsidP="00A230B6">
      <w:pPr>
        <w:rPr>
          <w:lang w:val="en-US"/>
        </w:rPr>
      </w:pPr>
    </w:p>
    <w:p w:rsidR="00930AEE" w:rsidRDefault="00893AEB" w:rsidP="0023099B">
      <w:pPr>
        <w:spacing w:line="240" w:lineRule="auto"/>
        <w:jc w:val="both"/>
        <w:rPr>
          <w:sz w:val="24"/>
          <w:szCs w:val="24"/>
          <w:lang w:val="en-US"/>
        </w:rPr>
      </w:pPr>
      <w:r w:rsidRPr="00DF7046">
        <w:rPr>
          <w:sz w:val="24"/>
          <w:szCs w:val="24"/>
        </w:rPr>
        <w:tab/>
        <w:t>Lokalnoto {irewe vo dojkata mo`e da e</w:t>
      </w:r>
      <w:r w:rsidR="00A230B6">
        <w:rPr>
          <w:sz w:val="24"/>
          <w:szCs w:val="24"/>
          <w:lang w:val="en-US"/>
        </w:rPr>
        <w:t xml:space="preserve"> </w:t>
      </w:r>
      <w:r w:rsidRPr="00A230B6">
        <w:rPr>
          <w:sz w:val="24"/>
          <w:szCs w:val="24"/>
        </w:rPr>
        <w:t>lokalno {irewe vo okolnoto tkivo na dojkata, koe e neposredno do tumorot.</w:t>
      </w:r>
      <w:r w:rsidRPr="00DF7046">
        <w:rPr>
          <w:sz w:val="24"/>
          <w:szCs w:val="24"/>
        </w:rPr>
        <w:t xml:space="preserve"> Ova {irewe e po pat na infiltracija na okolnoto tkivo, od primarniot tumor, koe se odviva vo site pravci, pa na pres</w:t>
      </w:r>
      <w:r w:rsidR="00214EEF" w:rsidRPr="00DF7046">
        <w:rPr>
          <w:sz w:val="24"/>
          <w:szCs w:val="24"/>
        </w:rPr>
        <w:t>ek tumorot ima yvezdolika forma</w:t>
      </w:r>
      <w:r w:rsidRPr="00DF7046">
        <w:rPr>
          <w:sz w:val="24"/>
          <w:szCs w:val="24"/>
        </w:rPr>
        <w:t xml:space="preserve"> </w:t>
      </w:r>
      <w:r w:rsidR="00214EEF" w:rsidRPr="00DF7046">
        <w:rPr>
          <w:sz w:val="24"/>
          <w:szCs w:val="24"/>
          <w:lang w:val="en-US"/>
        </w:rPr>
        <w:t>(</w:t>
      </w:r>
      <w:r w:rsidRPr="00DF7046">
        <w:rPr>
          <w:sz w:val="24"/>
          <w:szCs w:val="24"/>
        </w:rPr>
        <w:t>centralno postaven tumor i  periferno trakasti senki</w:t>
      </w:r>
      <w:r w:rsidR="00214EEF" w:rsidRPr="00DF7046">
        <w:rPr>
          <w:sz w:val="24"/>
          <w:szCs w:val="24"/>
          <w:lang w:val="en-US"/>
        </w:rPr>
        <w:t>)</w:t>
      </w:r>
      <w:r w:rsidRPr="00DF7046">
        <w:rPr>
          <w:sz w:val="24"/>
          <w:szCs w:val="24"/>
        </w:rPr>
        <w:t xml:space="preserve">. </w:t>
      </w:r>
    </w:p>
    <w:p w:rsidR="00A230B6" w:rsidRPr="00A230B6" w:rsidRDefault="00A230B6" w:rsidP="0023099B">
      <w:pPr>
        <w:spacing w:line="240" w:lineRule="auto"/>
        <w:jc w:val="both"/>
        <w:rPr>
          <w:sz w:val="24"/>
          <w:szCs w:val="24"/>
          <w:lang w:val="en-US"/>
        </w:rPr>
      </w:pPr>
    </w:p>
    <w:p w:rsidR="00893AEB" w:rsidRDefault="00893AEB" w:rsidP="0023099B">
      <w:pPr>
        <w:pStyle w:val="Heading4"/>
      </w:pPr>
      <w:r w:rsidRPr="00DF7046">
        <w:t>Regionalno {irewe</w:t>
      </w:r>
    </w:p>
    <w:p w:rsidR="00A230B6" w:rsidRPr="00A230B6" w:rsidRDefault="00A230B6" w:rsidP="00A230B6">
      <w:pPr>
        <w:rPr>
          <w:lang w:val="en-US"/>
        </w:rPr>
      </w:pPr>
    </w:p>
    <w:p w:rsidR="00893AEB" w:rsidRPr="00DF7046" w:rsidRDefault="00893AEB" w:rsidP="0023099B">
      <w:pPr>
        <w:spacing w:line="240" w:lineRule="auto"/>
        <w:jc w:val="both"/>
        <w:rPr>
          <w:sz w:val="24"/>
          <w:szCs w:val="24"/>
          <w:lang w:val="en-US"/>
        </w:rPr>
      </w:pPr>
      <w:r w:rsidRPr="00DF7046">
        <w:rPr>
          <w:sz w:val="24"/>
          <w:szCs w:val="24"/>
        </w:rPr>
        <w:tab/>
        <w:t>Regionalnoto {irewe na metastazite e naj~est na~in na {irewe na istite, pri {to malignite kletki {to navlegle vo limfnite sadovi, preku limfnata cirkulacija se upatuvaat kon drena`nite limfni `lezdi. Limfnite `lezdi se prviot filter, kade malignite kletki mo`e da se zadr`at i sozdadat `ari{te na maligni kletki, koe }e se manifestira kako mikro ili makro metastaza vo moment na dijagnosticirawe na primarniot tumor.</w:t>
      </w:r>
      <w:r w:rsidR="00025EDD" w:rsidRPr="00DF7046">
        <w:rPr>
          <w:sz w:val="24"/>
          <w:szCs w:val="24"/>
          <w:lang w:val="en-US"/>
        </w:rPr>
        <w:t>(</w:t>
      </w:r>
      <w:r w:rsidR="00F532E5" w:rsidRPr="00DF7046">
        <w:rPr>
          <w:sz w:val="24"/>
          <w:szCs w:val="24"/>
          <w:lang w:val="en-US"/>
        </w:rPr>
        <w:t>155</w:t>
      </w:r>
      <w:r w:rsidR="00737F58" w:rsidRPr="00DF7046">
        <w:rPr>
          <w:sz w:val="24"/>
          <w:szCs w:val="24"/>
          <w:lang w:val="en-US"/>
        </w:rPr>
        <w:t xml:space="preserve">, </w:t>
      </w:r>
      <w:r w:rsidR="00403596">
        <w:rPr>
          <w:sz w:val="24"/>
          <w:szCs w:val="24"/>
          <w:lang w:val="en-US"/>
        </w:rPr>
        <w:t>179</w:t>
      </w:r>
      <w:r w:rsidR="00025EDD" w:rsidRPr="00DF7046">
        <w:rPr>
          <w:sz w:val="24"/>
          <w:szCs w:val="24"/>
          <w:lang w:val="en-US"/>
        </w:rPr>
        <w:t>)</w:t>
      </w:r>
      <w:r w:rsidRPr="00DF7046">
        <w:rPr>
          <w:sz w:val="24"/>
          <w:szCs w:val="24"/>
        </w:rPr>
        <w:tab/>
        <w:t>Kolku i koi limfni jazli }e bidat zafateni so metastazi zavisi od lokalizacijata na tumorot.</w:t>
      </w:r>
    </w:p>
    <w:p w:rsidR="00893AEB" w:rsidRPr="00DF7046" w:rsidRDefault="00893AEB" w:rsidP="0023099B">
      <w:pPr>
        <w:spacing w:line="240" w:lineRule="auto"/>
        <w:jc w:val="both"/>
        <w:rPr>
          <w:sz w:val="24"/>
          <w:szCs w:val="24"/>
          <w:vertAlign w:val="superscript"/>
        </w:rPr>
      </w:pPr>
    </w:p>
    <w:p w:rsidR="00893AEB" w:rsidRPr="00DF7046" w:rsidRDefault="001F74AC" w:rsidP="0023099B">
      <w:pPr>
        <w:spacing w:line="240" w:lineRule="auto"/>
        <w:jc w:val="both"/>
        <w:rPr>
          <w:sz w:val="24"/>
          <w:szCs w:val="24"/>
        </w:rPr>
      </w:pPr>
      <w:r w:rsidRPr="001F74AC">
        <w:rPr>
          <w:noProof/>
          <w:sz w:val="24"/>
          <w:szCs w:val="24"/>
        </w:rPr>
        <w:lastRenderedPageBreak/>
        <w:pict>
          <v:line id="_x0000_s1127" style="position:absolute;left:0;text-align:left;flip:y;z-index:251732992" from="81pt,117pt" to="95.3pt,119.9pt" o:allowincell="f" strokeweight="2pt">
            <v:stroke startarrowwidth="narrow" startarrowlength="short" endarrow="block" endarrowwidth="narrow" endarrowlength="short"/>
          </v:line>
        </w:pict>
      </w:r>
      <w:r w:rsidRPr="001F74AC">
        <w:rPr>
          <w:noProof/>
          <w:sz w:val="24"/>
          <w:szCs w:val="24"/>
        </w:rPr>
        <w:pict>
          <v:group id="_x0000_s1123" style="position:absolute;left:0;text-align:left;margin-left:3.6pt;margin-top:68.4pt;width:423pt;height:2in;z-index:251731968" coordorigin="-1" coordsize="20001,20000" o:allowincell="f">
            <v:rect id="_x0000_s1124" style="position:absolute;left:14081;width:5919;height:5005" filled="f" strokeweight="2pt">
              <v:textbox style="mso-next-textbox:#_x0000_s1124" inset="1pt,1pt,1pt,1pt">
                <w:txbxContent>
                  <w:p w:rsidR="00DB07D1" w:rsidRDefault="00DB07D1" w:rsidP="00893AEB">
                    <w:pPr>
                      <w:jc w:val="center"/>
                      <w:rPr>
                        <w:b/>
                        <w:i/>
                      </w:rPr>
                    </w:pPr>
                    <w:r>
                      <w:rPr>
                        <w:b/>
                        <w:i/>
                        <w:color w:val="000000"/>
                      </w:rPr>
                      <w:t>supraklavikularni limfni jazli</w:t>
                    </w:r>
                  </w:p>
                </w:txbxContent>
              </v:textbox>
            </v:rect>
            <v:rect id="_x0000_s1125" style="position:absolute;left:-1;top:5383;width:3789;height:5774" filled="f" strokeweight="2pt">
              <v:textbox style="mso-next-textbox:#_x0000_s1125" inset="1pt,1pt,1pt,1pt">
                <w:txbxContent>
                  <w:p w:rsidR="00DB07D1" w:rsidRDefault="00DB07D1" w:rsidP="00893AEB">
                    <w:pPr>
                      <w:jc w:val="center"/>
                      <w:rPr>
                        <w:b/>
                        <w:i/>
                      </w:rPr>
                    </w:pPr>
                    <w:r>
                      <w:rPr>
                        <w:b/>
                        <w:i/>
                        <w:color w:val="000000"/>
                      </w:rPr>
                      <w:t>aksilarni limfni jazli</w:t>
                    </w:r>
                  </w:p>
                </w:txbxContent>
              </v:textbox>
            </v:rect>
            <v:rect id="_x0000_s1126" style="position:absolute;left:13844;top:14226;width:5446;height:5774" filled="f" strokeweight="2pt">
              <v:textbox style="mso-next-textbox:#_x0000_s1126" inset="1pt,1pt,1pt,1pt">
                <w:txbxContent>
                  <w:p w:rsidR="00DB07D1" w:rsidRDefault="00DB07D1" w:rsidP="00893AEB">
                    <w:pPr>
                      <w:jc w:val="center"/>
                      <w:rPr>
                        <w:b/>
                        <w:i/>
                      </w:rPr>
                    </w:pPr>
                    <w:r>
                      <w:rPr>
                        <w:b/>
                        <w:i/>
                        <w:color w:val="000000"/>
                      </w:rPr>
                      <w:t>parasternalni limfni jazli</w:t>
                    </w:r>
                  </w:p>
                </w:txbxContent>
              </v:textbox>
            </v:rect>
          </v:group>
        </w:pict>
      </w:r>
      <w:r w:rsidR="00A319F8">
        <w:rPr>
          <w:sz w:val="24"/>
          <w:szCs w:val="24"/>
          <w:lang w:val="en-US"/>
        </w:rPr>
        <w:t xml:space="preserve">                             </w:t>
      </w:r>
      <w:r w:rsidR="00092380" w:rsidRPr="00DF7046">
        <w:rPr>
          <w:sz w:val="24"/>
          <w:szCs w:val="24"/>
        </w:rPr>
        <w:object w:dxaOrig="1249" w:dyaOrig="1242">
          <v:shape id="_x0000_i1026" type="#_x0000_t75" style="width:270.6pt;height:261.85pt" o:ole="">
            <v:imagedata r:id="rId13" o:title=""/>
          </v:shape>
          <o:OLEObject Type="Embed" ProgID="Unknown" ShapeID="_x0000_i1026" DrawAspect="Content" ObjectID="_1674899666" r:id="rId14"/>
        </w:object>
      </w:r>
    </w:p>
    <w:p w:rsidR="00893AEB" w:rsidRPr="00DF7046" w:rsidRDefault="00025EDD" w:rsidP="0023099B">
      <w:pPr>
        <w:pStyle w:val="BodyText2"/>
        <w:jc w:val="both"/>
      </w:pPr>
      <w:r w:rsidRPr="00DF7046">
        <w:t>Grafikon</w:t>
      </w:r>
      <w:r w:rsidR="00A230B6">
        <w:t xml:space="preserve"> 4</w:t>
      </w:r>
      <w:r w:rsidR="00893AEB" w:rsidRPr="00DF7046">
        <w:t>. [ematski prikaz na regionalno {irewe na metastazite od malignomot na dojka</w:t>
      </w:r>
    </w:p>
    <w:p w:rsidR="00893AEB" w:rsidRPr="00DF7046" w:rsidRDefault="00893AEB" w:rsidP="0023099B">
      <w:pPr>
        <w:spacing w:line="240" w:lineRule="auto"/>
        <w:jc w:val="both"/>
        <w:rPr>
          <w:sz w:val="24"/>
          <w:szCs w:val="24"/>
        </w:rPr>
      </w:pPr>
    </w:p>
    <w:p w:rsidR="00893AEB" w:rsidRPr="00DF7046" w:rsidRDefault="00893AEB" w:rsidP="0023099B">
      <w:pPr>
        <w:spacing w:line="240" w:lineRule="auto"/>
        <w:jc w:val="both"/>
        <w:rPr>
          <w:sz w:val="24"/>
          <w:szCs w:val="24"/>
          <w:lang w:val="en-US"/>
        </w:rPr>
      </w:pPr>
      <w:r w:rsidRPr="00DF7046">
        <w:rPr>
          <w:sz w:val="24"/>
          <w:szCs w:val="24"/>
        </w:rPr>
        <w:tab/>
        <w:t xml:space="preserve">Zafatenosta na limfnite jazli vo </w:t>
      </w:r>
      <w:r w:rsidRPr="00DF7046">
        <w:rPr>
          <w:b/>
          <w:i/>
          <w:sz w:val="24"/>
          <w:szCs w:val="24"/>
        </w:rPr>
        <w:t>aksilaranata jama</w:t>
      </w:r>
      <w:r w:rsidRPr="00DF7046">
        <w:rPr>
          <w:sz w:val="24"/>
          <w:szCs w:val="24"/>
        </w:rPr>
        <w:t xml:space="preserve"> zavisi od lokalizacija</w:t>
      </w:r>
      <w:r w:rsidR="0024220F">
        <w:rPr>
          <w:sz w:val="24"/>
          <w:szCs w:val="24"/>
          <w:lang w:val="en-US"/>
        </w:rPr>
        <w:t>ta</w:t>
      </w:r>
      <w:r w:rsidRPr="00DF7046">
        <w:rPr>
          <w:sz w:val="24"/>
          <w:szCs w:val="24"/>
        </w:rPr>
        <w:t xml:space="preserve"> na tumorot, histolo{kata diferenciranost na istiot, goleminata na tumorot i drugi faktori</w:t>
      </w:r>
      <w:r w:rsidRPr="0044253D">
        <w:rPr>
          <w:sz w:val="24"/>
          <w:szCs w:val="24"/>
        </w:rPr>
        <w:t>.</w:t>
      </w:r>
      <w:r w:rsidR="00812BDB" w:rsidRPr="0044253D">
        <w:rPr>
          <w:sz w:val="24"/>
          <w:szCs w:val="24"/>
          <w:lang w:val="en-US"/>
        </w:rPr>
        <w:t>(134, 135</w:t>
      </w:r>
      <w:r w:rsidR="00025EDD" w:rsidRPr="0044253D">
        <w:rPr>
          <w:sz w:val="24"/>
          <w:szCs w:val="24"/>
          <w:lang w:val="en-US"/>
        </w:rPr>
        <w:t>)</w:t>
      </w:r>
    </w:p>
    <w:p w:rsidR="00893AEB" w:rsidRDefault="00893AEB" w:rsidP="0023099B">
      <w:pPr>
        <w:spacing w:line="240" w:lineRule="auto"/>
        <w:ind w:firstLine="720"/>
        <w:jc w:val="both"/>
        <w:rPr>
          <w:sz w:val="24"/>
          <w:szCs w:val="24"/>
          <w:lang w:val="en-US"/>
        </w:rPr>
      </w:pPr>
      <w:r w:rsidRPr="00DF7046">
        <w:rPr>
          <w:sz w:val="24"/>
          <w:szCs w:val="24"/>
        </w:rPr>
        <w:t>Limfnite jazli vo aksilarnata jama se naj~esto prvoto mesto na {irewe na malignomot na dojkata. Znaej}i deka limfnite jazli vo aksilaranata jama, se podeleni na tri sprata, vo zavisnost od lokacijata, i deka naj~esto {ireweto na metastazite e postapno po spratovi, disekcijata na aksilarnata jama, so odstranuvawe na si</w:t>
      </w:r>
      <w:r w:rsidR="0024220F">
        <w:rPr>
          <w:sz w:val="24"/>
          <w:szCs w:val="24"/>
        </w:rPr>
        <w:t>te `lezdi od aksilarnata jama e</w:t>
      </w:r>
      <w:r w:rsidRPr="00DF7046">
        <w:rPr>
          <w:sz w:val="24"/>
          <w:szCs w:val="24"/>
        </w:rPr>
        <w:t xml:space="preserve"> kurativno, so lokoregionalno deluvawe na bolesta, a istovremeno se dobiva dragocena informacija za stadiumot i prognozata na bolesta.</w:t>
      </w:r>
      <w:r w:rsidR="00403596">
        <w:rPr>
          <w:sz w:val="24"/>
          <w:szCs w:val="24"/>
          <w:lang w:val="en-US"/>
        </w:rPr>
        <w:t xml:space="preserve"> (220</w:t>
      </w:r>
      <w:r w:rsidR="00025EDD" w:rsidRPr="00DF7046">
        <w:rPr>
          <w:sz w:val="24"/>
          <w:szCs w:val="24"/>
          <w:lang w:val="en-US"/>
        </w:rPr>
        <w:t>)</w:t>
      </w:r>
    </w:p>
    <w:p w:rsidR="0024220F" w:rsidRPr="00DF7046" w:rsidRDefault="0024220F" w:rsidP="0023099B">
      <w:pPr>
        <w:spacing w:line="240" w:lineRule="auto"/>
        <w:ind w:firstLine="720"/>
        <w:jc w:val="both"/>
        <w:rPr>
          <w:sz w:val="24"/>
          <w:szCs w:val="24"/>
          <w:lang w:val="en-US"/>
        </w:rPr>
      </w:pPr>
    </w:p>
    <w:p w:rsidR="00893AEB" w:rsidRDefault="00893AEB" w:rsidP="0023099B">
      <w:pPr>
        <w:pStyle w:val="Heading4"/>
      </w:pPr>
      <w:r w:rsidRPr="00DF7046">
        <w:t>Dale~no {irewe na malignomot na dojkata</w:t>
      </w:r>
    </w:p>
    <w:p w:rsidR="0024220F" w:rsidRPr="0024220F" w:rsidRDefault="0024220F" w:rsidP="0024220F">
      <w:pPr>
        <w:rPr>
          <w:lang w:val="en-US"/>
        </w:rPr>
      </w:pPr>
    </w:p>
    <w:p w:rsidR="00893AEB" w:rsidRPr="00DF7046" w:rsidRDefault="00893AEB" w:rsidP="0023099B">
      <w:pPr>
        <w:spacing w:line="240" w:lineRule="auto"/>
        <w:jc w:val="both"/>
        <w:rPr>
          <w:sz w:val="24"/>
          <w:szCs w:val="24"/>
        </w:rPr>
      </w:pPr>
      <w:r w:rsidRPr="00DF7046">
        <w:rPr>
          <w:sz w:val="24"/>
          <w:szCs w:val="24"/>
        </w:rPr>
        <w:tab/>
        <w:t>Pokraj lokalnoto i regionalnoto {irewe na malignomite, istite imaat karakteristika i na dale~insko {irewe, na pojava na dale~ni metastazi.</w:t>
      </w:r>
    </w:p>
    <w:p w:rsidR="00893AEB" w:rsidRPr="00DF7046" w:rsidRDefault="00893AEB" w:rsidP="0023099B">
      <w:pPr>
        <w:spacing w:line="240" w:lineRule="auto"/>
        <w:jc w:val="both"/>
        <w:rPr>
          <w:sz w:val="24"/>
          <w:szCs w:val="24"/>
        </w:rPr>
      </w:pPr>
      <w:r w:rsidRPr="00DF7046">
        <w:rPr>
          <w:sz w:val="24"/>
          <w:szCs w:val="24"/>
        </w:rPr>
        <w:tab/>
        <w:t>[ireweto od primarniot tumor vo metastazite naj~esto nastanuva so navleguvawe na maligni</w:t>
      </w:r>
      <w:r w:rsidR="0024220F">
        <w:rPr>
          <w:sz w:val="24"/>
          <w:szCs w:val="24"/>
        </w:rPr>
        <w:t xml:space="preserve"> kletki vo limfnata cirkulacija</w:t>
      </w:r>
      <w:r w:rsidRPr="00DF7046">
        <w:rPr>
          <w:sz w:val="24"/>
          <w:szCs w:val="24"/>
        </w:rPr>
        <w:t xml:space="preserve">- </w:t>
      </w:r>
      <w:r w:rsidR="00FB49BC" w:rsidRPr="00FB49BC">
        <w:rPr>
          <w:i/>
          <w:sz w:val="24"/>
          <w:szCs w:val="24"/>
        </w:rPr>
        <w:t>limfogena diseminacija</w:t>
      </w:r>
      <w:r w:rsidRPr="00121125">
        <w:rPr>
          <w:sz w:val="24"/>
          <w:szCs w:val="24"/>
        </w:rPr>
        <w:t>.</w:t>
      </w:r>
      <w:r w:rsidRPr="00DF7046">
        <w:rPr>
          <w:sz w:val="24"/>
          <w:szCs w:val="24"/>
        </w:rPr>
        <w:t xml:space="preserve"> Pritoa bilo direktno preku anastomozira~kite limfni sadovi na beliot drob ili na crniot drob so limfnite sadovi na dojkata, ili preku venskata cirkulacija vo koja se vlevaat limfnite pati{ta</w:t>
      </w:r>
      <w:r w:rsidR="0024220F">
        <w:rPr>
          <w:sz w:val="24"/>
          <w:szCs w:val="24"/>
          <w:lang w:val="en-US"/>
        </w:rPr>
        <w:t>,</w:t>
      </w:r>
      <w:r w:rsidRPr="00DF7046">
        <w:rPr>
          <w:sz w:val="24"/>
          <w:szCs w:val="24"/>
        </w:rPr>
        <w:t xml:space="preserve"> nastanuva {irewe na metastazite  vo organite.</w:t>
      </w:r>
    </w:p>
    <w:p w:rsidR="00893AEB" w:rsidRDefault="00893AEB" w:rsidP="0023099B">
      <w:pPr>
        <w:spacing w:line="240" w:lineRule="auto"/>
        <w:ind w:firstLine="720"/>
        <w:jc w:val="both"/>
        <w:rPr>
          <w:sz w:val="24"/>
          <w:szCs w:val="24"/>
          <w:lang w:val="en-US"/>
        </w:rPr>
      </w:pPr>
      <w:r w:rsidRPr="00DF7046">
        <w:rPr>
          <w:sz w:val="24"/>
          <w:szCs w:val="24"/>
        </w:rPr>
        <w:lastRenderedPageBreak/>
        <w:t xml:space="preserve">[ireweto na malignomot na dojkata niz teloto, metastaziraweto, mo`e da nastane i preku krvnata cirkulacija </w:t>
      </w:r>
      <w:r w:rsidRPr="00121125">
        <w:rPr>
          <w:sz w:val="24"/>
          <w:szCs w:val="24"/>
        </w:rPr>
        <w:t xml:space="preserve">- </w:t>
      </w:r>
      <w:r w:rsidR="00FB49BC" w:rsidRPr="00FB49BC">
        <w:rPr>
          <w:i/>
          <w:sz w:val="24"/>
          <w:szCs w:val="24"/>
        </w:rPr>
        <w:t>hematogena diseminacija</w:t>
      </w:r>
      <w:r w:rsidRPr="00121125">
        <w:rPr>
          <w:sz w:val="24"/>
          <w:szCs w:val="24"/>
        </w:rPr>
        <w:t>.</w:t>
      </w:r>
      <w:r w:rsidRPr="00DF7046">
        <w:rPr>
          <w:sz w:val="24"/>
          <w:szCs w:val="24"/>
        </w:rPr>
        <w:t xml:space="preserve"> </w:t>
      </w:r>
    </w:p>
    <w:p w:rsidR="0024220F" w:rsidRPr="0024220F" w:rsidRDefault="0024220F" w:rsidP="0023099B">
      <w:pPr>
        <w:spacing w:line="240" w:lineRule="auto"/>
        <w:ind w:firstLine="720"/>
        <w:jc w:val="both"/>
        <w:rPr>
          <w:sz w:val="24"/>
          <w:szCs w:val="24"/>
          <w:lang w:val="en-US"/>
        </w:rPr>
      </w:pPr>
    </w:p>
    <w:p w:rsidR="00893AEB" w:rsidRDefault="00CA2050" w:rsidP="0023099B">
      <w:pPr>
        <w:pStyle w:val="Heading3"/>
        <w:spacing w:line="240" w:lineRule="auto"/>
        <w:rPr>
          <w:szCs w:val="24"/>
          <w:lang w:val="en-US"/>
        </w:rPr>
      </w:pPr>
      <w:bookmarkStart w:id="10" w:name="_Toc507233404"/>
      <w:r w:rsidRPr="002B476F">
        <w:rPr>
          <w:szCs w:val="24"/>
        </w:rPr>
        <w:t>Klinika</w:t>
      </w:r>
      <w:bookmarkEnd w:id="10"/>
    </w:p>
    <w:p w:rsidR="0024220F" w:rsidRPr="0024220F" w:rsidRDefault="0024220F" w:rsidP="0024220F">
      <w:pPr>
        <w:rPr>
          <w:lang w:val="en-US"/>
        </w:rPr>
      </w:pPr>
    </w:p>
    <w:p w:rsidR="00CA2050" w:rsidRPr="00DF7046" w:rsidRDefault="00CA2050" w:rsidP="0023099B">
      <w:pPr>
        <w:spacing w:line="240" w:lineRule="auto"/>
        <w:ind w:firstLine="720"/>
        <w:jc w:val="both"/>
        <w:rPr>
          <w:sz w:val="24"/>
          <w:szCs w:val="24"/>
        </w:rPr>
      </w:pPr>
      <w:r w:rsidRPr="00DF7046">
        <w:rPr>
          <w:sz w:val="24"/>
          <w:szCs w:val="24"/>
        </w:rPr>
        <w:t xml:space="preserve"> Poznavaj}i gi op{tite karakteristiki na malignite tumori, malignomot na dojkata mo`e da se manifestira so:</w:t>
      </w:r>
    </w:p>
    <w:p w:rsidR="00CA2050" w:rsidRPr="00DF7046" w:rsidRDefault="00CA2050" w:rsidP="0023099B">
      <w:pPr>
        <w:numPr>
          <w:ilvl w:val="0"/>
          <w:numId w:val="8"/>
        </w:numPr>
        <w:spacing w:after="0" w:line="240" w:lineRule="auto"/>
        <w:ind w:left="720" w:firstLine="0"/>
        <w:jc w:val="both"/>
        <w:rPr>
          <w:sz w:val="24"/>
          <w:szCs w:val="24"/>
        </w:rPr>
      </w:pPr>
      <w:r w:rsidRPr="00DF7046">
        <w:rPr>
          <w:sz w:val="24"/>
          <w:szCs w:val="24"/>
        </w:rPr>
        <w:t>Lokalni simptomi- {to proizleguvaat od prisustvoto na tumor vo gradata.</w:t>
      </w:r>
    </w:p>
    <w:p w:rsidR="00CA2050" w:rsidRPr="00DF7046" w:rsidRDefault="00CA2050" w:rsidP="0023099B">
      <w:pPr>
        <w:numPr>
          <w:ilvl w:val="0"/>
          <w:numId w:val="8"/>
        </w:numPr>
        <w:spacing w:after="0" w:line="240" w:lineRule="auto"/>
        <w:ind w:left="720" w:firstLine="0"/>
        <w:jc w:val="both"/>
        <w:rPr>
          <w:sz w:val="24"/>
          <w:szCs w:val="24"/>
        </w:rPr>
      </w:pPr>
      <w:r w:rsidRPr="00DF7046">
        <w:rPr>
          <w:sz w:val="24"/>
          <w:szCs w:val="24"/>
        </w:rPr>
        <w:t>Regionalni simptomi- {to proizleguvaat od prisustvo na metastazi vo regionalnite limfni jazli.</w:t>
      </w:r>
    </w:p>
    <w:p w:rsidR="00CA2050" w:rsidRPr="00DF7046" w:rsidRDefault="00CA2050" w:rsidP="0023099B">
      <w:pPr>
        <w:numPr>
          <w:ilvl w:val="0"/>
          <w:numId w:val="8"/>
        </w:numPr>
        <w:spacing w:after="0" w:line="240" w:lineRule="auto"/>
        <w:ind w:left="720" w:firstLine="0"/>
        <w:jc w:val="both"/>
        <w:rPr>
          <w:sz w:val="24"/>
          <w:szCs w:val="24"/>
        </w:rPr>
      </w:pPr>
      <w:r w:rsidRPr="00DF7046">
        <w:rPr>
          <w:sz w:val="24"/>
          <w:szCs w:val="24"/>
        </w:rPr>
        <w:t>Sistemski simptomi- {to proizleguvaat od prisustvo na metastazi od primarniot tumor po teloto.</w:t>
      </w:r>
      <w:r w:rsidR="00812BDB" w:rsidRPr="00DF7046">
        <w:rPr>
          <w:sz w:val="24"/>
          <w:szCs w:val="24"/>
          <w:lang w:val="en-US"/>
        </w:rPr>
        <w:t xml:space="preserve"> (18, 98, 101, 118, 178, 219</w:t>
      </w:r>
      <w:r w:rsidR="00025EDD" w:rsidRPr="00DF7046">
        <w:rPr>
          <w:sz w:val="24"/>
          <w:szCs w:val="24"/>
          <w:lang w:val="en-US"/>
        </w:rPr>
        <w:t>)</w:t>
      </w:r>
    </w:p>
    <w:p w:rsidR="00812BDB" w:rsidRPr="00DF7046" w:rsidRDefault="00812BDB" w:rsidP="0023099B">
      <w:pPr>
        <w:spacing w:after="0" w:line="240" w:lineRule="auto"/>
        <w:ind w:left="720"/>
        <w:jc w:val="both"/>
        <w:rPr>
          <w:sz w:val="24"/>
          <w:szCs w:val="24"/>
        </w:rPr>
      </w:pPr>
    </w:p>
    <w:p w:rsidR="00CA2050" w:rsidRPr="00DF7046" w:rsidRDefault="00CA2050" w:rsidP="0023099B">
      <w:pPr>
        <w:spacing w:line="240" w:lineRule="auto"/>
        <w:jc w:val="both"/>
        <w:rPr>
          <w:sz w:val="24"/>
          <w:szCs w:val="24"/>
        </w:rPr>
      </w:pPr>
      <w:r w:rsidRPr="00DF7046">
        <w:rPr>
          <w:sz w:val="24"/>
          <w:szCs w:val="24"/>
        </w:rPr>
        <w:tab/>
        <w:t xml:space="preserve">Vo grupata na </w:t>
      </w:r>
      <w:r w:rsidR="00FB49BC" w:rsidRPr="00FB49BC">
        <w:rPr>
          <w:sz w:val="24"/>
          <w:szCs w:val="24"/>
        </w:rPr>
        <w:t>lokalni</w:t>
      </w:r>
      <w:r w:rsidRPr="00121125">
        <w:rPr>
          <w:sz w:val="24"/>
          <w:szCs w:val="24"/>
        </w:rPr>
        <w:t xml:space="preserve"> </w:t>
      </w:r>
      <w:r w:rsidRPr="00DF7046">
        <w:rPr>
          <w:sz w:val="24"/>
          <w:szCs w:val="24"/>
        </w:rPr>
        <w:t>simptomi se vbrojuvaat klini~ki simptomi {to proizleguvaat od prisustvo na tumorot vo gradata i toa:</w:t>
      </w:r>
    </w:p>
    <w:p w:rsidR="00CA2050" w:rsidRPr="00DF7046" w:rsidRDefault="00CA2050" w:rsidP="0023099B">
      <w:pPr>
        <w:numPr>
          <w:ilvl w:val="0"/>
          <w:numId w:val="7"/>
        </w:numPr>
        <w:spacing w:after="0" w:line="240" w:lineRule="auto"/>
        <w:jc w:val="both"/>
        <w:rPr>
          <w:sz w:val="24"/>
          <w:szCs w:val="24"/>
        </w:rPr>
      </w:pPr>
      <w:r w:rsidRPr="00DF7046">
        <w:rPr>
          <w:sz w:val="24"/>
          <w:szCs w:val="24"/>
        </w:rPr>
        <w:t>palapabilen  bezbolen tumefakt.</w:t>
      </w:r>
    </w:p>
    <w:p w:rsidR="00CA2050" w:rsidRPr="00DF7046" w:rsidRDefault="00CA2050" w:rsidP="0023099B">
      <w:pPr>
        <w:numPr>
          <w:ilvl w:val="0"/>
          <w:numId w:val="7"/>
        </w:numPr>
        <w:spacing w:after="0" w:line="240" w:lineRule="auto"/>
        <w:jc w:val="both"/>
        <w:rPr>
          <w:sz w:val="24"/>
          <w:szCs w:val="24"/>
        </w:rPr>
      </w:pPr>
      <w:r w:rsidRPr="00DF7046">
        <w:rPr>
          <w:sz w:val="24"/>
          <w:szCs w:val="24"/>
        </w:rPr>
        <w:t>bolno osetliva tumefakcija.</w:t>
      </w:r>
    </w:p>
    <w:p w:rsidR="00CA2050" w:rsidRPr="00DF7046" w:rsidRDefault="00CA2050" w:rsidP="0023099B">
      <w:pPr>
        <w:numPr>
          <w:ilvl w:val="0"/>
          <w:numId w:val="7"/>
        </w:numPr>
        <w:spacing w:after="0" w:line="240" w:lineRule="auto"/>
        <w:jc w:val="both"/>
        <w:rPr>
          <w:sz w:val="24"/>
          <w:szCs w:val="24"/>
        </w:rPr>
      </w:pPr>
      <w:r w:rsidRPr="00DF7046">
        <w:rPr>
          <w:sz w:val="24"/>
          <w:szCs w:val="24"/>
        </w:rPr>
        <w:t>retrakcija na ko`ata nad tumefaktot.</w:t>
      </w:r>
    </w:p>
    <w:p w:rsidR="00CA2050" w:rsidRPr="00DF7046" w:rsidRDefault="00CA2050" w:rsidP="0023099B">
      <w:pPr>
        <w:numPr>
          <w:ilvl w:val="0"/>
          <w:numId w:val="7"/>
        </w:numPr>
        <w:spacing w:after="0" w:line="240" w:lineRule="auto"/>
        <w:jc w:val="both"/>
        <w:rPr>
          <w:sz w:val="24"/>
          <w:szCs w:val="24"/>
        </w:rPr>
      </w:pPr>
      <w:r w:rsidRPr="00DF7046">
        <w:rPr>
          <w:sz w:val="24"/>
          <w:szCs w:val="24"/>
        </w:rPr>
        <w:t>crvenilo na ko`ata.</w:t>
      </w:r>
    </w:p>
    <w:p w:rsidR="00CA2050" w:rsidRPr="00DF7046" w:rsidRDefault="00CA2050" w:rsidP="0023099B">
      <w:pPr>
        <w:numPr>
          <w:ilvl w:val="0"/>
          <w:numId w:val="7"/>
        </w:numPr>
        <w:spacing w:after="0" w:line="240" w:lineRule="auto"/>
        <w:jc w:val="both"/>
        <w:rPr>
          <w:sz w:val="24"/>
          <w:szCs w:val="24"/>
        </w:rPr>
      </w:pPr>
      <w:r w:rsidRPr="00DF7046">
        <w:rPr>
          <w:sz w:val="24"/>
          <w:szCs w:val="24"/>
        </w:rPr>
        <w:t>zgolemena temperatura na gradata.</w:t>
      </w:r>
    </w:p>
    <w:p w:rsidR="00CA2050" w:rsidRPr="00DF7046" w:rsidRDefault="00CA2050" w:rsidP="0023099B">
      <w:pPr>
        <w:numPr>
          <w:ilvl w:val="0"/>
          <w:numId w:val="7"/>
        </w:numPr>
        <w:spacing w:after="0" w:line="240" w:lineRule="auto"/>
        <w:jc w:val="both"/>
        <w:rPr>
          <w:sz w:val="24"/>
          <w:szCs w:val="24"/>
        </w:rPr>
      </w:pPr>
      <w:r w:rsidRPr="00DF7046">
        <w:rPr>
          <w:sz w:val="24"/>
          <w:szCs w:val="24"/>
        </w:rPr>
        <w:t>retrakcija na mamilata.</w:t>
      </w:r>
    </w:p>
    <w:p w:rsidR="00CA2050" w:rsidRPr="00DF7046" w:rsidRDefault="00CA2050" w:rsidP="0023099B">
      <w:pPr>
        <w:numPr>
          <w:ilvl w:val="0"/>
          <w:numId w:val="7"/>
        </w:numPr>
        <w:spacing w:after="0" w:line="240" w:lineRule="auto"/>
        <w:jc w:val="both"/>
        <w:rPr>
          <w:sz w:val="24"/>
          <w:szCs w:val="24"/>
        </w:rPr>
      </w:pPr>
      <w:r w:rsidRPr="00DF7046">
        <w:rPr>
          <w:sz w:val="24"/>
          <w:szCs w:val="24"/>
        </w:rPr>
        <w:t>erozija na bradavicata.</w:t>
      </w:r>
    </w:p>
    <w:p w:rsidR="00CA2050" w:rsidRPr="00DF7046" w:rsidRDefault="0024220F" w:rsidP="0023099B">
      <w:pPr>
        <w:numPr>
          <w:ilvl w:val="0"/>
          <w:numId w:val="7"/>
        </w:numPr>
        <w:spacing w:after="0" w:line="240" w:lineRule="auto"/>
        <w:jc w:val="both"/>
        <w:rPr>
          <w:sz w:val="24"/>
          <w:szCs w:val="24"/>
        </w:rPr>
      </w:pPr>
      <w:r>
        <w:rPr>
          <w:sz w:val="24"/>
          <w:szCs w:val="24"/>
        </w:rPr>
        <w:t>sekrecija od bradavicata (</w:t>
      </w:r>
      <w:r w:rsidR="00CA2050" w:rsidRPr="00DF7046">
        <w:rPr>
          <w:sz w:val="24"/>
          <w:szCs w:val="24"/>
        </w:rPr>
        <w:t>koja mo`e da bide serozna, purulentna, mle~na i krvava kakva e naj~esto pri malignite tumori na dojkata).</w:t>
      </w:r>
    </w:p>
    <w:p w:rsidR="00CA2050" w:rsidRPr="00DF7046" w:rsidRDefault="00CA2050" w:rsidP="0023099B">
      <w:pPr>
        <w:numPr>
          <w:ilvl w:val="0"/>
          <w:numId w:val="7"/>
        </w:numPr>
        <w:spacing w:after="0" w:line="240" w:lineRule="auto"/>
        <w:jc w:val="both"/>
        <w:rPr>
          <w:sz w:val="24"/>
          <w:szCs w:val="24"/>
        </w:rPr>
      </w:pPr>
      <w:r w:rsidRPr="00DF7046">
        <w:rPr>
          <w:sz w:val="24"/>
          <w:szCs w:val="24"/>
        </w:rPr>
        <w:t>fiksiranost na dojkata za podl</w:t>
      </w:r>
      <w:r w:rsidR="0024220F">
        <w:rPr>
          <w:sz w:val="24"/>
          <w:szCs w:val="24"/>
        </w:rPr>
        <w:t>ogata, za pektoralniot muskul (</w:t>
      </w:r>
      <w:r w:rsidR="001801CC">
        <w:rPr>
          <w:sz w:val="24"/>
          <w:szCs w:val="24"/>
        </w:rPr>
        <w:t>osobeno pris</w:t>
      </w:r>
      <w:r w:rsidR="001801CC">
        <w:rPr>
          <w:sz w:val="24"/>
          <w:szCs w:val="24"/>
          <w:lang w:val="en-US"/>
        </w:rPr>
        <w:t>u</w:t>
      </w:r>
      <w:r w:rsidRPr="00DF7046">
        <w:rPr>
          <w:sz w:val="24"/>
          <w:szCs w:val="24"/>
        </w:rPr>
        <w:t>tna kaj naprednati formi na maligni tumori na dojkata).</w:t>
      </w:r>
    </w:p>
    <w:p w:rsidR="00CA2050" w:rsidRPr="00DF7046" w:rsidRDefault="00CA2050" w:rsidP="0023099B">
      <w:pPr>
        <w:numPr>
          <w:ilvl w:val="0"/>
          <w:numId w:val="7"/>
        </w:numPr>
        <w:spacing w:after="0" w:line="240" w:lineRule="auto"/>
        <w:jc w:val="both"/>
        <w:rPr>
          <w:sz w:val="24"/>
          <w:szCs w:val="24"/>
        </w:rPr>
      </w:pPr>
      <w:r w:rsidRPr="00DF7046">
        <w:rPr>
          <w:sz w:val="24"/>
          <w:szCs w:val="24"/>
        </w:rPr>
        <w:t>deformacija na dojkata.</w:t>
      </w:r>
    </w:p>
    <w:p w:rsidR="00CA2050" w:rsidRPr="00DF7046" w:rsidRDefault="00CA2050" w:rsidP="0023099B">
      <w:pPr>
        <w:numPr>
          <w:ilvl w:val="0"/>
          <w:numId w:val="7"/>
        </w:numPr>
        <w:spacing w:after="0" w:line="240" w:lineRule="auto"/>
        <w:jc w:val="both"/>
        <w:rPr>
          <w:sz w:val="24"/>
          <w:szCs w:val="24"/>
        </w:rPr>
      </w:pPr>
      <w:r w:rsidRPr="00DF7046">
        <w:rPr>
          <w:sz w:val="24"/>
          <w:szCs w:val="24"/>
        </w:rPr>
        <w:t>ulceracija na dojkata.</w:t>
      </w:r>
    </w:p>
    <w:p w:rsidR="00CA2050" w:rsidRPr="0024220F" w:rsidRDefault="00CA2050" w:rsidP="0023099B">
      <w:pPr>
        <w:numPr>
          <w:ilvl w:val="0"/>
          <w:numId w:val="7"/>
        </w:numPr>
        <w:spacing w:after="0" w:line="240" w:lineRule="auto"/>
        <w:jc w:val="both"/>
        <w:rPr>
          <w:sz w:val="24"/>
          <w:szCs w:val="24"/>
        </w:rPr>
      </w:pPr>
      <w:r w:rsidRPr="00DF7046">
        <w:rPr>
          <w:sz w:val="24"/>
          <w:szCs w:val="24"/>
        </w:rPr>
        <w:t>raspa|awe na dojkata, koja e celosno pretvorena vo tumor vo raspad.</w:t>
      </w:r>
    </w:p>
    <w:p w:rsidR="0024220F" w:rsidRPr="00DF7046" w:rsidRDefault="0024220F" w:rsidP="0024220F">
      <w:pPr>
        <w:spacing w:after="0" w:line="240" w:lineRule="auto"/>
        <w:ind w:left="283"/>
        <w:jc w:val="both"/>
        <w:rPr>
          <w:sz w:val="24"/>
          <w:szCs w:val="24"/>
        </w:rPr>
      </w:pPr>
    </w:p>
    <w:p w:rsidR="00CA2050" w:rsidRDefault="00CA2050" w:rsidP="0023099B">
      <w:pPr>
        <w:pStyle w:val="BodyTextIndent"/>
        <w:rPr>
          <w:szCs w:val="24"/>
        </w:rPr>
      </w:pPr>
      <w:r w:rsidRPr="00DF7046">
        <w:rPr>
          <w:szCs w:val="24"/>
        </w:rPr>
        <w:t>Naj~esto malignomot na dojkata se manifestira kako bezbolna tumefakcija locirana vo gorno nadvore{en kvadrant na dojkata. Na vtoro mesto mo`e d</w:t>
      </w:r>
      <w:r w:rsidR="0024220F">
        <w:rPr>
          <w:szCs w:val="24"/>
        </w:rPr>
        <w:t>a e lociran vo dolno nadvore{en</w:t>
      </w:r>
      <w:r w:rsidRPr="00DF7046">
        <w:rPr>
          <w:szCs w:val="24"/>
        </w:rPr>
        <w:t xml:space="preserve"> kvadrant, posle sleduva retromamilarnata lokalizacija, pa gorno vnatre{niot i na kraj dolno vnatre{niot kvadrant.</w:t>
      </w:r>
    </w:p>
    <w:p w:rsidR="0024220F" w:rsidRPr="00DF7046" w:rsidRDefault="0024220F" w:rsidP="0023099B">
      <w:pPr>
        <w:pStyle w:val="BodyTextIndent"/>
        <w:rPr>
          <w:szCs w:val="24"/>
        </w:rPr>
      </w:pPr>
    </w:p>
    <w:p w:rsidR="00CA2050" w:rsidRPr="00DF7046" w:rsidRDefault="00CA2050" w:rsidP="0023099B">
      <w:pPr>
        <w:spacing w:line="240" w:lineRule="auto"/>
        <w:jc w:val="center"/>
        <w:rPr>
          <w:sz w:val="24"/>
          <w:szCs w:val="24"/>
        </w:rPr>
      </w:pPr>
      <w:r w:rsidRPr="00DF7046">
        <w:rPr>
          <w:noProof/>
          <w:sz w:val="24"/>
          <w:szCs w:val="24"/>
          <w:lang w:val="en-US"/>
        </w:rPr>
        <w:lastRenderedPageBreak/>
        <w:drawing>
          <wp:inline distT="0" distB="0" distL="0" distR="0">
            <wp:extent cx="2318909" cy="2386147"/>
            <wp:effectExtent l="19050" t="0" r="5191"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2320509" cy="2387793"/>
                    </a:xfrm>
                    <a:prstGeom prst="rect">
                      <a:avLst/>
                    </a:prstGeom>
                    <a:noFill/>
                    <a:ln w="9525">
                      <a:noFill/>
                      <a:miter lim="800000"/>
                      <a:headEnd/>
                      <a:tailEnd/>
                    </a:ln>
                  </pic:spPr>
                </pic:pic>
              </a:graphicData>
            </a:graphic>
          </wp:inline>
        </w:drawing>
      </w:r>
    </w:p>
    <w:p w:rsidR="00CA2050" w:rsidRDefault="0035622C" w:rsidP="000D02B7">
      <w:pPr>
        <w:spacing w:line="240" w:lineRule="auto"/>
        <w:jc w:val="both"/>
        <w:rPr>
          <w:sz w:val="24"/>
          <w:szCs w:val="24"/>
          <w:lang w:val="en-US"/>
        </w:rPr>
      </w:pPr>
      <w:r>
        <w:rPr>
          <w:i/>
          <w:sz w:val="24"/>
          <w:szCs w:val="24"/>
          <w:lang w:val="en-US"/>
        </w:rPr>
        <w:t xml:space="preserve">                                               </w:t>
      </w:r>
      <w:r w:rsidR="00025EDD" w:rsidRPr="00DF7046">
        <w:rPr>
          <w:i/>
          <w:sz w:val="24"/>
          <w:szCs w:val="24"/>
        </w:rPr>
        <w:t>Sl</w:t>
      </w:r>
      <w:r w:rsidR="00025EDD" w:rsidRPr="00DF7046">
        <w:rPr>
          <w:i/>
          <w:sz w:val="24"/>
          <w:szCs w:val="24"/>
          <w:lang w:val="en-US"/>
        </w:rPr>
        <w:t>ika</w:t>
      </w:r>
      <w:r w:rsidR="00863847">
        <w:rPr>
          <w:i/>
          <w:sz w:val="24"/>
          <w:szCs w:val="24"/>
          <w:lang w:val="en-US"/>
        </w:rPr>
        <w:t xml:space="preserve"> 1</w:t>
      </w:r>
      <w:r w:rsidR="00CA2050" w:rsidRPr="00DF7046">
        <w:rPr>
          <w:i/>
          <w:sz w:val="24"/>
          <w:szCs w:val="24"/>
        </w:rPr>
        <w:t>.   Malignom na dojka</w:t>
      </w:r>
      <w:r w:rsidR="00CA2050" w:rsidRPr="0024220F">
        <w:rPr>
          <w:i/>
          <w:sz w:val="24"/>
          <w:szCs w:val="24"/>
        </w:rPr>
        <w:t>.</w:t>
      </w:r>
      <w:r w:rsidR="00CA2050" w:rsidRPr="0024220F">
        <w:rPr>
          <w:i/>
          <w:sz w:val="24"/>
          <w:szCs w:val="24"/>
          <w:vertAlign w:val="superscript"/>
        </w:rPr>
        <w:t>5</w:t>
      </w:r>
    </w:p>
    <w:p w:rsidR="006C60BD" w:rsidRPr="006C60BD" w:rsidRDefault="006C60BD" w:rsidP="0023099B">
      <w:pPr>
        <w:spacing w:line="240" w:lineRule="auto"/>
        <w:jc w:val="center"/>
        <w:rPr>
          <w:sz w:val="24"/>
          <w:szCs w:val="24"/>
          <w:lang w:val="en-US"/>
        </w:rPr>
      </w:pPr>
    </w:p>
    <w:p w:rsidR="00CA2050" w:rsidRPr="00121125" w:rsidRDefault="00CA2050" w:rsidP="0023099B">
      <w:pPr>
        <w:spacing w:line="240" w:lineRule="auto"/>
        <w:jc w:val="both"/>
        <w:rPr>
          <w:sz w:val="24"/>
          <w:szCs w:val="24"/>
        </w:rPr>
      </w:pPr>
      <w:r w:rsidRPr="00DF7046">
        <w:rPr>
          <w:sz w:val="24"/>
          <w:szCs w:val="24"/>
        </w:rPr>
        <w:tab/>
        <w:t xml:space="preserve">Vo grupata na </w:t>
      </w:r>
      <w:r w:rsidR="00FB49BC" w:rsidRPr="00FB49BC">
        <w:rPr>
          <w:sz w:val="24"/>
          <w:szCs w:val="24"/>
        </w:rPr>
        <w:t>regionalni</w:t>
      </w:r>
      <w:r w:rsidRPr="00121125">
        <w:rPr>
          <w:sz w:val="24"/>
          <w:szCs w:val="24"/>
        </w:rPr>
        <w:t xml:space="preserve"> simptomi, {to se dol`at na {irewe na malignomot vo regionalnite limfni jazli, vo aksilarnata jama se:</w:t>
      </w:r>
    </w:p>
    <w:p w:rsidR="00CA2050" w:rsidRPr="00121125" w:rsidRDefault="00CA2050" w:rsidP="0023099B">
      <w:pPr>
        <w:numPr>
          <w:ilvl w:val="0"/>
          <w:numId w:val="7"/>
        </w:numPr>
        <w:spacing w:after="0" w:line="240" w:lineRule="auto"/>
        <w:jc w:val="both"/>
        <w:rPr>
          <w:sz w:val="24"/>
          <w:szCs w:val="24"/>
        </w:rPr>
      </w:pPr>
      <w:r w:rsidRPr="00121125">
        <w:rPr>
          <w:sz w:val="24"/>
          <w:szCs w:val="24"/>
        </w:rPr>
        <w:t>bezbolni tumefakti vo aksilarnata jama.</w:t>
      </w:r>
    </w:p>
    <w:p w:rsidR="00CA2050" w:rsidRPr="00121125" w:rsidRDefault="00CA2050" w:rsidP="0023099B">
      <w:pPr>
        <w:numPr>
          <w:ilvl w:val="0"/>
          <w:numId w:val="7"/>
        </w:numPr>
        <w:spacing w:after="0" w:line="240" w:lineRule="auto"/>
        <w:jc w:val="both"/>
        <w:rPr>
          <w:sz w:val="24"/>
          <w:szCs w:val="24"/>
        </w:rPr>
      </w:pPr>
      <w:r w:rsidRPr="00121125">
        <w:rPr>
          <w:sz w:val="24"/>
          <w:szCs w:val="24"/>
        </w:rPr>
        <w:t>bolno osetlivi tumefakti vo aksilarnata jama.</w:t>
      </w:r>
    </w:p>
    <w:p w:rsidR="00CA2050" w:rsidRPr="00121125" w:rsidRDefault="008B6C0F" w:rsidP="0023099B">
      <w:pPr>
        <w:numPr>
          <w:ilvl w:val="0"/>
          <w:numId w:val="7"/>
        </w:numPr>
        <w:spacing w:after="0" w:line="240" w:lineRule="auto"/>
        <w:jc w:val="both"/>
        <w:rPr>
          <w:sz w:val="24"/>
          <w:szCs w:val="24"/>
        </w:rPr>
      </w:pPr>
      <w:r>
        <w:rPr>
          <w:sz w:val="24"/>
          <w:szCs w:val="24"/>
        </w:rPr>
        <w:t>golem tumefakt, polulobuliran, lociran vo aksilarnata jama koj naj~esto e fiksiran vo istata.</w:t>
      </w:r>
    </w:p>
    <w:p w:rsidR="00CA2050" w:rsidRPr="00121125" w:rsidRDefault="008B6C0F" w:rsidP="0023099B">
      <w:pPr>
        <w:numPr>
          <w:ilvl w:val="0"/>
          <w:numId w:val="7"/>
        </w:numPr>
        <w:spacing w:after="0" w:line="240" w:lineRule="auto"/>
        <w:jc w:val="both"/>
        <w:rPr>
          <w:sz w:val="24"/>
          <w:szCs w:val="24"/>
        </w:rPr>
      </w:pPr>
      <w:r>
        <w:rPr>
          <w:sz w:val="24"/>
          <w:szCs w:val="24"/>
        </w:rPr>
        <w:t>bolna osetlivost, otrpnatost vdol` rakata, od stranata vo koja pazu{na (aksilarna) jama postoi tumefakt.</w:t>
      </w:r>
    </w:p>
    <w:p w:rsidR="00CA2050" w:rsidRPr="00121125" w:rsidRDefault="008B6C0F" w:rsidP="0023099B">
      <w:pPr>
        <w:numPr>
          <w:ilvl w:val="0"/>
          <w:numId w:val="7"/>
        </w:numPr>
        <w:spacing w:after="0" w:line="240" w:lineRule="auto"/>
        <w:jc w:val="both"/>
        <w:rPr>
          <w:sz w:val="24"/>
          <w:szCs w:val="24"/>
        </w:rPr>
      </w:pPr>
      <w:r>
        <w:rPr>
          <w:sz w:val="24"/>
          <w:szCs w:val="24"/>
        </w:rPr>
        <w:t>otok na rakata, o</w:t>
      </w:r>
      <w:r w:rsidR="001801CC">
        <w:rPr>
          <w:sz w:val="24"/>
          <w:szCs w:val="24"/>
        </w:rPr>
        <w:t>d stanata vo koja pazu</w:t>
      </w:r>
      <w:r w:rsidR="001801CC">
        <w:rPr>
          <w:sz w:val="24"/>
          <w:szCs w:val="24"/>
          <w:lang w:val="en-US"/>
        </w:rPr>
        <w:t>v</w:t>
      </w:r>
      <w:r>
        <w:rPr>
          <w:sz w:val="24"/>
          <w:szCs w:val="24"/>
        </w:rPr>
        <w:t>na (aksilarna) jama postoi tumefakt.</w:t>
      </w:r>
    </w:p>
    <w:p w:rsidR="0024220F" w:rsidRPr="00121125" w:rsidRDefault="0024220F" w:rsidP="0024220F">
      <w:pPr>
        <w:spacing w:after="0" w:line="240" w:lineRule="auto"/>
        <w:ind w:left="283"/>
        <w:jc w:val="both"/>
        <w:rPr>
          <w:sz w:val="24"/>
          <w:szCs w:val="24"/>
        </w:rPr>
      </w:pPr>
    </w:p>
    <w:p w:rsidR="00CA2050" w:rsidRPr="00121125" w:rsidRDefault="008B6C0F" w:rsidP="0023099B">
      <w:pPr>
        <w:spacing w:line="240" w:lineRule="auto"/>
        <w:jc w:val="both"/>
        <w:rPr>
          <w:sz w:val="24"/>
          <w:szCs w:val="24"/>
        </w:rPr>
      </w:pPr>
      <w:r>
        <w:rPr>
          <w:sz w:val="24"/>
          <w:szCs w:val="24"/>
        </w:rPr>
        <w:tab/>
        <w:t>Vo grupata na sistemski</w:t>
      </w:r>
      <w:r w:rsidR="00CA2050" w:rsidRPr="00121125">
        <w:rPr>
          <w:sz w:val="24"/>
          <w:szCs w:val="24"/>
        </w:rPr>
        <w:t xml:space="preserve"> klini~ki manifestacii se vbrojuva raznovrsna grupa na manifestacii  koi se dol`at na prisustvo na metastazi vo teloto. Simptomite se zavisni od lokacijata na metastaskiot depozit. Vo ovaa grupa na simptomi vleguvaat:</w:t>
      </w:r>
    </w:p>
    <w:p w:rsidR="00CA2050" w:rsidRPr="00121125" w:rsidRDefault="00CA2050" w:rsidP="0023099B">
      <w:pPr>
        <w:numPr>
          <w:ilvl w:val="0"/>
          <w:numId w:val="7"/>
        </w:numPr>
        <w:spacing w:after="0" w:line="240" w:lineRule="auto"/>
        <w:jc w:val="both"/>
        <w:rPr>
          <w:sz w:val="24"/>
          <w:szCs w:val="24"/>
        </w:rPr>
      </w:pPr>
      <w:r w:rsidRPr="00121125">
        <w:rPr>
          <w:sz w:val="24"/>
          <w:szCs w:val="24"/>
        </w:rPr>
        <w:t>op{ta slabost.</w:t>
      </w:r>
    </w:p>
    <w:p w:rsidR="00CA2050" w:rsidRPr="00121125" w:rsidRDefault="008B6C0F" w:rsidP="0023099B">
      <w:pPr>
        <w:numPr>
          <w:ilvl w:val="0"/>
          <w:numId w:val="7"/>
        </w:numPr>
        <w:spacing w:after="0" w:line="240" w:lineRule="auto"/>
        <w:jc w:val="both"/>
        <w:rPr>
          <w:sz w:val="24"/>
          <w:szCs w:val="24"/>
        </w:rPr>
      </w:pPr>
      <w:r>
        <w:rPr>
          <w:sz w:val="24"/>
          <w:szCs w:val="24"/>
        </w:rPr>
        <w:t>vrtoglavica.</w:t>
      </w:r>
    </w:p>
    <w:p w:rsidR="00CA2050" w:rsidRPr="00121125" w:rsidRDefault="008B6C0F" w:rsidP="0023099B">
      <w:pPr>
        <w:numPr>
          <w:ilvl w:val="0"/>
          <w:numId w:val="7"/>
        </w:numPr>
        <w:spacing w:after="0" w:line="240" w:lineRule="auto"/>
        <w:jc w:val="both"/>
        <w:rPr>
          <w:sz w:val="24"/>
          <w:szCs w:val="24"/>
        </w:rPr>
      </w:pPr>
      <w:r>
        <w:rPr>
          <w:sz w:val="24"/>
          <w:szCs w:val="24"/>
        </w:rPr>
        <w:t>gadewe so povra}awe.</w:t>
      </w:r>
    </w:p>
    <w:p w:rsidR="00CA2050" w:rsidRPr="00121125" w:rsidRDefault="008B6C0F" w:rsidP="0023099B">
      <w:pPr>
        <w:numPr>
          <w:ilvl w:val="0"/>
          <w:numId w:val="7"/>
        </w:numPr>
        <w:spacing w:after="0" w:line="240" w:lineRule="auto"/>
        <w:jc w:val="both"/>
        <w:rPr>
          <w:sz w:val="24"/>
          <w:szCs w:val="24"/>
        </w:rPr>
      </w:pPr>
      <w:r>
        <w:rPr>
          <w:sz w:val="24"/>
          <w:szCs w:val="24"/>
        </w:rPr>
        <w:t>glavobolki.</w:t>
      </w:r>
    </w:p>
    <w:p w:rsidR="00CA2050" w:rsidRPr="00121125" w:rsidRDefault="008B6C0F" w:rsidP="0023099B">
      <w:pPr>
        <w:numPr>
          <w:ilvl w:val="0"/>
          <w:numId w:val="7"/>
        </w:numPr>
        <w:spacing w:after="0" w:line="240" w:lineRule="auto"/>
        <w:jc w:val="both"/>
        <w:rPr>
          <w:sz w:val="24"/>
          <w:szCs w:val="24"/>
        </w:rPr>
      </w:pPr>
      <w:r>
        <w:rPr>
          <w:sz w:val="24"/>
          <w:szCs w:val="24"/>
        </w:rPr>
        <w:t>nevrolo{ki ispadi (hemiparezi, hemiplegii, senzorni odstapuvawa i dr).</w:t>
      </w:r>
    </w:p>
    <w:p w:rsidR="00CA2050" w:rsidRPr="00121125" w:rsidRDefault="008B6C0F" w:rsidP="0023099B">
      <w:pPr>
        <w:numPr>
          <w:ilvl w:val="0"/>
          <w:numId w:val="7"/>
        </w:numPr>
        <w:spacing w:after="0" w:line="240" w:lineRule="auto"/>
        <w:jc w:val="both"/>
        <w:rPr>
          <w:sz w:val="24"/>
          <w:szCs w:val="24"/>
        </w:rPr>
      </w:pPr>
      <w:r>
        <w:rPr>
          <w:sz w:val="24"/>
          <w:szCs w:val="24"/>
        </w:rPr>
        <w:t>poremetuvawe na  vidot.</w:t>
      </w:r>
    </w:p>
    <w:p w:rsidR="00CA2050" w:rsidRPr="00121125" w:rsidRDefault="008B6C0F" w:rsidP="0023099B">
      <w:pPr>
        <w:numPr>
          <w:ilvl w:val="0"/>
          <w:numId w:val="7"/>
        </w:numPr>
        <w:spacing w:after="0" w:line="240" w:lineRule="auto"/>
        <w:jc w:val="both"/>
        <w:rPr>
          <w:sz w:val="24"/>
          <w:szCs w:val="24"/>
        </w:rPr>
      </w:pPr>
      <w:r>
        <w:rPr>
          <w:sz w:val="24"/>
          <w:szCs w:val="24"/>
        </w:rPr>
        <w:t>bolki po teloto.</w:t>
      </w:r>
    </w:p>
    <w:p w:rsidR="00CA2050" w:rsidRPr="00121125" w:rsidRDefault="008B6C0F" w:rsidP="0023099B">
      <w:pPr>
        <w:numPr>
          <w:ilvl w:val="0"/>
          <w:numId w:val="7"/>
        </w:numPr>
        <w:spacing w:after="0" w:line="240" w:lineRule="auto"/>
        <w:jc w:val="both"/>
        <w:rPr>
          <w:sz w:val="24"/>
          <w:szCs w:val="24"/>
        </w:rPr>
      </w:pPr>
      <w:r>
        <w:rPr>
          <w:sz w:val="24"/>
          <w:szCs w:val="24"/>
        </w:rPr>
        <w:t>dispnea.</w:t>
      </w:r>
    </w:p>
    <w:p w:rsidR="00CA2050" w:rsidRPr="00121125" w:rsidRDefault="008B6C0F" w:rsidP="0023099B">
      <w:pPr>
        <w:numPr>
          <w:ilvl w:val="0"/>
          <w:numId w:val="7"/>
        </w:numPr>
        <w:spacing w:after="0" w:line="240" w:lineRule="auto"/>
        <w:jc w:val="both"/>
        <w:rPr>
          <w:sz w:val="24"/>
          <w:szCs w:val="24"/>
        </w:rPr>
      </w:pPr>
      <w:r>
        <w:rPr>
          <w:sz w:val="24"/>
          <w:szCs w:val="24"/>
        </w:rPr>
        <w:t>gu{ewe.</w:t>
      </w:r>
    </w:p>
    <w:p w:rsidR="00CA2050" w:rsidRPr="00121125" w:rsidRDefault="008B6C0F" w:rsidP="0023099B">
      <w:pPr>
        <w:numPr>
          <w:ilvl w:val="0"/>
          <w:numId w:val="7"/>
        </w:numPr>
        <w:spacing w:after="0" w:line="240" w:lineRule="auto"/>
        <w:jc w:val="both"/>
        <w:rPr>
          <w:sz w:val="24"/>
          <w:szCs w:val="24"/>
        </w:rPr>
      </w:pPr>
      <w:r>
        <w:rPr>
          <w:sz w:val="24"/>
          <w:szCs w:val="24"/>
        </w:rPr>
        <w:t>otok na stomakot.</w:t>
      </w:r>
    </w:p>
    <w:p w:rsidR="00CA2050" w:rsidRPr="00121125" w:rsidRDefault="008B6C0F" w:rsidP="0023099B">
      <w:pPr>
        <w:numPr>
          <w:ilvl w:val="0"/>
          <w:numId w:val="7"/>
        </w:numPr>
        <w:spacing w:after="0" w:line="240" w:lineRule="auto"/>
        <w:jc w:val="both"/>
        <w:rPr>
          <w:sz w:val="24"/>
          <w:szCs w:val="24"/>
        </w:rPr>
      </w:pPr>
      <w:r>
        <w:rPr>
          <w:sz w:val="24"/>
          <w:szCs w:val="24"/>
        </w:rPr>
        <w:t>pojava na `oltica.</w:t>
      </w:r>
    </w:p>
    <w:p w:rsidR="00CA2050" w:rsidRPr="00121125" w:rsidRDefault="008B6C0F" w:rsidP="0023099B">
      <w:pPr>
        <w:numPr>
          <w:ilvl w:val="0"/>
          <w:numId w:val="7"/>
        </w:numPr>
        <w:spacing w:after="0" w:line="240" w:lineRule="auto"/>
        <w:jc w:val="both"/>
        <w:rPr>
          <w:sz w:val="24"/>
          <w:szCs w:val="24"/>
        </w:rPr>
      </w:pPr>
      <w:r>
        <w:rPr>
          <w:sz w:val="24"/>
          <w:szCs w:val="24"/>
        </w:rPr>
        <w:t>pojava na otoci.</w:t>
      </w:r>
    </w:p>
    <w:p w:rsidR="00CA2050" w:rsidRPr="00121125" w:rsidRDefault="008B6C0F" w:rsidP="0023099B">
      <w:pPr>
        <w:numPr>
          <w:ilvl w:val="0"/>
          <w:numId w:val="7"/>
        </w:numPr>
        <w:spacing w:after="0" w:line="240" w:lineRule="auto"/>
        <w:jc w:val="both"/>
        <w:rPr>
          <w:sz w:val="24"/>
          <w:szCs w:val="24"/>
        </w:rPr>
      </w:pPr>
      <w:r>
        <w:rPr>
          <w:sz w:val="24"/>
          <w:szCs w:val="24"/>
        </w:rPr>
        <w:t>pojava na tumefakti po teloto i dr.</w:t>
      </w:r>
    </w:p>
    <w:p w:rsidR="0024220F" w:rsidRPr="00DF7046" w:rsidRDefault="0024220F" w:rsidP="0024220F">
      <w:pPr>
        <w:spacing w:after="0" w:line="240" w:lineRule="auto"/>
        <w:ind w:left="283"/>
        <w:jc w:val="both"/>
        <w:rPr>
          <w:sz w:val="24"/>
          <w:szCs w:val="24"/>
        </w:rPr>
      </w:pPr>
    </w:p>
    <w:p w:rsidR="00CA2050" w:rsidRPr="0024220F" w:rsidRDefault="00CA2050" w:rsidP="0023099B">
      <w:pPr>
        <w:pStyle w:val="Heading3"/>
        <w:spacing w:line="240" w:lineRule="auto"/>
        <w:rPr>
          <w:lang w:val="en-US"/>
        </w:rPr>
      </w:pPr>
      <w:bookmarkStart w:id="11" w:name="_Toc507233405"/>
      <w:r w:rsidRPr="002B476F">
        <w:lastRenderedPageBreak/>
        <w:t>Dijagnostika</w:t>
      </w:r>
      <w:bookmarkEnd w:id="11"/>
    </w:p>
    <w:p w:rsidR="0024220F" w:rsidRDefault="0024220F" w:rsidP="0023099B">
      <w:pPr>
        <w:spacing w:line="240" w:lineRule="auto"/>
        <w:ind w:firstLine="720"/>
        <w:jc w:val="both"/>
        <w:rPr>
          <w:sz w:val="24"/>
          <w:szCs w:val="24"/>
          <w:lang w:val="en-US"/>
        </w:rPr>
      </w:pPr>
    </w:p>
    <w:p w:rsidR="00CA2050" w:rsidRPr="00DF7046" w:rsidRDefault="00CA2050" w:rsidP="0023099B">
      <w:pPr>
        <w:spacing w:line="240" w:lineRule="auto"/>
        <w:ind w:firstLine="720"/>
        <w:jc w:val="both"/>
        <w:rPr>
          <w:sz w:val="24"/>
          <w:szCs w:val="24"/>
        </w:rPr>
      </w:pPr>
      <w:r w:rsidRPr="00DF7046">
        <w:rPr>
          <w:sz w:val="24"/>
          <w:szCs w:val="24"/>
        </w:rPr>
        <w:t xml:space="preserve">Ranata detekcija na malignomot na dojkata e osnoven preduslov za uspe{en tretman. </w:t>
      </w:r>
    </w:p>
    <w:p w:rsidR="00CA2050" w:rsidRPr="00DF7046" w:rsidRDefault="00CA2050" w:rsidP="0023099B">
      <w:pPr>
        <w:spacing w:line="240" w:lineRule="auto"/>
        <w:ind w:firstLine="720"/>
        <w:jc w:val="both"/>
        <w:rPr>
          <w:sz w:val="24"/>
          <w:szCs w:val="24"/>
        </w:rPr>
      </w:pPr>
      <w:r w:rsidRPr="00DF7046">
        <w:rPr>
          <w:sz w:val="24"/>
          <w:szCs w:val="24"/>
        </w:rPr>
        <w:t>So svojata dostapnost za pregled dojkata, ovozmo`uva relativno rano dijagnosticirawe na malignomot. Sepak razvojot na sovremenata tehnologija ovozmo`i razvoj na brojni novi dijagnosti~ki postapki.</w:t>
      </w:r>
    </w:p>
    <w:p w:rsidR="00CA2050" w:rsidRPr="00DF7046" w:rsidRDefault="006C60BD" w:rsidP="0023099B">
      <w:pPr>
        <w:spacing w:line="240" w:lineRule="auto"/>
        <w:ind w:firstLine="720"/>
        <w:jc w:val="both"/>
        <w:rPr>
          <w:sz w:val="24"/>
          <w:szCs w:val="24"/>
        </w:rPr>
      </w:pPr>
      <w:r>
        <w:rPr>
          <w:sz w:val="24"/>
          <w:szCs w:val="24"/>
          <w:lang w:val="en-US"/>
        </w:rPr>
        <w:t>Z</w:t>
      </w:r>
      <w:r w:rsidR="00CA2050" w:rsidRPr="00DF7046">
        <w:rPr>
          <w:sz w:val="24"/>
          <w:szCs w:val="24"/>
        </w:rPr>
        <w:t xml:space="preserve">a dijagnosticirawe na promeni na dojkata, vo smisol na malignom, </w:t>
      </w:r>
      <w:r>
        <w:rPr>
          <w:sz w:val="24"/>
          <w:szCs w:val="24"/>
          <w:lang w:val="en-US"/>
        </w:rPr>
        <w:t>n</w:t>
      </w:r>
      <w:r w:rsidRPr="00DF7046">
        <w:rPr>
          <w:sz w:val="24"/>
          <w:szCs w:val="24"/>
        </w:rPr>
        <w:t xml:space="preserve">a raspolagawe </w:t>
      </w:r>
      <w:r w:rsidR="00CA2050" w:rsidRPr="00DF7046">
        <w:rPr>
          <w:sz w:val="24"/>
          <w:szCs w:val="24"/>
        </w:rPr>
        <w:t>ni se slednive isleduvawa:</w:t>
      </w:r>
    </w:p>
    <w:p w:rsidR="00CA2050" w:rsidRPr="00DF7046" w:rsidRDefault="00CA2050" w:rsidP="0023099B">
      <w:pPr>
        <w:pStyle w:val="BodyText"/>
        <w:keepNext w:val="0"/>
        <w:keepLines w:val="0"/>
        <w:numPr>
          <w:ilvl w:val="0"/>
          <w:numId w:val="9"/>
        </w:numPr>
        <w:rPr>
          <w:szCs w:val="24"/>
        </w:rPr>
      </w:pPr>
      <w:r w:rsidRPr="00DF7046">
        <w:rPr>
          <w:szCs w:val="24"/>
        </w:rPr>
        <w:t>Samporegled</w:t>
      </w:r>
    </w:p>
    <w:p w:rsidR="00CA2050" w:rsidRPr="00121125" w:rsidRDefault="00FB49BC" w:rsidP="0023099B">
      <w:pPr>
        <w:pStyle w:val="BodyText"/>
        <w:keepNext w:val="0"/>
        <w:keepLines w:val="0"/>
        <w:numPr>
          <w:ilvl w:val="0"/>
          <w:numId w:val="9"/>
        </w:numPr>
        <w:rPr>
          <w:szCs w:val="24"/>
        </w:rPr>
      </w:pPr>
      <w:r w:rsidRPr="00FB49BC">
        <w:rPr>
          <w:szCs w:val="24"/>
        </w:rPr>
        <w:t>Klini~ki pregled</w:t>
      </w:r>
    </w:p>
    <w:p w:rsidR="00CA2050" w:rsidRPr="00121125" w:rsidRDefault="00FB49BC" w:rsidP="0023099B">
      <w:pPr>
        <w:pStyle w:val="BodyText"/>
        <w:keepNext w:val="0"/>
        <w:keepLines w:val="0"/>
        <w:numPr>
          <w:ilvl w:val="0"/>
          <w:numId w:val="9"/>
        </w:numPr>
        <w:rPr>
          <w:szCs w:val="24"/>
        </w:rPr>
      </w:pPr>
      <w:r w:rsidRPr="00FB49BC">
        <w:rPr>
          <w:szCs w:val="24"/>
        </w:rPr>
        <w:t xml:space="preserve">Radiodijagnostika (mamografija i/ili ehotomografija) </w:t>
      </w:r>
    </w:p>
    <w:p w:rsidR="00CA2050" w:rsidRPr="00121125" w:rsidRDefault="00FB49BC" w:rsidP="0023099B">
      <w:pPr>
        <w:pStyle w:val="BodyText"/>
        <w:keepNext w:val="0"/>
        <w:keepLines w:val="0"/>
        <w:numPr>
          <w:ilvl w:val="0"/>
          <w:numId w:val="9"/>
        </w:numPr>
        <w:rPr>
          <w:szCs w:val="24"/>
        </w:rPr>
      </w:pPr>
      <w:r w:rsidRPr="00FB49BC">
        <w:rPr>
          <w:szCs w:val="24"/>
        </w:rPr>
        <w:t xml:space="preserve">Fina tenkoiglena biospija so citolo{ka analiza. </w:t>
      </w:r>
    </w:p>
    <w:p w:rsidR="00CA2050" w:rsidRPr="00DF7046" w:rsidRDefault="00CA2050" w:rsidP="0023099B">
      <w:pPr>
        <w:pStyle w:val="BodyText"/>
        <w:keepNext w:val="0"/>
        <w:keepLines w:val="0"/>
        <w:numPr>
          <w:ilvl w:val="0"/>
          <w:numId w:val="9"/>
        </w:numPr>
        <w:rPr>
          <w:szCs w:val="24"/>
        </w:rPr>
      </w:pPr>
      <w:r w:rsidRPr="00DF7046">
        <w:rPr>
          <w:szCs w:val="24"/>
        </w:rPr>
        <w:t>Hirur{kata ekcizija so histolo{ka analiza</w:t>
      </w:r>
    </w:p>
    <w:p w:rsidR="00CA2050" w:rsidRPr="00DF7046" w:rsidRDefault="00CA2050" w:rsidP="0023099B">
      <w:pPr>
        <w:pStyle w:val="BodyText"/>
        <w:keepNext w:val="0"/>
        <w:keepLines w:val="0"/>
        <w:numPr>
          <w:ilvl w:val="0"/>
          <w:numId w:val="9"/>
        </w:numPr>
        <w:rPr>
          <w:szCs w:val="24"/>
        </w:rPr>
      </w:pPr>
      <w:r w:rsidRPr="00DF7046">
        <w:rPr>
          <w:rFonts w:ascii="Times New Roman" w:hAnsi="Times New Roman"/>
          <w:szCs w:val="24"/>
        </w:rPr>
        <w:t>CT</w:t>
      </w:r>
    </w:p>
    <w:p w:rsidR="00CA2050" w:rsidRPr="00DF7046" w:rsidRDefault="00CA2050" w:rsidP="0023099B">
      <w:pPr>
        <w:pStyle w:val="BodyText"/>
        <w:keepNext w:val="0"/>
        <w:keepLines w:val="0"/>
        <w:numPr>
          <w:ilvl w:val="0"/>
          <w:numId w:val="9"/>
        </w:numPr>
        <w:rPr>
          <w:szCs w:val="24"/>
        </w:rPr>
      </w:pPr>
      <w:r w:rsidRPr="00DF7046">
        <w:rPr>
          <w:rFonts w:ascii="Times New Roman" w:hAnsi="Times New Roman"/>
          <w:szCs w:val="24"/>
        </w:rPr>
        <w:t>NMRI</w:t>
      </w:r>
    </w:p>
    <w:p w:rsidR="00CA2050" w:rsidRPr="00DF7046" w:rsidRDefault="00CA2050" w:rsidP="0023099B">
      <w:pPr>
        <w:pStyle w:val="BodyText"/>
        <w:keepNext w:val="0"/>
        <w:keepLines w:val="0"/>
        <w:numPr>
          <w:ilvl w:val="0"/>
          <w:numId w:val="9"/>
        </w:numPr>
        <w:rPr>
          <w:szCs w:val="24"/>
        </w:rPr>
      </w:pPr>
      <w:r w:rsidRPr="00DF7046">
        <w:rPr>
          <w:szCs w:val="24"/>
        </w:rPr>
        <w:t>Dijafanoskopija</w:t>
      </w:r>
    </w:p>
    <w:p w:rsidR="00CA2050" w:rsidRPr="00DF7046" w:rsidRDefault="00CA2050" w:rsidP="0023099B">
      <w:pPr>
        <w:pStyle w:val="BodyText"/>
        <w:keepNext w:val="0"/>
        <w:keepLines w:val="0"/>
        <w:numPr>
          <w:ilvl w:val="0"/>
          <w:numId w:val="9"/>
        </w:numPr>
        <w:rPr>
          <w:szCs w:val="24"/>
        </w:rPr>
      </w:pPr>
      <w:r w:rsidRPr="00DF7046">
        <w:rPr>
          <w:szCs w:val="24"/>
        </w:rPr>
        <w:t>Termografija</w:t>
      </w:r>
    </w:p>
    <w:p w:rsidR="00CA2050" w:rsidRPr="00DF7046" w:rsidRDefault="00CA2050" w:rsidP="0023099B">
      <w:pPr>
        <w:pStyle w:val="BodyText"/>
        <w:keepNext w:val="0"/>
        <w:keepLines w:val="0"/>
        <w:numPr>
          <w:ilvl w:val="0"/>
          <w:numId w:val="9"/>
        </w:numPr>
        <w:rPr>
          <w:szCs w:val="24"/>
        </w:rPr>
      </w:pPr>
      <w:r w:rsidRPr="00DF7046">
        <w:rPr>
          <w:szCs w:val="24"/>
        </w:rPr>
        <w:t xml:space="preserve"> Dopler ultrasonografija</w:t>
      </w:r>
    </w:p>
    <w:p w:rsidR="00CA2050" w:rsidRPr="00DF7046" w:rsidRDefault="00CA2050" w:rsidP="0023099B">
      <w:pPr>
        <w:pStyle w:val="BodyText"/>
        <w:keepNext w:val="0"/>
        <w:keepLines w:val="0"/>
        <w:numPr>
          <w:ilvl w:val="0"/>
          <w:numId w:val="9"/>
        </w:numPr>
        <w:rPr>
          <w:szCs w:val="24"/>
        </w:rPr>
      </w:pPr>
      <w:r w:rsidRPr="00DF7046">
        <w:rPr>
          <w:szCs w:val="24"/>
        </w:rPr>
        <w:t xml:space="preserve"> Pozitron emisiona tomografija</w:t>
      </w:r>
    </w:p>
    <w:p w:rsidR="00CA2050" w:rsidRPr="00DF7046" w:rsidRDefault="00CA2050" w:rsidP="0023099B">
      <w:pPr>
        <w:pStyle w:val="BodyText"/>
        <w:keepNext w:val="0"/>
        <w:keepLines w:val="0"/>
        <w:numPr>
          <w:ilvl w:val="0"/>
          <w:numId w:val="9"/>
        </w:numPr>
        <w:rPr>
          <w:szCs w:val="24"/>
        </w:rPr>
      </w:pPr>
      <w:r w:rsidRPr="00DF7046">
        <w:rPr>
          <w:szCs w:val="24"/>
        </w:rPr>
        <w:t xml:space="preserve"> Radioizotopski isleduvawa</w:t>
      </w:r>
    </w:p>
    <w:p w:rsidR="00CA2050" w:rsidRPr="00DF7046" w:rsidRDefault="00CA2050" w:rsidP="0023099B">
      <w:pPr>
        <w:pStyle w:val="BodyText"/>
        <w:keepNext w:val="0"/>
        <w:keepLines w:val="0"/>
        <w:numPr>
          <w:ilvl w:val="0"/>
          <w:numId w:val="9"/>
        </w:numPr>
        <w:rPr>
          <w:szCs w:val="24"/>
        </w:rPr>
      </w:pPr>
      <w:r w:rsidRPr="00DF7046">
        <w:rPr>
          <w:szCs w:val="24"/>
        </w:rPr>
        <w:t xml:space="preserve"> Endoskopija na duktusi</w:t>
      </w:r>
    </w:p>
    <w:p w:rsidR="00CA2050" w:rsidRPr="00DF7046" w:rsidRDefault="00CA2050" w:rsidP="0023099B">
      <w:pPr>
        <w:pStyle w:val="BodyText"/>
        <w:keepNext w:val="0"/>
        <w:keepLines w:val="0"/>
        <w:numPr>
          <w:ilvl w:val="0"/>
          <w:numId w:val="9"/>
        </w:numPr>
        <w:rPr>
          <w:szCs w:val="24"/>
        </w:rPr>
      </w:pPr>
      <w:r w:rsidRPr="00DF7046">
        <w:rPr>
          <w:szCs w:val="24"/>
        </w:rPr>
        <w:t xml:space="preserve"> Aspiraciona biopsija na tkiven cilinder ("</w:t>
      </w:r>
      <w:r w:rsidRPr="00DF7046">
        <w:rPr>
          <w:rFonts w:ascii="Times New Roman" w:hAnsi="Times New Roman"/>
          <w:szCs w:val="24"/>
        </w:rPr>
        <w:t>Core</w:t>
      </w:r>
      <w:r w:rsidRPr="00DF7046">
        <w:rPr>
          <w:szCs w:val="24"/>
        </w:rPr>
        <w:t>" biopsija)</w:t>
      </w:r>
    </w:p>
    <w:p w:rsidR="00CA2050" w:rsidRPr="00DF7046" w:rsidRDefault="00CA2050" w:rsidP="0023099B">
      <w:pPr>
        <w:pStyle w:val="BodyText"/>
        <w:keepNext w:val="0"/>
        <w:keepLines w:val="0"/>
        <w:numPr>
          <w:ilvl w:val="0"/>
          <w:numId w:val="9"/>
        </w:numPr>
        <w:rPr>
          <w:szCs w:val="24"/>
        </w:rPr>
      </w:pPr>
      <w:r w:rsidRPr="00DF7046">
        <w:rPr>
          <w:szCs w:val="24"/>
        </w:rPr>
        <w:t>Vodena biopsija</w:t>
      </w:r>
    </w:p>
    <w:p w:rsidR="00CA2050" w:rsidRPr="00DF7046" w:rsidRDefault="00CA2050" w:rsidP="0023099B">
      <w:pPr>
        <w:pStyle w:val="BodyText"/>
        <w:keepNext w:val="0"/>
        <w:keepLines w:val="0"/>
        <w:numPr>
          <w:ilvl w:val="0"/>
          <w:numId w:val="10"/>
        </w:numPr>
        <w:tabs>
          <w:tab w:val="clear" w:pos="360"/>
          <w:tab w:val="num" w:pos="1440"/>
        </w:tabs>
        <w:ind w:left="1440"/>
        <w:rPr>
          <w:szCs w:val="24"/>
        </w:rPr>
      </w:pPr>
      <w:r w:rsidRPr="00DF7046">
        <w:rPr>
          <w:szCs w:val="24"/>
        </w:rPr>
        <w:t>ultrazvu~no</w:t>
      </w:r>
    </w:p>
    <w:p w:rsidR="00D07469" w:rsidRPr="00DF7046" w:rsidRDefault="00CA2050" w:rsidP="0023099B">
      <w:pPr>
        <w:pStyle w:val="BodyText"/>
        <w:keepNext w:val="0"/>
        <w:keepLines w:val="0"/>
        <w:numPr>
          <w:ilvl w:val="0"/>
          <w:numId w:val="10"/>
        </w:numPr>
        <w:tabs>
          <w:tab w:val="clear" w:pos="360"/>
          <w:tab w:val="num" w:pos="1440"/>
        </w:tabs>
        <w:ind w:left="1440"/>
        <w:rPr>
          <w:szCs w:val="24"/>
        </w:rPr>
      </w:pPr>
      <w:r w:rsidRPr="00DF7046">
        <w:rPr>
          <w:szCs w:val="24"/>
        </w:rPr>
        <w:t>stereotaksi~ka</w:t>
      </w:r>
      <w:r w:rsidR="00D07469" w:rsidRPr="00DF7046">
        <w:rPr>
          <w:szCs w:val="24"/>
        </w:rPr>
        <w:t xml:space="preserve"> </w:t>
      </w:r>
      <w:r w:rsidR="005E7B71" w:rsidRPr="00DF7046">
        <w:rPr>
          <w:szCs w:val="24"/>
        </w:rPr>
        <w:t>(137</w:t>
      </w:r>
      <w:r w:rsidR="00025EDD" w:rsidRPr="00DF7046">
        <w:rPr>
          <w:szCs w:val="24"/>
        </w:rPr>
        <w:t>)</w:t>
      </w:r>
    </w:p>
    <w:p w:rsidR="00D07469" w:rsidRPr="00DF7046" w:rsidRDefault="00D07469" w:rsidP="0023099B">
      <w:pPr>
        <w:pStyle w:val="BodyText"/>
        <w:keepNext w:val="0"/>
        <w:keepLines w:val="0"/>
        <w:ind w:left="1440"/>
        <w:rPr>
          <w:szCs w:val="24"/>
        </w:rPr>
      </w:pPr>
    </w:p>
    <w:p w:rsidR="00CA2050" w:rsidRPr="00DF7046" w:rsidRDefault="00CA2050" w:rsidP="0023099B">
      <w:pPr>
        <w:spacing w:line="240" w:lineRule="auto"/>
        <w:ind w:firstLine="720"/>
        <w:jc w:val="both"/>
        <w:rPr>
          <w:sz w:val="24"/>
          <w:szCs w:val="24"/>
        </w:rPr>
      </w:pPr>
      <w:r w:rsidRPr="00DF7046">
        <w:rPr>
          <w:sz w:val="24"/>
          <w:szCs w:val="24"/>
        </w:rPr>
        <w:t>Iako na raspolagawe ni e celata ovaa paleta na ispituvawa, sepak sekojdnevno rutinski se primenuvaa</w:t>
      </w:r>
      <w:r w:rsidR="006C60BD">
        <w:rPr>
          <w:sz w:val="24"/>
          <w:szCs w:val="24"/>
          <w:lang w:val="en-US"/>
        </w:rPr>
        <w:t>t</w:t>
      </w:r>
      <w:r w:rsidRPr="00DF7046">
        <w:rPr>
          <w:sz w:val="24"/>
          <w:szCs w:val="24"/>
        </w:rPr>
        <w:t xml:space="preserve">: </w:t>
      </w:r>
    </w:p>
    <w:p w:rsidR="00CA2050" w:rsidRPr="00DF7046" w:rsidRDefault="00CA2050" w:rsidP="0023099B">
      <w:pPr>
        <w:spacing w:line="240" w:lineRule="auto"/>
        <w:ind w:firstLine="720"/>
        <w:jc w:val="both"/>
        <w:rPr>
          <w:sz w:val="24"/>
          <w:szCs w:val="24"/>
        </w:rPr>
      </w:pPr>
      <w:r w:rsidRPr="00DF7046">
        <w:rPr>
          <w:sz w:val="24"/>
          <w:szCs w:val="24"/>
        </w:rPr>
        <w:t>1. klini~ki pregled</w:t>
      </w:r>
    </w:p>
    <w:p w:rsidR="00CA2050" w:rsidRPr="00DF7046" w:rsidRDefault="00CA2050" w:rsidP="0023099B">
      <w:pPr>
        <w:spacing w:line="240" w:lineRule="auto"/>
        <w:ind w:firstLine="720"/>
        <w:jc w:val="both"/>
        <w:rPr>
          <w:sz w:val="24"/>
          <w:szCs w:val="24"/>
        </w:rPr>
      </w:pPr>
      <w:r w:rsidRPr="00DF7046">
        <w:rPr>
          <w:sz w:val="24"/>
          <w:szCs w:val="24"/>
        </w:rPr>
        <w:t>2. radiolo{ko isleduvawe (mamografija i ehografija na dojki) i</w:t>
      </w:r>
    </w:p>
    <w:p w:rsidR="00CA2050" w:rsidRPr="00DF7046" w:rsidRDefault="006C60BD" w:rsidP="0023099B">
      <w:pPr>
        <w:spacing w:line="240" w:lineRule="auto"/>
        <w:ind w:firstLine="720"/>
        <w:jc w:val="both"/>
        <w:rPr>
          <w:sz w:val="24"/>
          <w:szCs w:val="24"/>
          <w:lang w:val="en-US"/>
        </w:rPr>
      </w:pPr>
      <w:r>
        <w:rPr>
          <w:sz w:val="24"/>
          <w:szCs w:val="24"/>
        </w:rPr>
        <w:t>3.</w:t>
      </w:r>
      <w:r w:rsidR="00CA2050" w:rsidRPr="00DF7046">
        <w:rPr>
          <w:sz w:val="24"/>
          <w:szCs w:val="24"/>
        </w:rPr>
        <w:t xml:space="preserve"> fina tenkoiglena biopsija</w:t>
      </w:r>
      <w:r w:rsidR="001C6FF3" w:rsidRPr="00DF7046">
        <w:rPr>
          <w:sz w:val="24"/>
          <w:szCs w:val="24"/>
          <w:lang w:val="en-US"/>
        </w:rPr>
        <w:t xml:space="preserve"> ili t</w:t>
      </w:r>
      <w:r w:rsidR="00CA2050" w:rsidRPr="00DF7046">
        <w:rPr>
          <w:sz w:val="24"/>
          <w:szCs w:val="24"/>
          <w:lang w:val="en-US"/>
        </w:rPr>
        <w:t>kivna biopsija (</w:t>
      </w:r>
      <w:r w:rsidR="00CA2050" w:rsidRPr="00DF7046">
        <w:rPr>
          <w:rFonts w:ascii="Times New Roman" w:hAnsi="Times New Roman" w:cs="Times New Roman"/>
          <w:sz w:val="24"/>
          <w:szCs w:val="24"/>
          <w:lang w:val="en-US"/>
        </w:rPr>
        <w:t>core biopsija</w:t>
      </w:r>
      <w:r w:rsidR="00CA2050" w:rsidRPr="00DF7046">
        <w:rPr>
          <w:sz w:val="24"/>
          <w:szCs w:val="24"/>
          <w:lang w:val="en-US"/>
        </w:rPr>
        <w:t>)</w:t>
      </w:r>
    </w:p>
    <w:p w:rsidR="00CA2050" w:rsidRPr="00DF7046" w:rsidRDefault="00CA2050" w:rsidP="0023099B">
      <w:pPr>
        <w:pStyle w:val="BodyTextIndent"/>
        <w:rPr>
          <w:szCs w:val="24"/>
        </w:rPr>
      </w:pPr>
      <w:r w:rsidRPr="00DF7046">
        <w:rPr>
          <w:szCs w:val="24"/>
        </w:rPr>
        <w:t xml:space="preserve">Primenata na ostanati dijagnosti~ki postapki e indicirana vo selektivni slu~ai, kade ne e uspeano da se postavi dijagnoza so standardnite dijagnosti~ki postapki, a </w:t>
      </w:r>
      <w:r w:rsidR="001801CC">
        <w:rPr>
          <w:szCs w:val="24"/>
        </w:rPr>
        <w:t xml:space="preserve">pritoa </w:t>
      </w:r>
      <w:r w:rsidRPr="00DF7046">
        <w:rPr>
          <w:szCs w:val="24"/>
        </w:rPr>
        <w:t>se saka da se izbegne primena na hirur{ka ekcizija i histolo{ka analiza; kako i vo sostojbi koga ne postoi palpabilna lezija na dojkata.</w:t>
      </w:r>
    </w:p>
    <w:p w:rsidR="00CA2050" w:rsidRPr="00DF7046" w:rsidRDefault="00CA2050" w:rsidP="0023099B">
      <w:pPr>
        <w:pStyle w:val="BodyTextIndent"/>
        <w:rPr>
          <w:szCs w:val="24"/>
        </w:rPr>
      </w:pPr>
      <w:r w:rsidRPr="00DF7046">
        <w:rPr>
          <w:szCs w:val="24"/>
        </w:rPr>
        <w:t>Pri postoewe na nepalpabilna lezija na dojkata, detektirana bilo so ultrazvuk ili so mamografijata vodenite biopsii so ultrazvuk ili pod mamografija (stereotaksi~na), bilo da e fina tenkoiglena ili  aspiraciona biopsija na tkiven cilinder -"</w:t>
      </w:r>
      <w:r w:rsidRPr="00DF7046">
        <w:rPr>
          <w:rFonts w:ascii="Times New Roman" w:hAnsi="Times New Roman"/>
          <w:szCs w:val="24"/>
        </w:rPr>
        <w:t>core</w:t>
      </w:r>
      <w:r w:rsidRPr="00DF7046">
        <w:rPr>
          <w:szCs w:val="24"/>
        </w:rPr>
        <w:t>" biopsija se od esencijalna va`nost.</w:t>
      </w:r>
      <w:r w:rsidR="00D07469" w:rsidRPr="00DF7046">
        <w:rPr>
          <w:szCs w:val="24"/>
        </w:rPr>
        <w:t xml:space="preserve"> </w:t>
      </w:r>
      <w:r w:rsidR="00025EDD" w:rsidRPr="00DF7046">
        <w:rPr>
          <w:szCs w:val="24"/>
        </w:rPr>
        <w:t>(134)</w:t>
      </w:r>
    </w:p>
    <w:p w:rsidR="00025EDD" w:rsidRPr="00DF7046" w:rsidRDefault="00025EDD" w:rsidP="0023099B">
      <w:pPr>
        <w:pStyle w:val="BodyTextIndent"/>
        <w:rPr>
          <w:szCs w:val="24"/>
        </w:rPr>
      </w:pPr>
    </w:p>
    <w:p w:rsidR="0035622C" w:rsidRDefault="0035622C" w:rsidP="0023099B">
      <w:pPr>
        <w:pStyle w:val="Heading3"/>
        <w:spacing w:line="240" w:lineRule="auto"/>
        <w:rPr>
          <w:lang w:val="en-US"/>
        </w:rPr>
      </w:pPr>
    </w:p>
    <w:p w:rsidR="001C6FF3" w:rsidRDefault="00CA2050" w:rsidP="0023099B">
      <w:pPr>
        <w:pStyle w:val="Heading3"/>
        <w:spacing w:line="240" w:lineRule="auto"/>
        <w:rPr>
          <w:lang w:val="en-US"/>
        </w:rPr>
      </w:pPr>
      <w:bookmarkStart w:id="12" w:name="_Toc507233406"/>
      <w:r w:rsidRPr="00724267">
        <w:rPr>
          <w:lang w:val="en-US"/>
        </w:rPr>
        <w:t>Stejxing</w:t>
      </w:r>
      <w:bookmarkEnd w:id="12"/>
    </w:p>
    <w:p w:rsidR="006C60BD" w:rsidRPr="006C60BD" w:rsidRDefault="006C60BD" w:rsidP="006C60BD">
      <w:pPr>
        <w:rPr>
          <w:lang w:val="en-US"/>
        </w:rPr>
      </w:pPr>
    </w:p>
    <w:p w:rsidR="001170A5" w:rsidRDefault="00724267" w:rsidP="0023099B">
      <w:pPr>
        <w:spacing w:line="240" w:lineRule="auto"/>
        <w:ind w:firstLine="720"/>
        <w:jc w:val="both"/>
        <w:rPr>
          <w:sz w:val="24"/>
          <w:szCs w:val="24"/>
          <w:lang w:val="en-US"/>
        </w:rPr>
      </w:pPr>
      <w:r>
        <w:rPr>
          <w:sz w:val="24"/>
          <w:szCs w:val="24"/>
          <w:lang w:val="en-US"/>
        </w:rPr>
        <w:t>Vo dijagnosti</w:t>
      </w:r>
      <w:r w:rsidR="00C92A96">
        <w:rPr>
          <w:sz w:val="24"/>
          <w:szCs w:val="24"/>
          <w:lang w:val="en-US"/>
        </w:rPr>
        <w:t xml:space="preserve">~kiot protokol na malignomot na dojkata osobeno </w:t>
      </w:r>
      <w:r w:rsidR="00CA2050" w:rsidRPr="00DF7046">
        <w:rPr>
          <w:sz w:val="24"/>
          <w:szCs w:val="24"/>
        </w:rPr>
        <w:t>zna~ajno e stejxiraweto na malignomot na dojka vo postoperativniot period, kade za stejxing se koristat site predhodno dobieni podatoci, a se nadopolnuvaat so podatoci od histolo{ka</w:t>
      </w:r>
      <w:r w:rsidR="00C92A96">
        <w:rPr>
          <w:sz w:val="24"/>
          <w:szCs w:val="24"/>
          <w:lang w:val="en-US"/>
        </w:rPr>
        <w:t>ta</w:t>
      </w:r>
      <w:r w:rsidR="00CA2050" w:rsidRPr="00DF7046">
        <w:rPr>
          <w:sz w:val="24"/>
          <w:szCs w:val="24"/>
        </w:rPr>
        <w:t xml:space="preserve"> analiza kako  brojni imunohistohemiski analizi na preparatot dobien so hirur{kata intervencija. </w:t>
      </w:r>
    </w:p>
    <w:p w:rsidR="001170A5" w:rsidRPr="00DF7046" w:rsidRDefault="00CA2050" w:rsidP="0023099B">
      <w:pPr>
        <w:spacing w:line="240" w:lineRule="auto"/>
        <w:ind w:firstLine="720"/>
        <w:jc w:val="both"/>
        <w:rPr>
          <w:sz w:val="24"/>
          <w:szCs w:val="24"/>
          <w:lang w:val="en-US"/>
        </w:rPr>
      </w:pPr>
      <w:r w:rsidRPr="00DF7046">
        <w:rPr>
          <w:sz w:val="24"/>
          <w:szCs w:val="24"/>
        </w:rPr>
        <w:t>Vo postoperativniot period  se primenuvaat slednive dijagnosti~ki postapki:</w:t>
      </w:r>
    </w:p>
    <w:p w:rsidR="005E7B71" w:rsidRPr="00DF7046" w:rsidRDefault="00CA2050" w:rsidP="0023099B">
      <w:pPr>
        <w:spacing w:line="240" w:lineRule="auto"/>
        <w:ind w:firstLine="720"/>
        <w:jc w:val="both"/>
        <w:rPr>
          <w:sz w:val="24"/>
          <w:szCs w:val="24"/>
          <w:lang w:val="en-US"/>
        </w:rPr>
      </w:pPr>
      <w:r w:rsidRPr="00DF7046">
        <w:rPr>
          <w:sz w:val="24"/>
          <w:szCs w:val="24"/>
        </w:rPr>
        <w:t xml:space="preserve">1. </w:t>
      </w:r>
      <w:r w:rsidR="001170A5" w:rsidRPr="00DF7046">
        <w:rPr>
          <w:sz w:val="24"/>
          <w:szCs w:val="24"/>
        </w:rPr>
        <w:t>Makroskopska analiza na preparatot</w:t>
      </w:r>
    </w:p>
    <w:p w:rsidR="005E7B71" w:rsidRPr="00DF7046" w:rsidRDefault="004E4FDA" w:rsidP="0023099B">
      <w:pPr>
        <w:spacing w:line="240" w:lineRule="auto"/>
        <w:ind w:firstLine="720"/>
        <w:jc w:val="both"/>
        <w:rPr>
          <w:sz w:val="24"/>
          <w:szCs w:val="24"/>
          <w:lang w:val="en-US"/>
        </w:rPr>
      </w:pPr>
      <w:r w:rsidRPr="00DF7046">
        <w:rPr>
          <w:sz w:val="24"/>
          <w:szCs w:val="24"/>
        </w:rPr>
        <w:t>2</w:t>
      </w:r>
      <w:r w:rsidR="001170A5" w:rsidRPr="00DF7046">
        <w:rPr>
          <w:sz w:val="24"/>
          <w:szCs w:val="24"/>
        </w:rPr>
        <w:t>. Mikroskopska analiza na marginite na preparatot</w:t>
      </w:r>
    </w:p>
    <w:p w:rsidR="005E7B71" w:rsidRPr="00DF7046" w:rsidRDefault="001170A5" w:rsidP="0023099B">
      <w:pPr>
        <w:spacing w:line="240" w:lineRule="auto"/>
        <w:ind w:firstLine="720"/>
        <w:jc w:val="both"/>
        <w:rPr>
          <w:sz w:val="24"/>
          <w:szCs w:val="24"/>
          <w:lang w:val="en-US"/>
        </w:rPr>
      </w:pPr>
      <w:r w:rsidRPr="00DF7046">
        <w:rPr>
          <w:sz w:val="24"/>
          <w:szCs w:val="24"/>
        </w:rPr>
        <w:t>3. Detekcija na histolo{kiot tip na tumorot</w:t>
      </w:r>
    </w:p>
    <w:p w:rsidR="005E7B71" w:rsidRPr="00DF7046" w:rsidRDefault="001170A5" w:rsidP="0023099B">
      <w:pPr>
        <w:spacing w:line="240" w:lineRule="auto"/>
        <w:ind w:firstLine="720"/>
        <w:jc w:val="both"/>
        <w:rPr>
          <w:sz w:val="24"/>
          <w:szCs w:val="24"/>
          <w:lang w:val="en-US"/>
        </w:rPr>
      </w:pPr>
      <w:r w:rsidRPr="00DF7046">
        <w:rPr>
          <w:sz w:val="24"/>
          <w:szCs w:val="24"/>
        </w:rPr>
        <w:t xml:space="preserve">4. Odreduvawe na </w:t>
      </w:r>
      <w:r w:rsidRPr="0035622C">
        <w:rPr>
          <w:rFonts w:ascii="Times New Roman" w:hAnsi="Times New Roman" w:cs="Times New Roman"/>
          <w:sz w:val="24"/>
          <w:szCs w:val="24"/>
        </w:rPr>
        <w:t>pTNM</w:t>
      </w:r>
    </w:p>
    <w:p w:rsidR="005E7B71" w:rsidRPr="00DF7046" w:rsidRDefault="001170A5" w:rsidP="0023099B">
      <w:pPr>
        <w:spacing w:line="240" w:lineRule="auto"/>
        <w:ind w:firstLine="720"/>
        <w:jc w:val="both"/>
        <w:rPr>
          <w:sz w:val="24"/>
          <w:szCs w:val="24"/>
          <w:lang w:val="en-US"/>
        </w:rPr>
      </w:pPr>
      <w:r w:rsidRPr="00DF7046">
        <w:rPr>
          <w:sz w:val="24"/>
          <w:szCs w:val="24"/>
        </w:rPr>
        <w:t>5. Detekcija na estrogenski i progesteronski receptori na tumorot.</w:t>
      </w:r>
    </w:p>
    <w:p w:rsidR="001170A5" w:rsidRPr="00DF7046" w:rsidRDefault="004D3CC5" w:rsidP="0023099B">
      <w:pPr>
        <w:spacing w:line="240" w:lineRule="auto"/>
        <w:ind w:firstLine="720"/>
        <w:jc w:val="both"/>
        <w:rPr>
          <w:sz w:val="24"/>
          <w:szCs w:val="24"/>
        </w:rPr>
      </w:pPr>
      <w:r w:rsidRPr="00DF7046">
        <w:rPr>
          <w:sz w:val="24"/>
          <w:szCs w:val="24"/>
        </w:rPr>
        <w:t xml:space="preserve">6. "DNK- </w:t>
      </w:r>
      <w:r w:rsidRPr="00DF7046">
        <w:rPr>
          <w:rFonts w:ascii="Times New Roman" w:hAnsi="Times New Roman"/>
          <w:sz w:val="24"/>
          <w:szCs w:val="24"/>
        </w:rPr>
        <w:t>flow</w:t>
      </w:r>
      <w:r w:rsidR="001170A5" w:rsidRPr="00DF7046">
        <w:rPr>
          <w:rFonts w:ascii="Times New Roman" w:hAnsi="Times New Roman"/>
          <w:sz w:val="24"/>
          <w:szCs w:val="24"/>
        </w:rPr>
        <w:t xml:space="preserve"> citometrija</w:t>
      </w:r>
      <w:r w:rsidR="001170A5" w:rsidRPr="00DF7046">
        <w:rPr>
          <w:sz w:val="24"/>
          <w:szCs w:val="24"/>
        </w:rPr>
        <w:t>"</w:t>
      </w:r>
    </w:p>
    <w:p w:rsidR="00CE4BB9" w:rsidRDefault="001170A5">
      <w:pPr>
        <w:pStyle w:val="NoSpacing"/>
        <w:ind w:left="720"/>
        <w:rPr>
          <w:lang w:val="en-US"/>
        </w:rPr>
      </w:pPr>
      <w:r w:rsidRPr="00DF7046">
        <w:tab/>
        <w:t>- odreduvawe s faza</w:t>
      </w:r>
    </w:p>
    <w:p w:rsidR="00507B2D" w:rsidRPr="00507B2D" w:rsidRDefault="00507B2D">
      <w:pPr>
        <w:pStyle w:val="NoSpacing"/>
        <w:ind w:left="720"/>
        <w:rPr>
          <w:lang w:val="en-US"/>
        </w:rPr>
      </w:pPr>
    </w:p>
    <w:p w:rsidR="00CE4BB9" w:rsidRDefault="001170A5">
      <w:pPr>
        <w:ind w:left="720"/>
      </w:pPr>
      <w:r w:rsidRPr="00DF7046">
        <w:tab/>
        <w:t>-</w:t>
      </w:r>
      <w:r w:rsidR="000B6051">
        <w:t xml:space="preserve"> </w:t>
      </w:r>
      <w:r w:rsidRPr="00DF7046">
        <w:t>odreduawe ploidija na kletki</w:t>
      </w:r>
    </w:p>
    <w:p w:rsidR="00CE4BB9" w:rsidRDefault="001170A5">
      <w:pPr>
        <w:ind w:left="720"/>
      </w:pPr>
      <w:r w:rsidRPr="00DF7046">
        <w:t>7. Odreduvawe "katepsin D"</w:t>
      </w:r>
    </w:p>
    <w:p w:rsidR="00CE4BB9" w:rsidRDefault="001170A5">
      <w:pPr>
        <w:ind w:left="720"/>
      </w:pPr>
      <w:r w:rsidRPr="00DF7046">
        <w:t>8. Odreduvawe na  "</w:t>
      </w:r>
      <w:r w:rsidRPr="00DF7046">
        <w:rPr>
          <w:rFonts w:ascii="Times New Roman" w:hAnsi="Times New Roman"/>
        </w:rPr>
        <w:t>Ki 67</w:t>
      </w:r>
      <w:r w:rsidRPr="00DF7046">
        <w:t xml:space="preserve"> indeks"</w:t>
      </w:r>
    </w:p>
    <w:p w:rsidR="00CE4BB9" w:rsidRDefault="001170A5">
      <w:pPr>
        <w:ind w:left="720"/>
      </w:pPr>
      <w:r w:rsidRPr="00DF7046">
        <w:t>9. Odreduvawe na "</w:t>
      </w:r>
      <w:r w:rsidRPr="00DF7046">
        <w:rPr>
          <w:rFonts w:ascii="Times New Roman" w:hAnsi="Times New Roman"/>
        </w:rPr>
        <w:t>p 53</w:t>
      </w:r>
      <w:r w:rsidRPr="00DF7046">
        <w:t>"</w:t>
      </w:r>
    </w:p>
    <w:p w:rsidR="00CE4BB9" w:rsidRDefault="001170A5">
      <w:pPr>
        <w:ind w:left="720"/>
        <w:rPr>
          <w:sz w:val="24"/>
          <w:lang w:val="en-US"/>
        </w:rPr>
      </w:pPr>
      <w:r w:rsidRPr="00DF7046">
        <w:rPr>
          <w:sz w:val="24"/>
        </w:rPr>
        <w:t>10. Odreduvawe na "</w:t>
      </w:r>
      <w:r w:rsidR="00A037F3" w:rsidRPr="00DF7046">
        <w:rPr>
          <w:rFonts w:ascii="Times New Roman" w:hAnsi="Times New Roman" w:cs="Times New Roman"/>
          <w:sz w:val="24"/>
        </w:rPr>
        <w:t>HER</w:t>
      </w:r>
      <w:r w:rsidR="00182968">
        <w:rPr>
          <w:sz w:val="24"/>
          <w:lang w:val="en-US"/>
        </w:rPr>
        <w:t>-</w:t>
      </w:r>
      <w:r w:rsidRPr="00DF7046">
        <w:rPr>
          <w:sz w:val="24"/>
        </w:rPr>
        <w:t>2"</w:t>
      </w:r>
    </w:p>
    <w:p w:rsidR="002B476F" w:rsidRDefault="002B476F" w:rsidP="0023099B">
      <w:pPr>
        <w:spacing w:line="240" w:lineRule="auto"/>
        <w:ind w:firstLine="720"/>
        <w:jc w:val="both"/>
        <w:rPr>
          <w:sz w:val="24"/>
          <w:szCs w:val="24"/>
          <w:lang w:val="en-US"/>
        </w:rPr>
      </w:pPr>
    </w:p>
    <w:p w:rsidR="002B476F" w:rsidRDefault="002B476F" w:rsidP="0023099B">
      <w:pPr>
        <w:spacing w:line="240" w:lineRule="auto"/>
        <w:ind w:firstLine="720"/>
        <w:jc w:val="both"/>
        <w:rPr>
          <w:sz w:val="24"/>
          <w:szCs w:val="24"/>
          <w:lang w:val="en-US"/>
        </w:rPr>
      </w:pPr>
    </w:p>
    <w:p w:rsidR="002B476F" w:rsidRDefault="002B476F" w:rsidP="0023099B">
      <w:pPr>
        <w:spacing w:line="240" w:lineRule="auto"/>
        <w:ind w:firstLine="720"/>
        <w:jc w:val="both"/>
        <w:rPr>
          <w:sz w:val="24"/>
          <w:szCs w:val="24"/>
          <w:lang w:val="en-US"/>
        </w:rPr>
      </w:pPr>
    </w:p>
    <w:p w:rsidR="002B476F" w:rsidRDefault="002B476F" w:rsidP="0023099B">
      <w:pPr>
        <w:spacing w:line="240" w:lineRule="auto"/>
        <w:ind w:firstLine="720"/>
        <w:jc w:val="both"/>
        <w:rPr>
          <w:sz w:val="24"/>
          <w:szCs w:val="24"/>
          <w:lang w:val="en-US"/>
        </w:rPr>
      </w:pPr>
    </w:p>
    <w:p w:rsidR="002B476F" w:rsidRDefault="002B476F" w:rsidP="0023099B">
      <w:pPr>
        <w:spacing w:line="240" w:lineRule="auto"/>
        <w:ind w:firstLine="720"/>
        <w:jc w:val="both"/>
        <w:rPr>
          <w:sz w:val="24"/>
          <w:szCs w:val="24"/>
          <w:lang w:val="en-US"/>
        </w:rPr>
      </w:pPr>
    </w:p>
    <w:p w:rsidR="002B476F" w:rsidRDefault="002B476F" w:rsidP="0023099B">
      <w:pPr>
        <w:spacing w:line="240" w:lineRule="auto"/>
        <w:ind w:firstLine="720"/>
        <w:jc w:val="both"/>
        <w:rPr>
          <w:sz w:val="24"/>
          <w:szCs w:val="24"/>
          <w:lang w:val="en-US"/>
        </w:rPr>
      </w:pPr>
    </w:p>
    <w:p w:rsidR="002B476F" w:rsidRDefault="002B476F" w:rsidP="0023099B">
      <w:pPr>
        <w:spacing w:line="240" w:lineRule="auto"/>
        <w:ind w:firstLine="720"/>
        <w:jc w:val="both"/>
        <w:rPr>
          <w:sz w:val="24"/>
          <w:szCs w:val="24"/>
          <w:lang w:val="en-US"/>
        </w:rPr>
      </w:pPr>
    </w:p>
    <w:p w:rsidR="002B476F" w:rsidRDefault="002B476F" w:rsidP="0023099B">
      <w:pPr>
        <w:spacing w:line="240" w:lineRule="auto"/>
        <w:ind w:firstLine="720"/>
        <w:jc w:val="both"/>
        <w:rPr>
          <w:sz w:val="24"/>
          <w:szCs w:val="24"/>
          <w:lang w:val="en-US"/>
        </w:rPr>
      </w:pPr>
    </w:p>
    <w:p w:rsidR="002B476F" w:rsidRDefault="002B476F" w:rsidP="0023099B">
      <w:pPr>
        <w:spacing w:line="240" w:lineRule="auto"/>
        <w:ind w:firstLine="720"/>
        <w:jc w:val="both"/>
        <w:rPr>
          <w:sz w:val="24"/>
          <w:szCs w:val="24"/>
          <w:lang w:val="en-US"/>
        </w:rPr>
      </w:pPr>
    </w:p>
    <w:p w:rsidR="002B476F" w:rsidRDefault="002B476F" w:rsidP="0023099B">
      <w:pPr>
        <w:pStyle w:val="Heading4"/>
      </w:pPr>
      <w:r>
        <w:lastRenderedPageBreak/>
        <w:t>TNM stadium</w:t>
      </w:r>
    </w:p>
    <w:p w:rsidR="00CE4BB9" w:rsidRDefault="00CE4BB9"/>
    <w:p w:rsidR="00CA2050" w:rsidRDefault="00CA2050" w:rsidP="0023099B">
      <w:pPr>
        <w:pStyle w:val="BodyText"/>
        <w:ind w:firstLine="720"/>
        <w:rPr>
          <w:szCs w:val="24"/>
        </w:rPr>
      </w:pPr>
      <w:r w:rsidRPr="00DF7046">
        <w:rPr>
          <w:szCs w:val="24"/>
        </w:rPr>
        <w:t xml:space="preserve">Slednata faza  e definirawe na </w:t>
      </w:r>
      <w:r w:rsidRPr="00DF7046">
        <w:rPr>
          <w:rFonts w:ascii="Times New Roman" w:hAnsi="Times New Roman"/>
          <w:szCs w:val="24"/>
        </w:rPr>
        <w:t>pTNM</w:t>
      </w:r>
      <w:r w:rsidRPr="00DF7046">
        <w:rPr>
          <w:szCs w:val="24"/>
        </w:rPr>
        <w:t xml:space="preserve"> stadiumot, koj se definira so definirawe na vrednosti za </w:t>
      </w:r>
      <w:r w:rsidRPr="00CB578D">
        <w:rPr>
          <w:rFonts w:ascii="Times New Roman" w:hAnsi="Times New Roman"/>
          <w:szCs w:val="24"/>
        </w:rPr>
        <w:t>T, N, M</w:t>
      </w:r>
      <w:r w:rsidRPr="00DF7046">
        <w:rPr>
          <w:szCs w:val="24"/>
        </w:rPr>
        <w:t xml:space="preserve"> dobieni od preparatot, so negova histolo{ka analiza. </w:t>
      </w:r>
    </w:p>
    <w:p w:rsidR="009035BF" w:rsidRDefault="009035BF" w:rsidP="0023099B">
      <w:pPr>
        <w:pStyle w:val="BodyText"/>
        <w:ind w:firstLine="720"/>
        <w:rPr>
          <w:szCs w:val="24"/>
        </w:rPr>
      </w:pPr>
    </w:p>
    <w:p w:rsidR="001801CC" w:rsidRDefault="00FB49BC" w:rsidP="0023099B">
      <w:pPr>
        <w:spacing w:line="240" w:lineRule="auto"/>
        <w:ind w:left="720"/>
        <w:jc w:val="both"/>
        <w:rPr>
          <w:rFonts w:ascii="Times New Roman" w:eastAsia="Calibri" w:hAnsi="Times New Roman" w:cs="Times New Roman"/>
          <w:sz w:val="24"/>
          <w:szCs w:val="24"/>
          <w:lang w:val="en-US"/>
        </w:rPr>
      </w:pPr>
      <w:r w:rsidRPr="00FB49BC">
        <w:rPr>
          <w:rFonts w:eastAsia="Calibri" w:cs="Times New Roman"/>
          <w:sz w:val="24"/>
          <w:szCs w:val="24"/>
        </w:rPr>
        <w:t>1.Goleminata na tumorot</w:t>
      </w:r>
      <w:r w:rsidRPr="00FB49BC">
        <w:rPr>
          <w:rFonts w:ascii="Calibri" w:eastAsia="Calibri" w:hAnsi="Calibri" w:cs="Times New Roman"/>
          <w:sz w:val="24"/>
          <w:szCs w:val="24"/>
        </w:rPr>
        <w:t xml:space="preserve"> </w:t>
      </w:r>
      <w:r w:rsidRPr="00FB49BC">
        <w:rPr>
          <w:rFonts w:ascii="Times New Roman" w:eastAsia="Calibri" w:hAnsi="Times New Roman" w:cs="Times New Roman"/>
          <w:sz w:val="24"/>
          <w:szCs w:val="24"/>
        </w:rPr>
        <w:t xml:space="preserve">(T) </w:t>
      </w:r>
    </w:p>
    <w:p w:rsidR="00CA2050" w:rsidRPr="00121125" w:rsidRDefault="00FB49BC" w:rsidP="0023099B">
      <w:pPr>
        <w:spacing w:line="240" w:lineRule="auto"/>
        <w:ind w:left="720"/>
        <w:jc w:val="both"/>
        <w:rPr>
          <w:rFonts w:eastAsia="Calibri" w:cs="Times New Roman"/>
          <w:sz w:val="24"/>
          <w:szCs w:val="24"/>
        </w:rPr>
      </w:pPr>
      <w:r w:rsidRPr="00FB49BC">
        <w:rPr>
          <w:rFonts w:ascii="Times New Roman" w:eastAsia="Calibri" w:hAnsi="Times New Roman" w:cs="Times New Roman"/>
          <w:sz w:val="24"/>
          <w:szCs w:val="24"/>
        </w:rPr>
        <w:t xml:space="preserve"> </w:t>
      </w:r>
      <w:r w:rsidR="00CA2050" w:rsidRPr="00121125">
        <w:rPr>
          <w:rFonts w:eastAsia="Calibri" w:cs="Times New Roman"/>
          <w:sz w:val="24"/>
          <w:szCs w:val="24"/>
        </w:rPr>
        <w:t>Vo zavisnost od goleminata na tumorot - izmereniot najgolem pre~nik izrazen vo milimetri, tumorite se podeleni na:</w:t>
      </w:r>
    </w:p>
    <w:p w:rsidR="00CA2050" w:rsidRPr="00121125" w:rsidRDefault="00FB49BC" w:rsidP="0023099B">
      <w:pPr>
        <w:spacing w:line="240" w:lineRule="auto"/>
        <w:ind w:left="720"/>
        <w:jc w:val="both"/>
        <w:rPr>
          <w:rFonts w:eastAsia="Calibri" w:cs="Times New Roman"/>
          <w:bCs/>
          <w:sz w:val="24"/>
          <w:szCs w:val="24"/>
        </w:rPr>
      </w:pPr>
      <w:r w:rsidRPr="00FB49BC">
        <w:rPr>
          <w:rFonts w:ascii="Calibri" w:eastAsia="Calibri" w:hAnsi="Calibri" w:cs="Times New Roman"/>
          <w:sz w:val="24"/>
          <w:szCs w:val="24"/>
        </w:rPr>
        <w:tab/>
      </w:r>
      <w:r w:rsidRPr="00FB49BC">
        <w:rPr>
          <w:rFonts w:ascii="Times New Roman" w:eastAsia="Calibri" w:hAnsi="Times New Roman" w:cs="Times New Roman"/>
          <w:sz w:val="24"/>
          <w:szCs w:val="24"/>
        </w:rPr>
        <w:t>Tx-</w:t>
      </w:r>
      <w:r w:rsidRPr="00FB49BC">
        <w:rPr>
          <w:rFonts w:ascii="Calibri" w:eastAsia="Calibri" w:hAnsi="Calibri" w:cs="Times New Roman"/>
          <w:sz w:val="24"/>
          <w:szCs w:val="24"/>
        </w:rPr>
        <w:t xml:space="preserve"> </w:t>
      </w:r>
      <w:r w:rsidR="00CA2050" w:rsidRPr="00121125">
        <w:rPr>
          <w:rFonts w:eastAsia="Calibri" w:cs="Times New Roman"/>
          <w:bCs/>
          <w:sz w:val="24"/>
          <w:szCs w:val="24"/>
        </w:rPr>
        <w:t>ne e ovozmo`eno isleduvawe na karakteristiki na tumor.</w:t>
      </w:r>
    </w:p>
    <w:p w:rsidR="00CA2050" w:rsidRPr="00121125" w:rsidRDefault="00FB49BC" w:rsidP="0023099B">
      <w:pPr>
        <w:spacing w:line="240" w:lineRule="auto"/>
        <w:ind w:left="720"/>
        <w:jc w:val="both"/>
        <w:rPr>
          <w:rFonts w:eastAsia="Calibri" w:cs="Times New Roman"/>
          <w:sz w:val="24"/>
          <w:szCs w:val="24"/>
        </w:rPr>
      </w:pPr>
      <w:r w:rsidRPr="00FB49BC">
        <w:rPr>
          <w:rFonts w:ascii="Calibri" w:eastAsia="Calibri" w:hAnsi="Calibri" w:cs="Times New Roman"/>
          <w:sz w:val="24"/>
          <w:szCs w:val="24"/>
        </w:rPr>
        <w:tab/>
      </w:r>
      <w:r w:rsidRPr="00FB49BC">
        <w:rPr>
          <w:rFonts w:ascii="Times New Roman" w:eastAsia="Calibri" w:hAnsi="Times New Roman" w:cs="Times New Roman"/>
          <w:sz w:val="24"/>
          <w:szCs w:val="24"/>
        </w:rPr>
        <w:t>T0-</w:t>
      </w:r>
      <w:r w:rsidRPr="00FB49BC">
        <w:rPr>
          <w:rFonts w:ascii="Calibri" w:eastAsia="Calibri" w:hAnsi="Calibri" w:cs="Times New Roman"/>
          <w:sz w:val="24"/>
          <w:szCs w:val="24"/>
        </w:rPr>
        <w:t xml:space="preserve"> </w:t>
      </w:r>
      <w:r w:rsidR="00CA2050" w:rsidRPr="00121125">
        <w:rPr>
          <w:rFonts w:eastAsia="Calibri" w:cs="Times New Roman"/>
          <w:bCs/>
          <w:sz w:val="24"/>
          <w:szCs w:val="24"/>
        </w:rPr>
        <w:t>ne mo`e da se otkrie primaren tumor</w:t>
      </w:r>
    </w:p>
    <w:p w:rsidR="00CA2050" w:rsidRPr="00121125" w:rsidRDefault="00FB49BC" w:rsidP="0023099B">
      <w:pPr>
        <w:spacing w:line="240" w:lineRule="auto"/>
        <w:jc w:val="both"/>
        <w:rPr>
          <w:rFonts w:ascii="Calibri" w:eastAsia="Calibri" w:hAnsi="Calibri" w:cs="Times New Roman"/>
          <w:sz w:val="24"/>
          <w:szCs w:val="24"/>
        </w:rPr>
      </w:pPr>
      <w:r w:rsidRPr="00FB49BC">
        <w:rPr>
          <w:rFonts w:ascii="Calibri" w:eastAsia="Calibri" w:hAnsi="Calibri" w:cs="Times New Roman"/>
          <w:sz w:val="24"/>
          <w:szCs w:val="24"/>
        </w:rPr>
        <w:tab/>
      </w:r>
      <w:r w:rsidRPr="00FB49BC">
        <w:rPr>
          <w:rFonts w:ascii="Calibri" w:eastAsia="Calibri" w:hAnsi="Calibri" w:cs="Times New Roman"/>
          <w:sz w:val="24"/>
          <w:szCs w:val="24"/>
        </w:rPr>
        <w:tab/>
      </w:r>
      <w:r w:rsidRPr="00FB49BC">
        <w:rPr>
          <w:rFonts w:ascii="Times New Roman" w:eastAsia="Calibri" w:hAnsi="Times New Roman" w:cs="Times New Roman"/>
          <w:sz w:val="24"/>
          <w:szCs w:val="24"/>
        </w:rPr>
        <w:t>Tis-</w:t>
      </w:r>
      <w:r w:rsidRPr="00FB49BC">
        <w:rPr>
          <w:rFonts w:ascii="Calibri" w:eastAsia="Calibri" w:hAnsi="Calibri" w:cs="Times New Roman"/>
          <w:sz w:val="24"/>
          <w:szCs w:val="24"/>
        </w:rPr>
        <w:t xml:space="preserve"> </w:t>
      </w:r>
      <w:r w:rsidR="00CA2050" w:rsidRPr="00121125">
        <w:rPr>
          <w:rFonts w:eastAsia="Calibri" w:cs="Times New Roman"/>
          <w:sz w:val="24"/>
          <w:szCs w:val="24"/>
        </w:rPr>
        <w:t>tumor vo</w:t>
      </w:r>
      <w:r w:rsidR="00CA2050" w:rsidRPr="00121125">
        <w:rPr>
          <w:rFonts w:ascii="Calibri" w:eastAsia="Calibri" w:hAnsi="Calibri" w:cs="Times New Roman"/>
          <w:sz w:val="24"/>
          <w:szCs w:val="24"/>
        </w:rPr>
        <w:t xml:space="preserve"> </w:t>
      </w:r>
      <w:r w:rsidR="00973DBC" w:rsidRPr="00121125">
        <w:rPr>
          <w:rFonts w:ascii="Times New Roman" w:eastAsia="Calibri" w:hAnsi="Times New Roman" w:cs="Times New Roman"/>
          <w:sz w:val="24"/>
          <w:szCs w:val="24"/>
        </w:rPr>
        <w:t>in situ</w:t>
      </w:r>
      <w:r w:rsidR="00CA2050" w:rsidRPr="00121125">
        <w:rPr>
          <w:rFonts w:ascii="Calibri" w:eastAsia="Calibri" w:hAnsi="Calibri" w:cs="Times New Roman"/>
          <w:sz w:val="24"/>
          <w:szCs w:val="24"/>
        </w:rPr>
        <w:t xml:space="preserve"> </w:t>
      </w:r>
      <w:r w:rsidR="00CA2050" w:rsidRPr="00121125">
        <w:rPr>
          <w:rFonts w:eastAsia="Calibri" w:cs="Times New Roman"/>
          <w:sz w:val="24"/>
          <w:szCs w:val="24"/>
        </w:rPr>
        <w:t xml:space="preserve">forma, </w:t>
      </w:r>
      <w:r w:rsidR="00973DBC" w:rsidRPr="00121125">
        <w:rPr>
          <w:rFonts w:ascii="Times New Roman" w:eastAsia="Calibri" w:hAnsi="Times New Roman" w:cs="Times New Roman"/>
          <w:sz w:val="24"/>
          <w:szCs w:val="24"/>
        </w:rPr>
        <w:t>M.Paget</w:t>
      </w:r>
      <w:r w:rsidR="00CA2050" w:rsidRPr="00121125">
        <w:rPr>
          <w:rFonts w:eastAsia="Calibri" w:cs="Times New Roman"/>
          <w:sz w:val="24"/>
          <w:szCs w:val="24"/>
        </w:rPr>
        <w:t xml:space="preserve"> bez detektibilen tumor</w:t>
      </w:r>
    </w:p>
    <w:p w:rsidR="00CA2050" w:rsidRPr="00121125" w:rsidRDefault="00FB49BC" w:rsidP="0023099B">
      <w:pPr>
        <w:spacing w:line="240" w:lineRule="auto"/>
        <w:jc w:val="both"/>
        <w:rPr>
          <w:rFonts w:ascii="Calibri" w:eastAsia="Calibri" w:hAnsi="Calibri" w:cs="Times New Roman"/>
          <w:sz w:val="24"/>
          <w:szCs w:val="24"/>
        </w:rPr>
      </w:pPr>
      <w:r w:rsidRPr="00FB49BC">
        <w:rPr>
          <w:rFonts w:ascii="Calibri" w:eastAsia="Calibri" w:hAnsi="Calibri" w:cs="Times New Roman"/>
          <w:sz w:val="24"/>
          <w:szCs w:val="24"/>
        </w:rPr>
        <w:tab/>
      </w:r>
      <w:r w:rsidRPr="00FB49BC">
        <w:rPr>
          <w:rFonts w:ascii="Calibri" w:eastAsia="Calibri" w:hAnsi="Calibri" w:cs="Times New Roman"/>
          <w:sz w:val="24"/>
          <w:szCs w:val="24"/>
        </w:rPr>
        <w:tab/>
      </w:r>
      <w:r w:rsidRPr="00FB49BC">
        <w:rPr>
          <w:rFonts w:ascii="Times New Roman" w:eastAsia="Calibri" w:hAnsi="Times New Roman" w:cs="Times New Roman"/>
          <w:sz w:val="24"/>
          <w:szCs w:val="24"/>
        </w:rPr>
        <w:t>T1-</w:t>
      </w:r>
      <w:r w:rsidRPr="00FB49BC">
        <w:rPr>
          <w:rFonts w:ascii="Calibri" w:eastAsia="Calibri" w:hAnsi="Calibri" w:cs="Times New Roman"/>
          <w:sz w:val="24"/>
          <w:szCs w:val="24"/>
        </w:rPr>
        <w:t xml:space="preserve"> </w:t>
      </w:r>
      <w:r w:rsidR="00CA2050" w:rsidRPr="00121125">
        <w:rPr>
          <w:rFonts w:eastAsia="Calibri" w:cs="Times New Roman"/>
          <w:sz w:val="24"/>
          <w:szCs w:val="24"/>
        </w:rPr>
        <w:t>tumor so golemina do 20 milimetri</w:t>
      </w:r>
    </w:p>
    <w:p w:rsidR="00CA2050" w:rsidRPr="00121125" w:rsidRDefault="00FB49BC" w:rsidP="0023099B">
      <w:pPr>
        <w:spacing w:line="240" w:lineRule="auto"/>
        <w:jc w:val="both"/>
        <w:rPr>
          <w:rFonts w:eastAsia="Calibri" w:cs="Times New Roman"/>
          <w:sz w:val="24"/>
          <w:szCs w:val="24"/>
        </w:rPr>
      </w:pPr>
      <w:r w:rsidRPr="00FB49BC">
        <w:rPr>
          <w:rFonts w:ascii="Calibri" w:eastAsia="Calibri" w:hAnsi="Calibri" w:cs="Times New Roman"/>
          <w:sz w:val="24"/>
          <w:szCs w:val="24"/>
        </w:rPr>
        <w:tab/>
      </w:r>
      <w:r w:rsidRPr="00FB49BC">
        <w:rPr>
          <w:rFonts w:ascii="Calibri" w:eastAsia="Calibri" w:hAnsi="Calibri" w:cs="Times New Roman"/>
          <w:sz w:val="24"/>
          <w:szCs w:val="24"/>
        </w:rPr>
        <w:tab/>
      </w:r>
      <w:r w:rsidRPr="00FB49BC">
        <w:rPr>
          <w:rFonts w:ascii="Calibri" w:eastAsia="Calibri" w:hAnsi="Calibri" w:cs="Times New Roman"/>
          <w:sz w:val="24"/>
          <w:szCs w:val="24"/>
        </w:rPr>
        <w:tab/>
      </w:r>
      <w:r w:rsidRPr="00FB49BC">
        <w:rPr>
          <w:rFonts w:ascii="Times New Roman" w:eastAsia="Calibri" w:hAnsi="Times New Roman" w:cs="Times New Roman"/>
          <w:sz w:val="24"/>
          <w:szCs w:val="24"/>
        </w:rPr>
        <w:t>T1a-</w:t>
      </w:r>
      <w:r w:rsidRPr="00FB49BC">
        <w:rPr>
          <w:rFonts w:ascii="Calibri" w:eastAsia="Calibri" w:hAnsi="Calibri" w:cs="Times New Roman"/>
          <w:sz w:val="24"/>
          <w:szCs w:val="24"/>
        </w:rPr>
        <w:t xml:space="preserve"> </w:t>
      </w:r>
      <w:r w:rsidR="00CA2050" w:rsidRPr="00121125">
        <w:rPr>
          <w:rFonts w:eastAsia="Calibri" w:cs="Times New Roman"/>
          <w:sz w:val="24"/>
          <w:szCs w:val="24"/>
        </w:rPr>
        <w:t>tumor do 5 milimetri.</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T1b-</w:t>
      </w:r>
      <w:r w:rsidR="00FB49BC" w:rsidRPr="00FB49BC">
        <w:rPr>
          <w:rFonts w:eastAsia="Calibri" w:cs="Times New Roman"/>
          <w:sz w:val="24"/>
          <w:szCs w:val="24"/>
        </w:rPr>
        <w:t xml:space="preserve"> </w:t>
      </w:r>
      <w:r w:rsidRPr="00121125">
        <w:rPr>
          <w:rFonts w:eastAsia="Calibri" w:cs="Times New Roman"/>
          <w:sz w:val="24"/>
          <w:szCs w:val="24"/>
        </w:rPr>
        <w:t>tumor od 6 do 10 milimetri.</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T1c-</w:t>
      </w:r>
      <w:r w:rsidRPr="00121125">
        <w:rPr>
          <w:rFonts w:eastAsia="Calibri" w:cs="Times New Roman"/>
          <w:sz w:val="24"/>
          <w:szCs w:val="24"/>
        </w:rPr>
        <w:t xml:space="preserve"> tumor od 11 do 20 milimetri.</w:t>
      </w:r>
    </w:p>
    <w:p w:rsidR="00CA2050" w:rsidRPr="00121125" w:rsidRDefault="00FB49BC" w:rsidP="0023099B">
      <w:pPr>
        <w:spacing w:line="240" w:lineRule="auto"/>
        <w:jc w:val="both"/>
        <w:rPr>
          <w:rFonts w:eastAsia="Calibri" w:cs="Times New Roman"/>
          <w:sz w:val="24"/>
          <w:szCs w:val="24"/>
        </w:rPr>
      </w:pPr>
      <w:r w:rsidRPr="00FB49BC">
        <w:rPr>
          <w:rFonts w:ascii="Calibri" w:eastAsia="Calibri" w:hAnsi="Calibri" w:cs="Times New Roman"/>
          <w:sz w:val="24"/>
          <w:szCs w:val="24"/>
        </w:rPr>
        <w:tab/>
      </w:r>
      <w:r w:rsidRPr="00FB49BC">
        <w:rPr>
          <w:rFonts w:ascii="Calibri" w:eastAsia="Calibri" w:hAnsi="Calibri" w:cs="Times New Roman"/>
          <w:sz w:val="24"/>
          <w:szCs w:val="24"/>
        </w:rPr>
        <w:tab/>
      </w:r>
      <w:r w:rsidRPr="00FB49BC">
        <w:rPr>
          <w:rFonts w:ascii="Times New Roman" w:eastAsia="Calibri" w:hAnsi="Times New Roman" w:cs="Times New Roman"/>
          <w:sz w:val="24"/>
          <w:szCs w:val="24"/>
        </w:rPr>
        <w:t>T2-</w:t>
      </w:r>
      <w:r w:rsidRPr="00FB49BC">
        <w:rPr>
          <w:rFonts w:eastAsia="Calibri" w:cs="Times New Roman"/>
          <w:sz w:val="24"/>
          <w:szCs w:val="24"/>
        </w:rPr>
        <w:t xml:space="preserve"> </w:t>
      </w:r>
      <w:r w:rsidR="00CA2050" w:rsidRPr="00121125">
        <w:rPr>
          <w:rFonts w:eastAsia="Calibri" w:cs="Times New Roman"/>
          <w:sz w:val="24"/>
          <w:szCs w:val="24"/>
        </w:rPr>
        <w:t>tumor so golemina od 21 do 50 milimetri.</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T3-</w:t>
      </w:r>
      <w:r w:rsidR="00FB49BC" w:rsidRPr="00FB49BC">
        <w:rPr>
          <w:rFonts w:eastAsia="Calibri" w:cs="Times New Roman"/>
          <w:sz w:val="24"/>
          <w:szCs w:val="24"/>
        </w:rPr>
        <w:t xml:space="preserve"> </w:t>
      </w:r>
      <w:r w:rsidRPr="00121125">
        <w:rPr>
          <w:rFonts w:eastAsia="Calibri" w:cs="Times New Roman"/>
          <w:sz w:val="24"/>
          <w:szCs w:val="24"/>
        </w:rPr>
        <w:t>tumor so golemina pogolema od 50 milimetri</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T4</w:t>
      </w:r>
      <w:r w:rsidR="00973DBC" w:rsidRPr="00121125">
        <w:rPr>
          <w:rFonts w:ascii="Times New Roman" w:eastAsia="Calibri" w:hAnsi="Times New Roman" w:cs="Times New Roman"/>
          <w:sz w:val="24"/>
          <w:szCs w:val="24"/>
        </w:rPr>
        <w:t xml:space="preserve">- </w:t>
      </w:r>
      <w:r w:rsidRPr="00121125">
        <w:rPr>
          <w:rFonts w:eastAsia="Calibri" w:cs="Times New Roman"/>
          <w:sz w:val="24"/>
          <w:szCs w:val="24"/>
        </w:rPr>
        <w:t>tumor koj gi infiltrira okolnite strukturi.</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T4a</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tumor koj ja infiltrira pektoralnata muskulatura .</w:t>
      </w:r>
    </w:p>
    <w:p w:rsidR="00CA2050" w:rsidRPr="00121125" w:rsidRDefault="00FB49BC" w:rsidP="0023099B">
      <w:pPr>
        <w:spacing w:line="240" w:lineRule="auto"/>
        <w:ind w:left="2160"/>
        <w:jc w:val="both"/>
        <w:rPr>
          <w:rFonts w:eastAsia="Calibri" w:cs="Times New Roman"/>
          <w:sz w:val="24"/>
          <w:szCs w:val="24"/>
        </w:rPr>
      </w:pPr>
      <w:r w:rsidRPr="00FB49BC">
        <w:rPr>
          <w:rFonts w:ascii="Times New Roman" w:eastAsia="Calibri" w:hAnsi="Times New Roman" w:cs="Times New Roman"/>
          <w:sz w:val="24"/>
          <w:szCs w:val="24"/>
        </w:rPr>
        <w:t>T4b</w:t>
      </w:r>
      <w:r w:rsidR="00973DBC" w:rsidRPr="00121125">
        <w:rPr>
          <w:rFonts w:ascii="Times New Roman" w:eastAsia="Calibri" w:hAnsi="Times New Roman" w:cs="Times New Roman"/>
          <w:sz w:val="24"/>
          <w:szCs w:val="24"/>
        </w:rPr>
        <w:t>-</w:t>
      </w:r>
      <w:r w:rsidR="00CA2050" w:rsidRPr="00121125">
        <w:rPr>
          <w:rFonts w:eastAsia="Calibri" w:cs="Times New Roman"/>
          <w:sz w:val="24"/>
          <w:szCs w:val="24"/>
        </w:rPr>
        <w:t xml:space="preserve"> tumor koj ja infiltrira ko`ata (vklu~itelno ulceracii, edem na ko`a-</w:t>
      </w:r>
      <w:r w:rsidR="00CA2050" w:rsidRPr="00121125">
        <w:rPr>
          <w:rFonts w:ascii="Calibri" w:eastAsia="Calibri" w:hAnsi="Calibri" w:cs="Times New Roman"/>
          <w:sz w:val="24"/>
          <w:szCs w:val="24"/>
        </w:rPr>
        <w:t>peu de orange</w:t>
      </w:r>
      <w:r w:rsidR="00CA2050" w:rsidRPr="00121125">
        <w:rPr>
          <w:rFonts w:eastAsia="Calibri" w:cs="Times New Roman"/>
          <w:sz w:val="24"/>
          <w:szCs w:val="24"/>
        </w:rPr>
        <w:t>, satelitski nodusi na ko`a na istostrana dojka.</w:t>
      </w:r>
    </w:p>
    <w:p w:rsidR="00CA2050" w:rsidRPr="00121125" w:rsidRDefault="00CA2050" w:rsidP="0023099B">
      <w:pPr>
        <w:spacing w:line="240" w:lineRule="auto"/>
        <w:jc w:val="both"/>
        <w:rPr>
          <w:rFonts w:ascii="Calibri" w:eastAsia="Calibri" w:hAnsi="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T4c</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tumor koj gi infiltrira ko`ata i muskulaturata.</w:t>
      </w:r>
    </w:p>
    <w:p w:rsidR="00CA2050" w:rsidRPr="00121125" w:rsidRDefault="00CA2050" w:rsidP="0023099B">
      <w:pPr>
        <w:spacing w:line="240" w:lineRule="auto"/>
        <w:jc w:val="both"/>
        <w:rPr>
          <w:rFonts w:eastAsia="Calibri" w:cs="Times New Roman"/>
          <w:sz w:val="24"/>
          <w:szCs w:val="24"/>
          <w:lang w:val="en-US"/>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T4d-</w:t>
      </w:r>
      <w:r w:rsidR="00FB49BC" w:rsidRPr="00FB49BC">
        <w:rPr>
          <w:rFonts w:eastAsia="Calibri" w:cs="Times New Roman"/>
          <w:sz w:val="24"/>
          <w:szCs w:val="24"/>
        </w:rPr>
        <w:t xml:space="preserve"> </w:t>
      </w:r>
      <w:r w:rsidRPr="00121125">
        <w:rPr>
          <w:rFonts w:eastAsia="Calibri" w:cs="Times New Roman"/>
          <w:sz w:val="24"/>
          <w:szCs w:val="24"/>
        </w:rPr>
        <w:t>inflamatoren karcinom.</w:t>
      </w:r>
    </w:p>
    <w:p w:rsidR="002B476F" w:rsidRPr="002B476F" w:rsidRDefault="002B476F" w:rsidP="0023099B">
      <w:pPr>
        <w:spacing w:line="240" w:lineRule="auto"/>
        <w:jc w:val="both"/>
        <w:rPr>
          <w:rFonts w:eastAsia="Calibri" w:cs="Times New Roman"/>
          <w:sz w:val="24"/>
          <w:szCs w:val="24"/>
          <w:lang w:val="en-US"/>
        </w:rPr>
      </w:pPr>
    </w:p>
    <w:p w:rsidR="00CA2050" w:rsidRPr="00121125" w:rsidRDefault="00FB49BC" w:rsidP="0023099B">
      <w:pPr>
        <w:numPr>
          <w:ilvl w:val="0"/>
          <w:numId w:val="11"/>
        </w:numPr>
        <w:spacing w:after="0" w:line="240" w:lineRule="auto"/>
        <w:jc w:val="both"/>
        <w:rPr>
          <w:rFonts w:eastAsia="Calibri" w:cs="Times New Roman"/>
          <w:sz w:val="24"/>
          <w:szCs w:val="24"/>
        </w:rPr>
      </w:pPr>
      <w:r w:rsidRPr="00FB49BC">
        <w:rPr>
          <w:rFonts w:eastAsia="Calibri" w:cs="Times New Roman"/>
          <w:sz w:val="24"/>
          <w:szCs w:val="24"/>
        </w:rPr>
        <w:t>Histolo{ka diferenciranost na tumorot</w:t>
      </w:r>
      <w:r w:rsidRPr="00FB49BC">
        <w:rPr>
          <w:rFonts w:ascii="Calibri" w:eastAsia="Calibri" w:hAnsi="Calibri" w:cs="Times New Roman"/>
          <w:sz w:val="24"/>
          <w:szCs w:val="24"/>
        </w:rPr>
        <w:t xml:space="preserve"> </w:t>
      </w:r>
      <w:r w:rsidRPr="00FB49BC">
        <w:rPr>
          <w:rFonts w:ascii="Times New Roman" w:eastAsia="Calibri" w:hAnsi="Times New Roman" w:cs="Times New Roman"/>
          <w:sz w:val="24"/>
          <w:szCs w:val="24"/>
        </w:rPr>
        <w:t>(G),</w:t>
      </w:r>
      <w:r w:rsidR="00973DBC" w:rsidRPr="00121125">
        <w:rPr>
          <w:rFonts w:ascii="Times New Roman" w:eastAsia="Calibri" w:hAnsi="Times New Roman" w:cs="Times New Roman"/>
          <w:sz w:val="24"/>
          <w:szCs w:val="24"/>
        </w:rPr>
        <w:t xml:space="preserve">  </w:t>
      </w:r>
      <w:r w:rsidR="00CA2050" w:rsidRPr="00121125">
        <w:rPr>
          <w:rFonts w:eastAsia="Calibri" w:cs="Times New Roman"/>
          <w:sz w:val="24"/>
          <w:szCs w:val="24"/>
        </w:rPr>
        <w:t>kade vo zavisnost od diferenciranost na kletkite na tumorot, tumorite se podeleni na:</w:t>
      </w:r>
    </w:p>
    <w:p w:rsidR="00CA2050" w:rsidRPr="00121125" w:rsidRDefault="00CA2050" w:rsidP="0023099B">
      <w:pPr>
        <w:spacing w:line="240" w:lineRule="auto"/>
        <w:jc w:val="both"/>
        <w:rPr>
          <w:rFonts w:ascii="Calibri" w:eastAsia="Calibri" w:hAnsi="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G1</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dobro diferencirani tumori</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G2</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sredno diferencirani</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G3</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lo{o diferencirani i </w:t>
      </w:r>
    </w:p>
    <w:p w:rsidR="00CA2050" w:rsidRPr="00121125" w:rsidRDefault="00CA2050" w:rsidP="0023099B">
      <w:pPr>
        <w:spacing w:line="240" w:lineRule="auto"/>
        <w:jc w:val="both"/>
        <w:rPr>
          <w:rFonts w:ascii="Calibri" w:eastAsia="Calibri" w:hAnsi="Calibri" w:cs="Times New Roman"/>
          <w:sz w:val="24"/>
          <w:szCs w:val="24"/>
          <w:lang w:val="en-US"/>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G4-</w:t>
      </w:r>
      <w:r w:rsidRPr="00121125">
        <w:rPr>
          <w:rFonts w:eastAsia="Calibri" w:cs="Times New Roman"/>
          <w:sz w:val="24"/>
          <w:szCs w:val="24"/>
        </w:rPr>
        <w:t xml:space="preserve"> anaplasti~ni tumori.</w:t>
      </w:r>
      <w:r w:rsidRPr="00121125">
        <w:rPr>
          <w:rFonts w:ascii="Calibri" w:eastAsia="Calibri" w:hAnsi="Calibri" w:cs="Times New Roman"/>
          <w:sz w:val="24"/>
          <w:szCs w:val="24"/>
        </w:rPr>
        <w:t xml:space="preserve"> </w:t>
      </w:r>
    </w:p>
    <w:p w:rsidR="009035BF" w:rsidRPr="009035BF" w:rsidRDefault="009035BF" w:rsidP="0023099B">
      <w:pPr>
        <w:spacing w:line="240" w:lineRule="auto"/>
        <w:jc w:val="both"/>
        <w:rPr>
          <w:rFonts w:ascii="Calibri" w:eastAsia="Calibri" w:hAnsi="Calibri" w:cs="Times New Roman"/>
          <w:sz w:val="24"/>
          <w:szCs w:val="24"/>
          <w:lang w:val="en-US"/>
        </w:rPr>
      </w:pPr>
    </w:p>
    <w:p w:rsidR="00CA2050" w:rsidRPr="00121125" w:rsidRDefault="00CA2050" w:rsidP="0023099B">
      <w:pPr>
        <w:spacing w:line="240" w:lineRule="auto"/>
        <w:jc w:val="both"/>
        <w:rPr>
          <w:rFonts w:eastAsia="Calibri" w:cs="Times New Roman"/>
          <w:sz w:val="24"/>
          <w:szCs w:val="24"/>
        </w:rPr>
      </w:pPr>
      <w:r w:rsidRPr="00DF7046">
        <w:rPr>
          <w:rFonts w:ascii="Calibri" w:eastAsia="Calibri" w:hAnsi="Calibri" w:cs="Times New Roman"/>
          <w:sz w:val="24"/>
          <w:szCs w:val="24"/>
        </w:rPr>
        <w:lastRenderedPageBreak/>
        <w:tab/>
      </w:r>
      <w:r w:rsidR="00FB49BC" w:rsidRPr="00FB49BC">
        <w:rPr>
          <w:rFonts w:eastAsia="Calibri" w:cs="Times New Roman"/>
          <w:sz w:val="24"/>
          <w:szCs w:val="24"/>
        </w:rPr>
        <w:t xml:space="preserve">3. Status na zafatenost na limfnite `lezdi- </w:t>
      </w:r>
      <w:r w:rsidRPr="00121125">
        <w:rPr>
          <w:rFonts w:eastAsia="Calibri" w:cs="Times New Roman"/>
          <w:sz w:val="24"/>
          <w:szCs w:val="24"/>
        </w:rPr>
        <w:t>za da se dade odgovor dek</w:t>
      </w:r>
      <w:r w:rsidR="001801CC">
        <w:rPr>
          <w:rFonts w:eastAsia="Calibri" w:cs="Times New Roman"/>
          <w:sz w:val="24"/>
          <w:szCs w:val="24"/>
        </w:rPr>
        <w:t>a e izvr{eno ispituvawe na pazu</w:t>
      </w:r>
      <w:r w:rsidR="001801CC">
        <w:rPr>
          <w:rFonts w:eastAsia="Calibri" w:cs="Times New Roman"/>
          <w:sz w:val="24"/>
          <w:szCs w:val="24"/>
          <w:lang w:val="en-US"/>
        </w:rPr>
        <w:t>v</w:t>
      </w:r>
      <w:r w:rsidRPr="00121125">
        <w:rPr>
          <w:rFonts w:eastAsia="Calibri" w:cs="Times New Roman"/>
          <w:sz w:val="24"/>
          <w:szCs w:val="24"/>
        </w:rPr>
        <w:t>nite (aksilarnite) limfni jazli, potrebno e da se izvadeni i ispitani najmalku</w:t>
      </w:r>
      <w:r w:rsidR="001801CC">
        <w:rPr>
          <w:rFonts w:eastAsia="Calibri" w:cs="Times New Roman"/>
          <w:sz w:val="24"/>
          <w:szCs w:val="24"/>
        </w:rPr>
        <w:t xml:space="preserve"> 10 limfni jazli od pazu</w:t>
      </w:r>
      <w:r w:rsidR="001801CC">
        <w:rPr>
          <w:rFonts w:eastAsia="Calibri" w:cs="Times New Roman"/>
          <w:sz w:val="24"/>
          <w:szCs w:val="24"/>
          <w:lang w:val="en-US"/>
        </w:rPr>
        <w:t>v</w:t>
      </w:r>
      <w:r w:rsidRPr="00121125">
        <w:rPr>
          <w:rFonts w:eastAsia="Calibri" w:cs="Times New Roman"/>
          <w:sz w:val="24"/>
          <w:szCs w:val="24"/>
        </w:rPr>
        <w:t>nata jama.</w:t>
      </w:r>
    </w:p>
    <w:p w:rsidR="00CA2050" w:rsidRPr="00121125" w:rsidRDefault="00FB49BC" w:rsidP="0023099B">
      <w:pPr>
        <w:spacing w:line="240" w:lineRule="auto"/>
        <w:jc w:val="both"/>
        <w:rPr>
          <w:rFonts w:eastAsia="Calibri" w:cs="Times New Roman"/>
          <w:bCs/>
          <w:sz w:val="24"/>
          <w:szCs w:val="24"/>
        </w:rPr>
      </w:pPr>
      <w:r w:rsidRPr="00FB49BC">
        <w:rPr>
          <w:rFonts w:eastAsia="Calibri" w:cs="Times New Roman"/>
          <w:sz w:val="24"/>
          <w:szCs w:val="24"/>
        </w:rPr>
        <w:tab/>
      </w:r>
      <w:r w:rsidRPr="00FB49BC">
        <w:rPr>
          <w:rFonts w:eastAsia="Calibri" w:cs="Times New Roman"/>
          <w:sz w:val="24"/>
          <w:szCs w:val="24"/>
        </w:rPr>
        <w:tab/>
      </w:r>
      <w:r w:rsidRPr="00FB49BC">
        <w:rPr>
          <w:rFonts w:ascii="Times New Roman" w:eastAsia="Calibri" w:hAnsi="Times New Roman" w:cs="Times New Roman"/>
          <w:sz w:val="24"/>
          <w:szCs w:val="24"/>
        </w:rPr>
        <w:t>Nx-</w:t>
      </w:r>
      <w:r w:rsidRPr="00FB49BC">
        <w:rPr>
          <w:rFonts w:eastAsia="Calibri" w:cs="Times New Roman"/>
          <w:sz w:val="24"/>
          <w:szCs w:val="24"/>
        </w:rPr>
        <w:t xml:space="preserve"> </w:t>
      </w:r>
      <w:r w:rsidR="00CA2050" w:rsidRPr="00121125">
        <w:rPr>
          <w:rFonts w:eastAsia="Calibri" w:cs="Times New Roman"/>
          <w:bCs/>
          <w:sz w:val="24"/>
          <w:szCs w:val="24"/>
        </w:rPr>
        <w:t>ne mo`e da se ispitaat aksilarnite limfni jazli</w:t>
      </w:r>
    </w:p>
    <w:p w:rsidR="00CA2050" w:rsidRPr="00121125" w:rsidRDefault="00CA2050" w:rsidP="0023099B">
      <w:pPr>
        <w:spacing w:line="240" w:lineRule="auto"/>
        <w:jc w:val="both"/>
        <w:rPr>
          <w:rFonts w:ascii="Calibri" w:eastAsia="Calibri" w:hAnsi="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N0</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nema zafateni limfni jazli so metastaski depozit.</w:t>
      </w:r>
    </w:p>
    <w:p w:rsidR="00CA2050" w:rsidRPr="00121125" w:rsidRDefault="00CA2050" w:rsidP="0023099B">
      <w:pPr>
        <w:spacing w:line="240" w:lineRule="auto"/>
        <w:jc w:val="both"/>
        <w:rPr>
          <w:rFonts w:ascii="Calibri" w:eastAsia="Calibri" w:hAnsi="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N1-</w:t>
      </w:r>
      <w:r w:rsidRPr="00121125">
        <w:rPr>
          <w:rFonts w:eastAsia="Calibri" w:cs="Times New Roman"/>
          <w:sz w:val="24"/>
          <w:szCs w:val="24"/>
        </w:rPr>
        <w:t xml:space="preserve"> zafateni se limfnite jazli vo istostranata aksilarna jama</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N1a-</w:t>
      </w:r>
      <w:r w:rsidRPr="00121125">
        <w:rPr>
          <w:rFonts w:eastAsia="Calibri" w:cs="Times New Roman"/>
          <w:sz w:val="24"/>
          <w:szCs w:val="24"/>
        </w:rPr>
        <w:t xml:space="preserve"> samo mikrometastaza nepogolema od 0,2 cm.</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N1b</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metastaza vo limfen jazel pogolema od 0,2 cm.</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N1bi-</w:t>
      </w:r>
      <w:r w:rsidRPr="00121125">
        <w:rPr>
          <w:rFonts w:eastAsia="Calibri" w:cs="Times New Roman"/>
          <w:sz w:val="24"/>
          <w:szCs w:val="24"/>
        </w:rPr>
        <w:t xml:space="preserve"> metastaza vo 1-3 limfni `lezdi, bilo koja</w:t>
      </w:r>
      <w:r w:rsidRPr="00121125">
        <w:rPr>
          <w:rFonts w:ascii="Calibri" w:eastAsia="Calibri" w:hAnsi="Calibri" w:cs="Times New Roman"/>
          <w:sz w:val="24"/>
          <w:szCs w:val="24"/>
        </w:rPr>
        <w:t xml:space="preserve"> </w:t>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eastAsia="Calibri" w:cs="Times New Roman"/>
          <w:sz w:val="24"/>
          <w:szCs w:val="24"/>
        </w:rPr>
        <w:t>pogolema od 0,2 cm., i site pomali od 2 cm.</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N1bii-</w:t>
      </w:r>
      <w:r w:rsidRPr="00121125">
        <w:rPr>
          <w:rFonts w:eastAsia="Calibri" w:cs="Times New Roman"/>
          <w:sz w:val="24"/>
          <w:szCs w:val="24"/>
        </w:rPr>
        <w:t xml:space="preserve"> metastazi vo 4 ili pove}e limfni `lezdi,</w:t>
      </w:r>
      <w:r w:rsidRPr="00121125">
        <w:rPr>
          <w:rFonts w:ascii="Calibri" w:eastAsia="Calibri" w:hAnsi="Calibri" w:cs="Times New Roman"/>
          <w:sz w:val="24"/>
          <w:szCs w:val="24"/>
        </w:rPr>
        <w:t xml:space="preserve"> </w:t>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4E4FDA" w:rsidRPr="00121125">
        <w:rPr>
          <w:rFonts w:ascii="Calibri" w:eastAsia="Calibri" w:hAnsi="Calibri" w:cs="Times New Roman"/>
          <w:sz w:val="24"/>
          <w:szCs w:val="24"/>
          <w:lang w:val="en-US"/>
        </w:rPr>
        <w:tab/>
      </w:r>
      <w:r w:rsidRPr="00121125">
        <w:rPr>
          <w:rFonts w:eastAsia="Calibri" w:cs="Times New Roman"/>
          <w:sz w:val="24"/>
          <w:szCs w:val="24"/>
        </w:rPr>
        <w:t xml:space="preserve">bilo koja pogolema od 0,2 cm. i site pomali od 2 cm. </w:t>
      </w:r>
      <w:r w:rsidRPr="00121125">
        <w:rPr>
          <w:rFonts w:eastAsia="Calibri" w:cs="Times New Roman"/>
          <w:sz w:val="24"/>
          <w:szCs w:val="24"/>
        </w:rPr>
        <w:tab/>
      </w:r>
      <w:r w:rsidRPr="00121125">
        <w:rPr>
          <w:rFonts w:eastAsia="Calibri" w:cs="Times New Roman"/>
          <w:sz w:val="24"/>
          <w:szCs w:val="24"/>
        </w:rPr>
        <w:tab/>
      </w:r>
      <w:r w:rsidRPr="00121125">
        <w:rPr>
          <w:rFonts w:eastAsia="Calibri" w:cs="Times New Roman"/>
          <w:sz w:val="24"/>
          <w:szCs w:val="24"/>
        </w:rPr>
        <w:tab/>
      </w:r>
      <w:r w:rsidRPr="00121125">
        <w:rPr>
          <w:rFonts w:eastAsia="Calibri" w:cs="Times New Roman"/>
          <w:sz w:val="24"/>
          <w:szCs w:val="24"/>
        </w:rPr>
        <w:tab/>
        <w:t>vo najgolem promer.</w:t>
      </w:r>
    </w:p>
    <w:p w:rsidR="00CA2050" w:rsidRPr="00121125" w:rsidRDefault="008B6C0F" w:rsidP="0023099B">
      <w:pPr>
        <w:spacing w:line="240" w:lineRule="auto"/>
        <w:jc w:val="both"/>
        <w:rPr>
          <w:rFonts w:eastAsia="Calibri" w:cs="Times New Roman"/>
          <w:sz w:val="24"/>
          <w:szCs w:val="24"/>
        </w:rPr>
      </w:pP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r>
      <w:r w:rsidR="00FB49BC" w:rsidRPr="00FB49BC">
        <w:rPr>
          <w:rFonts w:ascii="Times New Roman" w:eastAsia="Calibri" w:hAnsi="Times New Roman" w:cs="Times New Roman"/>
          <w:sz w:val="24"/>
          <w:szCs w:val="24"/>
        </w:rPr>
        <w:t>N1biii-</w:t>
      </w:r>
      <w:r w:rsidR="00CA2050" w:rsidRPr="00121125">
        <w:rPr>
          <w:rFonts w:eastAsia="Calibri" w:cs="Times New Roman"/>
          <w:sz w:val="24"/>
          <w:szCs w:val="24"/>
        </w:rPr>
        <w:t xml:space="preserve"> probiv na kapsula na limfna `lezda od </w:t>
      </w:r>
      <w:r w:rsidR="00CA2050" w:rsidRPr="00121125">
        <w:rPr>
          <w:rFonts w:eastAsia="Calibri" w:cs="Times New Roman"/>
          <w:sz w:val="24"/>
          <w:szCs w:val="24"/>
        </w:rPr>
        <w:tab/>
      </w:r>
      <w:r w:rsidR="00CA2050" w:rsidRPr="00121125">
        <w:rPr>
          <w:rFonts w:eastAsia="Calibri" w:cs="Times New Roman"/>
          <w:sz w:val="24"/>
          <w:szCs w:val="24"/>
        </w:rPr>
        <w:tab/>
      </w:r>
      <w:r w:rsidR="00CA2050" w:rsidRPr="00121125">
        <w:rPr>
          <w:rFonts w:eastAsia="Calibri" w:cs="Times New Roman"/>
          <w:sz w:val="24"/>
          <w:szCs w:val="24"/>
        </w:rPr>
        <w:tab/>
      </w:r>
      <w:r w:rsidR="00CA2050" w:rsidRPr="00121125">
        <w:rPr>
          <w:rFonts w:eastAsia="Calibri" w:cs="Times New Roman"/>
          <w:sz w:val="24"/>
          <w:szCs w:val="24"/>
        </w:rPr>
        <w:tab/>
      </w:r>
      <w:r w:rsidR="00CA2050" w:rsidRPr="00121125">
        <w:rPr>
          <w:rFonts w:eastAsia="Calibri" w:cs="Times New Roman"/>
          <w:sz w:val="24"/>
          <w:szCs w:val="24"/>
        </w:rPr>
        <w:tab/>
        <w:t>metastaza vo `lezda pomala od 2cm. vo promer.</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N1biv</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metastaza vo limfna `lezda pogolema od </w:t>
      </w:r>
    </w:p>
    <w:p w:rsidR="00CA2050" w:rsidRPr="00121125" w:rsidRDefault="00CA2050" w:rsidP="0023099B">
      <w:pPr>
        <w:spacing w:line="240" w:lineRule="auto"/>
        <w:jc w:val="both"/>
        <w:rPr>
          <w:rFonts w:eastAsia="Calibri" w:cs="Times New Roman"/>
          <w:sz w:val="24"/>
          <w:szCs w:val="24"/>
        </w:rPr>
      </w:pPr>
      <w:r w:rsidRPr="00121125">
        <w:rPr>
          <w:rFonts w:eastAsia="Calibri" w:cs="Times New Roman"/>
          <w:sz w:val="24"/>
          <w:szCs w:val="24"/>
        </w:rPr>
        <w:tab/>
      </w:r>
      <w:r w:rsidRPr="00121125">
        <w:rPr>
          <w:rFonts w:eastAsia="Calibri" w:cs="Times New Roman"/>
          <w:sz w:val="24"/>
          <w:szCs w:val="24"/>
        </w:rPr>
        <w:tab/>
      </w:r>
      <w:r w:rsidRPr="00121125">
        <w:rPr>
          <w:rFonts w:eastAsia="Calibri" w:cs="Times New Roman"/>
          <w:sz w:val="24"/>
          <w:szCs w:val="24"/>
        </w:rPr>
        <w:tab/>
        <w:t xml:space="preserve">          </w:t>
      </w:r>
      <w:r w:rsidR="00516CDE" w:rsidRPr="00121125">
        <w:rPr>
          <w:rFonts w:eastAsia="Calibri" w:cs="Times New Roman"/>
          <w:sz w:val="24"/>
          <w:szCs w:val="24"/>
          <w:lang w:val="en-US"/>
        </w:rPr>
        <w:tab/>
      </w:r>
      <w:r w:rsidRPr="00121125">
        <w:rPr>
          <w:rFonts w:eastAsia="Calibri" w:cs="Times New Roman"/>
          <w:sz w:val="24"/>
          <w:szCs w:val="24"/>
        </w:rPr>
        <w:t>2 cm. vo najgolem promer.</w:t>
      </w:r>
    </w:p>
    <w:p w:rsidR="00CA2050" w:rsidRPr="00121125" w:rsidRDefault="008B6C0F" w:rsidP="0023099B">
      <w:pPr>
        <w:spacing w:line="240" w:lineRule="auto"/>
        <w:jc w:val="both"/>
        <w:rPr>
          <w:rFonts w:eastAsia="Calibri" w:cs="Times New Roman"/>
          <w:sz w:val="24"/>
          <w:szCs w:val="24"/>
        </w:rPr>
      </w:pPr>
      <w:r>
        <w:rPr>
          <w:rFonts w:ascii="Calibri" w:eastAsia="Calibri" w:hAnsi="Calibri" w:cs="Times New Roman"/>
          <w:sz w:val="24"/>
          <w:szCs w:val="24"/>
        </w:rPr>
        <w:tab/>
      </w:r>
      <w:r>
        <w:rPr>
          <w:rFonts w:ascii="Calibri" w:eastAsia="Calibri" w:hAnsi="Calibri" w:cs="Times New Roman"/>
          <w:sz w:val="24"/>
          <w:szCs w:val="24"/>
        </w:rPr>
        <w:tab/>
      </w:r>
      <w:r w:rsidR="00FB49BC" w:rsidRPr="00FB49BC">
        <w:rPr>
          <w:rFonts w:ascii="Times New Roman" w:eastAsia="Calibri" w:hAnsi="Times New Roman" w:cs="Times New Roman"/>
          <w:sz w:val="24"/>
          <w:szCs w:val="24"/>
        </w:rPr>
        <w:t>N2</w:t>
      </w:r>
      <w:r w:rsidR="00973DBC" w:rsidRPr="00121125">
        <w:rPr>
          <w:rFonts w:ascii="Times New Roman" w:eastAsia="Calibri" w:hAnsi="Times New Roman" w:cs="Times New Roman"/>
          <w:sz w:val="24"/>
          <w:szCs w:val="24"/>
        </w:rPr>
        <w:t>-</w:t>
      </w:r>
      <w:r w:rsidR="00CA2050" w:rsidRPr="00121125">
        <w:rPr>
          <w:rFonts w:eastAsia="Calibri" w:cs="Times New Roman"/>
          <w:sz w:val="24"/>
          <w:szCs w:val="24"/>
        </w:rPr>
        <w:t xml:space="preserve"> zafateni se limfnite jazli, vo ipsilateralnata  aksilarnata jama koja e fiksirana za okolnite strukturi.</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N3</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zafateni se parasternalnite ipsilateralni limfni jazli so metastaski depozit.</w:t>
      </w:r>
    </w:p>
    <w:p w:rsidR="00CA2050" w:rsidRPr="00121125" w:rsidRDefault="00CA2050" w:rsidP="0023099B">
      <w:pPr>
        <w:spacing w:line="240" w:lineRule="auto"/>
        <w:jc w:val="both"/>
        <w:rPr>
          <w:rFonts w:eastAsia="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eastAsia="Calibri" w:cs="Times New Roman"/>
          <w:sz w:val="24"/>
          <w:szCs w:val="24"/>
        </w:rPr>
        <w:t xml:space="preserve">4. Prisastvo na sistemski metastazi </w:t>
      </w:r>
    </w:p>
    <w:p w:rsidR="00CA2050" w:rsidRPr="00121125" w:rsidRDefault="00FB49BC" w:rsidP="0023099B">
      <w:pPr>
        <w:spacing w:line="240" w:lineRule="auto"/>
        <w:jc w:val="both"/>
        <w:rPr>
          <w:rFonts w:eastAsia="Calibri" w:cs="Times New Roman"/>
          <w:bCs/>
          <w:sz w:val="24"/>
          <w:szCs w:val="24"/>
        </w:rPr>
      </w:pPr>
      <w:r w:rsidRPr="00FB49BC">
        <w:rPr>
          <w:rFonts w:ascii="Calibri" w:eastAsia="Calibri" w:hAnsi="Calibri" w:cs="Times New Roman"/>
          <w:sz w:val="24"/>
          <w:szCs w:val="24"/>
        </w:rPr>
        <w:tab/>
      </w:r>
      <w:r w:rsidRPr="00FB49BC">
        <w:rPr>
          <w:rFonts w:ascii="Calibri" w:eastAsia="Calibri" w:hAnsi="Calibri" w:cs="Times New Roman"/>
          <w:sz w:val="24"/>
          <w:szCs w:val="24"/>
        </w:rPr>
        <w:tab/>
      </w:r>
      <w:r w:rsidRPr="00FB49BC">
        <w:rPr>
          <w:rFonts w:ascii="Times New Roman" w:eastAsia="Calibri" w:hAnsi="Times New Roman" w:cs="Times New Roman"/>
          <w:sz w:val="24"/>
          <w:szCs w:val="24"/>
        </w:rPr>
        <w:t>Mx-</w:t>
      </w:r>
      <w:r w:rsidRPr="00FB49BC">
        <w:rPr>
          <w:rFonts w:ascii="Calibri" w:eastAsia="Calibri" w:hAnsi="Calibri" w:cs="Times New Roman"/>
          <w:sz w:val="24"/>
          <w:szCs w:val="24"/>
        </w:rPr>
        <w:t xml:space="preserve"> </w:t>
      </w:r>
      <w:r w:rsidR="00CA2050" w:rsidRPr="00121125">
        <w:rPr>
          <w:rFonts w:eastAsia="Calibri" w:cs="Times New Roman"/>
          <w:bCs/>
          <w:sz w:val="24"/>
          <w:szCs w:val="24"/>
        </w:rPr>
        <w:t>ne mo`e da se determinira postoewe na metastazi.</w:t>
      </w:r>
    </w:p>
    <w:p w:rsidR="00CA2050" w:rsidRPr="00121125" w:rsidRDefault="00CA2050" w:rsidP="0023099B">
      <w:pPr>
        <w:spacing w:line="240" w:lineRule="auto"/>
        <w:jc w:val="both"/>
        <w:rPr>
          <w:rFonts w:ascii="Calibri" w:eastAsia="Calibri" w:hAnsi="Calibri" w:cs="Times New Roman"/>
          <w:sz w:val="24"/>
          <w:szCs w:val="24"/>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M0-</w:t>
      </w:r>
      <w:r w:rsidR="00FB49BC" w:rsidRPr="00FB49BC">
        <w:rPr>
          <w:rFonts w:eastAsia="Calibri" w:cs="Times New Roman"/>
          <w:sz w:val="24"/>
          <w:szCs w:val="24"/>
        </w:rPr>
        <w:t xml:space="preserve"> </w:t>
      </w:r>
      <w:r w:rsidRPr="00121125">
        <w:rPr>
          <w:rFonts w:eastAsia="Calibri" w:cs="Times New Roman"/>
          <w:sz w:val="24"/>
          <w:szCs w:val="24"/>
        </w:rPr>
        <w:t>ne e doka`ano prisustvo na sistemski metastazi vo teloto.</w:t>
      </w:r>
    </w:p>
    <w:p w:rsidR="00CA2050" w:rsidRPr="00121125" w:rsidRDefault="00CA2050" w:rsidP="0023099B">
      <w:pPr>
        <w:spacing w:line="240" w:lineRule="auto"/>
        <w:jc w:val="both"/>
        <w:rPr>
          <w:rFonts w:ascii="Calibri" w:eastAsia="Calibri" w:hAnsi="Calibri" w:cs="Times New Roman"/>
          <w:sz w:val="24"/>
          <w:szCs w:val="24"/>
          <w:lang w:val="en-US"/>
        </w:rPr>
      </w:pPr>
      <w:r w:rsidRPr="00121125">
        <w:rPr>
          <w:rFonts w:ascii="Calibri" w:eastAsia="Calibri" w:hAnsi="Calibri" w:cs="Times New Roman"/>
          <w:sz w:val="24"/>
          <w:szCs w:val="24"/>
        </w:rPr>
        <w:tab/>
      </w:r>
      <w:r w:rsidRPr="00121125">
        <w:rPr>
          <w:rFonts w:ascii="Calibri" w:eastAsia="Calibri" w:hAnsi="Calibri" w:cs="Times New Roman"/>
          <w:sz w:val="24"/>
          <w:szCs w:val="24"/>
        </w:rPr>
        <w:tab/>
      </w:r>
      <w:r w:rsidR="00FB49BC" w:rsidRPr="00FB49BC">
        <w:rPr>
          <w:rFonts w:ascii="Times New Roman" w:eastAsia="Calibri" w:hAnsi="Times New Roman" w:cs="Times New Roman"/>
          <w:sz w:val="24"/>
          <w:szCs w:val="24"/>
        </w:rPr>
        <w:t>M1</w:t>
      </w:r>
      <w:r w:rsidR="00973DBC" w:rsidRPr="00121125">
        <w:rPr>
          <w:rFonts w:ascii="Times New Roman" w:eastAsia="Calibri" w:hAnsi="Times New Roman" w:cs="Times New Roman"/>
          <w:sz w:val="24"/>
          <w:szCs w:val="24"/>
        </w:rPr>
        <w:t>-</w:t>
      </w:r>
      <w:r w:rsidRPr="00121125">
        <w:rPr>
          <w:rFonts w:eastAsia="Calibri" w:cs="Times New Roman"/>
          <w:sz w:val="24"/>
          <w:szCs w:val="24"/>
        </w:rPr>
        <w:t xml:space="preserve"> doka`ano e prisustvo na sitemski metastazi vo teloto, pri {to vo zavisnost koj organi se zafateni se dodava oznaka na soodvetniot organ</w:t>
      </w:r>
      <w:r w:rsidRPr="00121125">
        <w:rPr>
          <w:rFonts w:ascii="Calibri" w:eastAsia="Calibri" w:hAnsi="Calibri" w:cs="Times New Roman"/>
          <w:sz w:val="24"/>
          <w:szCs w:val="24"/>
        </w:rPr>
        <w:t>.</w:t>
      </w:r>
      <w:r w:rsidR="004D3CC5" w:rsidRPr="00121125">
        <w:rPr>
          <w:rFonts w:ascii="Calibri" w:eastAsia="Calibri" w:hAnsi="Calibri" w:cs="Times New Roman"/>
          <w:sz w:val="24"/>
          <w:szCs w:val="24"/>
          <w:lang w:val="en-US"/>
        </w:rPr>
        <w:t xml:space="preserve"> (134)</w:t>
      </w:r>
    </w:p>
    <w:p w:rsidR="009035BF" w:rsidRPr="00121125" w:rsidRDefault="009035BF" w:rsidP="0023099B">
      <w:pPr>
        <w:spacing w:line="240" w:lineRule="auto"/>
        <w:jc w:val="both"/>
        <w:rPr>
          <w:rFonts w:ascii="Calibri" w:eastAsia="Calibri" w:hAnsi="Calibri" w:cs="Times New Roman"/>
          <w:sz w:val="24"/>
          <w:szCs w:val="24"/>
          <w:lang w:val="en-US"/>
        </w:rPr>
      </w:pPr>
    </w:p>
    <w:p w:rsidR="009035BF" w:rsidRDefault="009035BF" w:rsidP="0023099B">
      <w:pPr>
        <w:spacing w:line="240" w:lineRule="auto"/>
        <w:jc w:val="both"/>
        <w:rPr>
          <w:rFonts w:ascii="Calibri" w:eastAsia="Calibri" w:hAnsi="Calibri" w:cs="Times New Roman"/>
          <w:sz w:val="24"/>
          <w:szCs w:val="24"/>
          <w:lang w:val="en-US"/>
        </w:rPr>
      </w:pPr>
    </w:p>
    <w:p w:rsidR="009035BF" w:rsidRDefault="009035BF" w:rsidP="0023099B">
      <w:pPr>
        <w:spacing w:line="240" w:lineRule="auto"/>
        <w:jc w:val="both"/>
        <w:rPr>
          <w:rFonts w:ascii="Calibri" w:eastAsia="Calibri" w:hAnsi="Calibri" w:cs="Times New Roman"/>
          <w:sz w:val="24"/>
          <w:szCs w:val="24"/>
          <w:lang w:val="en-US"/>
        </w:rPr>
      </w:pPr>
    </w:p>
    <w:p w:rsidR="009035BF" w:rsidRDefault="009035BF" w:rsidP="0023099B">
      <w:pPr>
        <w:spacing w:line="240" w:lineRule="auto"/>
        <w:jc w:val="both"/>
        <w:rPr>
          <w:rFonts w:ascii="Calibri" w:eastAsia="Calibri" w:hAnsi="Calibri" w:cs="Times New Roman"/>
          <w:sz w:val="24"/>
          <w:szCs w:val="24"/>
          <w:lang w:val="en-US"/>
        </w:rPr>
      </w:pPr>
    </w:p>
    <w:p w:rsidR="009B2F52" w:rsidRDefault="009B2F52" w:rsidP="0023099B">
      <w:pPr>
        <w:spacing w:line="240" w:lineRule="auto"/>
        <w:jc w:val="both"/>
        <w:rPr>
          <w:rFonts w:ascii="Calibri" w:eastAsia="Calibri" w:hAnsi="Calibri" w:cs="Times New Roman"/>
          <w:sz w:val="24"/>
          <w:szCs w:val="24"/>
          <w:lang w:val="en-US"/>
        </w:rPr>
      </w:pPr>
    </w:p>
    <w:p w:rsidR="009B2F52" w:rsidRPr="00DF7046" w:rsidRDefault="009B2F52" w:rsidP="0023099B">
      <w:pPr>
        <w:spacing w:line="240" w:lineRule="auto"/>
        <w:jc w:val="both"/>
        <w:rPr>
          <w:rFonts w:ascii="Calibri" w:eastAsia="Calibri" w:hAnsi="Calibri" w:cs="Times New Roman"/>
          <w:sz w:val="24"/>
          <w:szCs w:val="24"/>
          <w:lang w:val="en-US"/>
        </w:rPr>
      </w:pPr>
    </w:p>
    <w:p w:rsidR="00CA2050" w:rsidRDefault="00CA2050" w:rsidP="0023099B">
      <w:pPr>
        <w:spacing w:line="240" w:lineRule="auto"/>
        <w:jc w:val="both"/>
        <w:rPr>
          <w:rFonts w:eastAsia="Calibri" w:cs="Times New Roman"/>
          <w:sz w:val="24"/>
          <w:szCs w:val="24"/>
          <w:lang w:val="en-US"/>
        </w:rPr>
      </w:pPr>
      <w:r w:rsidRPr="00DF7046">
        <w:rPr>
          <w:rFonts w:ascii="Calibri" w:eastAsia="Calibri" w:hAnsi="Calibri" w:cs="Times New Roman"/>
          <w:sz w:val="24"/>
          <w:szCs w:val="24"/>
        </w:rPr>
        <w:lastRenderedPageBreak/>
        <w:tab/>
      </w:r>
      <w:r w:rsidRPr="00DF7046">
        <w:rPr>
          <w:rFonts w:eastAsia="Calibri" w:cs="Times New Roman"/>
          <w:sz w:val="24"/>
          <w:szCs w:val="24"/>
        </w:rPr>
        <w:t>Spored vrednosti</w:t>
      </w:r>
      <w:r w:rsidR="00DC2600">
        <w:rPr>
          <w:rFonts w:eastAsia="Calibri" w:cs="Times New Roman"/>
          <w:sz w:val="24"/>
          <w:szCs w:val="24"/>
          <w:lang w:val="en-US"/>
        </w:rPr>
        <w:t>te</w:t>
      </w:r>
      <w:r w:rsidRPr="00DF7046">
        <w:rPr>
          <w:rFonts w:eastAsia="Calibri" w:cs="Times New Roman"/>
          <w:sz w:val="24"/>
          <w:szCs w:val="24"/>
        </w:rPr>
        <w:t xml:space="preserve"> na ovaa klasifikacija, koristej}i ja klasifikacijata na </w:t>
      </w:r>
      <w:r w:rsidRPr="00DF7046">
        <w:rPr>
          <w:rFonts w:ascii="Calibri" w:eastAsia="Calibri" w:hAnsi="Calibri" w:cs="Times New Roman"/>
          <w:sz w:val="24"/>
          <w:szCs w:val="24"/>
        </w:rPr>
        <w:t>UICC</w:t>
      </w:r>
      <w:r w:rsidRPr="00DF7046">
        <w:rPr>
          <w:rFonts w:eastAsia="Calibri" w:cs="Times New Roman"/>
          <w:sz w:val="24"/>
          <w:szCs w:val="24"/>
        </w:rPr>
        <w:t xml:space="preserve"> i </w:t>
      </w:r>
      <w:r w:rsidRPr="00DF7046">
        <w:rPr>
          <w:rFonts w:ascii="Calibri" w:eastAsia="Calibri" w:hAnsi="Calibri" w:cs="Times New Roman"/>
          <w:sz w:val="24"/>
          <w:szCs w:val="24"/>
        </w:rPr>
        <w:t>AJCC</w:t>
      </w:r>
      <w:r w:rsidRPr="00DF7046">
        <w:rPr>
          <w:rFonts w:eastAsia="Calibri" w:cs="Times New Roman"/>
          <w:sz w:val="24"/>
          <w:szCs w:val="24"/>
        </w:rPr>
        <w:t xml:space="preserve"> od 1997, tumorite se podeleni vo ~etiri klini~ki stadiumi na koi se nao|a bolesta i toa:</w:t>
      </w:r>
      <w:r w:rsidR="00FA6AE7">
        <w:rPr>
          <w:rFonts w:eastAsia="Calibri" w:cs="Times New Roman"/>
          <w:sz w:val="24"/>
          <w:szCs w:val="24"/>
          <w:lang w:val="en-US"/>
        </w:rPr>
        <w:t xml:space="preserve"> (221</w:t>
      </w:r>
      <w:r w:rsidR="004501EE" w:rsidRPr="00DF7046">
        <w:rPr>
          <w:rFonts w:eastAsia="Calibri" w:cs="Times New Roman"/>
          <w:sz w:val="24"/>
          <w:szCs w:val="24"/>
          <w:lang w:val="en-US"/>
        </w:rPr>
        <w:t>)</w:t>
      </w:r>
    </w:p>
    <w:p w:rsidR="00CA2050" w:rsidRPr="00121125" w:rsidRDefault="00FB49BC" w:rsidP="0023099B">
      <w:pPr>
        <w:spacing w:line="240" w:lineRule="auto"/>
        <w:jc w:val="both"/>
        <w:rPr>
          <w:rFonts w:ascii="Times New Roman" w:eastAsia="Calibri" w:hAnsi="Times New Roman" w:cs="Times New Roman"/>
          <w:sz w:val="24"/>
          <w:szCs w:val="24"/>
        </w:rPr>
      </w:pPr>
      <w:r w:rsidRPr="00FB49BC">
        <w:rPr>
          <w:rFonts w:ascii="Times New Roman" w:eastAsia="Calibri" w:hAnsi="Times New Roman" w:cs="Times New Roman"/>
          <w:sz w:val="24"/>
          <w:szCs w:val="24"/>
        </w:rPr>
        <w:t xml:space="preserve">0        </w:t>
      </w:r>
      <w:r w:rsidRPr="00FB49BC">
        <w:rPr>
          <w:rFonts w:eastAsia="Calibri" w:cs="Times New Roman"/>
          <w:sz w:val="24"/>
          <w:szCs w:val="24"/>
        </w:rPr>
        <w:t xml:space="preserve"> stadium</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Tis</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 xml:space="preserve">N0 </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M0</w:t>
      </w:r>
    </w:p>
    <w:p w:rsidR="00CA2050" w:rsidRPr="00121125" w:rsidRDefault="00FB49BC" w:rsidP="0023099B">
      <w:pPr>
        <w:spacing w:line="240" w:lineRule="auto"/>
        <w:jc w:val="both"/>
        <w:rPr>
          <w:rFonts w:ascii="Times New Roman" w:eastAsia="Calibri" w:hAnsi="Times New Roman" w:cs="Times New Roman"/>
          <w:sz w:val="24"/>
          <w:szCs w:val="24"/>
        </w:rPr>
      </w:pPr>
      <w:r w:rsidRPr="00FB49BC">
        <w:rPr>
          <w:rFonts w:ascii="Times New Roman" w:eastAsia="Calibri" w:hAnsi="Times New Roman" w:cs="Times New Roman"/>
          <w:sz w:val="24"/>
          <w:szCs w:val="24"/>
        </w:rPr>
        <w:t xml:space="preserve">I         </w:t>
      </w:r>
      <w:r w:rsidRPr="00FB49BC">
        <w:rPr>
          <w:rFonts w:eastAsia="Calibri" w:cs="Times New Roman"/>
          <w:sz w:val="24"/>
          <w:szCs w:val="24"/>
        </w:rPr>
        <w:t>stadium</w:t>
      </w:r>
      <w:r w:rsidRPr="00FB49BC">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 xml:space="preserve">T1 </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N0</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M0</w:t>
      </w:r>
    </w:p>
    <w:p w:rsidR="00CA2050" w:rsidRPr="00121125" w:rsidRDefault="00FB49BC" w:rsidP="0023099B">
      <w:pPr>
        <w:spacing w:line="240" w:lineRule="auto"/>
        <w:jc w:val="both"/>
        <w:rPr>
          <w:rFonts w:ascii="Times New Roman" w:eastAsia="Calibri" w:hAnsi="Times New Roman" w:cs="Times New Roman"/>
          <w:sz w:val="24"/>
          <w:szCs w:val="24"/>
        </w:rPr>
      </w:pPr>
      <w:r w:rsidRPr="00FB49BC">
        <w:rPr>
          <w:rFonts w:ascii="Times New Roman" w:eastAsia="Calibri" w:hAnsi="Times New Roman" w:cs="Times New Roman"/>
          <w:sz w:val="24"/>
          <w:szCs w:val="24"/>
        </w:rPr>
        <w:t xml:space="preserve">IIA    </w:t>
      </w:r>
      <w:r w:rsidRPr="00FB49BC">
        <w:rPr>
          <w:rFonts w:eastAsia="Calibri" w:cs="Times New Roman"/>
          <w:sz w:val="24"/>
          <w:szCs w:val="24"/>
        </w:rPr>
        <w:t xml:space="preserve"> stadium</w:t>
      </w:r>
      <w:r w:rsidRPr="00FB49BC">
        <w:rPr>
          <w:rFonts w:ascii="Times New Roman" w:eastAsia="Calibri" w:hAnsi="Times New Roman" w:cs="Times New Roman"/>
          <w:sz w:val="24"/>
          <w:szCs w:val="24"/>
        </w:rPr>
        <w:tab/>
      </w:r>
      <w:r w:rsidRPr="00FB49BC">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 xml:space="preserve">T0 </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N1</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M0</w:t>
      </w:r>
    </w:p>
    <w:p w:rsidR="00CA2050" w:rsidRPr="00121125" w:rsidRDefault="00973DBC" w:rsidP="0023099B">
      <w:pPr>
        <w:spacing w:line="240" w:lineRule="auto"/>
        <w:jc w:val="both"/>
        <w:rPr>
          <w:rFonts w:ascii="Times New Roman" w:eastAsia="Calibri" w:hAnsi="Times New Roman" w:cs="Times New Roman"/>
          <w:sz w:val="24"/>
          <w:szCs w:val="24"/>
        </w:rPr>
      </w:pP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009B2F52" w:rsidRPr="00121125">
        <w:rPr>
          <w:rFonts w:ascii="Times New Roman" w:eastAsia="Calibri" w:hAnsi="Times New Roman" w:cs="Times New Roman"/>
          <w:sz w:val="24"/>
          <w:szCs w:val="24"/>
          <w:lang w:val="en-US"/>
        </w:rPr>
        <w:tab/>
      </w:r>
      <w:r w:rsidRPr="00121125">
        <w:rPr>
          <w:rFonts w:ascii="Times New Roman" w:eastAsia="Calibri" w:hAnsi="Times New Roman" w:cs="Times New Roman"/>
          <w:sz w:val="24"/>
          <w:szCs w:val="24"/>
          <w:lang w:val="en-US"/>
        </w:rPr>
        <w:t>T</w:t>
      </w:r>
      <w:r w:rsidR="008B6C0F">
        <w:rPr>
          <w:rFonts w:ascii="Times New Roman" w:eastAsia="Calibri" w:hAnsi="Times New Roman" w:cs="Times New Roman"/>
          <w:sz w:val="24"/>
          <w:szCs w:val="24"/>
        </w:rPr>
        <w:t>1</w:t>
      </w:r>
      <w:r w:rsidR="008B6C0F">
        <w:rPr>
          <w:rFonts w:ascii="Times New Roman" w:eastAsia="Calibri" w:hAnsi="Times New Roman" w:cs="Times New Roman"/>
          <w:sz w:val="24"/>
          <w:szCs w:val="24"/>
        </w:rPr>
        <w:tab/>
      </w:r>
      <w:r w:rsidR="008B6C0F">
        <w:rPr>
          <w:rFonts w:ascii="Times New Roman" w:eastAsia="Calibri" w:hAnsi="Times New Roman" w:cs="Times New Roman"/>
          <w:sz w:val="24"/>
          <w:szCs w:val="24"/>
        </w:rPr>
        <w:tab/>
      </w:r>
      <w:r w:rsidR="008B6C0F">
        <w:rPr>
          <w:rFonts w:ascii="Times New Roman" w:eastAsia="Calibri" w:hAnsi="Times New Roman" w:cs="Times New Roman"/>
          <w:sz w:val="24"/>
          <w:szCs w:val="24"/>
        </w:rPr>
        <w:tab/>
        <w:t>N1</w:t>
      </w:r>
      <w:r w:rsidR="008B6C0F">
        <w:rPr>
          <w:rFonts w:ascii="Times New Roman" w:eastAsia="Calibri" w:hAnsi="Times New Roman" w:cs="Times New Roman"/>
          <w:sz w:val="24"/>
          <w:szCs w:val="24"/>
        </w:rPr>
        <w:tab/>
      </w:r>
      <w:r w:rsidR="008B6C0F">
        <w:rPr>
          <w:rFonts w:ascii="Times New Roman" w:eastAsia="Calibri" w:hAnsi="Times New Roman" w:cs="Times New Roman"/>
          <w:sz w:val="24"/>
          <w:szCs w:val="24"/>
        </w:rPr>
        <w:tab/>
      </w:r>
      <w:r w:rsidR="008B6C0F">
        <w:rPr>
          <w:rFonts w:ascii="Times New Roman" w:eastAsia="Calibri" w:hAnsi="Times New Roman" w:cs="Times New Roman"/>
          <w:sz w:val="24"/>
          <w:szCs w:val="24"/>
        </w:rPr>
        <w:tab/>
        <w:t>M0</w:t>
      </w:r>
    </w:p>
    <w:p w:rsidR="00CA2050" w:rsidRPr="00121125" w:rsidRDefault="008B6C0F" w:rsidP="0023099B">
      <w:pPr>
        <w:spacing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lang w:val="en-US"/>
        </w:rPr>
        <w:tab/>
      </w:r>
      <w:r>
        <w:rPr>
          <w:rFonts w:ascii="Times New Roman" w:eastAsia="Calibri" w:hAnsi="Times New Roman" w:cs="Times New Roman"/>
          <w:sz w:val="24"/>
          <w:szCs w:val="24"/>
        </w:rPr>
        <w:t>T2</w:t>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t>N0</w:t>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t>M0</w:t>
      </w:r>
    </w:p>
    <w:p w:rsidR="00CA2050" w:rsidRPr="00121125" w:rsidRDefault="00FB49BC" w:rsidP="0023099B">
      <w:pPr>
        <w:spacing w:line="240" w:lineRule="auto"/>
        <w:jc w:val="both"/>
        <w:rPr>
          <w:rFonts w:ascii="Times New Roman" w:eastAsia="Calibri" w:hAnsi="Times New Roman" w:cs="Times New Roman"/>
          <w:sz w:val="24"/>
          <w:szCs w:val="24"/>
        </w:rPr>
      </w:pPr>
      <w:r w:rsidRPr="00FB49BC">
        <w:rPr>
          <w:rFonts w:ascii="Times New Roman" w:eastAsia="Calibri" w:hAnsi="Times New Roman" w:cs="Times New Roman"/>
          <w:sz w:val="24"/>
          <w:szCs w:val="24"/>
        </w:rPr>
        <w:t xml:space="preserve">IIB      </w:t>
      </w:r>
      <w:r w:rsidRPr="00FB49BC">
        <w:rPr>
          <w:rFonts w:eastAsia="Calibri" w:cs="Times New Roman"/>
          <w:sz w:val="24"/>
          <w:szCs w:val="24"/>
        </w:rPr>
        <w:t>stadium</w:t>
      </w:r>
      <w:r w:rsidRPr="00FB49BC">
        <w:rPr>
          <w:rFonts w:ascii="Times New Roman" w:eastAsia="Calibri" w:hAnsi="Times New Roman" w:cs="Times New Roman"/>
          <w:sz w:val="24"/>
          <w:szCs w:val="24"/>
        </w:rPr>
        <w:tab/>
      </w:r>
      <w:r w:rsidRPr="00FB49BC">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T2</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N1</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M0</w:t>
      </w:r>
    </w:p>
    <w:p w:rsidR="00CA2050" w:rsidRPr="00121125" w:rsidRDefault="00973DBC" w:rsidP="0023099B">
      <w:pPr>
        <w:spacing w:line="240" w:lineRule="auto"/>
        <w:jc w:val="both"/>
        <w:rPr>
          <w:rFonts w:ascii="Times New Roman" w:eastAsia="Calibri" w:hAnsi="Times New Roman" w:cs="Times New Roman"/>
          <w:sz w:val="24"/>
          <w:szCs w:val="24"/>
        </w:rPr>
      </w:pP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009B2F52" w:rsidRPr="00121125">
        <w:rPr>
          <w:rFonts w:ascii="Times New Roman" w:eastAsia="Calibri" w:hAnsi="Times New Roman" w:cs="Times New Roman"/>
          <w:sz w:val="24"/>
          <w:szCs w:val="24"/>
          <w:lang w:val="en-US"/>
        </w:rPr>
        <w:tab/>
      </w:r>
      <w:r w:rsidRPr="00121125">
        <w:rPr>
          <w:rFonts w:ascii="Times New Roman" w:eastAsia="Calibri" w:hAnsi="Times New Roman" w:cs="Times New Roman"/>
          <w:sz w:val="24"/>
          <w:szCs w:val="24"/>
        </w:rPr>
        <w:t>T3</w:t>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t>N0</w:t>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t>M0</w:t>
      </w:r>
    </w:p>
    <w:p w:rsidR="00CA2050" w:rsidRPr="00121125" w:rsidRDefault="00FB49BC" w:rsidP="0023099B">
      <w:pPr>
        <w:spacing w:line="240" w:lineRule="auto"/>
        <w:jc w:val="both"/>
        <w:rPr>
          <w:rFonts w:ascii="Times New Roman" w:eastAsia="Calibri" w:hAnsi="Times New Roman" w:cs="Times New Roman"/>
          <w:sz w:val="24"/>
          <w:szCs w:val="24"/>
        </w:rPr>
      </w:pPr>
      <w:r w:rsidRPr="00FB49BC">
        <w:rPr>
          <w:rFonts w:ascii="Times New Roman" w:eastAsia="Calibri" w:hAnsi="Times New Roman" w:cs="Times New Roman"/>
          <w:sz w:val="24"/>
          <w:szCs w:val="24"/>
        </w:rPr>
        <w:t xml:space="preserve">IIIA    </w:t>
      </w:r>
      <w:r w:rsidRPr="00FB49BC">
        <w:rPr>
          <w:rFonts w:eastAsia="Calibri" w:cs="Times New Roman"/>
          <w:sz w:val="24"/>
          <w:szCs w:val="24"/>
        </w:rPr>
        <w:t>stadium</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T0</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N2</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M0</w:t>
      </w:r>
    </w:p>
    <w:p w:rsidR="00CA2050" w:rsidRPr="00121125" w:rsidRDefault="00973DBC" w:rsidP="0023099B">
      <w:pPr>
        <w:spacing w:line="240" w:lineRule="auto"/>
        <w:jc w:val="both"/>
        <w:rPr>
          <w:rFonts w:ascii="Times New Roman" w:eastAsia="Calibri" w:hAnsi="Times New Roman" w:cs="Times New Roman"/>
          <w:sz w:val="24"/>
          <w:szCs w:val="24"/>
        </w:rPr>
      </w:pP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009B2F52" w:rsidRPr="00121125">
        <w:rPr>
          <w:rFonts w:ascii="Times New Roman" w:eastAsia="Calibri" w:hAnsi="Times New Roman" w:cs="Times New Roman"/>
          <w:sz w:val="24"/>
          <w:szCs w:val="24"/>
          <w:lang w:val="en-US"/>
        </w:rPr>
        <w:tab/>
      </w:r>
      <w:r w:rsidRPr="00121125">
        <w:rPr>
          <w:rFonts w:ascii="Times New Roman" w:eastAsia="Calibri" w:hAnsi="Times New Roman" w:cs="Times New Roman"/>
          <w:sz w:val="24"/>
          <w:szCs w:val="24"/>
        </w:rPr>
        <w:t>T1,2</w:t>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t>N2</w:t>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t>M0</w:t>
      </w:r>
    </w:p>
    <w:p w:rsidR="00CA2050" w:rsidRPr="00121125" w:rsidRDefault="008B6C0F" w:rsidP="0023099B">
      <w:pPr>
        <w:spacing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lang w:val="en-US"/>
        </w:rPr>
        <w:tab/>
      </w:r>
      <w:r>
        <w:rPr>
          <w:rFonts w:ascii="Times New Roman" w:eastAsia="Calibri" w:hAnsi="Times New Roman" w:cs="Times New Roman"/>
          <w:sz w:val="24"/>
          <w:szCs w:val="24"/>
        </w:rPr>
        <w:t>T3</w:t>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t>N2</w:t>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t>M0</w:t>
      </w:r>
    </w:p>
    <w:p w:rsidR="00CA2050" w:rsidRPr="00121125" w:rsidRDefault="00FB49BC" w:rsidP="0023099B">
      <w:pPr>
        <w:spacing w:line="240" w:lineRule="auto"/>
        <w:jc w:val="both"/>
        <w:rPr>
          <w:rFonts w:ascii="Times New Roman" w:eastAsia="Calibri" w:hAnsi="Times New Roman" w:cs="Times New Roman"/>
          <w:sz w:val="24"/>
          <w:szCs w:val="24"/>
        </w:rPr>
      </w:pPr>
      <w:r w:rsidRPr="00FB49BC">
        <w:rPr>
          <w:rFonts w:ascii="Times New Roman" w:eastAsia="Calibri" w:hAnsi="Times New Roman" w:cs="Times New Roman"/>
          <w:sz w:val="24"/>
          <w:szCs w:val="24"/>
        </w:rPr>
        <w:t xml:space="preserve">IIIB   </w:t>
      </w:r>
      <w:r w:rsidRPr="00FB49BC">
        <w:rPr>
          <w:rFonts w:eastAsia="Calibri" w:cs="Times New Roman"/>
          <w:sz w:val="24"/>
          <w:szCs w:val="24"/>
        </w:rPr>
        <w:t xml:space="preserve"> stadium</w:t>
      </w:r>
      <w:r w:rsidRPr="00FB49BC">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T</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N3</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M0</w:t>
      </w:r>
    </w:p>
    <w:p w:rsidR="00CA2050" w:rsidRPr="00121125" w:rsidRDefault="00973DBC" w:rsidP="0023099B">
      <w:pPr>
        <w:spacing w:line="240" w:lineRule="auto"/>
        <w:jc w:val="both"/>
        <w:rPr>
          <w:rFonts w:ascii="Times New Roman" w:eastAsia="Calibri" w:hAnsi="Times New Roman" w:cs="Times New Roman"/>
          <w:sz w:val="24"/>
          <w:szCs w:val="24"/>
        </w:rPr>
      </w:pP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009B2F52" w:rsidRPr="00121125">
        <w:rPr>
          <w:rFonts w:ascii="Times New Roman" w:eastAsia="Calibri" w:hAnsi="Times New Roman" w:cs="Times New Roman"/>
          <w:sz w:val="24"/>
          <w:szCs w:val="24"/>
          <w:lang w:val="en-US"/>
        </w:rPr>
        <w:tab/>
      </w:r>
      <w:r w:rsidRPr="00121125">
        <w:rPr>
          <w:rFonts w:ascii="Times New Roman" w:eastAsia="Calibri" w:hAnsi="Times New Roman" w:cs="Times New Roman"/>
          <w:sz w:val="24"/>
          <w:szCs w:val="24"/>
        </w:rPr>
        <w:t>T4</w:t>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t>N</w:t>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r>
      <w:r w:rsidRPr="00121125">
        <w:rPr>
          <w:rFonts w:ascii="Times New Roman" w:eastAsia="Calibri" w:hAnsi="Times New Roman" w:cs="Times New Roman"/>
          <w:sz w:val="24"/>
          <w:szCs w:val="24"/>
        </w:rPr>
        <w:tab/>
        <w:t>M0</w:t>
      </w:r>
    </w:p>
    <w:p w:rsidR="00CA2050" w:rsidRPr="00121125" w:rsidRDefault="00FB49BC" w:rsidP="0023099B">
      <w:pPr>
        <w:spacing w:line="240" w:lineRule="auto"/>
        <w:jc w:val="both"/>
        <w:rPr>
          <w:rFonts w:ascii="Times New Roman" w:eastAsia="Calibri" w:hAnsi="Times New Roman" w:cs="Times New Roman"/>
          <w:sz w:val="24"/>
          <w:szCs w:val="24"/>
          <w:lang w:val="en-US"/>
        </w:rPr>
      </w:pPr>
      <w:r w:rsidRPr="00FB49BC">
        <w:rPr>
          <w:rFonts w:ascii="Times New Roman" w:eastAsia="Calibri" w:hAnsi="Times New Roman" w:cs="Times New Roman"/>
          <w:sz w:val="24"/>
          <w:szCs w:val="24"/>
        </w:rPr>
        <w:t xml:space="preserve">IV      </w:t>
      </w:r>
      <w:r w:rsidRPr="00FB49BC">
        <w:rPr>
          <w:rFonts w:eastAsia="Calibri" w:cs="Times New Roman"/>
          <w:sz w:val="24"/>
          <w:szCs w:val="24"/>
        </w:rPr>
        <w:t>stadium</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T</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N</w:t>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r>
      <w:r w:rsidR="00973DBC" w:rsidRPr="00121125">
        <w:rPr>
          <w:rFonts w:ascii="Times New Roman" w:eastAsia="Calibri" w:hAnsi="Times New Roman" w:cs="Times New Roman"/>
          <w:sz w:val="24"/>
          <w:szCs w:val="24"/>
        </w:rPr>
        <w:tab/>
        <w:t>M1</w:t>
      </w:r>
    </w:p>
    <w:p w:rsidR="00CA2050" w:rsidRPr="00121125" w:rsidRDefault="00CA2050" w:rsidP="0023099B">
      <w:pPr>
        <w:pStyle w:val="BodyText"/>
        <w:ind w:firstLine="720"/>
        <w:rPr>
          <w:szCs w:val="24"/>
        </w:rPr>
      </w:pPr>
      <w:r w:rsidRPr="00121125">
        <w:rPr>
          <w:szCs w:val="24"/>
        </w:rPr>
        <w:t xml:space="preserve">Definiraj}i go stadiumot na zaboluvaweto vrz osnova na goleminata na tumorot, zafatenosta na limfnite jazli i ra{irenosta na bolesta niz teloto, vsu{nost </w:t>
      </w:r>
      <w:r w:rsidR="00DC2600" w:rsidRPr="00121125">
        <w:rPr>
          <w:szCs w:val="24"/>
        </w:rPr>
        <w:t>se</w:t>
      </w:r>
      <w:r w:rsidRPr="00121125">
        <w:rPr>
          <w:szCs w:val="24"/>
        </w:rPr>
        <w:t xml:space="preserve"> odreduva prognozata na bolesta i voedno </w:t>
      </w:r>
      <w:r w:rsidR="00DC2600" w:rsidRPr="00121125">
        <w:rPr>
          <w:szCs w:val="24"/>
        </w:rPr>
        <w:t>se</w:t>
      </w:r>
      <w:r w:rsidR="00FB49BC" w:rsidRPr="00FB49BC">
        <w:rPr>
          <w:szCs w:val="24"/>
        </w:rPr>
        <w:t xml:space="preserve"> odreduva terapiskiot protokol za ponatamo{en tretman. </w:t>
      </w:r>
    </w:p>
    <w:p w:rsidR="00CA2050" w:rsidRPr="00121125" w:rsidRDefault="008B6C0F" w:rsidP="0023099B">
      <w:pPr>
        <w:spacing w:line="240" w:lineRule="auto"/>
        <w:jc w:val="both"/>
        <w:rPr>
          <w:rFonts w:eastAsia="Calibri" w:cs="Times New Roman"/>
          <w:sz w:val="24"/>
          <w:szCs w:val="24"/>
        </w:rPr>
      </w:pPr>
      <w:r>
        <w:rPr>
          <w:rFonts w:eastAsia="Calibri" w:cs="Times New Roman"/>
          <w:sz w:val="24"/>
          <w:szCs w:val="24"/>
        </w:rPr>
        <w:tab/>
        <w:t xml:space="preserve">Spored toa vo </w:t>
      </w:r>
      <w:r w:rsidR="00FB49BC" w:rsidRPr="00FB49BC">
        <w:rPr>
          <w:rFonts w:eastAsia="Calibri" w:cs="Times New Roman"/>
          <w:bCs/>
          <w:sz w:val="24"/>
          <w:szCs w:val="24"/>
        </w:rPr>
        <w:t>0 stadium</w:t>
      </w:r>
      <w:r w:rsidR="00CA2050" w:rsidRPr="00121125">
        <w:rPr>
          <w:rFonts w:eastAsia="Calibri" w:cs="Times New Roman"/>
          <w:sz w:val="24"/>
          <w:szCs w:val="24"/>
        </w:rPr>
        <w:t xml:space="preserve"> se onie pacienti kade  postoi maligna alteracija na kletki me|utoa celiot proces e lociran isklu~ivo vo acinusite ili kanal~iwata na do</w:t>
      </w:r>
      <w:r w:rsidR="00F930A9">
        <w:rPr>
          <w:rFonts w:eastAsia="Calibri" w:cs="Times New Roman"/>
          <w:sz w:val="24"/>
          <w:szCs w:val="24"/>
        </w:rPr>
        <w:t xml:space="preserve">jkata, bez da </w:t>
      </w:r>
      <w:r w:rsidR="00F930A9">
        <w:rPr>
          <w:rFonts w:eastAsia="Calibri" w:cs="Times New Roman"/>
          <w:sz w:val="24"/>
          <w:szCs w:val="24"/>
          <w:lang w:val="en-US"/>
        </w:rPr>
        <w:t xml:space="preserve">nastane probivawe na </w:t>
      </w:r>
      <w:r w:rsidR="00CA2050" w:rsidRPr="00121125">
        <w:rPr>
          <w:rFonts w:eastAsia="Calibri" w:cs="Times New Roman"/>
          <w:sz w:val="24"/>
          <w:szCs w:val="24"/>
        </w:rPr>
        <w:t xml:space="preserve"> bazalnata membrana. Pri ovoj stadium nema probiv vo okolinata, niti lokalno  niti regionalno a u{te pomalku dale~no {irewe na malignite kletki. Bolesta e fatena na sam po~etok. Prognozata e najdobra. </w:t>
      </w:r>
    </w:p>
    <w:p w:rsidR="00CA2050" w:rsidRPr="00121125" w:rsidRDefault="00CA2050" w:rsidP="0023099B">
      <w:pPr>
        <w:spacing w:line="240" w:lineRule="auto"/>
        <w:jc w:val="both"/>
        <w:rPr>
          <w:rFonts w:eastAsia="Calibri" w:cs="Times New Roman"/>
          <w:sz w:val="24"/>
          <w:szCs w:val="24"/>
          <w:lang w:val="en-US"/>
        </w:rPr>
      </w:pPr>
      <w:r w:rsidRPr="00121125">
        <w:rPr>
          <w:rFonts w:eastAsia="Calibri" w:cs="Times New Roman"/>
          <w:sz w:val="24"/>
          <w:szCs w:val="24"/>
        </w:rPr>
        <w:tab/>
        <w:t xml:space="preserve">Vo </w:t>
      </w:r>
      <w:r w:rsidR="00FB49BC" w:rsidRPr="00FB49BC">
        <w:rPr>
          <w:rFonts w:ascii="Times New Roman" w:eastAsia="Calibri" w:hAnsi="Times New Roman" w:cs="Times New Roman"/>
          <w:bCs/>
          <w:sz w:val="24"/>
          <w:szCs w:val="24"/>
        </w:rPr>
        <w:t>I</w:t>
      </w:r>
      <w:r w:rsidR="00FB49BC" w:rsidRPr="00FB49BC">
        <w:rPr>
          <w:rFonts w:eastAsia="Calibri" w:cs="Times New Roman"/>
          <w:bCs/>
          <w:sz w:val="24"/>
          <w:szCs w:val="24"/>
        </w:rPr>
        <w:t xml:space="preserve"> stadium</w:t>
      </w:r>
      <w:r w:rsidRPr="00121125">
        <w:rPr>
          <w:rFonts w:eastAsia="Calibri" w:cs="Times New Roman"/>
          <w:sz w:val="24"/>
          <w:szCs w:val="24"/>
        </w:rPr>
        <w:t xml:space="preserve">  se pacienti kade postoi invaziven tumor vo dojkata, no najgolemiot dijametar na istiot ne ja preminuva granicata od 20 mm. Toj tumor e lokaliziran. Ne postoi dete</w:t>
      </w:r>
      <w:r w:rsidR="00F930A9">
        <w:rPr>
          <w:rFonts w:eastAsia="Calibri" w:cs="Times New Roman"/>
          <w:sz w:val="24"/>
          <w:szCs w:val="24"/>
        </w:rPr>
        <w:t xml:space="preserve">ktabilno {irewe na bolesta </w:t>
      </w:r>
      <w:r w:rsidR="00F930A9">
        <w:rPr>
          <w:rFonts w:eastAsia="Calibri" w:cs="Times New Roman"/>
          <w:sz w:val="24"/>
          <w:szCs w:val="24"/>
          <w:lang w:val="en-US"/>
        </w:rPr>
        <w:t>kon</w:t>
      </w:r>
      <w:r w:rsidRPr="00121125">
        <w:rPr>
          <w:rFonts w:eastAsia="Calibri" w:cs="Times New Roman"/>
          <w:sz w:val="24"/>
          <w:szCs w:val="24"/>
        </w:rPr>
        <w:t xml:space="preserve"> regionalnite limfni jazli a u{te pomalku sistemsko {irewe vo dale~nite organi. Bolesta e vo po~etna faza, stanuva zbor za lokalizirana bolest i so soodvetna terapija prognozata e dobra.</w:t>
      </w:r>
    </w:p>
    <w:p w:rsidR="00DB3F7F" w:rsidRPr="00121125" w:rsidRDefault="00CA2050" w:rsidP="0023099B">
      <w:pPr>
        <w:spacing w:line="240" w:lineRule="auto"/>
        <w:jc w:val="both"/>
        <w:rPr>
          <w:rFonts w:eastAsia="Calibri" w:cs="Times New Roman"/>
          <w:sz w:val="24"/>
          <w:szCs w:val="24"/>
          <w:lang w:val="en-US"/>
        </w:rPr>
      </w:pPr>
      <w:r w:rsidRPr="00121125">
        <w:rPr>
          <w:rFonts w:eastAsia="Calibri" w:cs="Times New Roman"/>
          <w:sz w:val="24"/>
          <w:szCs w:val="24"/>
        </w:rPr>
        <w:tab/>
        <w:t xml:space="preserve">Vo </w:t>
      </w:r>
      <w:r w:rsidR="00FB49BC" w:rsidRPr="00FB49BC">
        <w:rPr>
          <w:rFonts w:ascii="Times New Roman" w:eastAsia="Calibri" w:hAnsi="Times New Roman" w:cs="Times New Roman"/>
          <w:bCs/>
          <w:sz w:val="24"/>
          <w:szCs w:val="24"/>
        </w:rPr>
        <w:t xml:space="preserve">IIA </w:t>
      </w:r>
      <w:r w:rsidR="00FB49BC" w:rsidRPr="00FB49BC">
        <w:rPr>
          <w:rFonts w:eastAsia="Calibri" w:cs="Times New Roman"/>
          <w:bCs/>
          <w:sz w:val="24"/>
          <w:szCs w:val="24"/>
        </w:rPr>
        <w:t>stadium</w:t>
      </w:r>
      <w:r w:rsidRPr="00121125">
        <w:rPr>
          <w:rFonts w:eastAsia="Calibri" w:cs="Times New Roman"/>
          <w:sz w:val="24"/>
          <w:szCs w:val="24"/>
        </w:rPr>
        <w:t xml:space="preserve"> se nao|aat pacienti kade:</w:t>
      </w:r>
    </w:p>
    <w:p w:rsidR="00DB3F7F" w:rsidRPr="00121125" w:rsidRDefault="00CA2050" w:rsidP="00CB578D">
      <w:pPr>
        <w:spacing w:line="240" w:lineRule="auto"/>
        <w:ind w:firstLine="720"/>
        <w:jc w:val="both"/>
        <w:rPr>
          <w:sz w:val="24"/>
          <w:szCs w:val="24"/>
          <w:lang w:val="en-US"/>
        </w:rPr>
      </w:pPr>
      <w:r w:rsidRPr="00121125">
        <w:rPr>
          <w:sz w:val="24"/>
          <w:szCs w:val="24"/>
        </w:rPr>
        <w:t>- ne postoi detektabilen tumor vo dojkata, no postojat promeneti limfni jazli vo aksilarnata jama so metastaski depozit od malignom</w:t>
      </w:r>
      <w:r w:rsidR="00F930A9">
        <w:rPr>
          <w:sz w:val="24"/>
          <w:szCs w:val="24"/>
        </w:rPr>
        <w:t xml:space="preserve"> na dojkata, koi ne gi </w:t>
      </w:r>
      <w:r w:rsidR="00F930A9">
        <w:rPr>
          <w:sz w:val="24"/>
          <w:szCs w:val="24"/>
          <w:lang w:val="en-US"/>
        </w:rPr>
        <w:t>zafa}aat</w:t>
      </w:r>
      <w:r w:rsidRPr="00121125">
        <w:rPr>
          <w:sz w:val="24"/>
          <w:szCs w:val="24"/>
        </w:rPr>
        <w:t xml:space="preserve"> okolnite strukturi.</w:t>
      </w:r>
    </w:p>
    <w:p w:rsidR="00DB3F7F" w:rsidRPr="00DF7046" w:rsidRDefault="00CA2050" w:rsidP="00CB578D">
      <w:pPr>
        <w:spacing w:line="240" w:lineRule="auto"/>
        <w:ind w:firstLine="720"/>
        <w:jc w:val="both"/>
        <w:rPr>
          <w:sz w:val="24"/>
          <w:szCs w:val="24"/>
          <w:lang w:val="en-US"/>
        </w:rPr>
      </w:pPr>
      <w:r w:rsidRPr="00DF7046">
        <w:rPr>
          <w:sz w:val="24"/>
          <w:szCs w:val="24"/>
        </w:rPr>
        <w:lastRenderedPageBreak/>
        <w:t xml:space="preserve">- postoi tumor vo dojkata so najgolem dijametar do 20 mm no postojat i promeneti limfni jazli vo aksilarnata jama so metastaski depozit, koi ne gi </w:t>
      </w:r>
      <w:r w:rsidR="00F930A9">
        <w:rPr>
          <w:sz w:val="24"/>
          <w:szCs w:val="24"/>
          <w:lang w:val="en-US"/>
        </w:rPr>
        <w:t>zafa}aat</w:t>
      </w:r>
      <w:r w:rsidRPr="00DF7046">
        <w:rPr>
          <w:sz w:val="24"/>
          <w:szCs w:val="24"/>
        </w:rPr>
        <w:t xml:space="preserve"> okolnite strukturi.</w:t>
      </w:r>
    </w:p>
    <w:p w:rsidR="00DB3F7F" w:rsidRPr="00DF7046" w:rsidRDefault="00CA2050" w:rsidP="00CB578D">
      <w:pPr>
        <w:spacing w:line="240" w:lineRule="auto"/>
        <w:ind w:firstLine="720"/>
        <w:jc w:val="both"/>
        <w:rPr>
          <w:sz w:val="24"/>
          <w:szCs w:val="24"/>
          <w:lang w:val="en-US"/>
        </w:rPr>
      </w:pPr>
      <w:r w:rsidRPr="00DF7046">
        <w:rPr>
          <w:sz w:val="24"/>
          <w:szCs w:val="24"/>
        </w:rPr>
        <w:t>-</w:t>
      </w:r>
      <w:r w:rsidR="0006472F">
        <w:rPr>
          <w:sz w:val="24"/>
          <w:szCs w:val="24"/>
          <w:lang w:val="en-US"/>
        </w:rPr>
        <w:t xml:space="preserve"> </w:t>
      </w:r>
      <w:r w:rsidRPr="00DF7046">
        <w:rPr>
          <w:sz w:val="24"/>
          <w:szCs w:val="24"/>
        </w:rPr>
        <w:t>postoi tumor vo dojkata so promer od 20 mm do 50 mm, bez da postojat promeni na limfnite jazli vo aksilarnata jama.</w:t>
      </w:r>
    </w:p>
    <w:p w:rsidR="00DB3F7F" w:rsidRPr="00DF7046" w:rsidRDefault="00CA2050" w:rsidP="0023099B">
      <w:pPr>
        <w:spacing w:line="240" w:lineRule="auto"/>
        <w:ind w:firstLine="720"/>
        <w:jc w:val="both"/>
        <w:rPr>
          <w:sz w:val="24"/>
          <w:szCs w:val="24"/>
          <w:lang w:val="en-US"/>
        </w:rPr>
      </w:pPr>
      <w:r w:rsidRPr="00DF7046">
        <w:rPr>
          <w:sz w:val="24"/>
          <w:szCs w:val="24"/>
        </w:rPr>
        <w:t>Kaj site ovie pacienti ne postojat detektabilni metastazi vo organite. Bolesta ovde e lokalizirana i zahteva kako lokoregionalna taka i sistemska terapija.</w:t>
      </w:r>
    </w:p>
    <w:p w:rsidR="00DB3F7F" w:rsidRPr="00121125" w:rsidRDefault="00CA2050" w:rsidP="0023099B">
      <w:pPr>
        <w:spacing w:line="240" w:lineRule="auto"/>
        <w:ind w:firstLine="720"/>
        <w:jc w:val="both"/>
        <w:rPr>
          <w:sz w:val="24"/>
          <w:szCs w:val="24"/>
          <w:lang w:val="en-US"/>
        </w:rPr>
      </w:pPr>
      <w:r w:rsidRPr="00121125">
        <w:rPr>
          <w:sz w:val="24"/>
          <w:szCs w:val="24"/>
        </w:rPr>
        <w:t xml:space="preserve">Vo </w:t>
      </w:r>
      <w:r w:rsidR="00FB49BC" w:rsidRPr="00FB49BC">
        <w:rPr>
          <w:rFonts w:ascii="Times New Roman" w:hAnsi="Times New Roman" w:cs="Times New Roman"/>
          <w:bCs/>
          <w:sz w:val="24"/>
          <w:szCs w:val="24"/>
        </w:rPr>
        <w:t>IIB</w:t>
      </w:r>
      <w:r w:rsidR="00FB49BC" w:rsidRPr="00FB49BC">
        <w:rPr>
          <w:bCs/>
          <w:sz w:val="24"/>
          <w:szCs w:val="24"/>
        </w:rPr>
        <w:t xml:space="preserve"> stadium</w:t>
      </w:r>
      <w:r w:rsidR="004D3CC5" w:rsidRPr="00121125">
        <w:rPr>
          <w:sz w:val="24"/>
          <w:szCs w:val="24"/>
        </w:rPr>
        <w:t xml:space="preserve"> se nao|</w:t>
      </w:r>
      <w:r w:rsidRPr="00121125">
        <w:rPr>
          <w:sz w:val="24"/>
          <w:szCs w:val="24"/>
        </w:rPr>
        <w:t>aat pacienti kade:</w:t>
      </w:r>
    </w:p>
    <w:p w:rsidR="00DB3F7F" w:rsidRPr="00121125" w:rsidRDefault="00CA2050" w:rsidP="0023099B">
      <w:pPr>
        <w:spacing w:line="240" w:lineRule="auto"/>
        <w:ind w:firstLine="720"/>
        <w:jc w:val="both"/>
        <w:rPr>
          <w:sz w:val="24"/>
          <w:szCs w:val="24"/>
          <w:lang w:val="en-US"/>
        </w:rPr>
      </w:pPr>
      <w:r w:rsidRPr="00121125">
        <w:rPr>
          <w:sz w:val="24"/>
          <w:szCs w:val="24"/>
        </w:rPr>
        <w:t>-</w:t>
      </w:r>
      <w:r w:rsidR="0006472F" w:rsidRPr="00121125">
        <w:rPr>
          <w:sz w:val="24"/>
          <w:szCs w:val="24"/>
          <w:lang w:val="en-US"/>
        </w:rPr>
        <w:t xml:space="preserve"> </w:t>
      </w:r>
      <w:r w:rsidRPr="00121125">
        <w:rPr>
          <w:sz w:val="24"/>
          <w:szCs w:val="24"/>
        </w:rPr>
        <w:t xml:space="preserve">postoi tumor vo dojkata so promer od 20 mm do 50 mm, no postojat promeneti limfni jazli vo aksilarnata jama so metastaski depozit od malignom na dojkata, koi ne gi </w:t>
      </w:r>
      <w:r w:rsidR="00F930A9">
        <w:rPr>
          <w:sz w:val="24"/>
          <w:szCs w:val="24"/>
          <w:lang w:val="en-US"/>
        </w:rPr>
        <w:t>zafa}aat</w:t>
      </w:r>
      <w:r w:rsidRPr="00121125">
        <w:rPr>
          <w:sz w:val="24"/>
          <w:szCs w:val="24"/>
        </w:rPr>
        <w:t xml:space="preserve"> okolnite strukturi.</w:t>
      </w:r>
    </w:p>
    <w:p w:rsidR="00DB3F7F" w:rsidRPr="00121125" w:rsidRDefault="008B6C0F" w:rsidP="0023099B">
      <w:pPr>
        <w:spacing w:line="240" w:lineRule="auto"/>
        <w:ind w:firstLine="720"/>
        <w:jc w:val="both"/>
        <w:rPr>
          <w:sz w:val="24"/>
          <w:szCs w:val="24"/>
          <w:lang w:val="en-US"/>
        </w:rPr>
      </w:pPr>
      <w:r>
        <w:rPr>
          <w:sz w:val="24"/>
          <w:szCs w:val="24"/>
        </w:rPr>
        <w:t>-</w:t>
      </w:r>
      <w:r>
        <w:rPr>
          <w:sz w:val="24"/>
          <w:szCs w:val="24"/>
          <w:lang w:val="en-US"/>
        </w:rPr>
        <w:t xml:space="preserve"> </w:t>
      </w:r>
      <w:r>
        <w:rPr>
          <w:sz w:val="24"/>
          <w:szCs w:val="24"/>
        </w:rPr>
        <w:t>postoi tumor vo dojkata so promer pogolem od 50 mm, bez da postojat promeni na limfnite jazli vo aksilarnata jama.</w:t>
      </w:r>
    </w:p>
    <w:p w:rsidR="00DB3F7F" w:rsidRPr="00121125" w:rsidRDefault="008B6C0F" w:rsidP="0023099B">
      <w:pPr>
        <w:spacing w:line="240" w:lineRule="auto"/>
        <w:ind w:firstLine="720"/>
        <w:jc w:val="both"/>
        <w:rPr>
          <w:sz w:val="24"/>
          <w:szCs w:val="24"/>
          <w:lang w:val="en-US"/>
        </w:rPr>
      </w:pPr>
      <w:r>
        <w:rPr>
          <w:sz w:val="24"/>
          <w:szCs w:val="24"/>
        </w:rPr>
        <w:t xml:space="preserve">Kaj site ovie pacienti ne postojat detektabilni metastazi vo organite. Ovdeka stanuva </w:t>
      </w:r>
      <w:r>
        <w:rPr>
          <w:sz w:val="24"/>
          <w:szCs w:val="24"/>
          <w:lang w:val="en-US"/>
        </w:rPr>
        <w:t xml:space="preserve">zbor </w:t>
      </w:r>
      <w:r>
        <w:rPr>
          <w:sz w:val="24"/>
          <w:szCs w:val="24"/>
        </w:rPr>
        <w:t xml:space="preserve">za lokalizirana bolest koja </w:t>
      </w:r>
      <w:r>
        <w:rPr>
          <w:sz w:val="24"/>
          <w:szCs w:val="24"/>
          <w:lang w:val="en-US"/>
        </w:rPr>
        <w:t>bara</w:t>
      </w:r>
      <w:r w:rsidR="00F930A9">
        <w:rPr>
          <w:sz w:val="24"/>
          <w:szCs w:val="24"/>
          <w:lang w:val="en-US"/>
        </w:rPr>
        <w:t xml:space="preserve"> seriozen</w:t>
      </w:r>
      <w:r>
        <w:rPr>
          <w:sz w:val="24"/>
          <w:szCs w:val="24"/>
        </w:rPr>
        <w:t xml:space="preserve"> lokoregionalen i sistemski tretman.</w:t>
      </w:r>
    </w:p>
    <w:p w:rsidR="00DB3F7F" w:rsidRPr="00121125" w:rsidRDefault="008B6C0F" w:rsidP="0023099B">
      <w:pPr>
        <w:spacing w:line="240" w:lineRule="auto"/>
        <w:ind w:firstLine="720"/>
        <w:jc w:val="both"/>
        <w:rPr>
          <w:sz w:val="24"/>
          <w:szCs w:val="24"/>
          <w:lang w:val="en-US"/>
        </w:rPr>
      </w:pPr>
      <w:r>
        <w:rPr>
          <w:sz w:val="24"/>
          <w:szCs w:val="24"/>
        </w:rPr>
        <w:t xml:space="preserve">Vo </w:t>
      </w:r>
      <w:r w:rsidR="00FB49BC" w:rsidRPr="00FB49BC">
        <w:rPr>
          <w:rFonts w:ascii="Times New Roman" w:hAnsi="Times New Roman" w:cs="Times New Roman"/>
          <w:bCs/>
          <w:sz w:val="24"/>
          <w:szCs w:val="24"/>
        </w:rPr>
        <w:t xml:space="preserve">IIIA </w:t>
      </w:r>
      <w:r w:rsidR="00FB49BC" w:rsidRPr="00FB49BC">
        <w:rPr>
          <w:bCs/>
          <w:sz w:val="24"/>
          <w:szCs w:val="24"/>
        </w:rPr>
        <w:t>stadium</w:t>
      </w:r>
      <w:r w:rsidR="001170A5" w:rsidRPr="00121125">
        <w:rPr>
          <w:sz w:val="24"/>
          <w:szCs w:val="24"/>
        </w:rPr>
        <w:t xml:space="preserve"> se nao|</w:t>
      </w:r>
      <w:r w:rsidR="00CA2050" w:rsidRPr="00121125">
        <w:rPr>
          <w:sz w:val="24"/>
          <w:szCs w:val="24"/>
        </w:rPr>
        <w:t>aat pacienti kade postoi malignom  vo dojkata so bilo koja golemina, no voedno postoi zafatenost na limfnite jazli vo aksilarnata jama so metastaski depozit, pri</w:t>
      </w:r>
      <w:r w:rsidR="00F930A9">
        <w:rPr>
          <w:sz w:val="24"/>
          <w:szCs w:val="24"/>
          <w:lang w:val="en-US"/>
        </w:rPr>
        <w:t xml:space="preserve"> </w:t>
      </w:r>
      <w:r w:rsidR="00CA2050" w:rsidRPr="00121125">
        <w:rPr>
          <w:sz w:val="24"/>
          <w:szCs w:val="24"/>
        </w:rPr>
        <w:t xml:space="preserve">{to `lezdite gi infiltriraat okolnite strukturi. Kaj site ovie pacienti ne postojat detektabilni metastazi vo organite. Ovde stanuva </w:t>
      </w:r>
      <w:r w:rsidR="005A4B54" w:rsidRPr="00121125">
        <w:rPr>
          <w:sz w:val="24"/>
          <w:szCs w:val="24"/>
          <w:lang w:val="en-US"/>
        </w:rPr>
        <w:t xml:space="preserve">zbor </w:t>
      </w:r>
      <w:r w:rsidR="00CA2050" w:rsidRPr="00121125">
        <w:rPr>
          <w:sz w:val="24"/>
          <w:szCs w:val="24"/>
        </w:rPr>
        <w:t xml:space="preserve">za lokalno naprednata bolest </w:t>
      </w:r>
      <w:r w:rsidR="005A4B54" w:rsidRPr="00121125">
        <w:rPr>
          <w:sz w:val="24"/>
          <w:szCs w:val="24"/>
          <w:lang w:val="en-US"/>
        </w:rPr>
        <w:t xml:space="preserve">kaj </w:t>
      </w:r>
      <w:r w:rsidR="00CA2050" w:rsidRPr="00121125">
        <w:rPr>
          <w:sz w:val="24"/>
          <w:szCs w:val="24"/>
        </w:rPr>
        <w:t xml:space="preserve">koja </w:t>
      </w:r>
      <w:r>
        <w:rPr>
          <w:sz w:val="24"/>
          <w:szCs w:val="24"/>
          <w:lang w:val="en-US"/>
        </w:rPr>
        <w:t>e potreben</w:t>
      </w:r>
      <w:r w:rsidR="00F930A9">
        <w:rPr>
          <w:sz w:val="24"/>
          <w:szCs w:val="24"/>
        </w:rPr>
        <w:t xml:space="preserve"> </w:t>
      </w:r>
      <w:r w:rsidR="00F930A9">
        <w:rPr>
          <w:sz w:val="24"/>
          <w:szCs w:val="24"/>
          <w:lang w:val="en-US"/>
        </w:rPr>
        <w:t>seriozen</w:t>
      </w:r>
      <w:r>
        <w:rPr>
          <w:sz w:val="24"/>
          <w:szCs w:val="24"/>
        </w:rPr>
        <w:t xml:space="preserve"> lokoregionalen i sistemski tretman.</w:t>
      </w:r>
    </w:p>
    <w:p w:rsidR="00DB3F7F" w:rsidRPr="00121125" w:rsidRDefault="008B6C0F" w:rsidP="0023099B">
      <w:pPr>
        <w:spacing w:line="240" w:lineRule="auto"/>
        <w:ind w:firstLine="720"/>
        <w:jc w:val="both"/>
        <w:rPr>
          <w:sz w:val="24"/>
          <w:szCs w:val="24"/>
          <w:lang w:val="en-US"/>
        </w:rPr>
      </w:pPr>
      <w:r>
        <w:rPr>
          <w:sz w:val="24"/>
          <w:szCs w:val="24"/>
        </w:rPr>
        <w:t xml:space="preserve">Vo </w:t>
      </w:r>
      <w:r w:rsidR="00FB49BC" w:rsidRPr="00FB49BC">
        <w:rPr>
          <w:rFonts w:ascii="Times New Roman" w:hAnsi="Times New Roman" w:cs="Times New Roman"/>
          <w:bCs/>
          <w:sz w:val="24"/>
          <w:szCs w:val="24"/>
        </w:rPr>
        <w:t>IIIB</w:t>
      </w:r>
      <w:r w:rsidR="00FB49BC" w:rsidRPr="00FB49BC">
        <w:rPr>
          <w:bCs/>
          <w:sz w:val="24"/>
          <w:szCs w:val="24"/>
        </w:rPr>
        <w:t xml:space="preserve"> stadium </w:t>
      </w:r>
      <w:r w:rsidR="00CA2050" w:rsidRPr="00121125">
        <w:rPr>
          <w:sz w:val="24"/>
          <w:szCs w:val="24"/>
        </w:rPr>
        <w:t xml:space="preserve">vleguvaat pacienti kade postoi malignom na dojkata so bilo koja golemina i postoi zafatenost na parasternalnite ipsilateralni limfni jazli so metastaski depozit, ili postoi tumor vo dojkata so bilo koja golemina koj gi infiltrira okolnite strukturi. Kaj site ovie pacienti ne postojat detektabilni metastazi vo organite. Ovde stanuva </w:t>
      </w:r>
      <w:r w:rsidR="00990F0E" w:rsidRPr="00121125">
        <w:rPr>
          <w:sz w:val="24"/>
          <w:szCs w:val="24"/>
          <w:lang w:val="en-US"/>
        </w:rPr>
        <w:t xml:space="preserve">zbor </w:t>
      </w:r>
      <w:r w:rsidR="00CA2050" w:rsidRPr="00121125">
        <w:rPr>
          <w:sz w:val="24"/>
          <w:szCs w:val="24"/>
        </w:rPr>
        <w:t>za lokalno naprednata bolest koja  dokolku ne mo`e hirur{ki da se tretira se tretira so sistemska terapija.</w:t>
      </w:r>
    </w:p>
    <w:p w:rsidR="001170A5" w:rsidRPr="00121125" w:rsidRDefault="008B6C0F" w:rsidP="0023099B">
      <w:pPr>
        <w:spacing w:line="240" w:lineRule="auto"/>
        <w:ind w:firstLine="720"/>
        <w:jc w:val="both"/>
        <w:rPr>
          <w:sz w:val="24"/>
          <w:szCs w:val="24"/>
          <w:lang w:val="en-US"/>
        </w:rPr>
      </w:pPr>
      <w:r>
        <w:rPr>
          <w:sz w:val="24"/>
          <w:szCs w:val="24"/>
        </w:rPr>
        <w:t xml:space="preserve">Vo </w:t>
      </w:r>
      <w:r w:rsidR="00FB49BC" w:rsidRPr="00FB49BC">
        <w:rPr>
          <w:rFonts w:ascii="Times New Roman" w:hAnsi="Times New Roman" w:cs="Times New Roman"/>
          <w:bCs/>
          <w:sz w:val="24"/>
          <w:szCs w:val="24"/>
        </w:rPr>
        <w:t>IV</w:t>
      </w:r>
      <w:r w:rsidR="00FB49BC" w:rsidRPr="00FB49BC">
        <w:rPr>
          <w:bCs/>
          <w:sz w:val="24"/>
          <w:szCs w:val="24"/>
        </w:rPr>
        <w:t xml:space="preserve"> stadium  </w:t>
      </w:r>
      <w:r w:rsidR="00CA2050" w:rsidRPr="00121125">
        <w:rPr>
          <w:sz w:val="24"/>
          <w:szCs w:val="24"/>
        </w:rPr>
        <w:t>vlaguvaat pacienti so bilo koja golemina na malignom vo dojkata, bilo koj status na zafatenost na aksilarnite limfni jazli so metastaski depozit, no so detekt</w:t>
      </w:r>
      <w:r w:rsidR="00990F0E" w:rsidRPr="00121125">
        <w:rPr>
          <w:sz w:val="24"/>
          <w:szCs w:val="24"/>
          <w:lang w:val="en-US"/>
        </w:rPr>
        <w:t>a</w:t>
      </w:r>
      <w:r w:rsidR="00CA2050" w:rsidRPr="00121125">
        <w:rPr>
          <w:sz w:val="24"/>
          <w:szCs w:val="24"/>
        </w:rPr>
        <w:t>bilni sistemski metastazi. Bolesta ovdeka e vo naprednata faza, metastaska bolest. Bolesta zahteva tretman so sistemska terapija. Prognozata e nepovolna.</w:t>
      </w:r>
      <w:r w:rsidR="005E7B71" w:rsidRPr="00121125">
        <w:rPr>
          <w:sz w:val="24"/>
          <w:szCs w:val="24"/>
        </w:rPr>
        <w:t xml:space="preserve"> (13</w:t>
      </w:r>
      <w:r>
        <w:rPr>
          <w:sz w:val="24"/>
          <w:szCs w:val="24"/>
          <w:lang w:val="en-US"/>
        </w:rPr>
        <w:t>7</w:t>
      </w:r>
      <w:r>
        <w:rPr>
          <w:sz w:val="24"/>
          <w:szCs w:val="24"/>
        </w:rPr>
        <w:t>)</w:t>
      </w:r>
    </w:p>
    <w:p w:rsidR="009035BF" w:rsidRPr="009035BF" w:rsidRDefault="009035BF" w:rsidP="0023099B">
      <w:pPr>
        <w:spacing w:line="240" w:lineRule="auto"/>
        <w:ind w:firstLine="720"/>
        <w:jc w:val="both"/>
        <w:rPr>
          <w:rFonts w:eastAsia="Calibri" w:cs="Times New Roman"/>
          <w:sz w:val="24"/>
          <w:szCs w:val="24"/>
          <w:lang w:val="en-US"/>
        </w:rPr>
      </w:pPr>
    </w:p>
    <w:p w:rsidR="009356EA" w:rsidRDefault="009356EA" w:rsidP="0023099B">
      <w:pPr>
        <w:pStyle w:val="Heading3"/>
        <w:spacing w:line="240" w:lineRule="auto"/>
        <w:rPr>
          <w:lang w:val="en-US"/>
        </w:rPr>
      </w:pPr>
      <w:bookmarkStart w:id="13" w:name="_Toc507233407"/>
      <w:r w:rsidRPr="002B476F">
        <w:t>Terapija</w:t>
      </w:r>
      <w:bookmarkEnd w:id="13"/>
    </w:p>
    <w:p w:rsidR="00CE4BB9" w:rsidRDefault="00CE4BB9">
      <w:pPr>
        <w:rPr>
          <w:lang w:val="en-US"/>
        </w:rPr>
      </w:pPr>
    </w:p>
    <w:p w:rsidR="009356EA" w:rsidRPr="00DF7046" w:rsidRDefault="009356EA" w:rsidP="0023099B">
      <w:pPr>
        <w:spacing w:line="240" w:lineRule="auto"/>
        <w:ind w:firstLine="720"/>
        <w:jc w:val="both"/>
        <w:rPr>
          <w:sz w:val="24"/>
          <w:szCs w:val="24"/>
        </w:rPr>
      </w:pPr>
      <w:r w:rsidRPr="00DF7046">
        <w:rPr>
          <w:sz w:val="24"/>
          <w:szCs w:val="24"/>
        </w:rPr>
        <w:t>Terapiskiot pristap na boln</w:t>
      </w:r>
      <w:r w:rsidR="00990F0E">
        <w:rPr>
          <w:sz w:val="24"/>
          <w:szCs w:val="24"/>
          <w:lang w:val="en-US"/>
        </w:rPr>
        <w:t>ite</w:t>
      </w:r>
      <w:r w:rsidRPr="00DF7046">
        <w:rPr>
          <w:sz w:val="24"/>
          <w:szCs w:val="24"/>
        </w:rPr>
        <w:t xml:space="preserve"> so maligno zaboluvawe na dojka treba da bide timski i kompleksen, pri{to potrebno e sekoj slu~aj posebno da se razgleda i  individualno da se donese odluka za tretmanot. </w:t>
      </w:r>
    </w:p>
    <w:p w:rsidR="009356EA" w:rsidRPr="00DF7046" w:rsidRDefault="009356EA" w:rsidP="0023099B">
      <w:pPr>
        <w:spacing w:line="240" w:lineRule="auto"/>
        <w:jc w:val="both"/>
        <w:rPr>
          <w:sz w:val="24"/>
          <w:szCs w:val="24"/>
        </w:rPr>
      </w:pPr>
      <w:r w:rsidRPr="00DF7046">
        <w:rPr>
          <w:sz w:val="24"/>
          <w:szCs w:val="24"/>
        </w:rPr>
        <w:lastRenderedPageBreak/>
        <w:tab/>
        <w:t xml:space="preserve">Na  raspolagawe na timot </w:t>
      </w:r>
      <w:r w:rsidR="00165A4F">
        <w:rPr>
          <w:sz w:val="24"/>
          <w:szCs w:val="24"/>
          <w:lang w:val="en-US"/>
        </w:rPr>
        <w:t xml:space="preserve">mu </w:t>
      </w:r>
      <w:r w:rsidRPr="00DF7046">
        <w:rPr>
          <w:sz w:val="24"/>
          <w:szCs w:val="24"/>
        </w:rPr>
        <w:t>stojat slednive terapiski modaliteti:</w:t>
      </w:r>
    </w:p>
    <w:p w:rsidR="009356EA" w:rsidRPr="00121125" w:rsidRDefault="00FB49BC" w:rsidP="0023099B">
      <w:pPr>
        <w:numPr>
          <w:ilvl w:val="0"/>
          <w:numId w:val="12"/>
        </w:numPr>
        <w:spacing w:after="0" w:line="240" w:lineRule="auto"/>
        <w:ind w:left="1723"/>
        <w:jc w:val="both"/>
        <w:rPr>
          <w:sz w:val="24"/>
          <w:szCs w:val="24"/>
        </w:rPr>
      </w:pPr>
      <w:r w:rsidRPr="00FB49BC">
        <w:rPr>
          <w:sz w:val="24"/>
          <w:szCs w:val="24"/>
        </w:rPr>
        <w:t>Hirur{ka terapija</w:t>
      </w:r>
    </w:p>
    <w:p w:rsidR="009356EA" w:rsidRPr="00121125" w:rsidRDefault="00FB49BC" w:rsidP="0023099B">
      <w:pPr>
        <w:numPr>
          <w:ilvl w:val="0"/>
          <w:numId w:val="13"/>
        </w:numPr>
        <w:spacing w:after="0" w:line="240" w:lineRule="auto"/>
        <w:ind w:left="1723"/>
        <w:jc w:val="both"/>
        <w:rPr>
          <w:sz w:val="24"/>
          <w:szCs w:val="24"/>
        </w:rPr>
      </w:pPr>
      <w:r w:rsidRPr="00FB49BC">
        <w:rPr>
          <w:sz w:val="24"/>
          <w:szCs w:val="24"/>
        </w:rPr>
        <w:t>Zra~na terapija</w:t>
      </w:r>
    </w:p>
    <w:p w:rsidR="009356EA" w:rsidRPr="00121125" w:rsidRDefault="00FB49BC" w:rsidP="0023099B">
      <w:pPr>
        <w:numPr>
          <w:ilvl w:val="0"/>
          <w:numId w:val="13"/>
        </w:numPr>
        <w:spacing w:after="0" w:line="240" w:lineRule="auto"/>
        <w:ind w:left="1723"/>
        <w:jc w:val="both"/>
        <w:rPr>
          <w:sz w:val="24"/>
          <w:szCs w:val="24"/>
        </w:rPr>
      </w:pPr>
      <w:r w:rsidRPr="00FB49BC">
        <w:rPr>
          <w:sz w:val="24"/>
          <w:szCs w:val="24"/>
        </w:rPr>
        <w:t>Hemioterapija</w:t>
      </w:r>
    </w:p>
    <w:p w:rsidR="009356EA" w:rsidRPr="0035622C" w:rsidRDefault="00FB49BC" w:rsidP="0023099B">
      <w:pPr>
        <w:numPr>
          <w:ilvl w:val="0"/>
          <w:numId w:val="13"/>
        </w:numPr>
        <w:spacing w:after="0" w:line="240" w:lineRule="auto"/>
        <w:ind w:left="1723"/>
        <w:jc w:val="both"/>
        <w:rPr>
          <w:sz w:val="24"/>
          <w:szCs w:val="24"/>
        </w:rPr>
      </w:pPr>
      <w:r w:rsidRPr="0035622C">
        <w:rPr>
          <w:sz w:val="24"/>
          <w:szCs w:val="24"/>
        </w:rPr>
        <w:t>Hormonoterapija</w:t>
      </w:r>
    </w:p>
    <w:p w:rsidR="0035622C" w:rsidRPr="0035622C" w:rsidRDefault="00FB49BC" w:rsidP="0035622C">
      <w:pPr>
        <w:numPr>
          <w:ilvl w:val="0"/>
          <w:numId w:val="13"/>
        </w:numPr>
        <w:spacing w:after="0" w:line="240" w:lineRule="auto"/>
        <w:ind w:left="1723"/>
        <w:jc w:val="both"/>
        <w:rPr>
          <w:sz w:val="24"/>
          <w:szCs w:val="24"/>
        </w:rPr>
      </w:pPr>
      <w:r w:rsidRPr="0035622C">
        <w:rPr>
          <w:sz w:val="24"/>
          <w:szCs w:val="24"/>
        </w:rPr>
        <w:t>Imunoterapija</w:t>
      </w:r>
    </w:p>
    <w:p w:rsidR="009356EA" w:rsidRPr="0035622C" w:rsidRDefault="00FB49BC" w:rsidP="0035622C">
      <w:pPr>
        <w:numPr>
          <w:ilvl w:val="0"/>
          <w:numId w:val="13"/>
        </w:numPr>
        <w:spacing w:after="0" w:line="240" w:lineRule="auto"/>
        <w:ind w:left="1723"/>
        <w:jc w:val="both"/>
        <w:rPr>
          <w:sz w:val="24"/>
          <w:szCs w:val="24"/>
        </w:rPr>
      </w:pPr>
      <w:r w:rsidRPr="0035622C">
        <w:rPr>
          <w:sz w:val="24"/>
          <w:szCs w:val="24"/>
        </w:rPr>
        <w:t>Psihoterapija</w:t>
      </w:r>
      <w:r w:rsidRPr="0035622C">
        <w:rPr>
          <w:sz w:val="24"/>
          <w:szCs w:val="24"/>
          <w:lang w:val="en-US"/>
        </w:rPr>
        <w:t xml:space="preserve"> </w:t>
      </w:r>
      <w:r w:rsidR="004D3CC5" w:rsidRPr="0035622C">
        <w:rPr>
          <w:sz w:val="24"/>
          <w:szCs w:val="24"/>
          <w:lang w:val="en-US"/>
        </w:rPr>
        <w:t>(18, 54, 117, 165, 174, 213, 267)</w:t>
      </w:r>
    </w:p>
    <w:p w:rsidR="009356EA" w:rsidRPr="00DF7046" w:rsidRDefault="00D07469" w:rsidP="0023099B">
      <w:pPr>
        <w:tabs>
          <w:tab w:val="left" w:pos="6711"/>
        </w:tabs>
        <w:spacing w:line="240" w:lineRule="auto"/>
        <w:ind w:left="3402"/>
        <w:jc w:val="both"/>
        <w:rPr>
          <w:b/>
          <w:sz w:val="24"/>
          <w:szCs w:val="24"/>
        </w:rPr>
      </w:pPr>
      <w:r w:rsidRPr="00DF7046">
        <w:rPr>
          <w:b/>
          <w:sz w:val="24"/>
          <w:szCs w:val="24"/>
        </w:rPr>
        <w:tab/>
      </w:r>
    </w:p>
    <w:p w:rsidR="009356EA" w:rsidRDefault="009356EA" w:rsidP="0023099B">
      <w:pPr>
        <w:pStyle w:val="Heading4"/>
      </w:pPr>
      <w:r w:rsidRPr="00DF7046">
        <w:t xml:space="preserve">1. </w:t>
      </w:r>
      <w:r w:rsidR="005E7B71" w:rsidRPr="00DF7046">
        <w:t>Hirur{ka   terapija</w:t>
      </w:r>
    </w:p>
    <w:p w:rsidR="00CE4BB9" w:rsidRDefault="00CE4BB9"/>
    <w:p w:rsidR="009356EA" w:rsidRPr="00DF7046" w:rsidRDefault="009356EA" w:rsidP="0023099B">
      <w:pPr>
        <w:pStyle w:val="Title"/>
        <w:ind w:firstLine="720"/>
        <w:jc w:val="both"/>
        <w:rPr>
          <w:sz w:val="24"/>
          <w:szCs w:val="24"/>
        </w:rPr>
      </w:pPr>
      <w:r w:rsidRPr="00DF7046">
        <w:rPr>
          <w:b w:val="0"/>
          <w:sz w:val="24"/>
          <w:szCs w:val="24"/>
        </w:rPr>
        <w:t xml:space="preserve">Hirur{kata terapija e edna od najzna~ajnite alki vo tretmanot na  malignite zaboluvawa na dojkata. Vo ovaa grupa spa|aat: </w:t>
      </w:r>
    </w:p>
    <w:p w:rsidR="009356EA" w:rsidRPr="00DF7046" w:rsidRDefault="009356EA" w:rsidP="0023099B">
      <w:pPr>
        <w:pStyle w:val="Title"/>
        <w:numPr>
          <w:ilvl w:val="0"/>
          <w:numId w:val="14"/>
        </w:numPr>
        <w:jc w:val="both"/>
        <w:rPr>
          <w:sz w:val="24"/>
          <w:szCs w:val="24"/>
        </w:rPr>
      </w:pPr>
      <w:r w:rsidRPr="00DF7046">
        <w:rPr>
          <w:b w:val="0"/>
          <w:sz w:val="24"/>
          <w:szCs w:val="24"/>
        </w:rPr>
        <w:t>hirur{ki intervencii na malignomot na dojkata</w:t>
      </w:r>
      <w:r w:rsidR="005E7B71" w:rsidRPr="00DF7046">
        <w:rPr>
          <w:b w:val="0"/>
          <w:sz w:val="24"/>
          <w:szCs w:val="24"/>
        </w:rPr>
        <w:t xml:space="preserve"> (radikalni mastektomija,</w:t>
      </w:r>
      <w:r w:rsidRPr="00DF7046">
        <w:rPr>
          <w:b w:val="0"/>
          <w:sz w:val="24"/>
          <w:szCs w:val="24"/>
        </w:rPr>
        <w:t>kvadrantektomija so aksilrna limfadenektomija).</w:t>
      </w:r>
    </w:p>
    <w:p w:rsidR="009356EA" w:rsidRPr="00DF7046" w:rsidRDefault="009356EA" w:rsidP="0023099B">
      <w:pPr>
        <w:pStyle w:val="Title"/>
        <w:numPr>
          <w:ilvl w:val="0"/>
          <w:numId w:val="14"/>
        </w:numPr>
        <w:jc w:val="both"/>
        <w:rPr>
          <w:sz w:val="24"/>
          <w:szCs w:val="24"/>
        </w:rPr>
      </w:pPr>
      <w:r w:rsidRPr="00DF7046">
        <w:rPr>
          <w:b w:val="0"/>
          <w:sz w:val="24"/>
          <w:szCs w:val="24"/>
        </w:rPr>
        <w:t>hirurgija na aksilarnata jama (zemawe primerok ("</w:t>
      </w:r>
      <w:r w:rsidRPr="00DF7046">
        <w:rPr>
          <w:rFonts w:ascii="Times New Roman" w:hAnsi="Times New Roman"/>
          <w:b w:val="0"/>
          <w:sz w:val="24"/>
          <w:szCs w:val="24"/>
        </w:rPr>
        <w:t>sampling")</w:t>
      </w:r>
      <w:r w:rsidRPr="00DF7046">
        <w:rPr>
          <w:b w:val="0"/>
          <w:sz w:val="24"/>
          <w:szCs w:val="24"/>
        </w:rPr>
        <w:t>, parcijalna limfadenektomija, radikalna limfadenektomija)</w:t>
      </w:r>
    </w:p>
    <w:p w:rsidR="009356EA" w:rsidRPr="00DF7046" w:rsidRDefault="009356EA" w:rsidP="0023099B">
      <w:pPr>
        <w:pStyle w:val="Title"/>
        <w:numPr>
          <w:ilvl w:val="0"/>
          <w:numId w:val="14"/>
        </w:numPr>
        <w:jc w:val="both"/>
        <w:rPr>
          <w:sz w:val="24"/>
          <w:szCs w:val="24"/>
        </w:rPr>
      </w:pPr>
      <w:r w:rsidRPr="00DF7046">
        <w:rPr>
          <w:b w:val="0"/>
          <w:sz w:val="24"/>
          <w:szCs w:val="24"/>
        </w:rPr>
        <w:t>rekonstruktivni operacii na dojkata  posle radikalna operacija na dojkata</w:t>
      </w:r>
      <w:r w:rsidR="001170A5" w:rsidRPr="00DF7046">
        <w:rPr>
          <w:b w:val="0"/>
          <w:sz w:val="24"/>
          <w:szCs w:val="24"/>
        </w:rPr>
        <w:t xml:space="preserve"> (inplanatacija na proteza</w:t>
      </w:r>
      <w:r w:rsidRPr="00DF7046">
        <w:rPr>
          <w:b w:val="0"/>
          <w:sz w:val="24"/>
          <w:szCs w:val="24"/>
        </w:rPr>
        <w:t>, rekonstrukcija na dojkata so muskul, rekonstrukcija na dojkata so transpozicija na fleb).</w:t>
      </w:r>
      <w:r w:rsidR="005E7B71" w:rsidRPr="00DF7046">
        <w:rPr>
          <w:b w:val="0"/>
          <w:sz w:val="24"/>
          <w:szCs w:val="24"/>
        </w:rPr>
        <w:t>(18, 55</w:t>
      </w:r>
      <w:r w:rsidR="004D3CC5" w:rsidRPr="00DF7046">
        <w:rPr>
          <w:b w:val="0"/>
          <w:sz w:val="24"/>
          <w:szCs w:val="24"/>
        </w:rPr>
        <w:t>,</w:t>
      </w:r>
      <w:r w:rsidR="00FA6AE7">
        <w:rPr>
          <w:b w:val="0"/>
          <w:sz w:val="24"/>
          <w:szCs w:val="24"/>
        </w:rPr>
        <w:t xml:space="preserve"> 118, 135, 168, 179, 220, 276</w:t>
      </w:r>
      <w:r w:rsidR="004D3CC5" w:rsidRPr="00DF7046">
        <w:rPr>
          <w:b w:val="0"/>
          <w:sz w:val="24"/>
          <w:szCs w:val="24"/>
        </w:rPr>
        <w:t>)</w:t>
      </w:r>
    </w:p>
    <w:p w:rsidR="00BD4ED1" w:rsidRPr="00DF7046" w:rsidRDefault="00BD4ED1" w:rsidP="0023099B">
      <w:pPr>
        <w:pStyle w:val="Title"/>
        <w:ind w:left="1800"/>
        <w:jc w:val="both"/>
        <w:rPr>
          <w:sz w:val="24"/>
          <w:szCs w:val="24"/>
        </w:rPr>
      </w:pPr>
    </w:p>
    <w:p w:rsidR="009356EA" w:rsidRDefault="00BD4ED1" w:rsidP="0023099B">
      <w:pPr>
        <w:pStyle w:val="Heading5"/>
        <w:spacing w:line="240" w:lineRule="auto"/>
        <w:rPr>
          <w:sz w:val="24"/>
          <w:szCs w:val="24"/>
          <w:lang w:val="en-US"/>
        </w:rPr>
      </w:pPr>
      <w:r w:rsidRPr="00DF7046">
        <w:rPr>
          <w:sz w:val="24"/>
          <w:szCs w:val="24"/>
        </w:rPr>
        <w:t>1.</w:t>
      </w:r>
      <w:r w:rsidRPr="00DF7046">
        <w:rPr>
          <w:sz w:val="24"/>
          <w:szCs w:val="24"/>
          <w:lang w:val="en-US"/>
        </w:rPr>
        <w:t>1 H</w:t>
      </w:r>
      <w:r w:rsidRPr="00DF7046">
        <w:rPr>
          <w:sz w:val="24"/>
          <w:szCs w:val="24"/>
        </w:rPr>
        <w:t>irur{ki intervencii na malignomot na dojkata</w:t>
      </w:r>
    </w:p>
    <w:p w:rsidR="00FB49BC" w:rsidRPr="00FB49BC" w:rsidRDefault="00FB49BC" w:rsidP="00FB49BC">
      <w:pPr>
        <w:rPr>
          <w:lang w:val="en-US"/>
        </w:rPr>
      </w:pPr>
    </w:p>
    <w:p w:rsidR="001170A5" w:rsidRPr="00DF7046" w:rsidRDefault="009356EA" w:rsidP="0023099B">
      <w:pPr>
        <w:spacing w:line="240" w:lineRule="auto"/>
        <w:ind w:firstLine="720"/>
        <w:jc w:val="both"/>
        <w:rPr>
          <w:sz w:val="24"/>
          <w:szCs w:val="24"/>
          <w:lang w:val="en-US"/>
        </w:rPr>
      </w:pPr>
      <w:r w:rsidRPr="00DF7046">
        <w:rPr>
          <w:sz w:val="24"/>
          <w:szCs w:val="24"/>
        </w:rPr>
        <w:t xml:space="preserve">Hirur{koto lekuvawe e samo del od lokoregionalniot tretman na malignomot na dojkata. Naj~esto malignomot na dojkata mo`e da se tretira hirur{ki. Isklu~ok (kontraindikacija za hirur{ko lekuvawe) prestavuva: naprednat malignom, </w:t>
      </w:r>
      <w:r w:rsidR="00165A4F">
        <w:rPr>
          <w:sz w:val="24"/>
          <w:szCs w:val="24"/>
          <w:lang w:val="en-US"/>
        </w:rPr>
        <w:t xml:space="preserve">malignom </w:t>
      </w:r>
      <w:r w:rsidRPr="00DF7046">
        <w:rPr>
          <w:sz w:val="24"/>
          <w:szCs w:val="24"/>
        </w:rPr>
        <w:t xml:space="preserve">so lokalna infiltracija na okolnite strukturi, inflamatoren tip na malignom na dojka, kako i postoewe na metastazi vo organite. </w:t>
      </w:r>
    </w:p>
    <w:p w:rsidR="009356EA" w:rsidRPr="00DF7046" w:rsidRDefault="009356EA" w:rsidP="0023099B">
      <w:pPr>
        <w:spacing w:line="240" w:lineRule="auto"/>
        <w:ind w:firstLine="720"/>
        <w:jc w:val="both"/>
        <w:rPr>
          <w:sz w:val="24"/>
          <w:szCs w:val="24"/>
        </w:rPr>
      </w:pPr>
      <w:r w:rsidRPr="00DF7046">
        <w:rPr>
          <w:sz w:val="24"/>
          <w:szCs w:val="24"/>
        </w:rPr>
        <w:t>Osnovna cel na hirur{kata terapija e lokoregionalna kontrola na bolesta.</w:t>
      </w:r>
      <w:r w:rsidRPr="00DF7046">
        <w:rPr>
          <w:sz w:val="24"/>
          <w:szCs w:val="24"/>
          <w:vertAlign w:val="superscript"/>
        </w:rPr>
        <w:t xml:space="preserve"> </w:t>
      </w:r>
      <w:r w:rsidRPr="00DF7046">
        <w:rPr>
          <w:sz w:val="24"/>
          <w:szCs w:val="24"/>
        </w:rPr>
        <w:t>Imeno so hirur{kata terapija treba da se odstrani tumorot i naj~esto lokoregionalnite limfnite jazli vo aksilarnata jama</w:t>
      </w:r>
      <w:r w:rsidR="004D3CC5" w:rsidRPr="00DF7046">
        <w:rPr>
          <w:sz w:val="24"/>
          <w:szCs w:val="24"/>
          <w:lang w:val="en-US"/>
        </w:rPr>
        <w:t>. (</w:t>
      </w:r>
      <w:r w:rsidR="005E7B71" w:rsidRPr="00DF7046">
        <w:rPr>
          <w:sz w:val="24"/>
          <w:szCs w:val="24"/>
          <w:lang w:val="en-US"/>
        </w:rPr>
        <w:t>18, 55</w:t>
      </w:r>
      <w:r w:rsidR="00657666" w:rsidRPr="00DF7046">
        <w:rPr>
          <w:sz w:val="24"/>
          <w:szCs w:val="24"/>
          <w:lang w:val="en-US"/>
        </w:rPr>
        <w:t xml:space="preserve">, </w:t>
      </w:r>
      <w:r w:rsidR="005E7B71" w:rsidRPr="00DF7046">
        <w:rPr>
          <w:sz w:val="24"/>
          <w:szCs w:val="24"/>
          <w:lang w:val="en-US"/>
        </w:rPr>
        <w:t>67</w:t>
      </w:r>
      <w:r w:rsidR="005C6A8D" w:rsidRPr="00DF7046">
        <w:rPr>
          <w:sz w:val="24"/>
          <w:szCs w:val="24"/>
          <w:lang w:val="en-US"/>
        </w:rPr>
        <w:t xml:space="preserve">, </w:t>
      </w:r>
      <w:r w:rsidR="00FA6AE7">
        <w:rPr>
          <w:sz w:val="24"/>
          <w:szCs w:val="24"/>
          <w:lang w:val="en-US"/>
        </w:rPr>
        <w:t>118, 135, 168, 179, 220, 276</w:t>
      </w:r>
      <w:r w:rsidR="00657666" w:rsidRPr="00DF7046">
        <w:rPr>
          <w:sz w:val="24"/>
          <w:szCs w:val="24"/>
          <w:lang w:val="en-US"/>
        </w:rPr>
        <w:t>)</w:t>
      </w:r>
      <w:r w:rsidRPr="00DF7046">
        <w:rPr>
          <w:sz w:val="24"/>
          <w:szCs w:val="24"/>
        </w:rPr>
        <w:t xml:space="preserve"> </w:t>
      </w:r>
    </w:p>
    <w:p w:rsidR="00CE4BB9" w:rsidRDefault="009356EA">
      <w:pPr>
        <w:pStyle w:val="Title"/>
        <w:ind w:firstLine="720"/>
        <w:jc w:val="both"/>
        <w:rPr>
          <w:b w:val="0"/>
          <w:bCs/>
          <w:sz w:val="24"/>
          <w:szCs w:val="24"/>
        </w:rPr>
      </w:pPr>
      <w:r w:rsidRPr="00DF7046">
        <w:rPr>
          <w:b w:val="0"/>
          <w:bCs/>
          <w:sz w:val="24"/>
          <w:szCs w:val="24"/>
        </w:rPr>
        <w:t xml:space="preserve">Vo praksa kako standardni hirur{ki proceduri vo tretmanot na malignomot na dojkata se: radikalnata mastektomija po </w:t>
      </w:r>
      <w:r w:rsidRPr="00DF7046">
        <w:rPr>
          <w:rFonts w:ascii="Times New Roman" w:hAnsi="Times New Roman"/>
          <w:b w:val="0"/>
          <w:bCs/>
          <w:sz w:val="24"/>
          <w:szCs w:val="24"/>
        </w:rPr>
        <w:t>Madden</w:t>
      </w:r>
      <w:r w:rsidRPr="00DF7046">
        <w:rPr>
          <w:b w:val="0"/>
          <w:bCs/>
          <w:sz w:val="24"/>
          <w:szCs w:val="24"/>
        </w:rPr>
        <w:t xml:space="preserve"> i kvadrantektomija so aksilarna limfadenektomija.</w:t>
      </w:r>
    </w:p>
    <w:p w:rsidR="00CE4BB9" w:rsidRDefault="009356EA">
      <w:pPr>
        <w:spacing w:line="240" w:lineRule="auto"/>
        <w:ind w:firstLine="720"/>
        <w:jc w:val="both"/>
        <w:rPr>
          <w:sz w:val="24"/>
          <w:szCs w:val="24"/>
        </w:rPr>
      </w:pPr>
      <w:r w:rsidRPr="00DF7046">
        <w:rPr>
          <w:sz w:val="24"/>
          <w:szCs w:val="24"/>
        </w:rPr>
        <w:t xml:space="preserve">Pri </w:t>
      </w:r>
      <w:r w:rsidR="00FB49BC" w:rsidRPr="00FB49BC">
        <w:rPr>
          <w:sz w:val="24"/>
          <w:szCs w:val="24"/>
        </w:rPr>
        <w:t>Madenovata radikalna operacija</w:t>
      </w:r>
      <w:r w:rsidRPr="00DF7046">
        <w:rPr>
          <w:sz w:val="24"/>
          <w:szCs w:val="24"/>
        </w:rPr>
        <w:t xml:space="preserve"> se odstranuva tkivoto na dojkata so del od ko`ata koja ja pokriva, pektoralnata fascija na golemiot pektoralen muskul i vo prodol`etok se odstranuva aksilarnoto masno tkaewe so limfnite jazli vo nego. Pri ovaa operacija se so~uvuvaat obata pektoralni muskuli.</w:t>
      </w:r>
    </w:p>
    <w:p w:rsidR="009356EA" w:rsidRPr="00DF7046" w:rsidRDefault="009356EA" w:rsidP="0023099B">
      <w:pPr>
        <w:spacing w:line="240" w:lineRule="auto"/>
        <w:ind w:firstLine="720"/>
        <w:jc w:val="both"/>
        <w:rPr>
          <w:sz w:val="24"/>
          <w:szCs w:val="24"/>
        </w:rPr>
      </w:pPr>
      <w:r w:rsidRPr="00DF7046">
        <w:rPr>
          <w:sz w:val="24"/>
          <w:szCs w:val="24"/>
        </w:rPr>
        <w:t xml:space="preserve">Pri </w:t>
      </w:r>
      <w:r w:rsidR="00FB49BC" w:rsidRPr="00FB49BC">
        <w:rPr>
          <w:sz w:val="24"/>
          <w:szCs w:val="24"/>
        </w:rPr>
        <w:t>kvadrantektomijata</w:t>
      </w:r>
      <w:r w:rsidRPr="00DF7046">
        <w:rPr>
          <w:sz w:val="24"/>
          <w:szCs w:val="24"/>
        </w:rPr>
        <w:t xml:space="preserve"> se odstranuva tumorot i kvadrantot kade toj e lociran (bar 3 cm od okolnoto tkivo na tumorot od gradata). Este</w:t>
      </w:r>
      <w:r w:rsidR="00165A4F">
        <w:rPr>
          <w:sz w:val="24"/>
          <w:szCs w:val="24"/>
          <w:lang w:val="en-US"/>
        </w:rPr>
        <w:t>t</w:t>
      </w:r>
      <w:r w:rsidRPr="00DF7046">
        <w:rPr>
          <w:sz w:val="24"/>
          <w:szCs w:val="24"/>
        </w:rPr>
        <w:t xml:space="preserve">skiot rezultat e zna~itelno podobar, vo odnos na radikalnite mastektomii i parcijalnata mastektomija, osobeno kaj pogolemi dojki. Ovaa metoda </w:t>
      </w:r>
      <w:r w:rsidRPr="00DF7046">
        <w:rPr>
          <w:sz w:val="24"/>
          <w:szCs w:val="24"/>
        </w:rPr>
        <w:lastRenderedPageBreak/>
        <w:t>kombinirana so zra~nata terapija dava zadovolitelna lokoregionalna kontrola na bolesta. Deneska, goleminata na tumorot ne prestavuva ograni~uva~ki faktor za primena na konzervira~ka operacija, sem {to go vlo{uva este</w:t>
      </w:r>
      <w:r w:rsidR="00165A4F">
        <w:rPr>
          <w:sz w:val="24"/>
          <w:szCs w:val="24"/>
          <w:lang w:val="en-US"/>
        </w:rPr>
        <w:t>t</w:t>
      </w:r>
      <w:r w:rsidRPr="00DF7046">
        <w:rPr>
          <w:sz w:val="24"/>
          <w:szCs w:val="24"/>
        </w:rPr>
        <w:t xml:space="preserve">skiot rezultat. Soodvetno kako gorna granica kade mo`e da se primeni konzervira~ka operacija se smeta tumor od 4-5 cm vo dijametar. </w:t>
      </w:r>
    </w:p>
    <w:p w:rsidR="009356EA" w:rsidRDefault="009356EA" w:rsidP="0023099B">
      <w:pPr>
        <w:spacing w:line="240" w:lineRule="auto"/>
        <w:ind w:firstLine="720"/>
        <w:jc w:val="both"/>
        <w:rPr>
          <w:sz w:val="24"/>
          <w:szCs w:val="24"/>
          <w:lang w:val="en-US"/>
        </w:rPr>
      </w:pPr>
      <w:r w:rsidRPr="00DF7046">
        <w:rPr>
          <w:sz w:val="24"/>
          <w:szCs w:val="24"/>
        </w:rPr>
        <w:t>Treba da se istakne deka so namaluvawe na odstranetoto zdravo tkivo okolu maligniot tumor, se zgolemuva opasnosta od pojava na  lokalen recidiv (povtoruvawe na bolesta lokalno), a se podobruva este</w:t>
      </w:r>
      <w:r w:rsidR="00165A4F">
        <w:rPr>
          <w:sz w:val="24"/>
          <w:szCs w:val="24"/>
          <w:lang w:val="en-US"/>
        </w:rPr>
        <w:t>t</w:t>
      </w:r>
      <w:r w:rsidRPr="00DF7046">
        <w:rPr>
          <w:sz w:val="24"/>
          <w:szCs w:val="24"/>
        </w:rPr>
        <w:t>skiot rezultat. Pritoa dokolku marginite na odstranetoto tkivo se zafateni so del od tumorot lokalen recidiv mo`e da se pojavi kaj 20-30%, sporedeno so 5-10% dokolku ivicite na odstranetoto tkivo ne se zafateni so del od tumorot (</w:t>
      </w:r>
      <w:r w:rsidRPr="00DF7046">
        <w:rPr>
          <w:rFonts w:ascii="Times New Roman" w:hAnsi="Times New Roman" w:cs="Times New Roman"/>
          <w:sz w:val="24"/>
          <w:szCs w:val="24"/>
        </w:rPr>
        <w:t>free margins</w:t>
      </w:r>
      <w:r w:rsidRPr="00DF7046">
        <w:rPr>
          <w:sz w:val="24"/>
          <w:szCs w:val="24"/>
        </w:rPr>
        <w:t>), vo period od 10 godi{no sledewe. Tokmu zaradi toa ja smetame kvadarantektomijata so aksilarnata limfadenektomija, kade marginite na odstranetoto tkivo se sekoga{ bez prisastvo na tumorski kletki, dovolno radikalna operacija so relativno zadovolitelni este</w:t>
      </w:r>
      <w:r w:rsidR="00165A4F">
        <w:rPr>
          <w:sz w:val="24"/>
          <w:szCs w:val="24"/>
          <w:lang w:val="en-US"/>
        </w:rPr>
        <w:t>t</w:t>
      </w:r>
      <w:r w:rsidRPr="00DF7046">
        <w:rPr>
          <w:sz w:val="24"/>
          <w:szCs w:val="24"/>
        </w:rPr>
        <w:t>ski rezultati. U{te pove}e dokolku ovaa terapija se nadopolni so zra~na terapija, osobeno dokolku dopolnitelno se ozra~i mestoto na tumorot, pojavata na lokalni recidivi e prakti~ki nezna~itelna.</w:t>
      </w:r>
      <w:r w:rsidR="005E7B71" w:rsidRPr="00DF7046">
        <w:rPr>
          <w:sz w:val="24"/>
          <w:szCs w:val="24"/>
          <w:lang w:val="en-US"/>
        </w:rPr>
        <w:t>(5, 18, 55, 110, 118</w:t>
      </w:r>
      <w:r w:rsidR="00FA6AE7">
        <w:rPr>
          <w:sz w:val="24"/>
          <w:szCs w:val="24"/>
          <w:lang w:val="en-US"/>
        </w:rPr>
        <w:t>, 135,168, 179, 202, 220, 236, 257, 258, 260, 276</w:t>
      </w:r>
      <w:r w:rsidR="00657666" w:rsidRPr="00DF7046">
        <w:rPr>
          <w:sz w:val="24"/>
          <w:szCs w:val="24"/>
          <w:lang w:val="en-US"/>
        </w:rPr>
        <w:t>)</w:t>
      </w:r>
    </w:p>
    <w:p w:rsidR="00121125" w:rsidRPr="00DF7046" w:rsidRDefault="00121125" w:rsidP="0023099B">
      <w:pPr>
        <w:spacing w:line="240" w:lineRule="auto"/>
        <w:ind w:firstLine="720"/>
        <w:jc w:val="both"/>
        <w:rPr>
          <w:sz w:val="24"/>
          <w:szCs w:val="24"/>
        </w:rPr>
      </w:pPr>
    </w:p>
    <w:p w:rsidR="009356EA" w:rsidRDefault="00BD4ED1" w:rsidP="0023099B">
      <w:pPr>
        <w:pStyle w:val="Heading5"/>
        <w:spacing w:line="240" w:lineRule="auto"/>
        <w:rPr>
          <w:sz w:val="24"/>
          <w:szCs w:val="24"/>
          <w:lang w:val="en-US"/>
        </w:rPr>
      </w:pPr>
      <w:r w:rsidRPr="00DF7046">
        <w:rPr>
          <w:sz w:val="24"/>
          <w:szCs w:val="24"/>
          <w:lang w:val="en-US"/>
        </w:rPr>
        <w:t>1.</w:t>
      </w:r>
      <w:r w:rsidR="009356EA" w:rsidRPr="00DF7046">
        <w:rPr>
          <w:sz w:val="24"/>
          <w:szCs w:val="24"/>
        </w:rPr>
        <w:t>2. Hirurgija na aksilarnata</w:t>
      </w:r>
      <w:r w:rsidR="00CB578D">
        <w:rPr>
          <w:sz w:val="24"/>
          <w:szCs w:val="24"/>
          <w:lang w:val="en-US"/>
        </w:rPr>
        <w:t xml:space="preserve"> </w:t>
      </w:r>
      <w:r w:rsidR="009356EA" w:rsidRPr="00DF7046">
        <w:rPr>
          <w:sz w:val="24"/>
          <w:szCs w:val="24"/>
        </w:rPr>
        <w:t xml:space="preserve"> jama</w:t>
      </w:r>
    </w:p>
    <w:p w:rsidR="00FB49BC" w:rsidRPr="00FB49BC" w:rsidRDefault="00FB49BC" w:rsidP="00FB49BC">
      <w:pPr>
        <w:rPr>
          <w:lang w:val="en-US"/>
        </w:rPr>
      </w:pPr>
    </w:p>
    <w:p w:rsidR="009356EA" w:rsidRPr="00DF7046" w:rsidRDefault="009356EA" w:rsidP="0023099B">
      <w:pPr>
        <w:spacing w:line="240" w:lineRule="auto"/>
        <w:ind w:firstLine="720"/>
        <w:jc w:val="both"/>
        <w:rPr>
          <w:sz w:val="24"/>
          <w:szCs w:val="24"/>
        </w:rPr>
      </w:pPr>
      <w:r w:rsidRPr="00DF7046">
        <w:rPr>
          <w:sz w:val="24"/>
          <w:szCs w:val="24"/>
        </w:rPr>
        <w:t xml:space="preserve">Aksilarnata limfadenektomija se u{te e standardna terapiska procedura vo site modifikacii  na tretman  na malignomot na dojkata.  </w:t>
      </w:r>
    </w:p>
    <w:p w:rsidR="009356EA" w:rsidRPr="00DF7046" w:rsidRDefault="009356EA" w:rsidP="0023099B">
      <w:pPr>
        <w:spacing w:line="240" w:lineRule="auto"/>
        <w:ind w:firstLine="720"/>
        <w:jc w:val="both"/>
        <w:rPr>
          <w:sz w:val="24"/>
          <w:szCs w:val="24"/>
        </w:rPr>
      </w:pPr>
      <w:r w:rsidRPr="00DF7046">
        <w:rPr>
          <w:sz w:val="24"/>
          <w:szCs w:val="24"/>
        </w:rPr>
        <w:t>Vodeni od faktite deka malignomot na dojkata e sistemsko zaboluvawe, aksilarnata limfadenektomija e samo del od lokoregionalnata terapija. Aksilarnata limfadenektomija e pred se zna~ajna za stejxing na zaboluvaweto. Se po~esto se postavuva pra{aweto za potreba od aksilarnata limfadenektomija i nejzinata ekstenzivnost</w:t>
      </w:r>
      <w:r w:rsidR="00B14B1B" w:rsidRPr="00DF7046">
        <w:rPr>
          <w:sz w:val="24"/>
          <w:szCs w:val="24"/>
          <w:lang w:val="en-US"/>
        </w:rPr>
        <w:t xml:space="preserve">. </w:t>
      </w:r>
      <w:r w:rsidR="00203C01" w:rsidRPr="00DF7046">
        <w:rPr>
          <w:sz w:val="24"/>
          <w:szCs w:val="24"/>
          <w:lang w:val="en-US"/>
        </w:rPr>
        <w:t>(</w:t>
      </w:r>
      <w:r w:rsidR="00FA6AE7">
        <w:rPr>
          <w:sz w:val="24"/>
          <w:szCs w:val="24"/>
          <w:lang w:val="en-US"/>
        </w:rPr>
        <w:t>18, 55, 118, 135, 168, 179, 220, 276</w:t>
      </w:r>
      <w:r w:rsidR="00816C7F" w:rsidRPr="00DF7046">
        <w:rPr>
          <w:sz w:val="24"/>
          <w:szCs w:val="24"/>
          <w:lang w:val="en-US"/>
        </w:rPr>
        <w:t>)</w:t>
      </w:r>
    </w:p>
    <w:p w:rsidR="009356EA" w:rsidRPr="00DF7046" w:rsidRDefault="009356EA" w:rsidP="0023099B">
      <w:pPr>
        <w:spacing w:line="240" w:lineRule="auto"/>
        <w:ind w:firstLine="720"/>
        <w:jc w:val="both"/>
        <w:rPr>
          <w:sz w:val="24"/>
          <w:szCs w:val="24"/>
        </w:rPr>
      </w:pPr>
      <w:r w:rsidRPr="00DF7046">
        <w:rPr>
          <w:sz w:val="24"/>
          <w:szCs w:val="24"/>
        </w:rPr>
        <w:t xml:space="preserve">Vo momentov aksilarnata limfadenektomija na site tri sprata na aksilarnata jama, kako i aksilarna limfadenektomija na </w:t>
      </w:r>
      <w:r w:rsidRPr="00DF7046">
        <w:rPr>
          <w:rFonts w:ascii="Times New Roman" w:hAnsi="Times New Roman" w:cs="Times New Roman"/>
          <w:sz w:val="24"/>
          <w:szCs w:val="24"/>
        </w:rPr>
        <w:t>I</w:t>
      </w:r>
      <w:r w:rsidRPr="00DF7046">
        <w:rPr>
          <w:sz w:val="24"/>
          <w:szCs w:val="24"/>
        </w:rPr>
        <w:t xml:space="preserve"> i </w:t>
      </w:r>
      <w:r w:rsidRPr="00DF7046">
        <w:rPr>
          <w:rFonts w:ascii="Times New Roman" w:hAnsi="Times New Roman" w:cs="Times New Roman"/>
          <w:sz w:val="24"/>
          <w:szCs w:val="24"/>
        </w:rPr>
        <w:t>II</w:t>
      </w:r>
      <w:r w:rsidRPr="00DF7046">
        <w:rPr>
          <w:sz w:val="24"/>
          <w:szCs w:val="24"/>
        </w:rPr>
        <w:t xml:space="preserve"> sprat od aksilarnata jama</w:t>
      </w:r>
      <w:r w:rsidR="00A560D7">
        <w:rPr>
          <w:sz w:val="24"/>
          <w:szCs w:val="24"/>
          <w:lang w:val="en-US"/>
        </w:rPr>
        <w:t>,</w:t>
      </w:r>
      <w:r w:rsidRPr="00DF7046">
        <w:rPr>
          <w:sz w:val="24"/>
          <w:szCs w:val="24"/>
        </w:rPr>
        <w:t xml:space="preserve"> dokolku ne postojat znaci za makroskopski metastaski depozit se standardni terapiski postapki.</w:t>
      </w:r>
      <w:r w:rsidR="00FA6AE7">
        <w:rPr>
          <w:sz w:val="24"/>
          <w:szCs w:val="24"/>
          <w:lang w:val="en-US"/>
        </w:rPr>
        <w:t>(18, 54, 117, 133, 165, 174, 214, 268</w:t>
      </w:r>
      <w:r w:rsidR="00816C7F" w:rsidRPr="00DF7046">
        <w:rPr>
          <w:sz w:val="24"/>
          <w:szCs w:val="24"/>
          <w:lang w:val="en-US"/>
        </w:rPr>
        <w:t>)</w:t>
      </w:r>
    </w:p>
    <w:p w:rsidR="00816C7F" w:rsidRPr="00DF7046" w:rsidRDefault="009356EA" w:rsidP="0023099B">
      <w:pPr>
        <w:spacing w:line="240" w:lineRule="auto"/>
        <w:ind w:firstLine="720"/>
        <w:jc w:val="both"/>
        <w:rPr>
          <w:sz w:val="24"/>
          <w:szCs w:val="24"/>
          <w:lang w:val="en-US"/>
        </w:rPr>
      </w:pPr>
      <w:r w:rsidRPr="00DF7046">
        <w:rPr>
          <w:sz w:val="24"/>
          <w:szCs w:val="24"/>
        </w:rPr>
        <w:t>Se pointezivni se zalo`bi</w:t>
      </w:r>
      <w:r w:rsidR="00A560D7">
        <w:rPr>
          <w:sz w:val="24"/>
          <w:szCs w:val="24"/>
          <w:lang w:val="en-US"/>
        </w:rPr>
        <w:t>te</w:t>
      </w:r>
      <w:r w:rsidRPr="00DF7046">
        <w:rPr>
          <w:sz w:val="24"/>
          <w:szCs w:val="24"/>
        </w:rPr>
        <w:t xml:space="preserve"> za detekcija na </w:t>
      </w:r>
      <w:r w:rsidR="002F1A30" w:rsidRPr="00DF7046">
        <w:rPr>
          <w:sz w:val="24"/>
          <w:szCs w:val="24"/>
        </w:rPr>
        <w:t>"</w:t>
      </w:r>
      <w:r w:rsidRPr="00DF7046">
        <w:rPr>
          <w:sz w:val="24"/>
          <w:szCs w:val="24"/>
        </w:rPr>
        <w:t>`lezdata stra`ar</w:t>
      </w:r>
      <w:r w:rsidR="002F1A30" w:rsidRPr="00DF7046">
        <w:rPr>
          <w:sz w:val="24"/>
          <w:szCs w:val="24"/>
        </w:rPr>
        <w:t>"</w:t>
      </w:r>
      <w:r w:rsidRPr="00DF7046">
        <w:rPr>
          <w:sz w:val="24"/>
          <w:szCs w:val="24"/>
        </w:rPr>
        <w:t xml:space="preserve"> ("</w:t>
      </w:r>
      <w:r w:rsidRPr="00DF7046">
        <w:rPr>
          <w:rFonts w:ascii="Times New Roman" w:hAnsi="Times New Roman" w:cs="Times New Roman"/>
          <w:sz w:val="24"/>
          <w:szCs w:val="24"/>
        </w:rPr>
        <w:t>sentinel lymph node</w:t>
      </w:r>
      <w:r w:rsidRPr="00DF7046">
        <w:rPr>
          <w:sz w:val="24"/>
          <w:szCs w:val="24"/>
        </w:rPr>
        <w:t>"), so intraoperativna aplikacija na boja (</w:t>
      </w:r>
      <w:r w:rsidR="002F1A30">
        <w:rPr>
          <w:rFonts w:ascii="Times New Roman" w:hAnsi="Times New Roman" w:cs="Times New Roman"/>
          <w:sz w:val="24"/>
          <w:szCs w:val="24"/>
        </w:rPr>
        <w:t>vital blue d</w:t>
      </w:r>
      <w:r w:rsidR="002F1A30">
        <w:rPr>
          <w:rFonts w:ascii="Times New Roman" w:hAnsi="Times New Roman" w:cs="Times New Roman"/>
          <w:sz w:val="24"/>
          <w:szCs w:val="24"/>
          <w:lang w:val="en-US"/>
        </w:rPr>
        <w:t>y</w:t>
      </w:r>
      <w:r w:rsidRPr="00DF7046">
        <w:rPr>
          <w:rFonts w:ascii="Times New Roman" w:hAnsi="Times New Roman" w:cs="Times New Roman"/>
          <w:sz w:val="24"/>
          <w:szCs w:val="24"/>
        </w:rPr>
        <w:t>e</w:t>
      </w:r>
      <w:r w:rsidRPr="00DF7046">
        <w:rPr>
          <w:sz w:val="24"/>
          <w:szCs w:val="24"/>
        </w:rPr>
        <w:t xml:space="preserve">) i radiokoloid koj istalo`en vo `lezdata stra`ar, intraoperativno se detektira so gama kamera. Pritoa dokolku vo taa `lezda ne se detektira metastaski depozit se prepora~uva da ne se pravi aksilarna limfadenektomija, a istata da se napravi dokolku vo istata `lezda se najde prisastvo na metastaski depozit. </w:t>
      </w:r>
    </w:p>
    <w:p w:rsidR="009356EA" w:rsidRPr="00DF7046" w:rsidRDefault="009356EA" w:rsidP="0023099B">
      <w:pPr>
        <w:spacing w:line="240" w:lineRule="auto"/>
        <w:ind w:firstLine="720"/>
        <w:jc w:val="both"/>
        <w:rPr>
          <w:sz w:val="24"/>
          <w:szCs w:val="24"/>
          <w:lang w:val="en-US"/>
        </w:rPr>
      </w:pPr>
      <w:r w:rsidRPr="00DF7046">
        <w:rPr>
          <w:sz w:val="24"/>
          <w:szCs w:val="24"/>
        </w:rPr>
        <w:t xml:space="preserve">Zafatenost na aksilarnite limfni jazli so metastaski depozit se detektira kaj 61.6% od pacientite. Vo sredini kade se sproveduva mamografski skrining za rana detekcija na malignom na dojka aksilarnite limfni jazli se poretko zafateni so metastaski depozit, kaj 20-30% od pacientite. Pojava na </w:t>
      </w:r>
      <w:r w:rsidRPr="00DF7046">
        <w:rPr>
          <w:sz w:val="24"/>
          <w:szCs w:val="24"/>
        </w:rPr>
        <w:lastRenderedPageBreak/>
        <w:t>skoka~ki metastazi ("</w:t>
      </w:r>
      <w:r w:rsidRPr="00DF7046">
        <w:rPr>
          <w:rFonts w:ascii="Times New Roman" w:hAnsi="Times New Roman" w:cs="Times New Roman"/>
          <w:sz w:val="24"/>
          <w:szCs w:val="24"/>
        </w:rPr>
        <w:t>skip metastasis</w:t>
      </w:r>
      <w:r w:rsidRPr="00DF7046">
        <w:rPr>
          <w:sz w:val="24"/>
          <w:szCs w:val="24"/>
        </w:rPr>
        <w:t>"), preskoknuvawe na cel sprat na limfni jazli, se detektira kaj 1-3% od pacientite</w:t>
      </w:r>
      <w:r w:rsidR="00FA6AE7">
        <w:rPr>
          <w:sz w:val="24"/>
          <w:szCs w:val="24"/>
          <w:lang w:val="en-US"/>
        </w:rPr>
        <w:t>. (112, 113, 130, 153,182,190</w:t>
      </w:r>
      <w:r w:rsidR="00DF7046" w:rsidRPr="00DF7046">
        <w:rPr>
          <w:sz w:val="24"/>
          <w:szCs w:val="24"/>
          <w:lang w:val="en-US"/>
        </w:rPr>
        <w:t>)</w:t>
      </w:r>
    </w:p>
    <w:p w:rsidR="009356EA" w:rsidRDefault="009356EA" w:rsidP="0023099B">
      <w:pPr>
        <w:pStyle w:val="BodyTextIndent"/>
        <w:rPr>
          <w:szCs w:val="24"/>
        </w:rPr>
      </w:pPr>
      <w:r w:rsidRPr="00DF7046">
        <w:rPr>
          <w:szCs w:val="24"/>
        </w:rPr>
        <w:t>Edem na ramoto i rakata posle aksilarna limfadenektomija e zastapen kaj 5-10%, koj procent se zgolemuva na 30-40% dokolku posle aksilarnata limfadenektomija, aksilarnata i supraklavikularnata (nadklu~nata) jama se zra~at</w:t>
      </w:r>
      <w:r w:rsidR="00FA6AE7">
        <w:rPr>
          <w:szCs w:val="24"/>
        </w:rPr>
        <w:t>. (4, 69,198, 203, 210, 217, 218</w:t>
      </w:r>
      <w:r w:rsidR="00DF7046" w:rsidRPr="00DF7046">
        <w:rPr>
          <w:szCs w:val="24"/>
        </w:rPr>
        <w:t>)</w:t>
      </w:r>
    </w:p>
    <w:p w:rsidR="00A560D7" w:rsidRPr="00DF7046" w:rsidRDefault="00A560D7" w:rsidP="0023099B">
      <w:pPr>
        <w:pStyle w:val="BodyTextIndent"/>
        <w:rPr>
          <w:szCs w:val="24"/>
        </w:rPr>
      </w:pPr>
    </w:p>
    <w:p w:rsidR="009356EA" w:rsidRDefault="009356EA" w:rsidP="0023099B">
      <w:pPr>
        <w:pStyle w:val="Heading3"/>
        <w:spacing w:line="240" w:lineRule="auto"/>
        <w:rPr>
          <w:szCs w:val="24"/>
          <w:lang w:val="en-US"/>
        </w:rPr>
      </w:pPr>
      <w:bookmarkStart w:id="14" w:name="_Toc507233408"/>
      <w:r w:rsidRPr="00DF7046">
        <w:rPr>
          <w:szCs w:val="24"/>
          <w:lang w:val="en-US"/>
        </w:rPr>
        <w:t>Tretman na ran stadium na bolest</w:t>
      </w:r>
      <w:bookmarkEnd w:id="14"/>
    </w:p>
    <w:p w:rsidR="00CE4BB9" w:rsidRDefault="00CE4BB9">
      <w:pPr>
        <w:rPr>
          <w:lang w:val="en-US"/>
        </w:rPr>
      </w:pPr>
    </w:p>
    <w:p w:rsidR="009356EA" w:rsidRPr="00DF7046" w:rsidRDefault="00BD4ED1" w:rsidP="0023099B">
      <w:pPr>
        <w:pStyle w:val="Heading4"/>
        <w:rPr>
          <w:vertAlign w:val="superscript"/>
        </w:rPr>
      </w:pPr>
      <w:r w:rsidRPr="00DF7046">
        <w:t>R</w:t>
      </w:r>
      <w:r w:rsidR="009356EA" w:rsidRPr="00DF7046">
        <w:t xml:space="preserve">an stadium na malignomot  (Stadium </w:t>
      </w:r>
      <w:r w:rsidR="009356EA" w:rsidRPr="00DF7046">
        <w:rPr>
          <w:rFonts w:ascii="Times New Roman" w:hAnsi="Times New Roman"/>
        </w:rPr>
        <w:t>I</w:t>
      </w:r>
      <w:r w:rsidR="009356EA" w:rsidRPr="00DF7046">
        <w:t xml:space="preserve">, </w:t>
      </w:r>
      <w:r w:rsidR="009356EA" w:rsidRPr="00DF7046">
        <w:rPr>
          <w:rFonts w:ascii="Times New Roman" w:hAnsi="Times New Roman"/>
        </w:rPr>
        <w:t>II</w:t>
      </w:r>
      <w:r w:rsidR="009356EA" w:rsidRPr="00DF7046">
        <w:t xml:space="preserve"> )</w:t>
      </w:r>
    </w:p>
    <w:p w:rsidR="009356EA" w:rsidRPr="00DF7046" w:rsidRDefault="009356EA" w:rsidP="0023099B">
      <w:pPr>
        <w:spacing w:line="240" w:lineRule="auto"/>
        <w:ind w:firstLine="720"/>
        <w:jc w:val="both"/>
        <w:rPr>
          <w:sz w:val="24"/>
          <w:szCs w:val="24"/>
          <w:lang w:val="en-US"/>
        </w:rPr>
      </w:pPr>
      <w:r w:rsidRPr="00DF7046">
        <w:rPr>
          <w:sz w:val="24"/>
          <w:szCs w:val="24"/>
        </w:rPr>
        <w:t xml:space="preserve">Hirur{kiot tretman na raniot malignom na dojkata podrazbira odstranuvawe na tumorot i aksilarnite limfni jazli, koe mo`e da e </w:t>
      </w:r>
      <w:r w:rsidR="00FB49BC" w:rsidRPr="00FB49BC">
        <w:rPr>
          <w:bCs/>
          <w:sz w:val="24"/>
          <w:szCs w:val="24"/>
        </w:rPr>
        <w:t>modificirana radikalna mastektomija</w:t>
      </w:r>
      <w:r w:rsidRPr="00121125">
        <w:rPr>
          <w:sz w:val="24"/>
          <w:szCs w:val="24"/>
        </w:rPr>
        <w:t xml:space="preserve"> ili konzervira~ka operacija</w:t>
      </w:r>
      <w:r w:rsidR="00A560D7" w:rsidRPr="00121125">
        <w:rPr>
          <w:sz w:val="24"/>
          <w:szCs w:val="24"/>
          <w:lang w:val="en-US"/>
        </w:rPr>
        <w:t>-</w:t>
      </w:r>
      <w:r w:rsidRPr="00121125">
        <w:rPr>
          <w:sz w:val="24"/>
          <w:szCs w:val="24"/>
        </w:rPr>
        <w:t xml:space="preserve"> </w:t>
      </w:r>
      <w:r w:rsidR="00FB49BC" w:rsidRPr="00FB49BC">
        <w:rPr>
          <w:bCs/>
          <w:sz w:val="24"/>
          <w:szCs w:val="24"/>
        </w:rPr>
        <w:t>kvadrantektomija so aksilarna limfadenektomija</w:t>
      </w:r>
      <w:r w:rsidRPr="00121125">
        <w:rPr>
          <w:sz w:val="24"/>
          <w:szCs w:val="24"/>
        </w:rPr>
        <w:t>.</w:t>
      </w:r>
      <w:r w:rsidR="00FA6AE7">
        <w:rPr>
          <w:sz w:val="24"/>
          <w:szCs w:val="24"/>
          <w:lang w:val="en-US"/>
        </w:rPr>
        <w:t xml:space="preserve"> (276</w:t>
      </w:r>
      <w:r w:rsidR="00816C7F" w:rsidRPr="00DF7046">
        <w:rPr>
          <w:sz w:val="24"/>
          <w:szCs w:val="24"/>
          <w:lang w:val="en-US"/>
        </w:rPr>
        <w:t>)</w:t>
      </w:r>
    </w:p>
    <w:p w:rsidR="009356EA" w:rsidRPr="00DF7046" w:rsidRDefault="009356EA" w:rsidP="0023099B">
      <w:pPr>
        <w:spacing w:line="240" w:lineRule="auto"/>
        <w:ind w:firstLine="720"/>
        <w:jc w:val="both"/>
        <w:rPr>
          <w:sz w:val="24"/>
          <w:szCs w:val="24"/>
        </w:rPr>
      </w:pPr>
      <w:r w:rsidRPr="00DF7046">
        <w:rPr>
          <w:sz w:val="24"/>
          <w:szCs w:val="24"/>
        </w:rPr>
        <w:t>Brojni studii uka`uvaat deka pre`ivuvaweto i lokalnata kontrola na bolesta so primena na konzervira~ka operacija e identi~na so onaa na radikalnata operacija. Indikacii</w:t>
      </w:r>
      <w:r w:rsidR="00A560D7">
        <w:rPr>
          <w:sz w:val="24"/>
          <w:szCs w:val="24"/>
          <w:lang w:val="en-US"/>
        </w:rPr>
        <w:t>te</w:t>
      </w:r>
      <w:r w:rsidRPr="00DF7046">
        <w:rPr>
          <w:sz w:val="24"/>
          <w:szCs w:val="24"/>
        </w:rPr>
        <w:t xml:space="preserve"> za primena na konzervira~ki operacii se to~no definirani. Pacienti so edine~en tumor, definiran klini~ki i mamografski, tumori do 4 sm -locirani periferno, so adekvaten soodnos dojka-tumor se idealni kandidati za primena na konzervira~ka operacija. Sepak izborot e individualiziran za sekoj slu~aj vo koj }e se zemat vo predvid karakteristikite na tumorot, ko</w:t>
      </w:r>
      <w:r w:rsidR="00A560D7">
        <w:rPr>
          <w:sz w:val="24"/>
          <w:szCs w:val="24"/>
          <w:lang w:val="en-US"/>
        </w:rPr>
        <w:t>z</w:t>
      </w:r>
      <w:r w:rsidRPr="00DF7046">
        <w:rPr>
          <w:sz w:val="24"/>
          <w:szCs w:val="24"/>
        </w:rPr>
        <w:t>metski</w:t>
      </w:r>
      <w:r w:rsidR="00A560D7">
        <w:rPr>
          <w:sz w:val="24"/>
          <w:szCs w:val="24"/>
          <w:lang w:val="en-US"/>
        </w:rPr>
        <w:t>ot</w:t>
      </w:r>
      <w:r w:rsidRPr="00DF7046">
        <w:rPr>
          <w:sz w:val="24"/>
          <w:szCs w:val="24"/>
        </w:rPr>
        <w:t xml:space="preserve"> efekt i `elba</w:t>
      </w:r>
      <w:r w:rsidR="00A560D7">
        <w:rPr>
          <w:sz w:val="24"/>
          <w:szCs w:val="24"/>
          <w:lang w:val="en-US"/>
        </w:rPr>
        <w:t>ta</w:t>
      </w:r>
      <w:r w:rsidRPr="00DF7046">
        <w:rPr>
          <w:sz w:val="24"/>
          <w:szCs w:val="24"/>
        </w:rPr>
        <w:t xml:space="preserve"> na pacient</w:t>
      </w:r>
      <w:r w:rsidR="00A560D7">
        <w:rPr>
          <w:sz w:val="24"/>
          <w:szCs w:val="24"/>
          <w:lang w:val="en-US"/>
        </w:rPr>
        <w:t>ot</w:t>
      </w:r>
      <w:r w:rsidRPr="00DF7046">
        <w:rPr>
          <w:sz w:val="24"/>
          <w:szCs w:val="24"/>
        </w:rPr>
        <w:t>.</w:t>
      </w:r>
    </w:p>
    <w:p w:rsidR="000C635B" w:rsidRPr="00DF7046" w:rsidRDefault="009356EA" w:rsidP="0023099B">
      <w:pPr>
        <w:spacing w:line="240" w:lineRule="auto"/>
        <w:ind w:firstLine="720"/>
        <w:jc w:val="both"/>
        <w:rPr>
          <w:b/>
          <w:bCs/>
          <w:caps/>
          <w:sz w:val="24"/>
          <w:szCs w:val="24"/>
          <w:lang w:val="en-US"/>
        </w:rPr>
      </w:pPr>
      <w:r w:rsidRPr="00DF7046">
        <w:rPr>
          <w:sz w:val="24"/>
          <w:szCs w:val="24"/>
        </w:rPr>
        <w:t xml:space="preserve">Pri izveduvawe na bilo kakva hirur{ka intervencija na dojkata, neophodno e da se odstrani tumorot dovolno vo zdravo, </w:t>
      </w:r>
      <w:r w:rsidR="00A560D7">
        <w:rPr>
          <w:sz w:val="24"/>
          <w:szCs w:val="24"/>
          <w:lang w:val="en-US"/>
        </w:rPr>
        <w:t>za</w:t>
      </w:r>
      <w:r w:rsidRPr="00DF7046">
        <w:rPr>
          <w:sz w:val="24"/>
          <w:szCs w:val="24"/>
        </w:rPr>
        <w:t xml:space="preserve"> ivicite na odstranetoto tkivo </w:t>
      </w:r>
      <w:r w:rsidR="00A560D7">
        <w:rPr>
          <w:sz w:val="24"/>
          <w:szCs w:val="24"/>
          <w:lang w:val="en-US"/>
        </w:rPr>
        <w:t xml:space="preserve">da </w:t>
      </w:r>
      <w:r w:rsidRPr="00DF7046">
        <w:rPr>
          <w:sz w:val="24"/>
          <w:szCs w:val="24"/>
        </w:rPr>
        <w:t>bidat ~isti od maligni kletki.</w:t>
      </w:r>
      <w:r w:rsidRPr="00DF7046">
        <w:rPr>
          <w:b/>
          <w:bCs/>
          <w:caps/>
          <w:sz w:val="24"/>
          <w:szCs w:val="24"/>
          <w:vertAlign w:val="superscript"/>
        </w:rPr>
        <w:t xml:space="preserve"> </w:t>
      </w:r>
      <w:r w:rsidR="00816C7F" w:rsidRPr="00DF7046">
        <w:rPr>
          <w:bCs/>
          <w:caps/>
          <w:sz w:val="24"/>
          <w:szCs w:val="24"/>
          <w:lang w:val="en-US"/>
        </w:rPr>
        <w:t>(</w:t>
      </w:r>
      <w:r w:rsidR="00FA6AE7">
        <w:rPr>
          <w:bCs/>
          <w:caps/>
          <w:sz w:val="24"/>
          <w:szCs w:val="24"/>
          <w:lang w:val="en-US"/>
        </w:rPr>
        <w:t>105, 110, 135, 145, 202, 236, 257, 258</w:t>
      </w:r>
      <w:r w:rsidR="000C635B" w:rsidRPr="00DF7046">
        <w:rPr>
          <w:bCs/>
          <w:caps/>
          <w:sz w:val="24"/>
          <w:szCs w:val="24"/>
          <w:lang w:val="en-US"/>
        </w:rPr>
        <w:t xml:space="preserve">, </w:t>
      </w:r>
      <w:r w:rsidR="00FA6AE7">
        <w:rPr>
          <w:bCs/>
          <w:caps/>
          <w:sz w:val="24"/>
          <w:szCs w:val="24"/>
          <w:lang w:val="en-US"/>
        </w:rPr>
        <w:t>260</w:t>
      </w:r>
      <w:r w:rsidR="00570210" w:rsidRPr="00DF7046">
        <w:rPr>
          <w:bCs/>
          <w:caps/>
          <w:sz w:val="24"/>
          <w:szCs w:val="24"/>
          <w:lang w:val="en-US"/>
        </w:rPr>
        <w:t xml:space="preserve">, </w:t>
      </w:r>
      <w:r w:rsidR="00FA6AE7">
        <w:rPr>
          <w:bCs/>
          <w:caps/>
          <w:sz w:val="24"/>
          <w:szCs w:val="24"/>
          <w:lang w:val="en-US"/>
        </w:rPr>
        <w:t>276</w:t>
      </w:r>
      <w:r w:rsidR="000C635B" w:rsidRPr="00DF7046">
        <w:rPr>
          <w:bCs/>
          <w:caps/>
          <w:sz w:val="24"/>
          <w:szCs w:val="24"/>
          <w:lang w:val="en-US"/>
        </w:rPr>
        <w:t>)</w:t>
      </w:r>
    </w:p>
    <w:p w:rsidR="009356EA" w:rsidRPr="00DF7046" w:rsidRDefault="00FB49BC" w:rsidP="0023099B">
      <w:pPr>
        <w:spacing w:line="240" w:lineRule="auto"/>
        <w:ind w:firstLine="720"/>
        <w:jc w:val="both"/>
        <w:rPr>
          <w:sz w:val="24"/>
          <w:szCs w:val="24"/>
        </w:rPr>
      </w:pPr>
      <w:r w:rsidRPr="00FB49BC">
        <w:rPr>
          <w:bCs/>
          <w:sz w:val="24"/>
          <w:szCs w:val="24"/>
        </w:rPr>
        <w:t>Aksilarnata limfadenektomija</w:t>
      </w:r>
      <w:r w:rsidR="009356EA" w:rsidRPr="00DF7046">
        <w:rPr>
          <w:sz w:val="24"/>
          <w:szCs w:val="24"/>
        </w:rPr>
        <w:t xml:space="preserve"> e standardna opcija vo klini~kata praksa. Aksilarna limfadenektomija na site tri sprata e standardna opcija pri prisustvo na palpabilni resektibilni limfni jazli (</w:t>
      </w:r>
      <w:r w:rsidR="009356EA" w:rsidRPr="00DF7046">
        <w:rPr>
          <w:rFonts w:ascii="Times New Roman" w:hAnsi="Times New Roman" w:cs="Times New Roman"/>
          <w:sz w:val="24"/>
          <w:szCs w:val="24"/>
        </w:rPr>
        <w:t>N1</w:t>
      </w:r>
      <w:r w:rsidR="009356EA" w:rsidRPr="00DF7046">
        <w:rPr>
          <w:sz w:val="24"/>
          <w:szCs w:val="24"/>
        </w:rPr>
        <w:t>) i kaj pacienti kade se planira rekonstrukcija na dojkata vedna{.</w:t>
      </w:r>
      <w:r w:rsidR="00DF7046" w:rsidRPr="00DF7046">
        <w:rPr>
          <w:bCs/>
          <w:caps/>
          <w:sz w:val="24"/>
          <w:szCs w:val="24"/>
          <w:lang w:val="en-US"/>
        </w:rPr>
        <w:t>(275</w:t>
      </w:r>
      <w:r w:rsidR="000C635B" w:rsidRPr="00DF7046">
        <w:rPr>
          <w:bCs/>
          <w:caps/>
          <w:sz w:val="24"/>
          <w:szCs w:val="24"/>
          <w:lang w:val="en-US"/>
        </w:rPr>
        <w:t>)</w:t>
      </w:r>
      <w:r w:rsidR="009356EA" w:rsidRPr="00DF7046">
        <w:rPr>
          <w:sz w:val="24"/>
          <w:szCs w:val="24"/>
        </w:rPr>
        <w:t xml:space="preserve"> Aksilarna limfadenektomija na </w:t>
      </w:r>
      <w:r w:rsidR="009356EA" w:rsidRPr="00DF7046">
        <w:rPr>
          <w:rFonts w:ascii="Times New Roman" w:hAnsi="Times New Roman" w:cs="Times New Roman"/>
          <w:sz w:val="24"/>
          <w:szCs w:val="24"/>
        </w:rPr>
        <w:t>I</w:t>
      </w:r>
      <w:r w:rsidR="009356EA" w:rsidRPr="00DF7046">
        <w:rPr>
          <w:sz w:val="24"/>
          <w:szCs w:val="24"/>
        </w:rPr>
        <w:t xml:space="preserve"> i </w:t>
      </w:r>
      <w:r w:rsidR="009356EA" w:rsidRPr="00DF7046">
        <w:rPr>
          <w:rFonts w:ascii="Times New Roman" w:hAnsi="Times New Roman" w:cs="Times New Roman"/>
          <w:sz w:val="24"/>
          <w:szCs w:val="24"/>
        </w:rPr>
        <w:t>II</w:t>
      </w:r>
      <w:r w:rsidR="009356EA" w:rsidRPr="00DF7046">
        <w:rPr>
          <w:sz w:val="24"/>
          <w:szCs w:val="24"/>
        </w:rPr>
        <w:t xml:space="preserve"> sprat pri postoewe na nepalpabilni limfni jazli e primenlivo za individualna klini~ka upotreba. Zemawe primerok, biopsija na "`lezdata stra`ar" ("</w:t>
      </w:r>
      <w:r w:rsidR="009356EA" w:rsidRPr="00DF7046">
        <w:rPr>
          <w:rFonts w:ascii="Times New Roman" w:hAnsi="Times New Roman" w:cs="Times New Roman"/>
          <w:sz w:val="24"/>
          <w:szCs w:val="24"/>
        </w:rPr>
        <w:t>sentinel lymph node</w:t>
      </w:r>
      <w:r w:rsidR="009356EA" w:rsidRPr="00DF7046">
        <w:rPr>
          <w:sz w:val="24"/>
          <w:szCs w:val="24"/>
        </w:rPr>
        <w:t>") i dokolku e negativna ne izveduvawe na aksilarna limfadenektomija</w:t>
      </w:r>
      <w:r w:rsidR="00A560D7">
        <w:rPr>
          <w:sz w:val="24"/>
          <w:szCs w:val="24"/>
          <w:lang w:val="en-US"/>
        </w:rPr>
        <w:t>,</w:t>
      </w:r>
      <w:r w:rsidR="009356EA" w:rsidRPr="00DF7046">
        <w:rPr>
          <w:sz w:val="24"/>
          <w:szCs w:val="24"/>
        </w:rPr>
        <w:t xml:space="preserve"> e vo faza na isleduvawe. Tretman na aksilarnata jama samo so radikalna zra~na terapija e mo`en za individualni klini~ki slu~ai. Neizveduvawe na aksilana limfadenektomija kaj mnogu mali tumori na dojka (do 5 mm, ili tumor na dojka do 1 cm kaj postari od 40 godini), kade ne bi se o~ekuvala zafatenost na aksilarnite limfni jazli so metastaski depozit e vo faza na isleduvawe.</w:t>
      </w:r>
      <w:r w:rsidR="009356EA" w:rsidRPr="00DF7046">
        <w:rPr>
          <w:b/>
          <w:bCs/>
          <w:caps/>
          <w:sz w:val="24"/>
          <w:szCs w:val="24"/>
          <w:vertAlign w:val="superscript"/>
        </w:rPr>
        <w:t xml:space="preserve"> </w:t>
      </w:r>
    </w:p>
    <w:p w:rsidR="009356EA" w:rsidRPr="00DF7046" w:rsidRDefault="009356EA" w:rsidP="0023099B">
      <w:pPr>
        <w:pStyle w:val="BodyTextIndent"/>
        <w:rPr>
          <w:szCs w:val="24"/>
        </w:rPr>
      </w:pPr>
      <w:r w:rsidRPr="005C32AE">
        <w:rPr>
          <w:szCs w:val="24"/>
        </w:rPr>
        <w:t>Lokalnite</w:t>
      </w:r>
      <w:r w:rsidRPr="00DF7046">
        <w:rPr>
          <w:szCs w:val="24"/>
        </w:rPr>
        <w:t xml:space="preserve"> recidivi se pojavuvaat kaj 30-40% dokolku marginite se pozitivni i postoi ekstenzivna intraduktalna komponenta, 20-30% dokolku marginite se pozitivni i samo 5-10% dokolku marginite se negativni. Dodatnoto zra~ewe na le`i{teto na tumorot go namaluva procentot na lokalni recidivi.</w:t>
      </w:r>
      <w:r w:rsidRPr="00DF7046">
        <w:rPr>
          <w:b/>
          <w:bCs/>
          <w:caps/>
          <w:szCs w:val="24"/>
          <w:vertAlign w:val="superscript"/>
        </w:rPr>
        <w:t xml:space="preserve"> </w:t>
      </w:r>
      <w:r w:rsidR="005C32AE">
        <w:rPr>
          <w:bCs/>
          <w:caps/>
          <w:szCs w:val="24"/>
        </w:rPr>
        <w:t>(276</w:t>
      </w:r>
      <w:r w:rsidR="000C635B" w:rsidRPr="00DF7046">
        <w:rPr>
          <w:bCs/>
          <w:caps/>
          <w:szCs w:val="24"/>
        </w:rPr>
        <w:t>)</w:t>
      </w:r>
    </w:p>
    <w:p w:rsidR="009356EA" w:rsidRPr="00121125" w:rsidRDefault="00FB49BC" w:rsidP="0023099B">
      <w:pPr>
        <w:spacing w:line="240" w:lineRule="auto"/>
        <w:ind w:firstLine="720"/>
        <w:jc w:val="both"/>
        <w:rPr>
          <w:sz w:val="24"/>
          <w:szCs w:val="24"/>
          <w:vertAlign w:val="superscript"/>
        </w:rPr>
      </w:pPr>
      <w:r w:rsidRPr="00FB49BC">
        <w:rPr>
          <w:bCs/>
          <w:sz w:val="24"/>
          <w:szCs w:val="24"/>
        </w:rPr>
        <w:lastRenderedPageBreak/>
        <w:t xml:space="preserve">Neoadjuvantnata hemioterapija, </w:t>
      </w:r>
      <w:r w:rsidR="009356EA" w:rsidRPr="00121125">
        <w:rPr>
          <w:sz w:val="24"/>
          <w:szCs w:val="24"/>
        </w:rPr>
        <w:t>dadena vo 4-6 ciklusi,</w:t>
      </w:r>
      <w:r w:rsidRPr="00FB49BC">
        <w:rPr>
          <w:bCs/>
          <w:sz w:val="24"/>
          <w:szCs w:val="24"/>
        </w:rPr>
        <w:t xml:space="preserve"> </w:t>
      </w:r>
      <w:r w:rsidR="009356EA" w:rsidRPr="00121125">
        <w:rPr>
          <w:sz w:val="24"/>
          <w:szCs w:val="24"/>
        </w:rPr>
        <w:t xml:space="preserve"> mo`e da go namali tumorot (osobeno pri pogolemi tumori) i da ovozmo`i primena na konzevira~ka operacija, iako ne e evidentno prodol`uvawe na pre`ivuvaweto. Tokmu zaradi toa davaweto na neoadjuvantnata terapija kaj ovaa grupa na pacienti e podesno za ne standardna klini~ka upotreba. Sli~no upotrebata na neoadjuvantna hormonoterapija-tamoksifen, kaj postari so tumor so estrogen pozitivni receptori e istotaka pogodno</w:t>
      </w:r>
      <w:r w:rsidRPr="00FB49BC">
        <w:rPr>
          <w:sz w:val="24"/>
          <w:szCs w:val="24"/>
        </w:rPr>
        <w:t xml:space="preserve"> za nestandardna klini~ka upotreba.</w:t>
      </w:r>
      <w:r w:rsidRPr="00FB49BC">
        <w:rPr>
          <w:sz w:val="24"/>
          <w:szCs w:val="24"/>
          <w:lang w:val="en-US"/>
        </w:rPr>
        <w:t>(20, 64, 251, 268)</w:t>
      </w:r>
    </w:p>
    <w:p w:rsidR="000C635B" w:rsidRPr="00121125" w:rsidRDefault="00FB49BC" w:rsidP="0023099B">
      <w:pPr>
        <w:spacing w:line="240" w:lineRule="auto"/>
        <w:ind w:firstLine="720"/>
        <w:jc w:val="both"/>
        <w:rPr>
          <w:sz w:val="24"/>
          <w:szCs w:val="24"/>
          <w:lang w:val="en-US"/>
        </w:rPr>
      </w:pPr>
      <w:r w:rsidRPr="00FB49BC">
        <w:rPr>
          <w:bCs/>
          <w:sz w:val="24"/>
          <w:szCs w:val="24"/>
        </w:rPr>
        <w:t>Rekonstruktivnata hirurgija</w:t>
      </w:r>
      <w:r w:rsidR="009356EA" w:rsidRPr="00121125">
        <w:rPr>
          <w:sz w:val="24"/>
          <w:szCs w:val="24"/>
        </w:rPr>
        <w:t xml:space="preserve"> vo ovaa grupa, osobeno dokolku se primeni  radikalna mastektomija, potrebno e da se izvede vedna{ sekade kade e vozmo`no. Rekonstrukcija vedna{ ne se prepora~uva kaj pacienti so visok rizik od recidiv, koj zahteva adjuvantna zra~na terapija na zidot na gradniot ko{.</w:t>
      </w:r>
      <w:r w:rsidRPr="00FB49BC">
        <w:rPr>
          <w:sz w:val="24"/>
          <w:szCs w:val="24"/>
          <w:lang w:val="en-US"/>
        </w:rPr>
        <w:t>(3,13, 142, 276)</w:t>
      </w:r>
    </w:p>
    <w:p w:rsidR="00E43A19" w:rsidRPr="00121125" w:rsidRDefault="00FB49BC" w:rsidP="0023099B">
      <w:pPr>
        <w:spacing w:line="240" w:lineRule="auto"/>
        <w:ind w:firstLine="720"/>
        <w:jc w:val="both"/>
        <w:rPr>
          <w:sz w:val="24"/>
          <w:szCs w:val="24"/>
          <w:lang w:val="en-US"/>
        </w:rPr>
      </w:pPr>
      <w:r w:rsidRPr="00FB49BC">
        <w:rPr>
          <w:bCs/>
          <w:sz w:val="24"/>
          <w:szCs w:val="24"/>
        </w:rPr>
        <w:t>Adjuvantna zra~na terapija</w:t>
      </w:r>
      <w:r w:rsidR="009356EA" w:rsidRPr="00121125">
        <w:rPr>
          <w:sz w:val="24"/>
          <w:szCs w:val="24"/>
        </w:rPr>
        <w:t xml:space="preserve"> vlijae na lokoregionalna kontrola na bolesta, a indirektno, iako toj procent e mal, i na pre`ivuvaweto, pa soodvetno se prepora~uva kako standardna klini~ka praksa. Standardnata zra~na terapija </w:t>
      </w:r>
      <w:r w:rsidR="00973DBC" w:rsidRPr="0044253D">
        <w:rPr>
          <w:iCs/>
          <w:sz w:val="24"/>
          <w:szCs w:val="24"/>
        </w:rPr>
        <w:t>kaj pacientite so konzervira~k</w:t>
      </w:r>
      <w:r w:rsidRPr="0044253D">
        <w:rPr>
          <w:iCs/>
          <w:sz w:val="24"/>
          <w:szCs w:val="24"/>
          <w:lang w:val="en-US"/>
        </w:rPr>
        <w:t>a</w:t>
      </w:r>
      <w:r w:rsidRPr="0044253D">
        <w:rPr>
          <w:iCs/>
          <w:sz w:val="24"/>
          <w:szCs w:val="24"/>
        </w:rPr>
        <w:t xml:space="preserve"> operacija</w:t>
      </w:r>
      <w:r w:rsidRPr="00FB49BC">
        <w:rPr>
          <w:sz w:val="24"/>
          <w:szCs w:val="24"/>
        </w:rPr>
        <w:t xml:space="preserve"> podrazbira primena na 50</w:t>
      </w:r>
      <w:r w:rsidRPr="00FB49BC">
        <w:rPr>
          <w:rFonts w:ascii="Times New Roman" w:hAnsi="Times New Roman" w:cs="Times New Roman"/>
          <w:sz w:val="24"/>
          <w:szCs w:val="24"/>
        </w:rPr>
        <w:t>Gy</w:t>
      </w:r>
      <w:r w:rsidRPr="00FB49BC">
        <w:rPr>
          <w:sz w:val="24"/>
          <w:szCs w:val="24"/>
        </w:rPr>
        <w:t>, nadopolneta so zra~ewe na le`i{teto na tumort  vo vkupna doza na 60</w:t>
      </w:r>
      <w:r w:rsidRPr="00FB49BC">
        <w:rPr>
          <w:rFonts w:ascii="Times New Roman" w:hAnsi="Times New Roman" w:cs="Times New Roman"/>
          <w:sz w:val="24"/>
          <w:szCs w:val="24"/>
        </w:rPr>
        <w:t>Gy</w:t>
      </w:r>
      <w:r w:rsidRPr="00FB49BC">
        <w:rPr>
          <w:sz w:val="24"/>
          <w:szCs w:val="24"/>
        </w:rPr>
        <w:t>. Zra~nata terapija posle operacija mo`e da ne se sprovede kaj pacienti so: mal tumor, ako ne postoi ekstenzivna intraduktalna komponenta i ivicite na odstranetoto tkivo se bez maligni kletki ("</w:t>
      </w:r>
      <w:r w:rsidRPr="00182968">
        <w:rPr>
          <w:rFonts w:ascii="Times New Roman" w:hAnsi="Times New Roman" w:cs="Times New Roman"/>
          <w:sz w:val="24"/>
          <w:szCs w:val="24"/>
        </w:rPr>
        <w:t>free margins</w:t>
      </w:r>
      <w:r w:rsidRPr="00FB49BC">
        <w:rPr>
          <w:sz w:val="24"/>
          <w:szCs w:val="24"/>
        </w:rPr>
        <w:t xml:space="preserve">"), kaj postari pacienti. Adjuvantnata zra~na terepija </w:t>
      </w:r>
      <w:r w:rsidRPr="0044253D">
        <w:rPr>
          <w:iCs/>
          <w:sz w:val="24"/>
          <w:szCs w:val="24"/>
        </w:rPr>
        <w:t>kaj pacienti so radikalna mastektomija</w:t>
      </w:r>
      <w:r w:rsidRPr="0044253D">
        <w:rPr>
          <w:sz w:val="24"/>
          <w:szCs w:val="24"/>
        </w:rPr>
        <w:t xml:space="preserve">  </w:t>
      </w:r>
      <w:r w:rsidRPr="00FB49BC">
        <w:rPr>
          <w:sz w:val="24"/>
          <w:szCs w:val="24"/>
        </w:rPr>
        <w:t xml:space="preserve">se prepora~uva kaj pacienti so golem rizik od pojava na lokalen recidiv. Pa taka se prepora~uva kaj pacienti kade: se najdeni maligni kletki na resekcionata ivica, postoi golem tumor (pogolem od 5 sm.), zafateni se limfnite jazli vo aksilarnata jama (pove}e od 3), postoi invazija vo limfnite sadovi i postoi lo{o diferenciran tumor. Soodvetno zra~eweto na zidot na gradniot ko{, supraklavikularnata jama i le`i{teto na </w:t>
      </w:r>
      <w:r w:rsidRPr="00FB49BC">
        <w:rPr>
          <w:rFonts w:ascii="Times New Roman" w:hAnsi="Times New Roman" w:cs="Times New Roman"/>
          <w:sz w:val="24"/>
          <w:szCs w:val="24"/>
        </w:rPr>
        <w:t>arterija mamarija interna</w:t>
      </w:r>
      <w:r w:rsidRPr="00FB49BC">
        <w:rPr>
          <w:sz w:val="24"/>
          <w:szCs w:val="24"/>
        </w:rPr>
        <w:t xml:space="preserve"> se smeta kako postapka upotrebliva za individualna nestandardna klini~ka upotreba.</w:t>
      </w:r>
      <w:r w:rsidRPr="00FB49BC">
        <w:rPr>
          <w:sz w:val="24"/>
          <w:szCs w:val="24"/>
          <w:lang w:val="en-US"/>
        </w:rPr>
        <w:t>(39, 48, 71, 105, 185, 211, 254, 276)</w:t>
      </w:r>
    </w:p>
    <w:p w:rsidR="009356EA" w:rsidRPr="00121125" w:rsidRDefault="00FB49BC" w:rsidP="0023099B">
      <w:pPr>
        <w:spacing w:line="240" w:lineRule="auto"/>
        <w:ind w:firstLine="720"/>
        <w:jc w:val="both"/>
        <w:rPr>
          <w:sz w:val="24"/>
          <w:szCs w:val="24"/>
        </w:rPr>
      </w:pPr>
      <w:r w:rsidRPr="00FB49BC">
        <w:rPr>
          <w:bCs/>
          <w:sz w:val="24"/>
          <w:szCs w:val="24"/>
        </w:rPr>
        <w:t xml:space="preserve">Adjuvantna sistemska terapija  </w:t>
      </w:r>
      <w:r w:rsidR="009356EA" w:rsidRPr="00121125">
        <w:rPr>
          <w:sz w:val="24"/>
          <w:szCs w:val="24"/>
        </w:rPr>
        <w:t xml:space="preserve">vlijae na prodol`uvawe na `ivotot i zatoa treba da se dava osobeno kaj pomladi pacienti. Procentot na pojava na recidivi sistemski metastazi godi{no sporedeno kaj pacienti kade e dadena i kade ne e dadena hemioterapija iznesuva 25% nasproti 36% kaj `eni pomladi od 50 godini; 10% nasproti 20% kaj `eni na vozrast me|u 50 i 69 godini. Obratna e sostojbata pri administracija na tamoksifen kade e detektirano pojava na recidiv </w:t>
      </w:r>
      <w:r w:rsidRPr="00FB49BC">
        <w:rPr>
          <w:sz w:val="24"/>
          <w:szCs w:val="24"/>
        </w:rPr>
        <w:t>i metastazi kaj 12% nasproti 6%  dokolku e davan kaj osobi pomladi od 50 godini nasproti osobi posle 50 godini. Redukcijata na pojava</w:t>
      </w:r>
      <w:r w:rsidRPr="00FB49BC">
        <w:rPr>
          <w:sz w:val="24"/>
          <w:szCs w:val="24"/>
          <w:lang w:val="en-US"/>
        </w:rPr>
        <w:t xml:space="preserve"> na</w:t>
      </w:r>
      <w:r w:rsidRPr="00FB49BC">
        <w:rPr>
          <w:sz w:val="24"/>
          <w:szCs w:val="24"/>
        </w:rPr>
        <w:t xml:space="preserve"> recidiv ili metastaza posle sistemska terapija e 18%.</w:t>
      </w:r>
    </w:p>
    <w:p w:rsidR="009356EA" w:rsidRPr="00121125" w:rsidRDefault="00FB49BC" w:rsidP="0023099B">
      <w:pPr>
        <w:spacing w:line="240" w:lineRule="auto"/>
        <w:ind w:firstLine="720"/>
        <w:jc w:val="both"/>
        <w:rPr>
          <w:sz w:val="24"/>
          <w:szCs w:val="24"/>
        </w:rPr>
      </w:pPr>
      <w:r w:rsidRPr="00FB49BC">
        <w:rPr>
          <w:sz w:val="24"/>
          <w:szCs w:val="24"/>
        </w:rPr>
        <w:t xml:space="preserve">Soodvetno kaj pacienti </w:t>
      </w:r>
      <w:r w:rsidRPr="0044253D">
        <w:rPr>
          <w:sz w:val="24"/>
          <w:szCs w:val="24"/>
        </w:rPr>
        <w:t xml:space="preserve">od </w:t>
      </w:r>
      <w:r w:rsidRPr="0044253D">
        <w:rPr>
          <w:rFonts w:ascii="Times New Roman" w:hAnsi="Times New Roman" w:cs="Times New Roman"/>
          <w:sz w:val="24"/>
          <w:szCs w:val="24"/>
        </w:rPr>
        <w:t>I</w:t>
      </w:r>
      <w:r w:rsidRPr="0044253D">
        <w:rPr>
          <w:sz w:val="24"/>
          <w:szCs w:val="24"/>
        </w:rPr>
        <w:t xml:space="preserve"> stadium, pred i postmenopauzalni</w:t>
      </w:r>
      <w:r w:rsidRPr="0044253D">
        <w:rPr>
          <w:sz w:val="24"/>
          <w:szCs w:val="24"/>
          <w:lang w:val="en-US"/>
        </w:rPr>
        <w:t>,</w:t>
      </w:r>
      <w:r w:rsidRPr="0044253D">
        <w:rPr>
          <w:sz w:val="24"/>
          <w:szCs w:val="24"/>
        </w:rPr>
        <w:t xml:space="preserve"> so dobri prognosti~ki faktori</w:t>
      </w:r>
      <w:r w:rsidRPr="00FB49BC">
        <w:rPr>
          <w:i/>
          <w:sz w:val="24"/>
          <w:szCs w:val="24"/>
        </w:rPr>
        <w:t xml:space="preserve"> </w:t>
      </w:r>
      <w:r w:rsidRPr="00FB49BC">
        <w:rPr>
          <w:sz w:val="24"/>
          <w:szCs w:val="24"/>
        </w:rPr>
        <w:t xml:space="preserve">(hormon receptor pozitivni, tumor pomal od 1 cm), ne e potrebna sistemska </w:t>
      </w:r>
      <w:r w:rsidRPr="00FB49BC">
        <w:rPr>
          <w:sz w:val="24"/>
          <w:szCs w:val="24"/>
          <w:lang w:val="en-US"/>
        </w:rPr>
        <w:t>hemio</w:t>
      </w:r>
      <w:r w:rsidRPr="00FB49BC">
        <w:rPr>
          <w:sz w:val="24"/>
          <w:szCs w:val="24"/>
        </w:rPr>
        <w:t>terapija.</w:t>
      </w:r>
    </w:p>
    <w:p w:rsidR="009356EA" w:rsidRPr="00DF7046" w:rsidRDefault="00FB49BC" w:rsidP="0023099B">
      <w:pPr>
        <w:spacing w:line="240" w:lineRule="auto"/>
        <w:ind w:firstLine="720"/>
        <w:jc w:val="both"/>
        <w:rPr>
          <w:sz w:val="24"/>
          <w:szCs w:val="24"/>
        </w:rPr>
      </w:pPr>
      <w:r w:rsidRPr="00FB49BC">
        <w:rPr>
          <w:sz w:val="24"/>
          <w:szCs w:val="24"/>
        </w:rPr>
        <w:t xml:space="preserve">Kaj pacienti od </w:t>
      </w:r>
      <w:r w:rsidRPr="0044253D">
        <w:rPr>
          <w:rFonts w:ascii="Times New Roman" w:hAnsi="Times New Roman" w:cs="Times New Roman"/>
          <w:sz w:val="24"/>
          <w:szCs w:val="24"/>
        </w:rPr>
        <w:t>I</w:t>
      </w:r>
      <w:r w:rsidRPr="0044253D">
        <w:rPr>
          <w:sz w:val="24"/>
          <w:szCs w:val="24"/>
        </w:rPr>
        <w:t xml:space="preserve"> stadium, predmenopauzalni</w:t>
      </w:r>
      <w:r w:rsidRPr="0044253D">
        <w:rPr>
          <w:sz w:val="24"/>
          <w:szCs w:val="24"/>
          <w:lang w:val="en-US"/>
        </w:rPr>
        <w:t>,</w:t>
      </w:r>
      <w:r w:rsidRPr="0044253D">
        <w:rPr>
          <w:sz w:val="24"/>
          <w:szCs w:val="24"/>
        </w:rPr>
        <w:t xml:space="preserve"> so lo{i prognosti~ki faktori (</w:t>
      </w:r>
      <w:r w:rsidRPr="00FB49BC">
        <w:rPr>
          <w:sz w:val="24"/>
          <w:szCs w:val="24"/>
        </w:rPr>
        <w:t xml:space="preserve">hormon receptor negativni, tumor pogolem od 1 cm, so invazija na limfati~ni ili krvni sadovi, lo{a diferenciranost (gradus 3), visok </w:t>
      </w:r>
      <w:r w:rsidR="0086253C">
        <w:rPr>
          <w:sz w:val="24"/>
          <w:szCs w:val="24"/>
        </w:rPr>
        <w:t xml:space="preserve">proliferativen indeks) </w:t>
      </w:r>
      <w:r w:rsidR="0086253C">
        <w:rPr>
          <w:sz w:val="24"/>
          <w:szCs w:val="24"/>
          <w:lang w:val="en-US"/>
        </w:rPr>
        <w:t>imaat potreba od</w:t>
      </w:r>
      <w:r w:rsidRPr="00FB49BC">
        <w:rPr>
          <w:sz w:val="24"/>
          <w:szCs w:val="24"/>
        </w:rPr>
        <w:t xml:space="preserve"> primena na hemioterapija kako </w:t>
      </w:r>
      <w:r w:rsidRPr="00FB49BC">
        <w:rPr>
          <w:sz w:val="24"/>
          <w:szCs w:val="24"/>
        </w:rPr>
        <w:lastRenderedPageBreak/>
        <w:t>standardna</w:t>
      </w:r>
      <w:r w:rsidR="0086253C">
        <w:rPr>
          <w:sz w:val="24"/>
          <w:szCs w:val="24"/>
        </w:rPr>
        <w:t xml:space="preserve"> procedura. Hormon</w:t>
      </w:r>
      <w:r w:rsidR="0086253C">
        <w:rPr>
          <w:sz w:val="24"/>
          <w:szCs w:val="24"/>
          <w:lang w:val="en-US"/>
        </w:rPr>
        <w:t>alna terapija</w:t>
      </w:r>
      <w:r w:rsidR="0086253C">
        <w:rPr>
          <w:sz w:val="24"/>
          <w:szCs w:val="24"/>
        </w:rPr>
        <w:t xml:space="preserve">, </w:t>
      </w:r>
      <w:r w:rsidR="0086253C">
        <w:rPr>
          <w:sz w:val="24"/>
          <w:szCs w:val="24"/>
          <w:lang w:val="en-US"/>
        </w:rPr>
        <w:t>kako</w:t>
      </w:r>
      <w:r w:rsidR="009356EA" w:rsidRPr="00DF7046">
        <w:rPr>
          <w:sz w:val="24"/>
          <w:szCs w:val="24"/>
        </w:rPr>
        <w:t xml:space="preserve"> ovarijalna ablacija e indicirana kaj hormon pozitivni pre</w:t>
      </w:r>
      <w:r w:rsidR="00F46164">
        <w:rPr>
          <w:sz w:val="24"/>
          <w:szCs w:val="24"/>
          <w:lang w:val="en-US"/>
        </w:rPr>
        <w:t>d</w:t>
      </w:r>
      <w:r w:rsidR="009356EA" w:rsidRPr="00DF7046">
        <w:rPr>
          <w:sz w:val="24"/>
          <w:szCs w:val="24"/>
        </w:rPr>
        <w:t xml:space="preserve">menopauzalni `eni, koe se smeta za soodvetno za individualna klini~ka upotreba. </w:t>
      </w:r>
    </w:p>
    <w:p w:rsidR="009356EA" w:rsidRPr="0044253D" w:rsidRDefault="009356EA" w:rsidP="0023099B">
      <w:pPr>
        <w:spacing w:line="240" w:lineRule="auto"/>
        <w:ind w:firstLine="720"/>
        <w:jc w:val="both"/>
        <w:rPr>
          <w:sz w:val="24"/>
          <w:szCs w:val="24"/>
        </w:rPr>
      </w:pPr>
      <w:r w:rsidRPr="0044253D">
        <w:rPr>
          <w:sz w:val="24"/>
          <w:szCs w:val="24"/>
        </w:rPr>
        <w:t xml:space="preserve">Kaj pacienti od </w:t>
      </w:r>
      <w:r w:rsidR="00973DBC" w:rsidRPr="0044253D">
        <w:rPr>
          <w:rFonts w:ascii="Times New Roman" w:hAnsi="Times New Roman" w:cs="Times New Roman"/>
          <w:sz w:val="24"/>
          <w:szCs w:val="24"/>
        </w:rPr>
        <w:t>I</w:t>
      </w:r>
      <w:r w:rsidR="00973DBC" w:rsidRPr="0044253D">
        <w:rPr>
          <w:sz w:val="24"/>
          <w:szCs w:val="24"/>
        </w:rPr>
        <w:t xml:space="preserve"> stadium, postmenopauzalni so lo{i prognosti~ki faktori </w:t>
      </w:r>
      <w:r w:rsidRPr="0044253D">
        <w:rPr>
          <w:sz w:val="24"/>
          <w:szCs w:val="24"/>
        </w:rPr>
        <w:t>(hormon receptor negativni, tumor pogolem od 1 cm, so invazija na limfati~ni ili krvni sadovi, lo{a diferenciranost (gradus 3), visok proliferativen indeks) zahtevaat primena na sistemska hemioterapija, koe se smeta kako postapka soodvetna za individualna klini~ka upoterba. Kaj pacienti hormon pozitivni</w:t>
      </w:r>
      <w:r w:rsidR="00E24C9B" w:rsidRPr="0044253D">
        <w:rPr>
          <w:sz w:val="24"/>
          <w:szCs w:val="24"/>
          <w:lang w:val="en-US"/>
        </w:rPr>
        <w:t>,</w:t>
      </w:r>
      <w:r w:rsidRPr="0044253D">
        <w:rPr>
          <w:sz w:val="24"/>
          <w:szCs w:val="24"/>
        </w:rPr>
        <w:t xml:space="preserve"> primenata na tamoksifen (5 godini) e standarden tretman. </w:t>
      </w:r>
      <w:r w:rsidR="00E24C9B" w:rsidRPr="0044253D">
        <w:rPr>
          <w:sz w:val="24"/>
          <w:szCs w:val="24"/>
          <w:lang w:val="en-US"/>
        </w:rPr>
        <w:t>Z</w:t>
      </w:r>
      <w:r w:rsidRPr="0044253D">
        <w:rPr>
          <w:sz w:val="24"/>
          <w:szCs w:val="24"/>
        </w:rPr>
        <w:t>a postari pacienti kade hormonskiot status ne e poznat, tretmanot so tamoksifen se smeta z</w:t>
      </w:r>
      <w:r w:rsidR="00E24C9B" w:rsidRPr="0044253D">
        <w:rPr>
          <w:sz w:val="24"/>
          <w:szCs w:val="24"/>
          <w:lang w:val="en-US"/>
        </w:rPr>
        <w:t>a</w:t>
      </w:r>
      <w:r w:rsidRPr="0044253D">
        <w:rPr>
          <w:sz w:val="24"/>
          <w:szCs w:val="24"/>
        </w:rPr>
        <w:t xml:space="preserve"> standarden tretman.</w:t>
      </w:r>
    </w:p>
    <w:p w:rsidR="009356EA" w:rsidRPr="0044253D" w:rsidRDefault="009356EA" w:rsidP="0023099B">
      <w:pPr>
        <w:spacing w:line="240" w:lineRule="auto"/>
        <w:ind w:firstLine="720"/>
        <w:jc w:val="both"/>
        <w:rPr>
          <w:sz w:val="24"/>
          <w:szCs w:val="24"/>
        </w:rPr>
      </w:pPr>
      <w:r w:rsidRPr="0044253D">
        <w:rPr>
          <w:sz w:val="24"/>
          <w:szCs w:val="24"/>
        </w:rPr>
        <w:t xml:space="preserve">Kaj pacienti od </w:t>
      </w:r>
      <w:r w:rsidR="00973DBC" w:rsidRPr="0044253D">
        <w:rPr>
          <w:rFonts w:ascii="Times New Roman" w:hAnsi="Times New Roman" w:cs="Times New Roman"/>
          <w:sz w:val="24"/>
          <w:szCs w:val="24"/>
        </w:rPr>
        <w:t>II</w:t>
      </w:r>
      <w:r w:rsidR="00973DBC" w:rsidRPr="0044253D">
        <w:rPr>
          <w:sz w:val="24"/>
          <w:szCs w:val="24"/>
        </w:rPr>
        <w:t xml:space="preserve"> stadium vo premenopauza</w:t>
      </w:r>
      <w:r w:rsidRPr="0044253D">
        <w:rPr>
          <w:sz w:val="24"/>
          <w:szCs w:val="24"/>
        </w:rPr>
        <w:t xml:space="preserve"> sistemska hemioterapija (6 meseci) e standarde</w:t>
      </w:r>
      <w:r w:rsidR="0086253C">
        <w:rPr>
          <w:sz w:val="24"/>
          <w:szCs w:val="24"/>
        </w:rPr>
        <w:t>n klini~ki tretman. Hormon</w:t>
      </w:r>
      <w:r w:rsidR="0086253C">
        <w:rPr>
          <w:sz w:val="24"/>
          <w:szCs w:val="24"/>
          <w:lang w:val="en-US"/>
        </w:rPr>
        <w:t>alna</w:t>
      </w:r>
      <w:r w:rsidRPr="0044253D">
        <w:rPr>
          <w:sz w:val="24"/>
          <w:szCs w:val="24"/>
        </w:rPr>
        <w:t xml:space="preserve"> terapija, </w:t>
      </w:r>
      <w:r w:rsidR="0086253C">
        <w:rPr>
          <w:sz w:val="24"/>
          <w:szCs w:val="24"/>
          <w:lang w:val="en-US"/>
        </w:rPr>
        <w:t>kako</w:t>
      </w:r>
      <w:r w:rsidRPr="0044253D">
        <w:rPr>
          <w:sz w:val="24"/>
          <w:szCs w:val="24"/>
        </w:rPr>
        <w:t xml:space="preserve"> ovarijalna ablacija e indicirana kaj hormon pozitivni pre</w:t>
      </w:r>
      <w:r w:rsidR="00E24C9B" w:rsidRPr="0044253D">
        <w:rPr>
          <w:sz w:val="24"/>
          <w:szCs w:val="24"/>
          <w:lang w:val="en-US"/>
        </w:rPr>
        <w:t>d</w:t>
      </w:r>
      <w:r w:rsidRPr="0044253D">
        <w:rPr>
          <w:sz w:val="24"/>
          <w:szCs w:val="24"/>
        </w:rPr>
        <w:t xml:space="preserve">menopauzalni `eni, koe se smeta za soodvetno za individualna klini~ka upotreba. Primenata na tamoksifen bi trebalo da go zgolemi hormonskiot efekt no vo memoentov e vo faza na isleduvawe. Primenata na visoki dozi na hemioterapeutici, kaj pacienti so zafateni pove}e od 10 limfni jazli  mo`e da se smeta kako soodvetno za ne standardna klini~ka upotreba. Primenata na visoki dozi na hemioterapeutici, kaj pacienti so zafateni pove}e od 3 limfni jazli e vo faza na isleduvawe.  </w:t>
      </w:r>
    </w:p>
    <w:p w:rsidR="009356EA" w:rsidRPr="0086253C" w:rsidRDefault="009356EA" w:rsidP="0086253C">
      <w:pPr>
        <w:spacing w:line="240" w:lineRule="auto"/>
        <w:ind w:firstLine="720"/>
        <w:jc w:val="both"/>
        <w:rPr>
          <w:sz w:val="24"/>
          <w:szCs w:val="24"/>
          <w:lang w:val="en-US"/>
        </w:rPr>
      </w:pPr>
      <w:r w:rsidRPr="0044253D">
        <w:rPr>
          <w:sz w:val="24"/>
          <w:szCs w:val="24"/>
        </w:rPr>
        <w:t xml:space="preserve">Kaj pacienti od </w:t>
      </w:r>
      <w:r w:rsidR="00973DBC" w:rsidRPr="0044253D">
        <w:rPr>
          <w:rFonts w:ascii="Times New Roman" w:hAnsi="Times New Roman" w:cs="Times New Roman"/>
          <w:sz w:val="24"/>
          <w:szCs w:val="24"/>
        </w:rPr>
        <w:t>II</w:t>
      </w:r>
      <w:r w:rsidR="00973DBC" w:rsidRPr="0044253D">
        <w:rPr>
          <w:sz w:val="24"/>
          <w:szCs w:val="24"/>
        </w:rPr>
        <w:t xml:space="preserve"> stadium vo postmenopauza</w:t>
      </w:r>
      <w:r w:rsidRPr="0044253D">
        <w:rPr>
          <w:sz w:val="24"/>
          <w:szCs w:val="24"/>
        </w:rPr>
        <w:t xml:space="preserve"> hormon pozitivni primenata na tamoksifen (5 godini) e standardna klini~ka postapka. Kaj ovie pacienti  kombinacija na hemioterapija i tamoksifen go podobruva pre`ivuvaweto i e podesna za individualna klini~ka upoterba. Kaj pacienti hormon negativni primena na sistemska hemioterapija (6 meseca) e procedura podesna za individu</w:t>
      </w:r>
      <w:r w:rsidR="0086253C">
        <w:rPr>
          <w:sz w:val="24"/>
          <w:szCs w:val="24"/>
        </w:rPr>
        <w:t xml:space="preserve">alna klini~ka primena. Kaj </w:t>
      </w:r>
      <w:r w:rsidR="0086253C">
        <w:rPr>
          <w:sz w:val="24"/>
          <w:szCs w:val="24"/>
          <w:lang w:val="en-US"/>
        </w:rPr>
        <w:t>vozrasni</w:t>
      </w:r>
      <w:r w:rsidR="0086253C">
        <w:rPr>
          <w:sz w:val="24"/>
          <w:szCs w:val="24"/>
        </w:rPr>
        <w:t xml:space="preserve"> pacienti so nepoznat hormon</w:t>
      </w:r>
      <w:r w:rsidR="0086253C">
        <w:rPr>
          <w:sz w:val="24"/>
          <w:szCs w:val="24"/>
          <w:lang w:val="en-US"/>
        </w:rPr>
        <w:t>alen</w:t>
      </w:r>
      <w:r w:rsidRPr="0044253D">
        <w:rPr>
          <w:sz w:val="24"/>
          <w:szCs w:val="24"/>
        </w:rPr>
        <w:t xml:space="preserve"> status, primenata na tamo</w:t>
      </w:r>
      <w:r w:rsidR="00E24C9B" w:rsidRPr="0044253D">
        <w:rPr>
          <w:sz w:val="24"/>
          <w:szCs w:val="24"/>
          <w:lang w:val="en-US"/>
        </w:rPr>
        <w:t>s</w:t>
      </w:r>
      <w:r w:rsidRPr="0044253D">
        <w:rPr>
          <w:sz w:val="24"/>
          <w:szCs w:val="24"/>
        </w:rPr>
        <w:t>kifen e standardna terapiska procedura.</w:t>
      </w:r>
      <w:r w:rsidR="00DF7046" w:rsidRPr="0044253D">
        <w:rPr>
          <w:sz w:val="24"/>
          <w:szCs w:val="24"/>
          <w:lang w:val="en-US"/>
        </w:rPr>
        <w:t xml:space="preserve"> (45</w:t>
      </w:r>
      <w:r w:rsidR="00E43A19" w:rsidRPr="0044253D">
        <w:rPr>
          <w:sz w:val="24"/>
          <w:szCs w:val="24"/>
          <w:lang w:val="en-US"/>
        </w:rPr>
        <w:t>, 8</w:t>
      </w:r>
      <w:r w:rsidR="00DF7046" w:rsidRPr="0044253D">
        <w:rPr>
          <w:sz w:val="24"/>
          <w:szCs w:val="24"/>
          <w:lang w:val="en-US"/>
        </w:rPr>
        <w:t>1, 88</w:t>
      </w:r>
      <w:r w:rsidR="00E43A19" w:rsidRPr="0044253D">
        <w:rPr>
          <w:sz w:val="24"/>
          <w:szCs w:val="24"/>
          <w:lang w:val="en-US"/>
        </w:rPr>
        <w:t>,</w:t>
      </w:r>
      <w:r w:rsidR="00292DB2" w:rsidRPr="0044253D">
        <w:rPr>
          <w:sz w:val="24"/>
          <w:szCs w:val="24"/>
          <w:lang w:val="en-US"/>
        </w:rPr>
        <w:t xml:space="preserve"> </w:t>
      </w:r>
      <w:r w:rsidR="005C32AE" w:rsidRPr="0044253D">
        <w:rPr>
          <w:sz w:val="24"/>
          <w:szCs w:val="24"/>
          <w:lang w:val="en-US"/>
        </w:rPr>
        <w:t>89, 101, 167, 235</w:t>
      </w:r>
      <w:r w:rsidR="00E43A19" w:rsidRPr="0044253D">
        <w:rPr>
          <w:sz w:val="24"/>
          <w:szCs w:val="24"/>
          <w:lang w:val="en-US"/>
        </w:rPr>
        <w:t>,</w:t>
      </w:r>
      <w:r w:rsidR="007275CB" w:rsidRPr="0044253D">
        <w:rPr>
          <w:sz w:val="24"/>
          <w:szCs w:val="24"/>
          <w:lang w:val="en-US"/>
        </w:rPr>
        <w:t xml:space="preserve"> </w:t>
      </w:r>
      <w:r w:rsidR="005C32AE" w:rsidRPr="0044253D">
        <w:rPr>
          <w:sz w:val="24"/>
          <w:szCs w:val="24"/>
          <w:lang w:val="en-US"/>
        </w:rPr>
        <w:t>276</w:t>
      </w:r>
      <w:r w:rsidR="00E43A19" w:rsidRPr="0044253D">
        <w:rPr>
          <w:sz w:val="24"/>
          <w:szCs w:val="24"/>
          <w:lang w:val="en-US"/>
        </w:rPr>
        <w:t>)</w:t>
      </w:r>
    </w:p>
    <w:p w:rsidR="007F60BE" w:rsidRPr="0044253D" w:rsidRDefault="007F60BE" w:rsidP="0023099B">
      <w:pPr>
        <w:spacing w:line="240" w:lineRule="auto"/>
        <w:ind w:firstLine="720"/>
        <w:jc w:val="both"/>
        <w:rPr>
          <w:color w:val="000000" w:themeColor="text1"/>
          <w:sz w:val="24"/>
          <w:szCs w:val="24"/>
          <w:lang w:val="en-US"/>
        </w:rPr>
      </w:pPr>
    </w:p>
    <w:p w:rsidR="0041259E" w:rsidRDefault="00FB49BC" w:rsidP="005904F3">
      <w:pPr>
        <w:pStyle w:val="Heading2"/>
      </w:pPr>
      <w:bookmarkStart w:id="15" w:name="_Toc507233409"/>
      <w:r w:rsidRPr="00FB49BC">
        <w:t>Faktori koi vlijaat na pozitivitet na limfnite jazli vo pazuvnata jama kaj malignom na dojka</w:t>
      </w:r>
      <w:bookmarkEnd w:id="15"/>
    </w:p>
    <w:p w:rsidR="00FB49BC" w:rsidRPr="002C4DF4" w:rsidRDefault="00FB49BC" w:rsidP="00FB49BC">
      <w:pPr>
        <w:rPr>
          <w:lang w:val="en-US"/>
        </w:rPr>
      </w:pPr>
    </w:p>
    <w:p w:rsidR="0041259E" w:rsidRDefault="0041259E" w:rsidP="0023099B">
      <w:pPr>
        <w:pStyle w:val="Heading3"/>
        <w:spacing w:line="240" w:lineRule="auto"/>
        <w:rPr>
          <w:lang w:val="en-US"/>
        </w:rPr>
      </w:pPr>
      <w:r w:rsidRPr="00DB3F7F">
        <w:rPr>
          <w:lang w:val="en-US"/>
        </w:rPr>
        <w:tab/>
      </w:r>
      <w:bookmarkStart w:id="16" w:name="_Toc507233410"/>
      <w:r w:rsidR="00FB49BC" w:rsidRPr="00FB49BC">
        <w:rPr>
          <w:lang w:val="en-US"/>
        </w:rPr>
        <w:t>Golemina na tumor</w:t>
      </w:r>
      <w:bookmarkEnd w:id="16"/>
    </w:p>
    <w:p w:rsidR="00FB49BC" w:rsidRDefault="00FB49BC" w:rsidP="00FB49BC">
      <w:pPr>
        <w:rPr>
          <w:lang w:val="en-US"/>
        </w:rPr>
      </w:pPr>
    </w:p>
    <w:p w:rsidR="00951110" w:rsidRDefault="00951110" w:rsidP="0023099B">
      <w:pPr>
        <w:spacing w:line="240" w:lineRule="auto"/>
        <w:ind w:firstLine="720"/>
        <w:jc w:val="both"/>
        <w:rPr>
          <w:color w:val="000000" w:themeColor="text1"/>
          <w:sz w:val="24"/>
          <w:szCs w:val="24"/>
          <w:lang w:val="en-US"/>
        </w:rPr>
      </w:pPr>
      <w:r w:rsidRPr="005C7354">
        <w:rPr>
          <w:color w:val="000000" w:themeColor="text1"/>
          <w:sz w:val="24"/>
          <w:szCs w:val="24"/>
          <w:lang w:val="en-US"/>
        </w:rPr>
        <w:t>Goleminata</w:t>
      </w:r>
      <w:r>
        <w:rPr>
          <w:color w:val="000000" w:themeColor="text1"/>
          <w:sz w:val="24"/>
          <w:szCs w:val="24"/>
          <w:lang w:val="en-US"/>
        </w:rPr>
        <w:t xml:space="preserve"> na tumorot e eden od najva`nite prognosti~ki faktori i najzna~aen faktor koj go determinira pozitivitetot na pazuvnata jama. Goleminata na tumorot mo`e da se odredi na razli~ni na~ini: klini~ki, mamografski, makroskopski ili mikroskopski koj e najprecizen pri {to se meri najgolemiot dijametar ma invazivnata komponenta, koe e osobeno va`no za stejxingot na bolesta (odreduvawe na stadium na bolesta</w:t>
      </w:r>
      <w:r w:rsidR="00863847">
        <w:rPr>
          <w:color w:val="000000" w:themeColor="text1"/>
          <w:sz w:val="24"/>
          <w:szCs w:val="24"/>
          <w:lang w:val="en-US"/>
        </w:rPr>
        <w:t>)</w:t>
      </w:r>
      <w:r>
        <w:rPr>
          <w:color w:val="000000" w:themeColor="text1"/>
          <w:sz w:val="24"/>
          <w:szCs w:val="24"/>
          <w:lang w:val="en-US"/>
        </w:rPr>
        <w:t>. (</w:t>
      </w:r>
      <w:r w:rsidR="00651EA6">
        <w:rPr>
          <w:color w:val="000000" w:themeColor="text1"/>
          <w:sz w:val="24"/>
          <w:szCs w:val="24"/>
          <w:lang w:val="en-US"/>
        </w:rPr>
        <w:t xml:space="preserve"> </w:t>
      </w:r>
      <w:r w:rsidR="005C7354">
        <w:rPr>
          <w:color w:val="000000" w:themeColor="text1"/>
          <w:sz w:val="24"/>
          <w:szCs w:val="24"/>
          <w:lang w:val="en-US"/>
        </w:rPr>
        <w:t>83, 129, 194</w:t>
      </w:r>
      <w:r>
        <w:rPr>
          <w:color w:val="000000" w:themeColor="text1"/>
          <w:sz w:val="24"/>
          <w:szCs w:val="24"/>
          <w:lang w:val="en-US"/>
        </w:rPr>
        <w:t>)</w:t>
      </w:r>
      <w:r w:rsidR="00651EA6">
        <w:rPr>
          <w:color w:val="000000" w:themeColor="text1"/>
          <w:sz w:val="24"/>
          <w:szCs w:val="24"/>
          <w:lang w:val="en-US"/>
        </w:rPr>
        <w:t>. Sekako goleminata na tumorot i zafatenosta na limfnite jazli so metastazi se edni od najza~ajni</w:t>
      </w:r>
      <w:r w:rsidR="003419AD">
        <w:rPr>
          <w:color w:val="000000" w:themeColor="text1"/>
          <w:sz w:val="24"/>
          <w:szCs w:val="24"/>
          <w:lang w:val="en-US"/>
        </w:rPr>
        <w:t>te</w:t>
      </w:r>
      <w:r w:rsidR="00651EA6">
        <w:rPr>
          <w:color w:val="000000" w:themeColor="text1"/>
          <w:sz w:val="24"/>
          <w:szCs w:val="24"/>
          <w:lang w:val="en-US"/>
        </w:rPr>
        <w:t xml:space="preserve"> faktori za odreduvawe na stadium</w:t>
      </w:r>
      <w:r w:rsidR="003419AD">
        <w:rPr>
          <w:color w:val="000000" w:themeColor="text1"/>
          <w:sz w:val="24"/>
          <w:szCs w:val="24"/>
          <w:lang w:val="en-US"/>
        </w:rPr>
        <w:t>ot</w:t>
      </w:r>
      <w:r w:rsidR="00651EA6">
        <w:rPr>
          <w:color w:val="000000" w:themeColor="text1"/>
          <w:sz w:val="24"/>
          <w:szCs w:val="24"/>
          <w:lang w:val="en-US"/>
        </w:rPr>
        <w:t xml:space="preserve"> na </w:t>
      </w:r>
      <w:r w:rsidR="0097742A">
        <w:rPr>
          <w:color w:val="000000" w:themeColor="text1"/>
          <w:sz w:val="24"/>
          <w:szCs w:val="24"/>
          <w:lang w:val="en-US"/>
        </w:rPr>
        <w:t>bolest</w:t>
      </w:r>
      <w:r w:rsidR="003419AD">
        <w:rPr>
          <w:color w:val="000000" w:themeColor="text1"/>
          <w:sz w:val="24"/>
          <w:szCs w:val="24"/>
          <w:lang w:val="en-US"/>
        </w:rPr>
        <w:t>a</w:t>
      </w:r>
      <w:r w:rsidR="0097742A">
        <w:rPr>
          <w:color w:val="000000" w:themeColor="text1"/>
          <w:sz w:val="24"/>
          <w:szCs w:val="24"/>
          <w:lang w:val="en-US"/>
        </w:rPr>
        <w:t xml:space="preserve"> i prognoza</w:t>
      </w:r>
      <w:r w:rsidR="003419AD">
        <w:rPr>
          <w:color w:val="000000" w:themeColor="text1"/>
          <w:sz w:val="24"/>
          <w:szCs w:val="24"/>
          <w:lang w:val="en-US"/>
        </w:rPr>
        <w:t>ta</w:t>
      </w:r>
      <w:r w:rsidR="0097742A">
        <w:rPr>
          <w:color w:val="000000" w:themeColor="text1"/>
          <w:sz w:val="24"/>
          <w:szCs w:val="24"/>
          <w:lang w:val="en-US"/>
        </w:rPr>
        <w:t xml:space="preserve"> na bolest</w:t>
      </w:r>
      <w:r w:rsidR="003419AD">
        <w:rPr>
          <w:color w:val="000000" w:themeColor="text1"/>
          <w:sz w:val="24"/>
          <w:szCs w:val="24"/>
          <w:lang w:val="en-US"/>
        </w:rPr>
        <w:t>a</w:t>
      </w:r>
      <w:r w:rsidR="0097742A">
        <w:rPr>
          <w:color w:val="000000" w:themeColor="text1"/>
          <w:sz w:val="24"/>
          <w:szCs w:val="24"/>
          <w:lang w:val="en-US"/>
        </w:rPr>
        <w:t>. (32, 135</w:t>
      </w:r>
      <w:r w:rsidR="00651EA6">
        <w:rPr>
          <w:color w:val="000000" w:themeColor="text1"/>
          <w:sz w:val="24"/>
          <w:szCs w:val="24"/>
          <w:lang w:val="en-US"/>
        </w:rPr>
        <w:t>)</w:t>
      </w:r>
    </w:p>
    <w:p w:rsidR="00C75DBF" w:rsidRPr="00DB3F7F" w:rsidRDefault="00C75DBF" w:rsidP="0023099B">
      <w:pPr>
        <w:spacing w:line="240" w:lineRule="auto"/>
        <w:ind w:firstLine="720"/>
        <w:jc w:val="both"/>
        <w:rPr>
          <w:color w:val="000000" w:themeColor="text1"/>
          <w:sz w:val="24"/>
          <w:szCs w:val="24"/>
          <w:lang w:val="en-US"/>
        </w:rPr>
      </w:pPr>
    </w:p>
    <w:p w:rsidR="00EA1406" w:rsidRDefault="00465E57" w:rsidP="0023099B">
      <w:pPr>
        <w:spacing w:line="240" w:lineRule="auto"/>
        <w:ind w:firstLine="720"/>
        <w:jc w:val="both"/>
        <w:rPr>
          <w:color w:val="000000" w:themeColor="text1"/>
          <w:sz w:val="24"/>
          <w:szCs w:val="24"/>
          <w:lang w:val="en-US"/>
        </w:rPr>
      </w:pPr>
      <w:bookmarkStart w:id="17" w:name="_Toc507233411"/>
      <w:r w:rsidRPr="005C7354">
        <w:rPr>
          <w:rStyle w:val="Heading3Char"/>
        </w:rPr>
        <w:t>Estrogeni receptori</w:t>
      </w:r>
      <w:bookmarkEnd w:id="17"/>
      <w:r w:rsidRPr="00DB3F7F">
        <w:rPr>
          <w:color w:val="000000" w:themeColor="text1"/>
          <w:sz w:val="24"/>
          <w:szCs w:val="24"/>
          <w:lang w:val="en-US"/>
        </w:rPr>
        <w:t xml:space="preserve"> </w:t>
      </w:r>
    </w:p>
    <w:p w:rsidR="00465E57" w:rsidRPr="00DB3F7F" w:rsidRDefault="00EA1406" w:rsidP="0023099B">
      <w:pPr>
        <w:spacing w:line="240" w:lineRule="auto"/>
        <w:ind w:firstLine="720"/>
        <w:jc w:val="both"/>
        <w:rPr>
          <w:color w:val="000000" w:themeColor="text1"/>
          <w:sz w:val="24"/>
          <w:szCs w:val="24"/>
          <w:lang w:val="en-US"/>
        </w:rPr>
      </w:pPr>
      <w:r>
        <w:rPr>
          <w:color w:val="000000" w:themeColor="text1"/>
          <w:sz w:val="24"/>
          <w:szCs w:val="24"/>
          <w:lang w:val="en-US"/>
        </w:rPr>
        <w:t xml:space="preserve">Toa </w:t>
      </w:r>
      <w:r w:rsidR="00465E57" w:rsidRPr="00DB3F7F">
        <w:rPr>
          <w:color w:val="000000" w:themeColor="text1"/>
          <w:sz w:val="24"/>
          <w:szCs w:val="24"/>
          <w:lang w:val="en-US"/>
        </w:rPr>
        <w:t>se grupa na proteini, najdeni vo vnatre{nost na kletkata. Toa se receptori koi se aktiviraat so hormonot- estrogen (17 beta estradiol). Edna{ aktiviran receptorot od estrogen, estrogeniot receptor e sposoben da se translocira vo jadroto i da uslovi DNK na kletkata da regulira aktivnosti na razli~ni geni (transkripcija na DNK-uslovuva~ki tanskripcionen  faktor</w:t>
      </w:r>
      <w:r w:rsidR="00432077" w:rsidRPr="00DB3F7F">
        <w:rPr>
          <w:color w:val="000000" w:themeColor="text1"/>
          <w:sz w:val="24"/>
          <w:szCs w:val="24"/>
          <w:lang w:val="en-US"/>
        </w:rPr>
        <w:t>)</w:t>
      </w:r>
      <w:r w:rsidR="00465E57" w:rsidRPr="00DB3F7F">
        <w:rPr>
          <w:color w:val="000000" w:themeColor="text1"/>
          <w:sz w:val="24"/>
          <w:szCs w:val="24"/>
          <w:lang w:val="en-US"/>
        </w:rPr>
        <w:t>. Istotaka aktiviraniot receptor ima dopolnitelni nezavisni funkcii.(</w:t>
      </w:r>
      <w:r w:rsidR="00064853">
        <w:rPr>
          <w:color w:val="000000" w:themeColor="text1"/>
          <w:sz w:val="24"/>
          <w:szCs w:val="24"/>
          <w:lang w:val="en-US"/>
        </w:rPr>
        <w:t>11,</w:t>
      </w:r>
      <w:r w:rsidR="0097742A">
        <w:rPr>
          <w:color w:val="000000" w:themeColor="text1"/>
          <w:sz w:val="24"/>
          <w:szCs w:val="24"/>
          <w:lang w:val="en-US"/>
        </w:rPr>
        <w:t xml:space="preserve"> 51, 149</w:t>
      </w:r>
      <w:r w:rsidR="007275CB">
        <w:rPr>
          <w:color w:val="000000" w:themeColor="text1"/>
          <w:sz w:val="24"/>
          <w:szCs w:val="24"/>
          <w:lang w:val="en-US"/>
        </w:rPr>
        <w:t xml:space="preserve">, </w:t>
      </w:r>
      <w:r w:rsidR="005C7354">
        <w:rPr>
          <w:color w:val="000000" w:themeColor="text1"/>
          <w:sz w:val="24"/>
          <w:szCs w:val="24"/>
          <w:lang w:val="en-US"/>
        </w:rPr>
        <w:t>272</w:t>
      </w:r>
      <w:r w:rsidR="00A97998">
        <w:rPr>
          <w:color w:val="000000" w:themeColor="text1"/>
          <w:sz w:val="24"/>
          <w:szCs w:val="24"/>
          <w:lang w:val="en-US"/>
        </w:rPr>
        <w:t xml:space="preserve">, </w:t>
      </w:r>
      <w:r w:rsidR="005C7354">
        <w:rPr>
          <w:color w:val="000000" w:themeColor="text1"/>
          <w:sz w:val="24"/>
          <w:szCs w:val="24"/>
          <w:lang w:val="en-US"/>
        </w:rPr>
        <w:t>273, 280</w:t>
      </w:r>
      <w:r w:rsidR="005B3832" w:rsidRPr="00DB3F7F">
        <w:rPr>
          <w:color w:val="000000" w:themeColor="text1"/>
          <w:sz w:val="24"/>
          <w:szCs w:val="24"/>
          <w:lang w:val="en-US"/>
        </w:rPr>
        <w:t>)</w:t>
      </w:r>
    </w:p>
    <w:p w:rsidR="00432077" w:rsidRDefault="00432077" w:rsidP="0023099B">
      <w:pPr>
        <w:spacing w:line="240" w:lineRule="auto"/>
        <w:ind w:firstLine="720"/>
        <w:jc w:val="both"/>
        <w:rPr>
          <w:rFonts w:cs="MAC C Times"/>
          <w:color w:val="000000" w:themeColor="text1"/>
          <w:sz w:val="24"/>
          <w:szCs w:val="24"/>
          <w:lang w:val="en-US"/>
        </w:rPr>
      </w:pPr>
      <w:r w:rsidRPr="00DB3F7F">
        <w:rPr>
          <w:rFonts w:cs="MAC C Times"/>
          <w:color w:val="000000" w:themeColor="text1"/>
          <w:sz w:val="24"/>
          <w:szCs w:val="24"/>
        </w:rPr>
        <w:t xml:space="preserve">Estrogenot </w:t>
      </w:r>
      <w:r w:rsidRPr="00DB3F7F">
        <w:rPr>
          <w:color w:val="000000" w:themeColor="text1"/>
          <w:sz w:val="24"/>
          <w:szCs w:val="24"/>
          <w:lang w:val="en-US"/>
        </w:rPr>
        <w:t>(17 beta estradiol)</w:t>
      </w:r>
      <w:r w:rsidR="003419AD">
        <w:rPr>
          <w:color w:val="000000" w:themeColor="text1"/>
          <w:sz w:val="24"/>
          <w:szCs w:val="24"/>
          <w:lang w:val="en-US"/>
        </w:rPr>
        <w:t xml:space="preserve"> </w:t>
      </w:r>
      <w:r w:rsidRPr="00DB3F7F">
        <w:rPr>
          <w:rFonts w:cs="MAC C Times"/>
          <w:color w:val="000000" w:themeColor="text1"/>
          <w:sz w:val="24"/>
          <w:szCs w:val="24"/>
        </w:rPr>
        <w:t>e steroiden hormon</w:t>
      </w:r>
      <w:r w:rsidR="003419AD">
        <w:rPr>
          <w:rFonts w:cs="MAC C Times"/>
          <w:color w:val="000000" w:themeColor="text1"/>
          <w:sz w:val="24"/>
          <w:szCs w:val="24"/>
        </w:rPr>
        <w:t xml:space="preserve"> ko</w:t>
      </w:r>
      <w:r w:rsidR="003419AD">
        <w:rPr>
          <w:rFonts w:cs="MAC C Times"/>
          <w:color w:val="000000" w:themeColor="text1"/>
          <w:sz w:val="24"/>
          <w:szCs w:val="24"/>
          <w:lang w:val="en-US"/>
        </w:rPr>
        <w:t>j</w:t>
      </w:r>
      <w:r w:rsidRPr="00DB3F7F">
        <w:rPr>
          <w:rFonts w:cs="MAC C Times"/>
          <w:color w:val="000000" w:themeColor="text1"/>
          <w:sz w:val="24"/>
          <w:szCs w:val="24"/>
        </w:rPr>
        <w:t xml:space="preserve"> se sintetizira vo ovariumite </w:t>
      </w:r>
      <w:r w:rsidRPr="00DB3F7F">
        <w:rPr>
          <w:rFonts w:cs="MAC C Times"/>
          <w:color w:val="000000" w:themeColor="text1"/>
          <w:sz w:val="24"/>
          <w:szCs w:val="24"/>
          <w:lang w:val="en-US"/>
        </w:rPr>
        <w:t>i</w:t>
      </w:r>
      <w:r w:rsidRPr="00DB3F7F">
        <w:rPr>
          <w:rFonts w:cs="MAC C Times"/>
          <w:color w:val="000000" w:themeColor="text1"/>
          <w:sz w:val="24"/>
          <w:szCs w:val="24"/>
        </w:rPr>
        <w:t xml:space="preserve"> drugite tkiva </w:t>
      </w:r>
      <w:r w:rsidRPr="00DB3F7F">
        <w:rPr>
          <w:rFonts w:cs="MAC C Times"/>
          <w:color w:val="000000" w:themeColor="text1"/>
          <w:sz w:val="24"/>
          <w:szCs w:val="24"/>
          <w:lang w:val="en-US"/>
        </w:rPr>
        <w:t>i</w:t>
      </w:r>
      <w:r w:rsidRPr="00DB3F7F">
        <w:rPr>
          <w:rFonts w:cs="MAC C Times"/>
          <w:color w:val="000000" w:themeColor="text1"/>
          <w:sz w:val="24"/>
          <w:szCs w:val="24"/>
        </w:rPr>
        <w:t xml:space="preserve"> e posebno zna~aen za razvojot na tkivoto na dojkata kako </w:t>
      </w:r>
      <w:r w:rsidRPr="00DB3F7F">
        <w:rPr>
          <w:rFonts w:cs="MAC C Times"/>
          <w:color w:val="000000" w:themeColor="text1"/>
          <w:sz w:val="24"/>
          <w:szCs w:val="24"/>
          <w:lang w:val="en-US"/>
        </w:rPr>
        <w:t>i</w:t>
      </w:r>
      <w:r w:rsidRPr="00DB3F7F">
        <w:rPr>
          <w:rFonts w:cs="MAC C Times"/>
          <w:color w:val="000000" w:themeColor="text1"/>
          <w:sz w:val="24"/>
          <w:szCs w:val="24"/>
        </w:rPr>
        <w:t xml:space="preserve"> za procesot na laktacija. Estrogenot isto taka ima vlijanie na nastanok </w:t>
      </w:r>
      <w:r w:rsidRPr="00DB3F7F">
        <w:rPr>
          <w:rFonts w:cs="MAC C Times"/>
          <w:color w:val="000000" w:themeColor="text1"/>
          <w:sz w:val="24"/>
          <w:szCs w:val="24"/>
          <w:lang w:val="en-US"/>
        </w:rPr>
        <w:t>i</w:t>
      </w:r>
      <w:r w:rsidRPr="00DB3F7F">
        <w:rPr>
          <w:rFonts w:cs="MAC C Times"/>
          <w:color w:val="000000" w:themeColor="text1"/>
          <w:sz w:val="24"/>
          <w:szCs w:val="24"/>
        </w:rPr>
        <w:t xml:space="preserve"> razvoj na malignomot na dojkata, pa modulacija na nivoto na estrogen e klu~en terapiski modalitet vo onkolo{kiot tretman na malignomot na dojkata. Estrogenot  deluva selektivno na tkivata preku aktivirawe na estrogenskite receptori. Mehanizmot na deluvawe mo`e da bide na samite receptori koi se lokalizirani na samata membrana na kletkata (ne</w:t>
      </w:r>
      <w:r w:rsidR="007E53EC" w:rsidRPr="00DB3F7F">
        <w:rPr>
          <w:rFonts w:cs="MAC C Times"/>
          <w:color w:val="000000" w:themeColor="text1"/>
          <w:sz w:val="24"/>
          <w:szCs w:val="24"/>
          <w:lang w:val="en-US"/>
        </w:rPr>
        <w:t xml:space="preserve"> </w:t>
      </w:r>
      <w:r w:rsidRPr="00DB3F7F">
        <w:rPr>
          <w:rFonts w:cs="MAC C Times"/>
          <w:color w:val="000000" w:themeColor="text1"/>
          <w:sz w:val="24"/>
          <w:szCs w:val="24"/>
        </w:rPr>
        <w:t xml:space="preserve">genska signalna aktivnost) </w:t>
      </w:r>
      <w:r w:rsidRPr="00DB3F7F">
        <w:rPr>
          <w:rFonts w:cs="MAC C Times"/>
          <w:color w:val="000000" w:themeColor="text1"/>
          <w:sz w:val="24"/>
          <w:szCs w:val="24"/>
          <w:lang w:val="en-US"/>
        </w:rPr>
        <w:t>i</w:t>
      </w:r>
      <w:r w:rsidRPr="00DB3F7F">
        <w:rPr>
          <w:rFonts w:cs="MAC C Times"/>
          <w:color w:val="000000" w:themeColor="text1"/>
          <w:sz w:val="24"/>
          <w:szCs w:val="24"/>
        </w:rPr>
        <w:t xml:space="preserve"> so transkripcija na nivo na geni (genska signalna aktivnost).  Genskata aktivnost se vr{</w:t>
      </w:r>
      <w:r w:rsidRPr="00DB3F7F">
        <w:rPr>
          <w:rFonts w:cs="MAC C Times"/>
          <w:color w:val="000000" w:themeColor="text1"/>
          <w:sz w:val="24"/>
          <w:szCs w:val="24"/>
          <w:lang w:val="en-US"/>
        </w:rPr>
        <w:t>i</w:t>
      </w:r>
      <w:r w:rsidRPr="00DB3F7F">
        <w:rPr>
          <w:rFonts w:cs="MAC C Times"/>
          <w:color w:val="000000" w:themeColor="text1"/>
          <w:sz w:val="24"/>
          <w:szCs w:val="24"/>
        </w:rPr>
        <w:t xml:space="preserve"> na nivo na strogo definirani lokacii na genite pri {to se olesnuva proliferacijata na `lezdenoto tkivo na dojkata. Vakvata aktivnost se sretnuva </w:t>
      </w:r>
      <w:r w:rsidRPr="00DB3F7F">
        <w:rPr>
          <w:rFonts w:cs="MAC C Times"/>
          <w:color w:val="000000" w:themeColor="text1"/>
          <w:sz w:val="24"/>
          <w:szCs w:val="24"/>
          <w:lang w:val="en-US"/>
        </w:rPr>
        <w:t>i</w:t>
      </w:r>
      <w:r w:rsidRPr="00DB3F7F">
        <w:rPr>
          <w:rFonts w:cs="MAC C Times"/>
          <w:color w:val="000000" w:themeColor="text1"/>
          <w:sz w:val="24"/>
          <w:szCs w:val="24"/>
        </w:rPr>
        <w:t xml:space="preserve"> pri procesot na progresija na malignite kletki. Ima dva tipa na estrogeni receptori: estrogen receptor </w:t>
      </w:r>
      <w:r w:rsidR="00FB225E">
        <w:rPr>
          <w:rFonts w:ascii="Symbol" w:hAnsi="Symbol" w:cs="MAC C Times"/>
          <w:color w:val="000000" w:themeColor="text1"/>
          <w:sz w:val="24"/>
          <w:szCs w:val="24"/>
          <w:lang w:val="en-US"/>
        </w:rPr>
        <w:t></w:t>
      </w:r>
      <w:r w:rsidR="00FB225E">
        <w:rPr>
          <w:rFonts w:ascii="Symbol" w:hAnsi="Symbol" w:cs="MAC C Times"/>
          <w:color w:val="000000" w:themeColor="text1"/>
          <w:sz w:val="24"/>
          <w:szCs w:val="24"/>
          <w:lang w:val="en-US"/>
        </w:rPr>
        <w:t></w:t>
      </w:r>
      <w:r w:rsidRPr="00DB3F7F">
        <w:rPr>
          <w:rFonts w:cs="MAC C Times"/>
          <w:color w:val="000000" w:themeColor="text1"/>
          <w:sz w:val="24"/>
          <w:szCs w:val="24"/>
          <w:lang w:val="en-US"/>
        </w:rPr>
        <w:t>i</w:t>
      </w:r>
      <w:r w:rsidRPr="00DB3F7F">
        <w:rPr>
          <w:rFonts w:cs="MAC C Times"/>
          <w:color w:val="000000" w:themeColor="text1"/>
          <w:sz w:val="24"/>
          <w:szCs w:val="24"/>
        </w:rPr>
        <w:t xml:space="preserve"> estrogen receptor </w:t>
      </w:r>
      <w:r w:rsidRPr="00951110">
        <w:rPr>
          <w:rFonts w:ascii="Symbol" w:hAnsi="Symbol" w:cs="Times New Roman"/>
          <w:color w:val="000000" w:themeColor="text1"/>
          <w:sz w:val="24"/>
          <w:szCs w:val="24"/>
        </w:rPr>
        <w:t></w:t>
      </w:r>
      <w:r w:rsidRPr="00951110">
        <w:rPr>
          <w:rFonts w:ascii="Symbol" w:hAnsi="Symbol" w:cs="Times New Roman"/>
          <w:color w:val="000000" w:themeColor="text1"/>
          <w:sz w:val="24"/>
          <w:szCs w:val="24"/>
          <w:lang w:val="en-US"/>
        </w:rPr>
        <w:t></w:t>
      </w:r>
      <w:r w:rsidRPr="00951110">
        <w:rPr>
          <w:rFonts w:ascii="Symbol" w:hAnsi="Symbol" w:cs="Times New Roman"/>
          <w:color w:val="000000" w:themeColor="text1"/>
          <w:sz w:val="24"/>
          <w:szCs w:val="24"/>
          <w:lang w:val="en-US"/>
        </w:rPr>
        <w:t></w:t>
      </w:r>
      <w:r w:rsidR="003419AD">
        <w:rPr>
          <w:rFonts w:cs="MAC C Times"/>
          <w:color w:val="000000" w:themeColor="text1"/>
          <w:sz w:val="24"/>
          <w:szCs w:val="24"/>
          <w:lang w:val="en-US"/>
        </w:rPr>
        <w:t>~ii</w:t>
      </w:r>
      <w:r w:rsidRPr="00DB3F7F">
        <w:rPr>
          <w:rFonts w:cs="MAC C Times"/>
          <w:color w:val="000000" w:themeColor="text1"/>
          <w:sz w:val="24"/>
          <w:szCs w:val="24"/>
          <w:lang w:val="en-US"/>
        </w:rPr>
        <w:t xml:space="preserve"> razvoj e determiniran od razli~ni geni.</w:t>
      </w:r>
      <w:r w:rsidRPr="00951110">
        <w:rPr>
          <w:rFonts w:ascii="Symbol" w:hAnsi="Symbol" w:cs="MAC C Times"/>
          <w:color w:val="000000" w:themeColor="text1"/>
          <w:sz w:val="24"/>
          <w:szCs w:val="24"/>
        </w:rPr>
        <w:t></w:t>
      </w:r>
      <w:r w:rsidRPr="00DB3F7F">
        <w:rPr>
          <w:rFonts w:cs="MAC C Times"/>
          <w:color w:val="000000" w:themeColor="text1"/>
          <w:sz w:val="24"/>
          <w:szCs w:val="24"/>
        </w:rPr>
        <w:t>Naj~esto p</w:t>
      </w:r>
      <w:r w:rsidR="003419AD">
        <w:rPr>
          <w:rFonts w:cs="MAC C Times"/>
          <w:color w:val="000000" w:themeColor="text1"/>
          <w:sz w:val="24"/>
          <w:szCs w:val="24"/>
        </w:rPr>
        <w:t>ri malignom na dojka e zastapen</w:t>
      </w:r>
      <w:r w:rsidRPr="00DB3F7F">
        <w:rPr>
          <w:rFonts w:cs="MAC C Times"/>
          <w:color w:val="000000" w:themeColor="text1"/>
          <w:sz w:val="24"/>
          <w:szCs w:val="24"/>
        </w:rPr>
        <w:t xml:space="preserve"> ER </w:t>
      </w:r>
      <w:r w:rsidRPr="00951110">
        <w:rPr>
          <w:rFonts w:ascii="Symbol" w:hAnsi="Symbol" w:cs="Times New Roman"/>
          <w:color w:val="000000" w:themeColor="text1"/>
          <w:sz w:val="24"/>
          <w:szCs w:val="24"/>
        </w:rPr>
        <w:t></w:t>
      </w:r>
      <w:r w:rsidRPr="00951110">
        <w:rPr>
          <w:rFonts w:ascii="Symbol" w:hAnsi="Symbol" w:cs="Times New Roman"/>
          <w:color w:val="000000" w:themeColor="text1"/>
          <w:sz w:val="24"/>
          <w:szCs w:val="24"/>
        </w:rPr>
        <w:t></w:t>
      </w:r>
      <w:r w:rsidRPr="00951110">
        <w:rPr>
          <w:rFonts w:ascii="Symbol" w:hAnsi="Symbol" w:cs="Times New Roman"/>
          <w:color w:val="000000" w:themeColor="text1"/>
          <w:sz w:val="24"/>
          <w:szCs w:val="24"/>
        </w:rPr>
        <w:t></w:t>
      </w:r>
      <w:r w:rsidRPr="00951110">
        <w:rPr>
          <w:rFonts w:ascii="Symbol" w:hAnsi="Symbol" w:cs="Times New Roman"/>
          <w:color w:val="000000" w:themeColor="text1"/>
          <w:sz w:val="24"/>
          <w:szCs w:val="24"/>
        </w:rPr>
        <w:t></w:t>
      </w:r>
      <w:r w:rsidRPr="00951110">
        <w:rPr>
          <w:rFonts w:ascii="Symbol" w:hAnsi="Symbol" w:cs="Times New Roman"/>
          <w:color w:val="000000" w:themeColor="text1"/>
          <w:sz w:val="24"/>
          <w:szCs w:val="24"/>
        </w:rPr>
        <w:t></w:t>
      </w:r>
      <w:r w:rsidRPr="00951110">
        <w:rPr>
          <w:rFonts w:ascii="Symbol" w:hAnsi="Symbol" w:cs="Times New Roman"/>
          <w:color w:val="000000" w:themeColor="text1"/>
          <w:sz w:val="24"/>
          <w:szCs w:val="24"/>
        </w:rPr>
        <w:t></w:t>
      </w:r>
      <w:r w:rsidRPr="00951110">
        <w:rPr>
          <w:rFonts w:ascii="Symbol" w:hAnsi="Symbol" w:cs="Times New Roman"/>
          <w:color w:val="000000" w:themeColor="text1"/>
          <w:sz w:val="24"/>
          <w:szCs w:val="24"/>
        </w:rPr>
        <w:t></w:t>
      </w:r>
      <w:r w:rsidRPr="00951110">
        <w:rPr>
          <w:rFonts w:ascii="Symbol" w:hAnsi="Symbol" w:cs="Times New Roman"/>
          <w:color w:val="000000" w:themeColor="text1"/>
          <w:sz w:val="24"/>
          <w:szCs w:val="24"/>
        </w:rPr>
        <w:t></w:t>
      </w:r>
      <w:r w:rsidRPr="00951110">
        <w:rPr>
          <w:rFonts w:ascii="Symbol" w:hAnsi="Symbol" w:cs="Times New Roman"/>
          <w:color w:val="000000" w:themeColor="text1"/>
          <w:sz w:val="24"/>
          <w:szCs w:val="24"/>
        </w:rPr>
        <w:t></w:t>
      </w:r>
      <w:r w:rsidRPr="00DB3F7F">
        <w:rPr>
          <w:rFonts w:cs="MAC C Times"/>
          <w:color w:val="000000" w:themeColor="text1"/>
          <w:sz w:val="24"/>
          <w:szCs w:val="24"/>
        </w:rPr>
        <w:t xml:space="preserve">Istiot se detektira so standardnite imunohistohemiski analizi </w:t>
      </w:r>
      <w:r w:rsidRPr="00DB3F7F">
        <w:rPr>
          <w:rFonts w:cs="MAC C Times"/>
          <w:color w:val="000000" w:themeColor="text1"/>
          <w:sz w:val="24"/>
          <w:szCs w:val="24"/>
          <w:lang w:val="en-US"/>
        </w:rPr>
        <w:t>i</w:t>
      </w:r>
      <w:r w:rsidRPr="00DB3F7F">
        <w:rPr>
          <w:rFonts w:cs="MAC C Times"/>
          <w:color w:val="000000" w:themeColor="text1"/>
          <w:sz w:val="24"/>
          <w:szCs w:val="24"/>
        </w:rPr>
        <w:t xml:space="preserve"> naj~esto na ovie receptori se deluva so hormonska terapija. Vo literaturata se smeta deka tumorite so prisustvo na estrogeni receptori imaat podobra prognoza na bolesta. Sega{nite informacii uka`uvaat deka prisustvoto na estrogenite receptori na malignata kletka ne dozvoluva proliferativen razvoj na istata na toj na~in {to produciraat proteini {to inhibiraat rast. Prolongiranata ekspozicija </w:t>
      </w:r>
      <w:r w:rsidR="003419AD">
        <w:rPr>
          <w:rFonts w:cs="MAC C Times"/>
          <w:color w:val="000000" w:themeColor="text1"/>
          <w:sz w:val="24"/>
          <w:szCs w:val="24"/>
        </w:rPr>
        <w:t>na estrogen ima udel vo nasta</w:t>
      </w:r>
      <w:r w:rsidR="003419AD">
        <w:rPr>
          <w:rFonts w:cs="MAC C Times"/>
          <w:color w:val="000000" w:themeColor="text1"/>
          <w:sz w:val="24"/>
          <w:szCs w:val="24"/>
          <w:lang w:val="en-US"/>
        </w:rPr>
        <w:t>nuvaweto</w:t>
      </w:r>
      <w:r w:rsidRPr="00DB3F7F">
        <w:rPr>
          <w:rFonts w:cs="MAC C Times"/>
          <w:color w:val="000000" w:themeColor="text1"/>
          <w:sz w:val="24"/>
          <w:szCs w:val="24"/>
        </w:rPr>
        <w:t xml:space="preserve"> </w:t>
      </w:r>
      <w:r w:rsidRPr="00DB3F7F">
        <w:rPr>
          <w:rFonts w:cs="MAC C Times"/>
          <w:color w:val="000000" w:themeColor="text1"/>
          <w:sz w:val="24"/>
          <w:szCs w:val="24"/>
          <w:lang w:val="en-US"/>
        </w:rPr>
        <w:t>i</w:t>
      </w:r>
      <w:r w:rsidRPr="00DB3F7F">
        <w:rPr>
          <w:rFonts w:cs="MAC C Times"/>
          <w:color w:val="000000" w:themeColor="text1"/>
          <w:sz w:val="24"/>
          <w:szCs w:val="24"/>
        </w:rPr>
        <w:t xml:space="preserve"> razvojot na malignite kletki na toj na~in {to se sozdava zgolemena proliferacija na mamarni epitelni kletki so {to se zgolemuva rizikot za pojava na mutacii.</w:t>
      </w:r>
    </w:p>
    <w:p w:rsidR="00FB225E" w:rsidRDefault="00FB225E" w:rsidP="0023099B">
      <w:pPr>
        <w:spacing w:line="240" w:lineRule="auto"/>
        <w:ind w:firstLine="720"/>
        <w:jc w:val="both"/>
        <w:rPr>
          <w:rFonts w:cs="MAC C Times"/>
          <w:color w:val="000000" w:themeColor="text1"/>
          <w:sz w:val="24"/>
          <w:szCs w:val="24"/>
          <w:lang w:val="en-US"/>
        </w:rPr>
      </w:pPr>
      <w:r>
        <w:rPr>
          <w:rFonts w:cs="MAC C Times"/>
          <w:noProof/>
          <w:color w:val="000000" w:themeColor="text1"/>
          <w:sz w:val="24"/>
          <w:szCs w:val="24"/>
          <w:lang w:val="en-US"/>
        </w:rPr>
        <w:drawing>
          <wp:inline distT="0" distB="0" distL="0" distR="0">
            <wp:extent cx="2495550" cy="1878230"/>
            <wp:effectExtent l="19050" t="0" r="0" b="0"/>
            <wp:docPr id="14" name="Picture 13" descr="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 2.jpg"/>
                    <pic:cNvPicPr/>
                  </pic:nvPicPr>
                  <pic:blipFill>
                    <a:blip r:embed="rId16" cstate="print"/>
                    <a:stretch>
                      <a:fillRect/>
                    </a:stretch>
                  </pic:blipFill>
                  <pic:spPr>
                    <a:xfrm>
                      <a:off x="0" y="0"/>
                      <a:ext cx="2497005" cy="1879325"/>
                    </a:xfrm>
                    <a:prstGeom prst="rect">
                      <a:avLst/>
                    </a:prstGeom>
                  </pic:spPr>
                </pic:pic>
              </a:graphicData>
            </a:graphic>
          </wp:inline>
        </w:drawing>
      </w:r>
      <w:r>
        <w:rPr>
          <w:rFonts w:cs="MAC C Times"/>
          <w:noProof/>
          <w:color w:val="000000" w:themeColor="text1"/>
          <w:sz w:val="24"/>
          <w:szCs w:val="24"/>
          <w:lang w:val="en-US"/>
        </w:rPr>
        <w:drawing>
          <wp:inline distT="0" distB="0" distL="0" distR="0">
            <wp:extent cx="2495550" cy="1868589"/>
            <wp:effectExtent l="19050" t="0" r="0" b="0"/>
            <wp:docPr id="16" name="Picture 15" desc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png"/>
                    <pic:cNvPicPr/>
                  </pic:nvPicPr>
                  <pic:blipFill>
                    <a:blip r:embed="rId17" cstate="print"/>
                    <a:stretch>
                      <a:fillRect/>
                    </a:stretch>
                  </pic:blipFill>
                  <pic:spPr>
                    <a:xfrm>
                      <a:off x="0" y="0"/>
                      <a:ext cx="2495250" cy="1868365"/>
                    </a:xfrm>
                    <a:prstGeom prst="rect">
                      <a:avLst/>
                    </a:prstGeom>
                  </pic:spPr>
                </pic:pic>
              </a:graphicData>
            </a:graphic>
          </wp:inline>
        </w:drawing>
      </w:r>
    </w:p>
    <w:p w:rsidR="00FB225E" w:rsidRPr="00FB225E" w:rsidRDefault="009C0466" w:rsidP="00863847">
      <w:pPr>
        <w:spacing w:line="240" w:lineRule="auto"/>
        <w:jc w:val="both"/>
        <w:rPr>
          <w:rFonts w:cs="MAC C Times"/>
          <w:i/>
          <w:color w:val="000000" w:themeColor="text1"/>
          <w:sz w:val="24"/>
          <w:szCs w:val="24"/>
          <w:lang w:val="en-US"/>
        </w:rPr>
      </w:pPr>
      <w:r>
        <w:rPr>
          <w:rFonts w:cs="MAC C Times"/>
          <w:i/>
          <w:color w:val="000000" w:themeColor="text1"/>
          <w:sz w:val="24"/>
          <w:szCs w:val="24"/>
          <w:lang w:val="en-US"/>
        </w:rPr>
        <w:t>Slika 2</w:t>
      </w:r>
      <w:r w:rsidR="00863847">
        <w:rPr>
          <w:rFonts w:cs="MAC C Times"/>
          <w:i/>
          <w:color w:val="000000" w:themeColor="text1"/>
          <w:sz w:val="24"/>
          <w:szCs w:val="24"/>
          <w:lang w:val="en-US"/>
        </w:rPr>
        <w:t xml:space="preserve">. </w:t>
      </w:r>
      <w:r w:rsidR="00FB225E">
        <w:rPr>
          <w:rFonts w:cs="MAC C Times"/>
          <w:i/>
          <w:color w:val="000000" w:themeColor="text1"/>
          <w:sz w:val="24"/>
          <w:szCs w:val="24"/>
          <w:lang w:val="en-US"/>
        </w:rPr>
        <w:t>Dejstvo na estrogen i tamoksifen na estrogenski receptor</w:t>
      </w:r>
      <w:r w:rsidR="0022235A">
        <w:rPr>
          <w:rFonts w:cs="MAC C Times"/>
          <w:i/>
          <w:color w:val="000000" w:themeColor="text1"/>
          <w:sz w:val="24"/>
          <w:szCs w:val="24"/>
          <w:lang w:val="en-US"/>
        </w:rPr>
        <w:t xml:space="preserve"> (11)</w:t>
      </w:r>
    </w:p>
    <w:p w:rsidR="00432077" w:rsidRPr="00DB3F7F" w:rsidRDefault="00432077" w:rsidP="0023099B">
      <w:pPr>
        <w:spacing w:line="240" w:lineRule="auto"/>
        <w:ind w:firstLine="720"/>
        <w:jc w:val="both"/>
        <w:rPr>
          <w:color w:val="000000" w:themeColor="text1"/>
          <w:sz w:val="24"/>
          <w:szCs w:val="24"/>
          <w:lang w:val="en-US"/>
        </w:rPr>
      </w:pPr>
      <w:r w:rsidRPr="00DB3F7F">
        <w:rPr>
          <w:rFonts w:cs="MAC C Times"/>
          <w:color w:val="000000" w:themeColor="text1"/>
          <w:sz w:val="24"/>
          <w:szCs w:val="24"/>
        </w:rPr>
        <w:lastRenderedPageBreak/>
        <w:t>Aktivnosta na estrogenot</w:t>
      </w:r>
      <w:r w:rsidR="00E60977">
        <w:rPr>
          <w:rFonts w:cs="MAC C Times"/>
          <w:color w:val="000000" w:themeColor="text1"/>
          <w:sz w:val="24"/>
          <w:szCs w:val="24"/>
          <w:lang w:val="en-US"/>
        </w:rPr>
        <w:t xml:space="preserve"> </w:t>
      </w:r>
      <w:r w:rsidRPr="00DB3F7F">
        <w:rPr>
          <w:rFonts w:cs="MAC C Times"/>
          <w:color w:val="000000" w:themeColor="text1"/>
          <w:sz w:val="24"/>
          <w:szCs w:val="24"/>
        </w:rPr>
        <w:t>mo`e da se blokira so primena n</w:t>
      </w:r>
      <w:r w:rsidR="003419AD">
        <w:rPr>
          <w:rFonts w:cs="MAC C Times"/>
          <w:color w:val="000000" w:themeColor="text1"/>
          <w:sz w:val="24"/>
          <w:szCs w:val="24"/>
        </w:rPr>
        <w:t>a Tamoksifen koi {to gi blokira</w:t>
      </w:r>
      <w:r w:rsidR="007E53EC" w:rsidRPr="00DB3F7F">
        <w:rPr>
          <w:rFonts w:cs="MAC C Times"/>
          <w:color w:val="000000" w:themeColor="text1"/>
          <w:sz w:val="24"/>
          <w:szCs w:val="24"/>
          <w:lang w:val="en-US"/>
        </w:rPr>
        <w:t xml:space="preserve"> </w:t>
      </w:r>
      <w:r w:rsidRPr="00DB3F7F">
        <w:rPr>
          <w:rFonts w:cs="MAC C Times"/>
          <w:color w:val="000000" w:themeColor="text1"/>
          <w:sz w:val="24"/>
          <w:szCs w:val="24"/>
        </w:rPr>
        <w:t xml:space="preserve">liniite na malignite </w:t>
      </w:r>
      <w:r w:rsidR="003419AD">
        <w:rPr>
          <w:rFonts w:cs="MAC C Times"/>
          <w:color w:val="000000" w:themeColor="text1"/>
          <w:sz w:val="24"/>
          <w:szCs w:val="24"/>
          <w:lang w:val="en-US"/>
        </w:rPr>
        <w:t xml:space="preserve">kletki </w:t>
      </w:r>
      <w:r w:rsidRPr="00DB3F7F">
        <w:rPr>
          <w:rFonts w:cs="MAC C Times"/>
          <w:color w:val="000000" w:themeColor="text1"/>
          <w:sz w:val="24"/>
          <w:szCs w:val="24"/>
        </w:rPr>
        <w:t>koi {to se stimulirani od estrogen, da se naru{</w:t>
      </w:r>
      <w:r w:rsidRPr="00DB3F7F">
        <w:rPr>
          <w:rFonts w:cs="MAC C Times"/>
          <w:color w:val="000000" w:themeColor="text1"/>
          <w:sz w:val="24"/>
          <w:szCs w:val="24"/>
          <w:lang w:val="en-US"/>
        </w:rPr>
        <w:t>i</w:t>
      </w:r>
      <w:r w:rsidRPr="00DB3F7F">
        <w:rPr>
          <w:rFonts w:cs="MAC C Times"/>
          <w:color w:val="000000" w:themeColor="text1"/>
          <w:sz w:val="24"/>
          <w:szCs w:val="24"/>
        </w:rPr>
        <w:t xml:space="preserve"> sintezata na estrogen so primena na aromataza inhibitori</w:t>
      </w:r>
      <w:r w:rsidRPr="00DB3F7F">
        <w:rPr>
          <w:rFonts w:cs="MAC C Times"/>
          <w:color w:val="000000" w:themeColor="text1"/>
          <w:sz w:val="24"/>
          <w:szCs w:val="24"/>
          <w:lang w:val="en-US"/>
        </w:rPr>
        <w:t xml:space="preserve"> i</w:t>
      </w:r>
      <w:r w:rsidRPr="00DB3F7F">
        <w:rPr>
          <w:rFonts w:cs="MAC C Times"/>
          <w:color w:val="000000" w:themeColor="text1"/>
          <w:sz w:val="24"/>
          <w:szCs w:val="24"/>
        </w:rPr>
        <w:t xml:space="preserve"> da se suprimira ovarijalnata funkcija.</w:t>
      </w:r>
      <w:r w:rsidR="005B3832" w:rsidRPr="00DB3F7F">
        <w:rPr>
          <w:color w:val="000000" w:themeColor="text1"/>
          <w:sz w:val="24"/>
          <w:szCs w:val="24"/>
          <w:lang w:val="en-US"/>
        </w:rPr>
        <w:t>(</w:t>
      </w:r>
      <w:r w:rsidR="00064853">
        <w:rPr>
          <w:color w:val="000000" w:themeColor="text1"/>
          <w:sz w:val="24"/>
          <w:szCs w:val="24"/>
          <w:lang w:val="en-US"/>
        </w:rPr>
        <w:t xml:space="preserve">11, </w:t>
      </w:r>
      <w:r w:rsidR="005C7354">
        <w:rPr>
          <w:color w:val="000000" w:themeColor="text1"/>
          <w:sz w:val="24"/>
          <w:szCs w:val="24"/>
          <w:lang w:val="en-US"/>
        </w:rPr>
        <w:t>83, 129, 194, 273, 280</w:t>
      </w:r>
      <w:r w:rsidR="005B3832" w:rsidRPr="00DB3F7F">
        <w:rPr>
          <w:color w:val="000000" w:themeColor="text1"/>
          <w:sz w:val="24"/>
          <w:szCs w:val="24"/>
          <w:lang w:val="en-US"/>
        </w:rPr>
        <w:t>)</w:t>
      </w:r>
    </w:p>
    <w:p w:rsidR="00C75DBF" w:rsidRDefault="00C75DBF" w:rsidP="0023099B">
      <w:pPr>
        <w:pStyle w:val="Heading3"/>
        <w:spacing w:line="240" w:lineRule="auto"/>
        <w:rPr>
          <w:lang w:val="en-US"/>
        </w:rPr>
      </w:pPr>
    </w:p>
    <w:p w:rsidR="002C4DF4" w:rsidRPr="002C4DF4" w:rsidRDefault="002C4DF4" w:rsidP="002C4DF4">
      <w:pPr>
        <w:rPr>
          <w:lang w:val="en-US"/>
        </w:rPr>
      </w:pPr>
    </w:p>
    <w:p w:rsidR="00642425" w:rsidRDefault="00FB49BC" w:rsidP="0023099B">
      <w:pPr>
        <w:pStyle w:val="Heading3"/>
        <w:spacing w:line="240" w:lineRule="auto"/>
        <w:rPr>
          <w:sz w:val="32"/>
          <w:lang w:val="en-US"/>
        </w:rPr>
      </w:pPr>
      <w:bookmarkStart w:id="18" w:name="_Toc507233412"/>
      <w:r w:rsidRPr="00FB49BC">
        <w:t>Progesteronski receptor</w:t>
      </w:r>
      <w:bookmarkEnd w:id="18"/>
      <w:r w:rsidR="00465E57" w:rsidRPr="00761C51">
        <w:rPr>
          <w:sz w:val="32"/>
          <w:lang w:val="en-US"/>
        </w:rPr>
        <w:t xml:space="preserve"> </w:t>
      </w:r>
    </w:p>
    <w:p w:rsidR="00FB49BC" w:rsidRPr="00FB49BC" w:rsidRDefault="00FB49BC" w:rsidP="00FB49BC">
      <w:pPr>
        <w:rPr>
          <w:lang w:val="en-US"/>
        </w:rPr>
      </w:pPr>
    </w:p>
    <w:p w:rsidR="00FB49BC" w:rsidRDefault="00EA1406" w:rsidP="00FB49BC">
      <w:pPr>
        <w:spacing w:line="240" w:lineRule="auto"/>
        <w:jc w:val="both"/>
        <w:rPr>
          <w:sz w:val="24"/>
        </w:rPr>
      </w:pPr>
      <w:r>
        <w:rPr>
          <w:sz w:val="24"/>
          <w:lang w:val="en-US"/>
        </w:rPr>
        <w:t xml:space="preserve">Toa </w:t>
      </w:r>
      <w:r w:rsidR="00465E57" w:rsidRPr="00642425">
        <w:rPr>
          <w:sz w:val="24"/>
        </w:rPr>
        <w:t>e kleto~en receptor, protein, koj se nao|a vo vnatre{nosta na kletkite. Toj se aktivira so steroiden hormon- progesteron. Kaj lu|</w:t>
      </w:r>
      <w:r w:rsidR="00761C51" w:rsidRPr="00642425">
        <w:rPr>
          <w:sz w:val="24"/>
        </w:rPr>
        <w:t xml:space="preserve">eto, progesteronskiot receptor  </w:t>
      </w:r>
      <w:r w:rsidR="00465E57" w:rsidRPr="00642425">
        <w:rPr>
          <w:sz w:val="24"/>
        </w:rPr>
        <w:t xml:space="preserve">e kodiran od </w:t>
      </w:r>
      <w:r w:rsidR="00465E57" w:rsidRPr="001C67EA">
        <w:rPr>
          <w:rFonts w:ascii="Times New Roman" w:hAnsi="Times New Roman" w:cs="Times New Roman"/>
          <w:sz w:val="24"/>
        </w:rPr>
        <w:t>PGR</w:t>
      </w:r>
      <w:r w:rsidR="00465E57" w:rsidRPr="00642425">
        <w:rPr>
          <w:sz w:val="24"/>
        </w:rPr>
        <w:t xml:space="preserve"> gen.</w:t>
      </w:r>
      <w:r w:rsidR="005B3832" w:rsidRPr="00642425">
        <w:rPr>
          <w:sz w:val="24"/>
        </w:rPr>
        <w:t xml:space="preserve"> (</w:t>
      </w:r>
      <w:r w:rsidR="00064853" w:rsidRPr="00642425">
        <w:rPr>
          <w:sz w:val="24"/>
        </w:rPr>
        <w:t xml:space="preserve">11, </w:t>
      </w:r>
      <w:r w:rsidR="00761C51" w:rsidRPr="00642425">
        <w:rPr>
          <w:sz w:val="24"/>
        </w:rPr>
        <w:t>27</w:t>
      </w:r>
      <w:r w:rsidR="005B3832" w:rsidRPr="00642425">
        <w:rPr>
          <w:sz w:val="24"/>
        </w:rPr>
        <w:t xml:space="preserve">, </w:t>
      </w:r>
      <w:r w:rsidR="00761C51" w:rsidRPr="00642425">
        <w:rPr>
          <w:sz w:val="24"/>
        </w:rPr>
        <w:t>41</w:t>
      </w:r>
      <w:r w:rsidR="00E60977" w:rsidRPr="00642425">
        <w:rPr>
          <w:sz w:val="24"/>
        </w:rPr>
        <w:t xml:space="preserve">, </w:t>
      </w:r>
      <w:r w:rsidR="005C7354">
        <w:rPr>
          <w:sz w:val="24"/>
        </w:rPr>
        <w:t>148, 151, 27</w:t>
      </w:r>
      <w:r w:rsidR="005C7354">
        <w:rPr>
          <w:sz w:val="24"/>
          <w:lang w:val="en-US"/>
        </w:rPr>
        <w:t>3</w:t>
      </w:r>
      <w:r w:rsidR="005C7354">
        <w:rPr>
          <w:sz w:val="24"/>
        </w:rPr>
        <w:t>, 2</w:t>
      </w:r>
      <w:r w:rsidR="005C7354">
        <w:rPr>
          <w:sz w:val="24"/>
          <w:lang w:val="en-US"/>
        </w:rPr>
        <w:t>80</w:t>
      </w:r>
      <w:r w:rsidR="005B3832" w:rsidRPr="00642425">
        <w:rPr>
          <w:sz w:val="24"/>
        </w:rPr>
        <w:t>)</w:t>
      </w:r>
    </w:p>
    <w:p w:rsidR="007E53EC" w:rsidRPr="00DB3F7F" w:rsidRDefault="007C6996" w:rsidP="0023099B">
      <w:pPr>
        <w:spacing w:line="240" w:lineRule="auto"/>
        <w:ind w:firstLine="720"/>
        <w:jc w:val="both"/>
        <w:rPr>
          <w:rFonts w:cs="Times New Roman"/>
          <w:color w:val="000000" w:themeColor="text1"/>
          <w:sz w:val="24"/>
          <w:szCs w:val="24"/>
          <w:lang w:val="en-US"/>
        </w:rPr>
      </w:pPr>
      <w:r w:rsidRPr="00DB3F7F">
        <w:rPr>
          <w:rFonts w:cs="MAC C Times"/>
          <w:color w:val="000000" w:themeColor="text1"/>
          <w:sz w:val="24"/>
          <w:szCs w:val="24"/>
        </w:rPr>
        <w:t xml:space="preserve">Progesteronot e steroiden  hormon </w:t>
      </w:r>
      <w:r w:rsidR="007E53EC" w:rsidRPr="00DB3F7F">
        <w:rPr>
          <w:rFonts w:cs="MAC C Times"/>
          <w:color w:val="000000" w:themeColor="text1"/>
          <w:sz w:val="24"/>
          <w:szCs w:val="24"/>
          <w:lang w:val="en-US"/>
        </w:rPr>
        <w:t xml:space="preserve"> </w:t>
      </w:r>
      <w:r w:rsidR="007E53EC" w:rsidRPr="00DB3F7F">
        <w:rPr>
          <w:rFonts w:cs="MAC C Times"/>
          <w:color w:val="000000" w:themeColor="text1"/>
          <w:sz w:val="24"/>
          <w:szCs w:val="24"/>
        </w:rPr>
        <w:t>ko</w:t>
      </w:r>
      <w:r w:rsidR="007E53EC" w:rsidRPr="00DB3F7F">
        <w:rPr>
          <w:rFonts w:cs="MAC C Times"/>
          <w:color w:val="000000" w:themeColor="text1"/>
          <w:sz w:val="24"/>
          <w:szCs w:val="24"/>
          <w:lang w:val="en-US"/>
        </w:rPr>
        <w:t>j</w:t>
      </w:r>
      <w:r w:rsidRPr="00DB3F7F">
        <w:rPr>
          <w:rFonts w:cs="MAC C Times"/>
          <w:color w:val="000000" w:themeColor="text1"/>
          <w:sz w:val="24"/>
          <w:szCs w:val="24"/>
        </w:rPr>
        <w:t xml:space="preserve"> se sintetizira od ovariumite</w:t>
      </w:r>
      <w:r w:rsidR="006C46C9">
        <w:rPr>
          <w:rFonts w:cs="MAC C Times"/>
          <w:color w:val="000000" w:themeColor="text1"/>
          <w:sz w:val="24"/>
          <w:szCs w:val="24"/>
          <w:lang w:val="en-US"/>
        </w:rPr>
        <w:t>,</w:t>
      </w:r>
      <w:r w:rsidRPr="00DB3F7F">
        <w:rPr>
          <w:rFonts w:cs="MAC C Times"/>
          <w:color w:val="000000" w:themeColor="text1"/>
          <w:sz w:val="24"/>
          <w:szCs w:val="24"/>
        </w:rPr>
        <w:t xml:space="preserve"> odgovoren </w:t>
      </w:r>
      <w:r w:rsidR="006C46C9">
        <w:rPr>
          <w:rFonts w:cs="MAC C Times"/>
          <w:color w:val="000000" w:themeColor="text1"/>
          <w:sz w:val="24"/>
          <w:szCs w:val="24"/>
          <w:lang w:val="en-US"/>
        </w:rPr>
        <w:t xml:space="preserve">e </w:t>
      </w:r>
      <w:r w:rsidRPr="00DB3F7F">
        <w:rPr>
          <w:rFonts w:cs="MAC C Times"/>
          <w:color w:val="000000" w:themeColor="text1"/>
          <w:sz w:val="24"/>
          <w:szCs w:val="24"/>
        </w:rPr>
        <w:t xml:space="preserve">za razvojot na tkivoto na dojkite, a voedno gi podgotvuva dojkite za doewe po bremenost. Ekspresijata na progesteronskiot receptor e upravuvana od transkripcionata aktivnost na estrogenskiot receptor. Tokmu zatoa od malignomite na dojka samo 5% </w:t>
      </w:r>
      <w:r w:rsidR="006C46C9">
        <w:rPr>
          <w:rFonts w:cs="MAC C Times"/>
          <w:color w:val="000000" w:themeColor="text1"/>
          <w:sz w:val="24"/>
          <w:szCs w:val="24"/>
          <w:lang w:val="en-US"/>
        </w:rPr>
        <w:t xml:space="preserve">imaat </w:t>
      </w:r>
      <w:r w:rsidRPr="00DB3F7F">
        <w:rPr>
          <w:rFonts w:cs="MAC C Times"/>
          <w:color w:val="000000" w:themeColor="text1"/>
          <w:sz w:val="24"/>
          <w:szCs w:val="24"/>
        </w:rPr>
        <w:t xml:space="preserve">pozitivni progesteronski receptori, a negativni estrogenski receptori. Postojat dve formi na progesteronski receptori </w:t>
      </w:r>
      <w:r w:rsidRPr="00DB3F7F">
        <w:rPr>
          <w:rFonts w:ascii="Times New Roman" w:hAnsi="Times New Roman" w:cs="Times New Roman"/>
          <w:color w:val="000000" w:themeColor="text1"/>
          <w:sz w:val="24"/>
          <w:szCs w:val="24"/>
        </w:rPr>
        <w:t>PR-A</w:t>
      </w:r>
      <w:r w:rsidRPr="00DB3F7F">
        <w:rPr>
          <w:rFonts w:cs="MAC C Times"/>
          <w:color w:val="000000" w:themeColor="text1"/>
          <w:sz w:val="24"/>
          <w:szCs w:val="24"/>
        </w:rPr>
        <w:t xml:space="preserve"> i </w:t>
      </w:r>
      <w:r w:rsidRPr="00DB3F7F">
        <w:rPr>
          <w:rFonts w:ascii="Times New Roman" w:hAnsi="Times New Roman" w:cs="Times New Roman"/>
          <w:color w:val="000000" w:themeColor="text1"/>
          <w:sz w:val="24"/>
          <w:szCs w:val="24"/>
        </w:rPr>
        <w:t xml:space="preserve">PR-B. </w:t>
      </w:r>
      <w:r w:rsidRPr="00DB3F7F">
        <w:rPr>
          <w:rFonts w:cs="Times New Roman"/>
          <w:color w:val="000000" w:themeColor="text1"/>
          <w:sz w:val="24"/>
          <w:szCs w:val="24"/>
        </w:rPr>
        <w:t>Progesteron B e pospecifi~en za malignom</w:t>
      </w:r>
      <w:r w:rsidR="00761C51">
        <w:rPr>
          <w:rFonts w:cs="Times New Roman"/>
          <w:color w:val="000000" w:themeColor="text1"/>
          <w:sz w:val="24"/>
          <w:szCs w:val="24"/>
          <w:lang w:val="en-US"/>
        </w:rPr>
        <w:t>ot</w:t>
      </w:r>
      <w:r w:rsidRPr="00DB3F7F">
        <w:rPr>
          <w:rFonts w:cs="Times New Roman"/>
          <w:color w:val="000000" w:themeColor="text1"/>
          <w:sz w:val="24"/>
          <w:szCs w:val="24"/>
        </w:rPr>
        <w:t xml:space="preserve"> na dojka. </w:t>
      </w:r>
      <w:r w:rsidRPr="00DB3F7F">
        <w:rPr>
          <w:rFonts w:ascii="Times New Roman" w:hAnsi="Times New Roman" w:cs="Times New Roman"/>
          <w:color w:val="000000" w:themeColor="text1"/>
          <w:sz w:val="24"/>
          <w:szCs w:val="24"/>
        </w:rPr>
        <w:t xml:space="preserve"> </w:t>
      </w:r>
      <w:r w:rsidRPr="00DB3F7F">
        <w:rPr>
          <w:rFonts w:cs="Times New Roman"/>
          <w:color w:val="000000" w:themeColor="text1"/>
          <w:sz w:val="24"/>
          <w:szCs w:val="24"/>
        </w:rPr>
        <w:t xml:space="preserve">Seu{te ne e dovolno poznata ulogata na prisustvoto na progesteronskite receptori vo nastanok i progres na malignomot na dojka. Estorgenot i progesteronot uslovuvaat razvoj na duktusite i nivna diferencijacija. Ovoj proces mo`e da bide potenciran so prisustvo na </w:t>
      </w:r>
      <w:r w:rsidRPr="00DB3F7F">
        <w:rPr>
          <w:rFonts w:ascii="Times New Roman" w:hAnsi="Times New Roman" w:cs="Times New Roman"/>
          <w:color w:val="000000" w:themeColor="text1"/>
          <w:sz w:val="24"/>
          <w:szCs w:val="24"/>
        </w:rPr>
        <w:t xml:space="preserve">epidermal grow factor </w:t>
      </w:r>
      <w:r w:rsidR="00761C51">
        <w:rPr>
          <w:rFonts w:ascii="Times New Roman" w:hAnsi="Times New Roman" w:cs="Times New Roman"/>
          <w:color w:val="000000" w:themeColor="text1"/>
          <w:sz w:val="24"/>
          <w:szCs w:val="24"/>
          <w:lang w:val="en-US"/>
        </w:rPr>
        <w:t>(</w:t>
      </w:r>
      <w:r w:rsidRPr="00DB3F7F">
        <w:rPr>
          <w:rFonts w:ascii="Times New Roman" w:hAnsi="Times New Roman" w:cs="Times New Roman"/>
          <w:color w:val="000000" w:themeColor="text1"/>
          <w:sz w:val="24"/>
          <w:szCs w:val="24"/>
        </w:rPr>
        <w:t>EGFR</w:t>
      </w:r>
      <w:r w:rsidR="00761C51">
        <w:rPr>
          <w:rFonts w:ascii="Times New Roman" w:hAnsi="Times New Roman" w:cs="Times New Roman"/>
          <w:color w:val="000000" w:themeColor="text1"/>
          <w:sz w:val="24"/>
          <w:szCs w:val="24"/>
          <w:lang w:val="en-US"/>
        </w:rPr>
        <w:t>)</w:t>
      </w:r>
      <w:r w:rsidRPr="00DB3F7F">
        <w:rPr>
          <w:rFonts w:ascii="Times New Roman" w:hAnsi="Times New Roman" w:cs="Times New Roman"/>
          <w:color w:val="000000" w:themeColor="text1"/>
          <w:sz w:val="24"/>
          <w:szCs w:val="24"/>
        </w:rPr>
        <w:t>.</w:t>
      </w:r>
      <w:r w:rsidR="006F66A4" w:rsidRPr="00DB3F7F">
        <w:rPr>
          <w:color w:val="000000" w:themeColor="text1"/>
          <w:sz w:val="24"/>
          <w:szCs w:val="24"/>
          <w:lang w:val="en-US"/>
        </w:rPr>
        <w:t>(</w:t>
      </w:r>
      <w:r w:rsidR="00064853">
        <w:rPr>
          <w:color w:val="000000" w:themeColor="text1"/>
          <w:sz w:val="24"/>
          <w:szCs w:val="24"/>
          <w:lang w:val="en-US"/>
        </w:rPr>
        <w:t xml:space="preserve">11, </w:t>
      </w:r>
      <w:r w:rsidR="00761C51">
        <w:rPr>
          <w:color w:val="000000" w:themeColor="text1"/>
          <w:sz w:val="24"/>
          <w:szCs w:val="24"/>
          <w:lang w:val="en-US"/>
        </w:rPr>
        <w:t>41</w:t>
      </w:r>
      <w:r w:rsidR="00E60977">
        <w:rPr>
          <w:color w:val="000000" w:themeColor="text1"/>
          <w:sz w:val="24"/>
          <w:szCs w:val="24"/>
          <w:lang w:val="en-US"/>
        </w:rPr>
        <w:t xml:space="preserve">, </w:t>
      </w:r>
      <w:r w:rsidR="005C7354">
        <w:rPr>
          <w:color w:val="000000" w:themeColor="text1"/>
          <w:sz w:val="24"/>
          <w:szCs w:val="24"/>
          <w:lang w:val="en-US"/>
        </w:rPr>
        <w:t>83, 129, 194, 273, 280</w:t>
      </w:r>
      <w:r w:rsidR="006F66A4" w:rsidRPr="00DB3F7F">
        <w:rPr>
          <w:color w:val="000000" w:themeColor="text1"/>
          <w:sz w:val="24"/>
          <w:szCs w:val="24"/>
          <w:lang w:val="en-US"/>
        </w:rPr>
        <w:t>)</w:t>
      </w:r>
    </w:p>
    <w:p w:rsidR="006F66A4" w:rsidRPr="00DB3F7F" w:rsidRDefault="00465E57" w:rsidP="0023099B">
      <w:pPr>
        <w:spacing w:line="240" w:lineRule="auto"/>
        <w:ind w:firstLine="720"/>
        <w:jc w:val="both"/>
        <w:rPr>
          <w:color w:val="000000" w:themeColor="text1"/>
          <w:sz w:val="24"/>
          <w:szCs w:val="24"/>
          <w:lang w:val="en-US"/>
        </w:rPr>
      </w:pPr>
      <w:bookmarkStart w:id="19" w:name="_Toc507233413"/>
      <w:r w:rsidRPr="005C7354">
        <w:rPr>
          <w:rStyle w:val="Heading3Char"/>
          <w:rFonts w:ascii="Times New Roman" w:hAnsi="Times New Roman" w:cs="Times New Roman"/>
        </w:rPr>
        <w:t>Ki67</w:t>
      </w:r>
      <w:bookmarkEnd w:id="19"/>
      <w:r w:rsidRPr="00DB3F7F">
        <w:rPr>
          <w:color w:val="000000" w:themeColor="text1"/>
          <w:sz w:val="24"/>
          <w:szCs w:val="24"/>
          <w:lang w:val="en-US"/>
        </w:rPr>
        <w:t xml:space="preserve"> e kleto~en protein, ~ie sozdavawe e kodirano od </w:t>
      </w:r>
      <w:r w:rsidR="0096721B" w:rsidRPr="00DB3F7F">
        <w:rPr>
          <w:color w:val="000000" w:themeColor="text1"/>
          <w:sz w:val="24"/>
          <w:szCs w:val="24"/>
          <w:lang w:val="en-US"/>
        </w:rPr>
        <w:t xml:space="preserve"> </w:t>
      </w:r>
      <w:r w:rsidRPr="00DB3F7F">
        <w:rPr>
          <w:color w:val="000000" w:themeColor="text1"/>
          <w:sz w:val="24"/>
          <w:szCs w:val="24"/>
          <w:lang w:val="en-US"/>
        </w:rPr>
        <w:t xml:space="preserve">gen </w:t>
      </w:r>
      <w:r w:rsidRPr="00DB3F7F">
        <w:rPr>
          <w:rFonts w:ascii="Times New Roman" w:hAnsi="Times New Roman" w:cs="Times New Roman"/>
          <w:color w:val="000000" w:themeColor="text1"/>
          <w:sz w:val="24"/>
          <w:szCs w:val="24"/>
          <w:lang w:val="en-US"/>
        </w:rPr>
        <w:t>MKI67</w:t>
      </w:r>
      <w:r w:rsidRPr="00DB3F7F">
        <w:rPr>
          <w:color w:val="000000" w:themeColor="text1"/>
          <w:sz w:val="24"/>
          <w:szCs w:val="24"/>
          <w:lang w:val="en-US"/>
        </w:rPr>
        <w:t xml:space="preserve">, koj se detektira so monoklonalno antitelo </w:t>
      </w:r>
      <w:r w:rsidRPr="00292DB2">
        <w:rPr>
          <w:rFonts w:ascii="Times New Roman" w:hAnsi="Times New Roman" w:cs="Times New Roman"/>
          <w:color w:val="000000" w:themeColor="text1"/>
          <w:sz w:val="24"/>
          <w:szCs w:val="24"/>
          <w:lang w:val="en-US"/>
        </w:rPr>
        <w:t>Ki67</w:t>
      </w:r>
      <w:r w:rsidRPr="00DB3F7F">
        <w:rPr>
          <w:color w:val="000000" w:themeColor="text1"/>
          <w:sz w:val="24"/>
          <w:szCs w:val="24"/>
          <w:lang w:val="en-US"/>
        </w:rPr>
        <w:t>. Ovoj protein e asociran so kleto~na proliferacija, kako i so ribo</w:t>
      </w:r>
      <w:r w:rsidR="006C46C9">
        <w:rPr>
          <w:color w:val="000000" w:themeColor="text1"/>
          <w:sz w:val="24"/>
          <w:szCs w:val="24"/>
          <w:lang w:val="en-US"/>
        </w:rPr>
        <w:t>z</w:t>
      </w:r>
      <w:r w:rsidRPr="00DB3F7F">
        <w:rPr>
          <w:color w:val="000000" w:themeColor="text1"/>
          <w:sz w:val="24"/>
          <w:szCs w:val="24"/>
          <w:lang w:val="en-US"/>
        </w:rPr>
        <w:t xml:space="preserve">omalna </w:t>
      </w:r>
      <w:r w:rsidRPr="00292DB2">
        <w:rPr>
          <w:rFonts w:ascii="Times New Roman" w:hAnsi="Times New Roman" w:cs="Times New Roman"/>
          <w:color w:val="000000" w:themeColor="text1"/>
          <w:sz w:val="24"/>
          <w:szCs w:val="24"/>
          <w:lang w:val="en-US"/>
        </w:rPr>
        <w:t>RN</w:t>
      </w:r>
      <w:r w:rsidR="00EB2F26">
        <w:rPr>
          <w:rFonts w:ascii="Times New Roman" w:hAnsi="Times New Roman" w:cs="Times New Roman"/>
          <w:color w:val="000000" w:themeColor="text1"/>
          <w:sz w:val="24"/>
          <w:szCs w:val="24"/>
          <w:lang w:val="en-US"/>
        </w:rPr>
        <w:t>K</w:t>
      </w:r>
      <w:r w:rsidRPr="00DB3F7F">
        <w:rPr>
          <w:color w:val="000000" w:themeColor="text1"/>
          <w:sz w:val="24"/>
          <w:szCs w:val="24"/>
          <w:lang w:val="en-US"/>
        </w:rPr>
        <w:t xml:space="preserve"> transkripcija. </w:t>
      </w:r>
      <w:r w:rsidRPr="00292DB2">
        <w:rPr>
          <w:rFonts w:ascii="Times New Roman" w:hAnsi="Times New Roman" w:cs="Times New Roman"/>
          <w:color w:val="000000" w:themeColor="text1"/>
          <w:sz w:val="24"/>
          <w:szCs w:val="24"/>
          <w:lang w:val="en-US"/>
        </w:rPr>
        <w:t>Ki 67</w:t>
      </w:r>
      <w:r w:rsidRPr="00DB3F7F">
        <w:rPr>
          <w:color w:val="000000" w:themeColor="text1"/>
          <w:sz w:val="24"/>
          <w:szCs w:val="24"/>
          <w:lang w:val="en-US"/>
        </w:rPr>
        <w:t xml:space="preserve"> e kleto~en  marker za tumorska proliferacija. (</w:t>
      </w:r>
      <w:r w:rsidR="00761C51">
        <w:rPr>
          <w:color w:val="000000" w:themeColor="text1"/>
          <w:sz w:val="24"/>
          <w:szCs w:val="24"/>
          <w:lang w:val="en-US"/>
        </w:rPr>
        <w:t>25</w:t>
      </w:r>
      <w:r w:rsidR="006F66A4" w:rsidRPr="00DB3F7F">
        <w:rPr>
          <w:color w:val="000000" w:themeColor="text1"/>
          <w:sz w:val="24"/>
          <w:szCs w:val="24"/>
          <w:lang w:val="en-US"/>
        </w:rPr>
        <w:t xml:space="preserve">, </w:t>
      </w:r>
      <w:r w:rsidR="005C7354">
        <w:rPr>
          <w:color w:val="000000" w:themeColor="text1"/>
          <w:sz w:val="24"/>
          <w:szCs w:val="24"/>
          <w:lang w:val="en-US"/>
        </w:rPr>
        <w:t>215</w:t>
      </w:r>
      <w:r w:rsidR="004501EE">
        <w:rPr>
          <w:color w:val="000000" w:themeColor="text1"/>
          <w:sz w:val="24"/>
          <w:szCs w:val="24"/>
          <w:lang w:val="en-US"/>
        </w:rPr>
        <w:t xml:space="preserve">, </w:t>
      </w:r>
      <w:r w:rsidR="005C7354">
        <w:rPr>
          <w:color w:val="000000" w:themeColor="text1"/>
          <w:sz w:val="24"/>
          <w:szCs w:val="24"/>
          <w:lang w:val="en-US"/>
        </w:rPr>
        <w:t>216</w:t>
      </w:r>
      <w:r w:rsidR="006F66A4" w:rsidRPr="00DB3F7F">
        <w:rPr>
          <w:color w:val="000000" w:themeColor="text1"/>
          <w:sz w:val="24"/>
          <w:szCs w:val="24"/>
          <w:lang w:val="en-US"/>
        </w:rPr>
        <w:t>)</w:t>
      </w:r>
      <w:r w:rsidR="007C6996" w:rsidRPr="00DB3F7F">
        <w:rPr>
          <w:color w:val="000000" w:themeColor="text1"/>
          <w:sz w:val="24"/>
          <w:szCs w:val="24"/>
          <w:lang w:val="en-US"/>
        </w:rPr>
        <w:t xml:space="preserve"> </w:t>
      </w:r>
    </w:p>
    <w:p w:rsidR="006F66A4" w:rsidRPr="00DB3F7F" w:rsidRDefault="0022235A" w:rsidP="0023099B">
      <w:pPr>
        <w:spacing w:line="240" w:lineRule="auto"/>
        <w:ind w:firstLine="720"/>
        <w:jc w:val="both"/>
        <w:rPr>
          <w:color w:val="000000" w:themeColor="text1"/>
          <w:sz w:val="24"/>
          <w:szCs w:val="24"/>
          <w:lang w:val="en-US"/>
        </w:rPr>
      </w:pPr>
      <w:r>
        <w:rPr>
          <w:rFonts w:ascii="Times New Roman" w:hAnsi="Times New Roman" w:cs="Times New Roman"/>
          <w:color w:val="000000" w:themeColor="text1"/>
          <w:sz w:val="24"/>
          <w:szCs w:val="24"/>
        </w:rPr>
        <w:t>Ki</w:t>
      </w:r>
      <w:r w:rsidR="007C6996" w:rsidRPr="00CC52BC">
        <w:rPr>
          <w:rFonts w:ascii="Times New Roman" w:hAnsi="Times New Roman" w:cs="Times New Roman"/>
          <w:color w:val="000000" w:themeColor="text1"/>
          <w:sz w:val="24"/>
          <w:szCs w:val="24"/>
        </w:rPr>
        <w:t>67</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најчесто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користен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маркер</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за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одредување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пролиферативната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активност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малигните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клетки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Тој</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нуклеарен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антиген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кој</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изразен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само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во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пролиферативните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клетки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ткива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тоа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во</w:t>
      </w:r>
      <w:r w:rsidR="007C6996" w:rsidRPr="00DB3F7F">
        <w:rPr>
          <w:rFonts w:cs="MAC C Times"/>
          <w:color w:val="000000" w:themeColor="text1"/>
          <w:sz w:val="24"/>
          <w:szCs w:val="24"/>
        </w:rPr>
        <w:t xml:space="preserve"> </w:t>
      </w:r>
      <w:r w:rsidR="007C6996" w:rsidRPr="00CC52BC">
        <w:rPr>
          <w:rFonts w:ascii="Times New Roman" w:hAnsi="Times New Roman" w:cs="Times New Roman"/>
          <w:color w:val="000000" w:themeColor="text1"/>
          <w:sz w:val="24"/>
          <w:szCs w:val="24"/>
        </w:rPr>
        <w:t>G1, S, G2, M</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фаза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од</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клеточниот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циклус</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но</w:t>
      </w:r>
      <w:r w:rsidR="007C6996" w:rsidRPr="00DB3F7F">
        <w:rPr>
          <w:color w:val="000000" w:themeColor="text1"/>
          <w:sz w:val="24"/>
          <w:szCs w:val="24"/>
        </w:rPr>
        <w:t xml:space="preserve"> </w:t>
      </w:r>
      <w:r w:rsidR="007C6996" w:rsidRPr="00DB3F7F">
        <w:rPr>
          <w:rFonts w:ascii="Times New Roman" w:hAnsi="Times New Roman" w:cs="Times New Roman"/>
          <w:color w:val="000000" w:themeColor="text1"/>
          <w:sz w:val="24"/>
          <w:szCs w:val="24"/>
        </w:rPr>
        <w:t>не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во</w:t>
      </w:r>
      <w:r w:rsidR="007C6996" w:rsidRPr="00DB3F7F">
        <w:rPr>
          <w:rFonts w:cs="MAC C Times"/>
          <w:color w:val="000000" w:themeColor="text1"/>
          <w:sz w:val="24"/>
          <w:szCs w:val="24"/>
        </w:rPr>
        <w:t xml:space="preserve"> </w:t>
      </w:r>
      <w:r w:rsidR="007C6996" w:rsidRPr="00CC52BC">
        <w:rPr>
          <w:rFonts w:ascii="Times New Roman" w:hAnsi="Times New Roman" w:cs="Times New Roman"/>
          <w:color w:val="000000" w:themeColor="text1"/>
          <w:sz w:val="24"/>
          <w:szCs w:val="24"/>
        </w:rPr>
        <w:t>G0</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или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фаза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мирување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Експресијата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CC52BC">
        <w:rPr>
          <w:rFonts w:ascii="Times New Roman" w:hAnsi="Times New Roman" w:cs="Times New Roman"/>
          <w:color w:val="000000" w:themeColor="text1"/>
          <w:sz w:val="24"/>
          <w:szCs w:val="24"/>
        </w:rPr>
        <w:t xml:space="preserve">Кi-67 </w:t>
      </w:r>
      <w:r w:rsidR="007C6996" w:rsidRPr="00DB3F7F">
        <w:rPr>
          <w:rFonts w:ascii="Times New Roman" w:hAnsi="Times New Roman" w:cs="Times New Roman"/>
          <w:color w:val="000000" w:themeColor="text1"/>
          <w:sz w:val="24"/>
          <w:szCs w:val="24"/>
        </w:rPr>
        <w:t>се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намалува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кога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клетката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навлегува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во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непролиферативна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состојба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додека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воопшто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нема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експресија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CC52BC">
        <w:rPr>
          <w:rFonts w:ascii="Times New Roman" w:hAnsi="Times New Roman" w:cs="Times New Roman"/>
          <w:color w:val="000000" w:themeColor="text1"/>
          <w:sz w:val="24"/>
          <w:szCs w:val="24"/>
        </w:rPr>
        <w:t>Ki-67</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во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периодот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292DB2">
        <w:rPr>
          <w:rFonts w:ascii="Times New Roman" w:hAnsi="Times New Roman" w:cs="Times New Roman"/>
          <w:color w:val="000000" w:themeColor="text1"/>
          <w:sz w:val="24"/>
          <w:szCs w:val="24"/>
        </w:rPr>
        <w:t>ДНА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репарација</w:t>
      </w:r>
      <w:r w:rsidR="007C6996" w:rsidRPr="00DB3F7F">
        <w:rPr>
          <w:rFonts w:cs="MAC C Times"/>
          <w:color w:val="000000" w:themeColor="text1"/>
          <w:sz w:val="24"/>
          <w:szCs w:val="24"/>
        </w:rPr>
        <w:t>.</w:t>
      </w:r>
      <w:r w:rsidR="00761C51">
        <w:rPr>
          <w:color w:val="000000" w:themeColor="text1"/>
          <w:sz w:val="24"/>
          <w:szCs w:val="24"/>
          <w:lang w:val="en-US"/>
        </w:rPr>
        <w:t>(83, 129, 193</w:t>
      </w:r>
      <w:r w:rsidR="007275CB">
        <w:rPr>
          <w:color w:val="000000" w:themeColor="text1"/>
          <w:sz w:val="24"/>
          <w:szCs w:val="24"/>
          <w:lang w:val="en-US"/>
        </w:rPr>
        <w:t xml:space="preserve">, </w:t>
      </w:r>
      <w:r w:rsidR="00761C51">
        <w:rPr>
          <w:color w:val="000000" w:themeColor="text1"/>
          <w:sz w:val="24"/>
          <w:szCs w:val="24"/>
          <w:lang w:val="en-US"/>
        </w:rPr>
        <w:t>214</w:t>
      </w:r>
      <w:r w:rsidR="004501EE">
        <w:rPr>
          <w:color w:val="000000" w:themeColor="text1"/>
          <w:sz w:val="24"/>
          <w:szCs w:val="24"/>
          <w:lang w:val="en-US"/>
        </w:rPr>
        <w:t xml:space="preserve">, </w:t>
      </w:r>
      <w:r w:rsidR="00761C51">
        <w:rPr>
          <w:color w:val="000000" w:themeColor="text1"/>
          <w:sz w:val="24"/>
          <w:szCs w:val="24"/>
          <w:lang w:val="en-US"/>
        </w:rPr>
        <w:t>272</w:t>
      </w:r>
      <w:r w:rsidR="006F66A4" w:rsidRPr="00DB3F7F">
        <w:rPr>
          <w:color w:val="000000" w:themeColor="text1"/>
          <w:sz w:val="24"/>
          <w:szCs w:val="24"/>
          <w:lang w:val="en-US"/>
        </w:rPr>
        <w:t>)</w:t>
      </w:r>
    </w:p>
    <w:p w:rsidR="00465E57" w:rsidRDefault="00465E57" w:rsidP="0023099B">
      <w:pPr>
        <w:spacing w:line="240" w:lineRule="auto"/>
        <w:ind w:firstLine="720"/>
        <w:jc w:val="both"/>
        <w:rPr>
          <w:color w:val="000000" w:themeColor="text1"/>
          <w:sz w:val="24"/>
          <w:szCs w:val="24"/>
          <w:lang w:val="en-US"/>
        </w:rPr>
      </w:pPr>
      <w:bookmarkStart w:id="20" w:name="_Toc507233414"/>
      <w:r w:rsidRPr="005C7354">
        <w:rPr>
          <w:rStyle w:val="Heading3Char"/>
          <w:rFonts w:ascii="Times New Roman" w:hAnsi="Times New Roman" w:cs="Times New Roman"/>
        </w:rPr>
        <w:t>ERBB2 (human)</w:t>
      </w:r>
      <w:bookmarkEnd w:id="20"/>
      <w:r w:rsidRPr="00DB3F7F">
        <w:rPr>
          <w:color w:val="000000" w:themeColor="text1"/>
          <w:sz w:val="24"/>
          <w:szCs w:val="24"/>
          <w:lang w:val="en-US"/>
        </w:rPr>
        <w:t xml:space="preserve"> e protein koj e kodiran kaj lu|eto od </w:t>
      </w:r>
      <w:r w:rsidRPr="00DB3F7F">
        <w:rPr>
          <w:rFonts w:ascii="Times New Roman" w:hAnsi="Times New Roman" w:cs="Times New Roman"/>
          <w:color w:val="000000" w:themeColor="text1"/>
          <w:sz w:val="24"/>
          <w:szCs w:val="24"/>
          <w:lang w:val="en-US"/>
        </w:rPr>
        <w:t>ERBB</w:t>
      </w:r>
      <w:r w:rsidR="0039373E">
        <w:rPr>
          <w:rFonts w:ascii="Times New Roman" w:hAnsi="Times New Roman" w:cs="Times New Roman"/>
          <w:color w:val="000000" w:themeColor="text1"/>
          <w:sz w:val="24"/>
          <w:szCs w:val="24"/>
          <w:lang w:val="en-US"/>
        </w:rPr>
        <w:t xml:space="preserve"> </w:t>
      </w:r>
      <w:r w:rsidRPr="00DB3F7F">
        <w:rPr>
          <w:rFonts w:ascii="Times New Roman" w:hAnsi="Times New Roman" w:cs="Times New Roman"/>
          <w:color w:val="000000" w:themeColor="text1"/>
          <w:sz w:val="24"/>
          <w:szCs w:val="24"/>
          <w:lang w:val="en-US"/>
        </w:rPr>
        <w:t>2</w:t>
      </w:r>
      <w:r w:rsidRPr="00DB3F7F">
        <w:rPr>
          <w:color w:val="000000" w:themeColor="text1"/>
          <w:sz w:val="24"/>
          <w:szCs w:val="24"/>
          <w:lang w:val="en-US"/>
        </w:rPr>
        <w:t xml:space="preserve"> gen obi~no ozna~uvan kako </w:t>
      </w:r>
      <w:r w:rsidR="00A037F3" w:rsidRPr="00071A64">
        <w:rPr>
          <w:rFonts w:ascii="Times New Roman" w:hAnsi="Times New Roman" w:cs="Times New Roman"/>
          <w:color w:val="000000" w:themeColor="text1"/>
          <w:sz w:val="24"/>
          <w:szCs w:val="24"/>
          <w:lang w:val="en-US"/>
        </w:rPr>
        <w:t>HER</w:t>
      </w:r>
      <w:r w:rsidR="0022235A">
        <w:rPr>
          <w:rFonts w:ascii="Times New Roman" w:hAnsi="Times New Roman" w:cs="Times New Roman"/>
          <w:color w:val="000000" w:themeColor="text1"/>
          <w:sz w:val="24"/>
          <w:szCs w:val="24"/>
          <w:lang w:val="en-US"/>
        </w:rPr>
        <w:t>-</w:t>
      </w:r>
      <w:r w:rsidRPr="00071A64">
        <w:rPr>
          <w:rFonts w:ascii="Times New Roman" w:hAnsi="Times New Roman" w:cs="Times New Roman"/>
          <w:color w:val="000000" w:themeColor="text1"/>
          <w:sz w:val="24"/>
          <w:szCs w:val="24"/>
          <w:lang w:val="en-US"/>
        </w:rPr>
        <w:t>2</w:t>
      </w:r>
      <w:r w:rsidRPr="00DB3F7F">
        <w:rPr>
          <w:color w:val="000000" w:themeColor="text1"/>
          <w:sz w:val="24"/>
          <w:szCs w:val="24"/>
          <w:lang w:val="en-US"/>
        </w:rPr>
        <w:t xml:space="preserve"> (od grupata na human</w:t>
      </w:r>
      <w:r w:rsidR="0039373E">
        <w:rPr>
          <w:color w:val="000000" w:themeColor="text1"/>
          <w:sz w:val="24"/>
          <w:szCs w:val="24"/>
          <w:lang w:val="en-US"/>
        </w:rPr>
        <w:t>i epidermal</w:t>
      </w:r>
      <w:r w:rsidRPr="00DB3F7F">
        <w:rPr>
          <w:color w:val="000000" w:themeColor="text1"/>
          <w:sz w:val="24"/>
          <w:szCs w:val="24"/>
          <w:lang w:val="en-US"/>
        </w:rPr>
        <w:t>n</w:t>
      </w:r>
      <w:r w:rsidR="0039373E">
        <w:rPr>
          <w:color w:val="000000" w:themeColor="text1"/>
          <w:sz w:val="24"/>
          <w:szCs w:val="24"/>
          <w:lang w:val="en-US"/>
        </w:rPr>
        <w:t>i</w:t>
      </w:r>
      <w:r w:rsidRPr="00DB3F7F">
        <w:rPr>
          <w:color w:val="000000" w:themeColor="text1"/>
          <w:sz w:val="24"/>
          <w:szCs w:val="24"/>
          <w:lang w:val="en-US"/>
        </w:rPr>
        <w:t xml:space="preserve"> faktor</w:t>
      </w:r>
      <w:r w:rsidR="0039373E">
        <w:rPr>
          <w:color w:val="000000" w:themeColor="text1"/>
          <w:sz w:val="24"/>
          <w:szCs w:val="24"/>
          <w:lang w:val="en-US"/>
        </w:rPr>
        <w:t>i</w:t>
      </w:r>
      <w:r w:rsidRPr="00DB3F7F">
        <w:rPr>
          <w:color w:val="000000" w:themeColor="text1"/>
          <w:sz w:val="24"/>
          <w:szCs w:val="24"/>
          <w:lang w:val="en-US"/>
        </w:rPr>
        <w:t xml:space="preserve"> na rast). Amplifikacija ili overekspresija na ovoj onkogen e zna~jano vo pojava i progresija na agresivni tipovi na karcinom na dojka. Ova e zna~aen biomarker</w:t>
      </w:r>
      <w:r w:rsidR="006C46C9">
        <w:rPr>
          <w:color w:val="000000" w:themeColor="text1"/>
          <w:sz w:val="24"/>
          <w:szCs w:val="24"/>
          <w:lang w:val="en-US"/>
        </w:rPr>
        <w:t>,</w:t>
      </w:r>
      <w:r w:rsidRPr="00DB3F7F">
        <w:rPr>
          <w:color w:val="000000" w:themeColor="text1"/>
          <w:sz w:val="24"/>
          <w:szCs w:val="24"/>
          <w:lang w:val="en-US"/>
        </w:rPr>
        <w:t xml:space="preserve"> a voedno </w:t>
      </w:r>
      <w:r w:rsidR="006C46C9">
        <w:rPr>
          <w:color w:val="000000" w:themeColor="text1"/>
          <w:sz w:val="24"/>
          <w:szCs w:val="24"/>
          <w:lang w:val="en-US"/>
        </w:rPr>
        <w:t xml:space="preserve">i </w:t>
      </w:r>
      <w:r w:rsidRPr="00DB3F7F">
        <w:rPr>
          <w:color w:val="000000" w:themeColor="text1"/>
          <w:sz w:val="24"/>
          <w:szCs w:val="24"/>
          <w:lang w:val="en-US"/>
        </w:rPr>
        <w:t>meta na celna terapija, kaj 30% od malignomi</w:t>
      </w:r>
      <w:r w:rsidR="006C46C9">
        <w:rPr>
          <w:color w:val="000000" w:themeColor="text1"/>
          <w:sz w:val="24"/>
          <w:szCs w:val="24"/>
          <w:lang w:val="en-US"/>
        </w:rPr>
        <w:t>te</w:t>
      </w:r>
      <w:r w:rsidRPr="00DB3F7F">
        <w:rPr>
          <w:color w:val="000000" w:themeColor="text1"/>
          <w:sz w:val="24"/>
          <w:szCs w:val="24"/>
          <w:lang w:val="en-US"/>
        </w:rPr>
        <w:t xml:space="preserve"> na dojk</w:t>
      </w:r>
      <w:r w:rsidR="006C46C9">
        <w:rPr>
          <w:color w:val="000000" w:themeColor="text1"/>
          <w:sz w:val="24"/>
          <w:szCs w:val="24"/>
          <w:lang w:val="en-US"/>
        </w:rPr>
        <w:t>a</w:t>
      </w:r>
      <w:r w:rsidRPr="00DB3F7F">
        <w:rPr>
          <w:color w:val="000000" w:themeColor="text1"/>
          <w:sz w:val="24"/>
          <w:szCs w:val="24"/>
          <w:lang w:val="en-US"/>
        </w:rPr>
        <w:t xml:space="preserve"> </w:t>
      </w:r>
      <w:r w:rsidR="0039373E">
        <w:rPr>
          <w:color w:val="000000" w:themeColor="text1"/>
          <w:sz w:val="24"/>
          <w:szCs w:val="24"/>
          <w:lang w:val="en-US"/>
        </w:rPr>
        <w:t xml:space="preserve">kaj </w:t>
      </w:r>
      <w:r w:rsidRPr="00DB3F7F">
        <w:rPr>
          <w:color w:val="000000" w:themeColor="text1"/>
          <w:sz w:val="24"/>
          <w:szCs w:val="24"/>
          <w:lang w:val="en-US"/>
        </w:rPr>
        <w:t>koi postoi aktivnost na ovoj gen. (</w:t>
      </w:r>
      <w:r w:rsidR="005C7354">
        <w:rPr>
          <w:color w:val="000000" w:themeColor="text1"/>
          <w:sz w:val="24"/>
          <w:szCs w:val="24"/>
          <w:lang w:val="en-US"/>
        </w:rPr>
        <w:t>170, 273</w:t>
      </w:r>
      <w:r w:rsidRPr="00DB3F7F">
        <w:rPr>
          <w:color w:val="000000" w:themeColor="text1"/>
          <w:sz w:val="24"/>
          <w:szCs w:val="24"/>
          <w:lang w:val="en-US"/>
        </w:rPr>
        <w:t>)</w:t>
      </w:r>
    </w:p>
    <w:p w:rsidR="00C75DBF" w:rsidRDefault="00C75DBF" w:rsidP="0023099B">
      <w:pPr>
        <w:spacing w:line="240" w:lineRule="auto"/>
        <w:ind w:firstLine="720"/>
        <w:jc w:val="both"/>
        <w:rPr>
          <w:color w:val="000000" w:themeColor="text1"/>
          <w:sz w:val="24"/>
          <w:szCs w:val="24"/>
          <w:lang w:val="en-US"/>
        </w:rPr>
      </w:pPr>
    </w:p>
    <w:p w:rsidR="002C4DF4" w:rsidRPr="00DB3F7F" w:rsidRDefault="002C4DF4" w:rsidP="0023099B">
      <w:pPr>
        <w:spacing w:line="240" w:lineRule="auto"/>
        <w:ind w:firstLine="720"/>
        <w:jc w:val="both"/>
        <w:rPr>
          <w:color w:val="000000" w:themeColor="text1"/>
          <w:sz w:val="24"/>
          <w:szCs w:val="24"/>
          <w:lang w:val="en-US"/>
        </w:rPr>
      </w:pPr>
    </w:p>
    <w:p w:rsidR="007C6996" w:rsidRDefault="00FB49BC" w:rsidP="0023099B">
      <w:pPr>
        <w:pStyle w:val="Heading4"/>
        <w:rPr>
          <w:rFonts w:cs="MAC C Times"/>
        </w:rPr>
      </w:pPr>
      <w:r w:rsidRPr="00FB49BC">
        <w:rPr>
          <w:rFonts w:ascii="Times New Roman" w:hAnsi="Times New Roman"/>
        </w:rPr>
        <w:lastRenderedPageBreak/>
        <w:t>Рецептори</w:t>
      </w:r>
      <w:r w:rsidRPr="00FB49BC">
        <w:rPr>
          <w:rFonts w:cs="MAC C Times"/>
        </w:rPr>
        <w:t xml:space="preserve"> </w:t>
      </w:r>
      <w:r w:rsidRPr="00FB49BC">
        <w:rPr>
          <w:rFonts w:ascii="Times New Roman" w:hAnsi="Times New Roman"/>
        </w:rPr>
        <w:t>на</w:t>
      </w:r>
      <w:r w:rsidRPr="00FB49BC">
        <w:rPr>
          <w:rFonts w:cs="MAC C Times"/>
        </w:rPr>
        <w:t xml:space="preserve"> </w:t>
      </w:r>
      <w:r w:rsidRPr="00FB49BC">
        <w:rPr>
          <w:rFonts w:ascii="Times New Roman" w:hAnsi="Times New Roman"/>
        </w:rPr>
        <w:t>фактори</w:t>
      </w:r>
      <w:r w:rsidRPr="00FB49BC">
        <w:rPr>
          <w:rFonts w:cs="MAC C Times"/>
        </w:rPr>
        <w:t xml:space="preserve"> </w:t>
      </w:r>
      <w:r w:rsidRPr="00FB49BC">
        <w:rPr>
          <w:rFonts w:ascii="Times New Roman" w:hAnsi="Times New Roman"/>
        </w:rPr>
        <w:t>на</w:t>
      </w:r>
      <w:r w:rsidRPr="00FB49BC">
        <w:rPr>
          <w:rFonts w:cs="MAC C Times"/>
        </w:rPr>
        <w:t xml:space="preserve"> </w:t>
      </w:r>
      <w:r w:rsidRPr="00FB49BC">
        <w:rPr>
          <w:rFonts w:ascii="Times New Roman" w:hAnsi="Times New Roman"/>
        </w:rPr>
        <w:t>раст</w:t>
      </w:r>
      <w:r w:rsidRPr="00FB49BC">
        <w:rPr>
          <w:rFonts w:cs="MAC C Times"/>
        </w:rPr>
        <w:t xml:space="preserve">  (</w:t>
      </w:r>
      <w:r w:rsidRPr="00FB49BC">
        <w:t>EGFR</w:t>
      </w:r>
      <w:r w:rsidRPr="00FB49BC">
        <w:rPr>
          <w:rFonts w:cs="MAC C Times"/>
        </w:rPr>
        <w:t>)</w:t>
      </w:r>
      <w:r w:rsidR="007C6996" w:rsidRPr="00DB3F7F">
        <w:rPr>
          <w:rFonts w:cs="MAC C Times"/>
        </w:rPr>
        <w:t xml:space="preserve"> </w:t>
      </w:r>
    </w:p>
    <w:p w:rsidR="00FB49BC" w:rsidRDefault="00FB49BC" w:rsidP="00FB49BC"/>
    <w:p w:rsidR="007C6996" w:rsidRPr="00DB3F7F" w:rsidRDefault="007C6996" w:rsidP="0023099B">
      <w:pPr>
        <w:spacing w:line="240" w:lineRule="auto"/>
        <w:ind w:firstLine="720"/>
        <w:jc w:val="both"/>
        <w:rPr>
          <w:rFonts w:cs="MAC C Times"/>
          <w:color w:val="000000" w:themeColor="text1"/>
          <w:sz w:val="24"/>
          <w:szCs w:val="24"/>
        </w:rPr>
      </w:pPr>
      <w:r w:rsidRPr="00DB3F7F">
        <w:rPr>
          <w:rFonts w:ascii="Times New Roman" w:hAnsi="Times New Roman" w:cs="Times New Roman"/>
          <w:color w:val="000000" w:themeColor="text1"/>
          <w:sz w:val="24"/>
          <w:szCs w:val="24"/>
        </w:rPr>
        <w:t>Епителните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клетки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дојката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под</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влијание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разни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хормони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фактори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раст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рецептори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фактори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раст</w:t>
      </w:r>
      <w:r w:rsidRPr="00DB3F7F">
        <w:rPr>
          <w:rFonts w:cs="MAC C Times"/>
          <w:color w:val="000000" w:themeColor="text1"/>
          <w:sz w:val="24"/>
          <w:szCs w:val="24"/>
        </w:rPr>
        <w:t xml:space="preserve"> (</w:t>
      </w:r>
      <w:r w:rsidRPr="00071A64">
        <w:rPr>
          <w:rFonts w:ascii="Times New Roman" w:hAnsi="Times New Roman" w:cs="Times New Roman"/>
          <w:color w:val="000000" w:themeColor="text1"/>
          <w:sz w:val="24"/>
          <w:szCs w:val="24"/>
        </w:rPr>
        <w:t>EGF</w:t>
      </w:r>
      <w:r w:rsidR="0039373E">
        <w:rPr>
          <w:rFonts w:ascii="Times New Roman" w:hAnsi="Times New Roman" w:cs="Times New Roman"/>
          <w:color w:val="000000" w:themeColor="text1"/>
          <w:sz w:val="24"/>
          <w:szCs w:val="24"/>
          <w:lang w:val="en-US"/>
        </w:rPr>
        <w:t>R</w:t>
      </w:r>
      <w:r w:rsidRPr="00071A64">
        <w:rPr>
          <w:rFonts w:ascii="Times New Roman" w:hAnsi="Times New Roman" w:cs="Times New Roman"/>
          <w:color w:val="000000" w:themeColor="text1"/>
          <w:sz w:val="24"/>
          <w:szCs w:val="24"/>
        </w:rPr>
        <w:t xml:space="preserve"> </w:t>
      </w:r>
      <w:r w:rsidRPr="005C7354">
        <w:rPr>
          <w:rFonts w:ascii="Times New Roman" w:hAnsi="Times New Roman" w:cs="Times New Roman"/>
          <w:color w:val="000000" w:themeColor="text1"/>
          <w:sz w:val="24"/>
          <w:szCs w:val="24"/>
        </w:rPr>
        <w:t>рецептор</w:t>
      </w:r>
      <w:r w:rsidR="0039373E" w:rsidRPr="005C7354">
        <w:rPr>
          <w:rFonts w:cs="Times New Roman"/>
          <w:color w:val="000000" w:themeColor="text1"/>
          <w:sz w:val="24"/>
          <w:szCs w:val="24"/>
          <w:lang w:val="en-US"/>
        </w:rPr>
        <w:t>i</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спаѓаат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рецептор</w:t>
      </w:r>
      <w:r w:rsidR="006C46C9">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епидермален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фактор</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раст</w:t>
      </w:r>
      <w:r w:rsidRPr="00DB3F7F">
        <w:rPr>
          <w:rFonts w:cs="MAC C Times"/>
          <w:color w:val="000000" w:themeColor="text1"/>
          <w:sz w:val="24"/>
          <w:szCs w:val="24"/>
        </w:rPr>
        <w:t xml:space="preserve"> </w:t>
      </w:r>
      <w:r w:rsidR="00A037F3" w:rsidRPr="00071A64">
        <w:rPr>
          <w:rFonts w:ascii="Times New Roman" w:hAnsi="Times New Roman" w:cs="Times New Roman"/>
          <w:color w:val="000000" w:themeColor="text1"/>
          <w:sz w:val="24"/>
          <w:szCs w:val="24"/>
        </w:rPr>
        <w:t>HER</w:t>
      </w:r>
      <w:r w:rsidR="0022235A">
        <w:rPr>
          <w:rFonts w:ascii="Times New Roman" w:hAnsi="Times New Roman" w:cs="Times New Roman"/>
          <w:color w:val="000000" w:themeColor="text1"/>
          <w:sz w:val="24"/>
          <w:szCs w:val="24"/>
          <w:lang w:val="en-US"/>
        </w:rPr>
        <w:t>-</w:t>
      </w:r>
      <w:r w:rsidRPr="00071A64">
        <w:rPr>
          <w:rFonts w:ascii="Times New Roman" w:hAnsi="Times New Roman" w:cs="Times New Roman"/>
          <w:color w:val="000000" w:themeColor="text1"/>
          <w:sz w:val="24"/>
          <w:szCs w:val="24"/>
        </w:rPr>
        <w:t xml:space="preserve">2/neu, </w:t>
      </w:r>
      <w:r w:rsidR="00A037F3" w:rsidRPr="00071A64">
        <w:rPr>
          <w:rFonts w:ascii="Times New Roman" w:hAnsi="Times New Roman" w:cs="Times New Roman"/>
          <w:color w:val="000000" w:themeColor="text1"/>
          <w:sz w:val="24"/>
          <w:szCs w:val="24"/>
        </w:rPr>
        <w:t>HER</w:t>
      </w:r>
      <w:r w:rsidR="0022235A">
        <w:rPr>
          <w:rFonts w:ascii="Times New Roman" w:hAnsi="Times New Roman" w:cs="Times New Roman"/>
          <w:color w:val="000000" w:themeColor="text1"/>
          <w:sz w:val="24"/>
          <w:szCs w:val="24"/>
          <w:lang w:val="en-US"/>
        </w:rPr>
        <w:t>-</w:t>
      </w:r>
      <w:r w:rsidRPr="00071A64">
        <w:rPr>
          <w:rFonts w:ascii="Times New Roman" w:hAnsi="Times New Roman" w:cs="Times New Roman"/>
          <w:color w:val="000000" w:themeColor="text1"/>
          <w:sz w:val="24"/>
          <w:szCs w:val="24"/>
        </w:rPr>
        <w:t xml:space="preserve">3 и </w:t>
      </w:r>
      <w:r w:rsidR="00A037F3" w:rsidRPr="00071A64">
        <w:rPr>
          <w:rFonts w:ascii="Times New Roman" w:hAnsi="Times New Roman" w:cs="Times New Roman"/>
          <w:color w:val="000000" w:themeColor="text1"/>
          <w:sz w:val="24"/>
          <w:szCs w:val="24"/>
        </w:rPr>
        <w:t>HER</w:t>
      </w:r>
      <w:r w:rsidR="0022235A">
        <w:rPr>
          <w:rFonts w:ascii="Times New Roman" w:hAnsi="Times New Roman" w:cs="Times New Roman"/>
          <w:color w:val="000000" w:themeColor="text1"/>
          <w:sz w:val="24"/>
          <w:szCs w:val="24"/>
          <w:lang w:val="en-US"/>
        </w:rPr>
        <w:t>-</w:t>
      </w:r>
      <w:r w:rsidRPr="00071A64">
        <w:rPr>
          <w:rFonts w:ascii="Times New Roman" w:hAnsi="Times New Roman" w:cs="Times New Roman"/>
          <w:color w:val="000000" w:themeColor="text1"/>
          <w:sz w:val="24"/>
          <w:szCs w:val="24"/>
        </w:rPr>
        <w:t>4</w:t>
      </w:r>
      <w:r w:rsidRPr="00DB3F7F">
        <w:rPr>
          <w:rFonts w:cs="MAC C Times"/>
          <w:color w:val="000000" w:themeColor="text1"/>
          <w:sz w:val="24"/>
          <w:szCs w:val="24"/>
        </w:rPr>
        <w:t xml:space="preserve">. </w:t>
      </w:r>
    </w:p>
    <w:p w:rsidR="007C6996" w:rsidRPr="005C7354" w:rsidRDefault="007C6996" w:rsidP="0023099B">
      <w:pPr>
        <w:spacing w:line="240" w:lineRule="auto"/>
        <w:ind w:firstLine="720"/>
        <w:jc w:val="both"/>
        <w:rPr>
          <w:rFonts w:cs="MAC C Times"/>
          <w:color w:val="000000" w:themeColor="text1"/>
          <w:sz w:val="24"/>
          <w:szCs w:val="24"/>
        </w:rPr>
      </w:pPr>
      <w:r w:rsidRPr="005C7354">
        <w:rPr>
          <w:rFonts w:ascii="Times New Roman" w:hAnsi="Times New Roman" w:cs="Times New Roman"/>
          <w:color w:val="000000" w:themeColor="text1"/>
          <w:sz w:val="24"/>
          <w:szCs w:val="24"/>
        </w:rPr>
        <w:t>Нивната</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улога</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во</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растот</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и</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диференцијација</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на</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клетките</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е</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комплексна</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Фактори</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на</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раст</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се</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протеини</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кои</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го</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стимулираат</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растот</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и</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делбата</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на</w:t>
      </w:r>
      <w:r w:rsidRPr="005C7354">
        <w:rPr>
          <w:rFonts w:cs="MAC C Times"/>
          <w:color w:val="000000" w:themeColor="text1"/>
          <w:sz w:val="24"/>
          <w:szCs w:val="24"/>
        </w:rPr>
        <w:t xml:space="preserve"> </w:t>
      </w:r>
      <w:r w:rsidRPr="005C7354">
        <w:rPr>
          <w:rFonts w:ascii="Times New Roman" w:hAnsi="Times New Roman" w:cs="Times New Roman"/>
          <w:color w:val="000000" w:themeColor="text1"/>
          <w:sz w:val="24"/>
          <w:szCs w:val="24"/>
        </w:rPr>
        <w:t>клетката</w:t>
      </w:r>
      <w:r w:rsidRPr="005C7354">
        <w:rPr>
          <w:rFonts w:cs="MAC C Times"/>
          <w:color w:val="000000" w:themeColor="text1"/>
          <w:sz w:val="24"/>
          <w:szCs w:val="24"/>
        </w:rPr>
        <w:t xml:space="preserve">. </w:t>
      </w:r>
    </w:p>
    <w:p w:rsidR="007C6996" w:rsidRPr="00DB3F7F" w:rsidRDefault="007C6996" w:rsidP="0023099B">
      <w:pPr>
        <w:spacing w:line="240" w:lineRule="auto"/>
        <w:ind w:firstLine="720"/>
        <w:jc w:val="both"/>
        <w:rPr>
          <w:rFonts w:ascii="Times New Roman" w:hAnsi="Times New Roman" w:cs="Times New Roman"/>
          <w:color w:val="000000" w:themeColor="text1"/>
          <w:sz w:val="24"/>
          <w:szCs w:val="24"/>
        </w:rPr>
      </w:pPr>
      <w:r w:rsidRPr="0039373E">
        <w:rPr>
          <w:rStyle w:val="Heading5Char"/>
        </w:rPr>
        <w:t xml:space="preserve"> </w:t>
      </w:r>
      <w:r w:rsidR="00A037F3" w:rsidRPr="005C7354">
        <w:rPr>
          <w:rStyle w:val="Heading5Char"/>
          <w:rFonts w:ascii="Times New Roman" w:hAnsi="Times New Roman" w:cs="Times New Roman"/>
        </w:rPr>
        <w:t>HER</w:t>
      </w:r>
      <w:r w:rsidRPr="005C7354">
        <w:rPr>
          <w:rStyle w:val="Heading5Char"/>
          <w:rFonts w:ascii="Times New Roman" w:hAnsi="Times New Roman" w:cs="Times New Roman"/>
        </w:rPr>
        <w:t>2/neu (c-erbB</w:t>
      </w:r>
      <w:r w:rsidRPr="0039373E">
        <w:rPr>
          <w:rStyle w:val="Heading5Char"/>
        </w:rPr>
        <w:t xml:space="preserve">-2)- </w:t>
      </w:r>
      <w:r w:rsidRPr="0039373E">
        <w:rPr>
          <w:rStyle w:val="Heading5Char"/>
          <w:rFonts w:ascii="Times New Roman" w:hAnsi="Times New Roman" w:cs="Times New Roman"/>
        </w:rPr>
        <w:t>Рецептор</w:t>
      </w:r>
      <w:r w:rsidRPr="0039373E">
        <w:rPr>
          <w:rStyle w:val="Heading5Char"/>
        </w:rPr>
        <w:t xml:space="preserve"> 2</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за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хуман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епидермален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фактор</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раст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human epidermal growth factor receptor 2</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Хуманиот</w:t>
      </w:r>
      <w:r w:rsidRPr="00DB3F7F">
        <w:rPr>
          <w:rFonts w:cs="MAC C Times"/>
          <w:color w:val="000000" w:themeColor="text1"/>
          <w:sz w:val="24"/>
          <w:szCs w:val="24"/>
        </w:rPr>
        <w:t xml:space="preserve"> </w:t>
      </w:r>
      <w:r w:rsidRPr="00071A64">
        <w:rPr>
          <w:rFonts w:ascii="Times New Roman" w:hAnsi="Times New Roman" w:cs="Times New Roman"/>
          <w:color w:val="000000" w:themeColor="text1"/>
          <w:sz w:val="24"/>
          <w:szCs w:val="24"/>
        </w:rPr>
        <w:t>H</w:t>
      </w:r>
      <w:r w:rsidR="005C7354">
        <w:rPr>
          <w:rFonts w:ascii="Times New Roman" w:hAnsi="Times New Roman" w:cs="Times New Roman"/>
          <w:color w:val="000000" w:themeColor="text1"/>
          <w:sz w:val="24"/>
          <w:szCs w:val="24"/>
          <w:lang w:val="en-US"/>
        </w:rPr>
        <w:t>ER</w:t>
      </w:r>
      <w:r w:rsidRPr="00071A64">
        <w:rPr>
          <w:rFonts w:ascii="Times New Roman" w:hAnsi="Times New Roman" w:cs="Times New Roman"/>
          <w:color w:val="000000" w:themeColor="text1"/>
          <w:sz w:val="24"/>
          <w:szCs w:val="24"/>
        </w:rPr>
        <w:t>-2/neu</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протеин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кој</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литературата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сретнува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под</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името</w:t>
      </w:r>
      <w:r w:rsidRPr="00DB3F7F">
        <w:rPr>
          <w:rFonts w:cs="MAC C Times"/>
          <w:color w:val="000000" w:themeColor="text1"/>
          <w:sz w:val="24"/>
          <w:szCs w:val="24"/>
        </w:rPr>
        <w:t xml:space="preserve"> </w:t>
      </w:r>
      <w:r w:rsidR="005C7354">
        <w:rPr>
          <w:rFonts w:ascii="Times New Roman" w:hAnsi="Times New Roman" w:cs="Times New Roman"/>
          <w:color w:val="000000" w:themeColor="text1"/>
          <w:sz w:val="24"/>
          <w:szCs w:val="24"/>
        </w:rPr>
        <w:t>c-erbB-2, H</w:t>
      </w:r>
      <w:r w:rsidR="005C7354">
        <w:rPr>
          <w:rFonts w:ascii="Times New Roman" w:hAnsi="Times New Roman" w:cs="Times New Roman"/>
          <w:color w:val="000000" w:themeColor="text1"/>
          <w:sz w:val="24"/>
          <w:szCs w:val="24"/>
          <w:lang w:val="en-US"/>
        </w:rPr>
        <w:t>ER</w:t>
      </w:r>
      <w:r w:rsidRPr="00DB3F7F">
        <w:rPr>
          <w:rFonts w:ascii="Times New Roman" w:hAnsi="Times New Roman" w:cs="Times New Roman"/>
          <w:color w:val="000000" w:themeColor="text1"/>
          <w:sz w:val="24"/>
          <w:szCs w:val="24"/>
        </w:rPr>
        <w:t>-2/neu</w:t>
      </w:r>
      <w:r w:rsidRPr="00DB3F7F">
        <w:rPr>
          <w:color w:val="000000" w:themeColor="text1"/>
          <w:sz w:val="24"/>
          <w:szCs w:val="24"/>
        </w:rPr>
        <w:t xml:space="preserve"> </w:t>
      </w:r>
      <w:r w:rsidRPr="00DB3F7F">
        <w:rPr>
          <w:rFonts w:ascii="Times New Roman" w:hAnsi="Times New Roman" w:cs="Times New Roman"/>
          <w:color w:val="000000" w:themeColor="text1"/>
          <w:sz w:val="24"/>
          <w:szCs w:val="24"/>
        </w:rPr>
        <w:t>протеин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или</w:t>
      </w:r>
      <w:r w:rsidRPr="00DB3F7F">
        <w:rPr>
          <w:rFonts w:cs="MAC C Times"/>
          <w:color w:val="000000" w:themeColor="text1"/>
          <w:sz w:val="24"/>
          <w:szCs w:val="24"/>
        </w:rPr>
        <w:t xml:space="preserve"> </w:t>
      </w:r>
      <w:r w:rsidR="00807429">
        <w:rPr>
          <w:rFonts w:ascii="Times New Roman" w:hAnsi="Times New Roman" w:cs="Times New Roman"/>
          <w:color w:val="000000" w:themeColor="text1"/>
          <w:sz w:val="24"/>
          <w:szCs w:val="24"/>
        </w:rPr>
        <w:t>p185 H</w:t>
      </w:r>
      <w:r w:rsidR="00807429">
        <w:rPr>
          <w:rFonts w:ascii="Times New Roman" w:hAnsi="Times New Roman" w:cs="Times New Roman"/>
          <w:color w:val="000000" w:themeColor="text1"/>
          <w:sz w:val="24"/>
          <w:szCs w:val="24"/>
          <w:lang w:val="en-US"/>
        </w:rPr>
        <w:t>ER</w:t>
      </w:r>
      <w:r w:rsidR="0022235A">
        <w:rPr>
          <w:rFonts w:ascii="Times New Roman" w:hAnsi="Times New Roman" w:cs="Times New Roman"/>
          <w:color w:val="000000" w:themeColor="text1"/>
          <w:sz w:val="24"/>
          <w:szCs w:val="24"/>
          <w:lang w:val="en-US"/>
        </w:rPr>
        <w:t>-</w:t>
      </w:r>
      <w:r w:rsidR="00807429">
        <w:rPr>
          <w:rFonts w:ascii="Times New Roman" w:hAnsi="Times New Roman" w:cs="Times New Roman"/>
          <w:color w:val="000000" w:themeColor="text1"/>
          <w:sz w:val="24"/>
          <w:szCs w:val="24"/>
        </w:rPr>
        <w:t>2. H</w:t>
      </w:r>
      <w:r w:rsidR="00807429">
        <w:rPr>
          <w:rFonts w:ascii="Times New Roman" w:hAnsi="Times New Roman" w:cs="Times New Roman"/>
          <w:color w:val="000000" w:themeColor="text1"/>
          <w:sz w:val="24"/>
          <w:szCs w:val="24"/>
          <w:lang w:val="en-US"/>
        </w:rPr>
        <w:t>ER</w:t>
      </w:r>
      <w:r w:rsidRPr="00DB3F7F">
        <w:rPr>
          <w:rFonts w:ascii="Times New Roman" w:hAnsi="Times New Roman" w:cs="Times New Roman"/>
          <w:color w:val="000000" w:themeColor="text1"/>
          <w:sz w:val="24"/>
          <w:szCs w:val="24"/>
        </w:rPr>
        <w:t>-2/neu</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генот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лоциран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 долгиот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крак</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од</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хромозомот</w:t>
      </w:r>
      <w:r w:rsidRPr="00DB3F7F">
        <w:rPr>
          <w:rFonts w:cs="MAC C Times"/>
          <w:color w:val="000000" w:themeColor="text1"/>
          <w:sz w:val="24"/>
          <w:szCs w:val="24"/>
        </w:rPr>
        <w:t xml:space="preserve"> 17</w:t>
      </w:r>
      <w:r w:rsidRPr="00DB3F7F">
        <w:rPr>
          <w:rFonts w:ascii="Times New Roman" w:hAnsi="Times New Roman" w:cs="Times New Roman"/>
          <w:color w:val="000000" w:themeColor="text1"/>
          <w:sz w:val="24"/>
          <w:szCs w:val="24"/>
        </w:rPr>
        <w:t>q11.</w:t>
      </w:r>
    </w:p>
    <w:p w:rsidR="007C6996" w:rsidRPr="00DB3F7F" w:rsidRDefault="00807429" w:rsidP="0023099B">
      <w:pPr>
        <w:spacing w:line="240" w:lineRule="auto"/>
        <w:ind w:firstLine="720"/>
        <w:jc w:val="both"/>
        <w:rPr>
          <w:rFonts w:cs="MAC C Times"/>
          <w:color w:val="000000" w:themeColor="text1"/>
          <w:sz w:val="24"/>
          <w:szCs w:val="24"/>
        </w:rPr>
      </w:pPr>
      <w:r>
        <w:rPr>
          <w:rFonts w:ascii="Times New Roman" w:hAnsi="Times New Roman" w:cs="Times New Roman"/>
          <w:color w:val="000000" w:themeColor="text1"/>
          <w:sz w:val="24"/>
          <w:szCs w:val="24"/>
        </w:rPr>
        <w:t>H</w:t>
      </w:r>
      <w:r>
        <w:rPr>
          <w:rFonts w:ascii="Times New Roman" w:hAnsi="Times New Roman" w:cs="Times New Roman"/>
          <w:color w:val="000000" w:themeColor="text1"/>
          <w:sz w:val="24"/>
          <w:szCs w:val="24"/>
          <w:lang w:val="en-US"/>
        </w:rPr>
        <w:t>ER</w:t>
      </w:r>
      <w:r w:rsidR="007C6996" w:rsidRPr="00DB3F7F">
        <w:rPr>
          <w:rFonts w:ascii="Times New Roman" w:hAnsi="Times New Roman" w:cs="Times New Roman"/>
          <w:color w:val="000000" w:themeColor="text1"/>
          <w:sz w:val="24"/>
          <w:szCs w:val="24"/>
        </w:rPr>
        <w:t>-2/neu</w:t>
      </w:r>
      <w:r w:rsidR="007C6996" w:rsidRPr="00DB3F7F">
        <w:rPr>
          <w:rFonts w:cs="MAC C Times"/>
          <w:color w:val="000000" w:themeColor="text1"/>
          <w:sz w:val="24"/>
          <w:szCs w:val="24"/>
        </w:rPr>
        <w:t xml:space="preserve"> e </w:t>
      </w:r>
      <w:r w:rsidR="007C6996" w:rsidRPr="00DB3F7F">
        <w:rPr>
          <w:rFonts w:ascii="Times New Roman" w:hAnsi="Times New Roman" w:cs="Times New Roman"/>
          <w:color w:val="000000" w:themeColor="text1"/>
          <w:sz w:val="24"/>
          <w:szCs w:val="24"/>
        </w:rPr>
        <w:t>еден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од</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членовите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071A64">
        <w:rPr>
          <w:rFonts w:ascii="Times New Roman" w:hAnsi="Times New Roman" w:cs="Times New Roman"/>
          <w:color w:val="000000" w:themeColor="text1"/>
          <w:sz w:val="24"/>
          <w:szCs w:val="24"/>
        </w:rPr>
        <w:t>EGFR</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фамилијата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рецептори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за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епидермален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фактор</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раст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Epidermal Growth Factor Receptor</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кои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одговорни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за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продукција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рецептори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за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раст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тирозин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киназна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активност</w:t>
      </w:r>
      <w:r w:rsidR="007C6996" w:rsidRPr="00DB3F7F">
        <w:rPr>
          <w:rFonts w:cs="MAC C Times"/>
          <w:color w:val="000000" w:themeColor="text1"/>
          <w:sz w:val="24"/>
          <w:szCs w:val="24"/>
        </w:rPr>
        <w:t xml:space="preserve">. </w:t>
      </w:r>
      <w:r w:rsidR="005C7354">
        <w:rPr>
          <w:rFonts w:ascii="Times New Roman" w:hAnsi="Times New Roman" w:cs="Times New Roman"/>
          <w:color w:val="000000" w:themeColor="text1"/>
          <w:sz w:val="24"/>
          <w:szCs w:val="24"/>
        </w:rPr>
        <w:t>H</w:t>
      </w:r>
      <w:r w:rsidR="005C7354">
        <w:rPr>
          <w:rFonts w:ascii="Times New Roman" w:hAnsi="Times New Roman" w:cs="Times New Roman"/>
          <w:color w:val="000000" w:themeColor="text1"/>
          <w:sz w:val="24"/>
          <w:szCs w:val="24"/>
          <w:lang w:val="en-US"/>
        </w:rPr>
        <w:t>ER</w:t>
      </w:r>
      <w:r w:rsidR="007C6996" w:rsidRPr="00DB3F7F">
        <w:rPr>
          <w:rFonts w:ascii="Times New Roman" w:hAnsi="Times New Roman" w:cs="Times New Roman"/>
          <w:color w:val="000000" w:themeColor="text1"/>
          <w:sz w:val="24"/>
          <w:szCs w:val="24"/>
        </w:rPr>
        <w:t>-2/neu</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или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ERBB2</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генот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дава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инструкции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за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создавање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протеин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наречен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ERBB2</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рецептор</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фактор</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раст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Овој</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рецептор</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лоциран</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површината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клетките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каде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заедно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други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рецептори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формира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комплекс</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Факторите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раст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соединети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слични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рецептори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го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иницираат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рецепторниот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комплекс</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да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прати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сигнали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во</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клетката</w:t>
      </w:r>
      <w:r w:rsidR="007C6996" w:rsidRPr="00DB3F7F">
        <w:rPr>
          <w:rFonts w:cs="MAC C Times"/>
          <w:color w:val="000000" w:themeColor="text1"/>
          <w:sz w:val="24"/>
          <w:szCs w:val="24"/>
        </w:rPr>
        <w:t xml:space="preserve">. </w:t>
      </w:r>
      <w:r w:rsidR="00A037F3" w:rsidRPr="00071A64">
        <w:rPr>
          <w:rFonts w:ascii="Times New Roman" w:hAnsi="Times New Roman" w:cs="Times New Roman"/>
          <w:color w:val="000000" w:themeColor="text1"/>
          <w:sz w:val="24"/>
          <w:szCs w:val="24"/>
        </w:rPr>
        <w:t>HER</w:t>
      </w:r>
      <w:r w:rsidR="007C6996" w:rsidRPr="00071A64">
        <w:rPr>
          <w:rFonts w:ascii="Times New Roman" w:hAnsi="Times New Roman" w:cs="Times New Roman"/>
          <w:color w:val="000000" w:themeColor="text1"/>
          <w:sz w:val="24"/>
          <w:szCs w:val="24"/>
        </w:rPr>
        <w:t>-2</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рецепторот</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се</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состои</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од</w:t>
      </w:r>
      <w:r w:rsidR="007C6996" w:rsidRPr="00DB3F7F">
        <w:rPr>
          <w:rFonts w:cs="MAC C Times"/>
          <w:color w:val="000000" w:themeColor="text1"/>
          <w:sz w:val="24"/>
          <w:szCs w:val="24"/>
        </w:rPr>
        <w:t xml:space="preserve"> 3 </w:t>
      </w:r>
      <w:r w:rsidR="007C6996" w:rsidRPr="00DB3F7F">
        <w:rPr>
          <w:rFonts w:ascii="Times New Roman" w:hAnsi="Times New Roman" w:cs="Times New Roman"/>
          <w:color w:val="000000" w:themeColor="text1"/>
          <w:sz w:val="24"/>
          <w:szCs w:val="24"/>
        </w:rPr>
        <w:t>домена</w:t>
      </w:r>
      <w:r w:rsidR="007C6996" w:rsidRPr="00DB3F7F">
        <w:rPr>
          <w:rFonts w:cs="MAC C Times"/>
          <w:color w:val="000000" w:themeColor="text1"/>
          <w:sz w:val="24"/>
          <w:szCs w:val="24"/>
        </w:rPr>
        <w:t xml:space="preserve"> (</w:t>
      </w:r>
      <w:r w:rsidR="007C6996" w:rsidRPr="00DB3F7F">
        <w:rPr>
          <w:rFonts w:ascii="Times New Roman" w:hAnsi="Times New Roman" w:cs="Times New Roman"/>
          <w:color w:val="000000" w:themeColor="text1"/>
          <w:sz w:val="24"/>
          <w:szCs w:val="24"/>
        </w:rPr>
        <w:t>дела</w:t>
      </w:r>
      <w:r w:rsidR="007C6996" w:rsidRPr="00DB3F7F">
        <w:rPr>
          <w:rFonts w:cs="MAC C Times"/>
          <w:color w:val="000000" w:themeColor="text1"/>
          <w:sz w:val="24"/>
          <w:szCs w:val="24"/>
        </w:rPr>
        <w:t xml:space="preserve">): </w:t>
      </w:r>
    </w:p>
    <w:p w:rsidR="007C6996" w:rsidRPr="00DB3F7F" w:rsidRDefault="007C6996" w:rsidP="0023099B">
      <w:pPr>
        <w:spacing w:line="240" w:lineRule="auto"/>
        <w:ind w:firstLine="720"/>
        <w:jc w:val="both"/>
        <w:rPr>
          <w:rFonts w:cs="MAC C Times"/>
          <w:color w:val="000000" w:themeColor="text1"/>
          <w:sz w:val="24"/>
          <w:szCs w:val="24"/>
        </w:rPr>
      </w:pPr>
      <w:r w:rsidRPr="00DB3F7F">
        <w:rPr>
          <w:rFonts w:cs="MAC C Times"/>
          <w:color w:val="000000" w:themeColor="text1"/>
          <w:sz w:val="24"/>
          <w:szCs w:val="24"/>
        </w:rPr>
        <w:t>1. E</w:t>
      </w:r>
      <w:r w:rsidRPr="00DB3F7F">
        <w:rPr>
          <w:rFonts w:ascii="Times New Roman" w:hAnsi="Times New Roman" w:cs="Times New Roman"/>
          <w:color w:val="000000" w:themeColor="text1"/>
          <w:sz w:val="24"/>
          <w:szCs w:val="24"/>
        </w:rPr>
        <w:t>кстрацелуларен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домен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ECD-extracellular domain</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кој</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врзува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лиганд</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врзувачки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дел</w:t>
      </w:r>
      <w:r w:rsidRPr="00DB3F7F">
        <w:rPr>
          <w:rFonts w:cs="MAC C Times"/>
          <w:color w:val="000000" w:themeColor="text1"/>
          <w:sz w:val="24"/>
          <w:szCs w:val="24"/>
        </w:rPr>
        <w:t>);</w:t>
      </w:r>
    </w:p>
    <w:p w:rsidR="007C6996" w:rsidRPr="00DB3F7F" w:rsidRDefault="007C6996" w:rsidP="0023099B">
      <w:pPr>
        <w:spacing w:line="240" w:lineRule="auto"/>
        <w:ind w:firstLine="720"/>
        <w:jc w:val="both"/>
        <w:rPr>
          <w:rFonts w:cs="MAC C Times"/>
          <w:color w:val="000000" w:themeColor="text1"/>
          <w:sz w:val="24"/>
          <w:szCs w:val="24"/>
        </w:rPr>
      </w:pPr>
      <w:r w:rsidRPr="00DB3F7F">
        <w:rPr>
          <w:rFonts w:cs="MAC C Times"/>
          <w:color w:val="000000" w:themeColor="text1"/>
          <w:sz w:val="24"/>
          <w:szCs w:val="24"/>
        </w:rPr>
        <w:t xml:space="preserve"> 2. </w:t>
      </w:r>
      <w:r w:rsidRPr="00DB3F7F">
        <w:rPr>
          <w:rFonts w:ascii="Times New Roman" w:hAnsi="Times New Roman" w:cs="Times New Roman"/>
          <w:color w:val="000000" w:themeColor="text1"/>
          <w:sz w:val="24"/>
          <w:szCs w:val="24"/>
        </w:rPr>
        <w:t>Трансмембрански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хидрофобичен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домен</w:t>
      </w:r>
      <w:r w:rsidRPr="00DB3F7F">
        <w:rPr>
          <w:rFonts w:cs="MAC C Times"/>
          <w:color w:val="000000" w:themeColor="text1"/>
          <w:sz w:val="24"/>
          <w:szCs w:val="24"/>
        </w:rPr>
        <w:t xml:space="preserve">; </w:t>
      </w:r>
    </w:p>
    <w:p w:rsidR="007C6996" w:rsidRDefault="007C6996" w:rsidP="0023099B">
      <w:pPr>
        <w:spacing w:line="240" w:lineRule="auto"/>
        <w:ind w:firstLine="720"/>
        <w:jc w:val="both"/>
        <w:rPr>
          <w:rFonts w:cs="MAC C Times"/>
          <w:color w:val="000000" w:themeColor="text1"/>
          <w:sz w:val="24"/>
          <w:szCs w:val="24"/>
          <w:lang w:val="en-US"/>
        </w:rPr>
      </w:pPr>
      <w:r w:rsidRPr="00DB3F7F">
        <w:rPr>
          <w:rFonts w:cs="MAC C Times"/>
          <w:color w:val="000000" w:themeColor="text1"/>
          <w:sz w:val="24"/>
          <w:szCs w:val="24"/>
        </w:rPr>
        <w:t xml:space="preserve">3. </w:t>
      </w:r>
      <w:r w:rsidRPr="00DB3F7F">
        <w:rPr>
          <w:rFonts w:ascii="Times New Roman" w:hAnsi="Times New Roman" w:cs="Times New Roman"/>
          <w:color w:val="000000" w:themeColor="text1"/>
          <w:sz w:val="24"/>
          <w:szCs w:val="24"/>
        </w:rPr>
        <w:t>Интрацелуларен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домен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тирозин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киназна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активност</w:t>
      </w:r>
      <w:r w:rsidRPr="00DB3F7F">
        <w:rPr>
          <w:rFonts w:cs="MAC C Times"/>
          <w:color w:val="000000" w:themeColor="text1"/>
          <w:sz w:val="24"/>
          <w:szCs w:val="24"/>
        </w:rPr>
        <w:t>)</w:t>
      </w:r>
      <w:r w:rsidR="006F66A4" w:rsidRPr="00DB3F7F">
        <w:rPr>
          <w:rFonts w:cs="MAC C Times"/>
          <w:color w:val="000000" w:themeColor="text1"/>
          <w:sz w:val="24"/>
          <w:szCs w:val="24"/>
          <w:lang w:val="en-US"/>
        </w:rPr>
        <w:t>.</w:t>
      </w:r>
    </w:p>
    <w:p w:rsidR="0039373E" w:rsidRDefault="0039373E" w:rsidP="0023099B">
      <w:pPr>
        <w:spacing w:line="240" w:lineRule="auto"/>
        <w:jc w:val="both"/>
        <w:rPr>
          <w:rFonts w:cs="MAC C Times"/>
          <w:color w:val="000000" w:themeColor="text1"/>
          <w:sz w:val="24"/>
          <w:szCs w:val="24"/>
          <w:lang w:val="en-US"/>
        </w:rPr>
      </w:pPr>
      <w:r>
        <w:rPr>
          <w:rFonts w:cs="MAC C Times"/>
          <w:noProof/>
          <w:color w:val="000000" w:themeColor="text1"/>
          <w:sz w:val="24"/>
          <w:szCs w:val="24"/>
          <w:lang w:val="en-US"/>
        </w:rPr>
        <w:drawing>
          <wp:inline distT="0" distB="0" distL="0" distR="0">
            <wp:extent cx="2837832" cy="2077789"/>
            <wp:effectExtent l="19050" t="0" r="618" b="0"/>
            <wp:docPr id="19" name="Picture 18" descr="Fig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jpg"/>
                    <pic:cNvPicPr/>
                  </pic:nvPicPr>
                  <pic:blipFill>
                    <a:blip r:embed="rId18" cstate="print"/>
                    <a:srcRect t="5368" b="12704"/>
                    <a:stretch>
                      <a:fillRect/>
                    </a:stretch>
                  </pic:blipFill>
                  <pic:spPr>
                    <a:xfrm>
                      <a:off x="0" y="0"/>
                      <a:ext cx="2837832" cy="2077789"/>
                    </a:xfrm>
                    <a:prstGeom prst="rect">
                      <a:avLst/>
                    </a:prstGeom>
                  </pic:spPr>
                </pic:pic>
              </a:graphicData>
            </a:graphic>
          </wp:inline>
        </w:drawing>
      </w:r>
      <w:r>
        <w:rPr>
          <w:rFonts w:cs="MAC C Times"/>
          <w:noProof/>
          <w:color w:val="000000" w:themeColor="text1"/>
          <w:sz w:val="24"/>
          <w:szCs w:val="24"/>
          <w:lang w:val="en-US"/>
        </w:rPr>
        <w:drawing>
          <wp:inline distT="0" distB="0" distL="0" distR="0">
            <wp:extent cx="2827947" cy="2096941"/>
            <wp:effectExtent l="19050" t="0" r="0" b="0"/>
            <wp:docPr id="20" name="Picture 19" descr="neu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 (1).jpg"/>
                    <pic:cNvPicPr/>
                  </pic:nvPicPr>
                  <pic:blipFill>
                    <a:blip r:embed="rId19" cstate="print"/>
                    <a:srcRect t="22614"/>
                    <a:stretch>
                      <a:fillRect/>
                    </a:stretch>
                  </pic:blipFill>
                  <pic:spPr>
                    <a:xfrm>
                      <a:off x="0" y="0"/>
                      <a:ext cx="2827947" cy="2096941"/>
                    </a:xfrm>
                    <a:prstGeom prst="rect">
                      <a:avLst/>
                    </a:prstGeom>
                  </pic:spPr>
                </pic:pic>
              </a:graphicData>
            </a:graphic>
          </wp:inline>
        </w:drawing>
      </w:r>
    </w:p>
    <w:p w:rsidR="0073642F" w:rsidRPr="0073642F" w:rsidRDefault="009C0466" w:rsidP="0023099B">
      <w:pPr>
        <w:spacing w:line="240" w:lineRule="auto"/>
        <w:jc w:val="center"/>
        <w:rPr>
          <w:rFonts w:cs="MAC C Times"/>
          <w:i/>
          <w:color w:val="000000" w:themeColor="text1"/>
          <w:sz w:val="24"/>
          <w:szCs w:val="24"/>
          <w:lang w:val="en-US"/>
        </w:rPr>
      </w:pPr>
      <w:r>
        <w:rPr>
          <w:rFonts w:cs="MAC C Times"/>
          <w:i/>
          <w:color w:val="000000" w:themeColor="text1"/>
          <w:sz w:val="24"/>
          <w:szCs w:val="24"/>
          <w:lang w:val="en-US"/>
        </w:rPr>
        <w:t>Slika 3</w:t>
      </w:r>
      <w:r w:rsidR="00863847">
        <w:rPr>
          <w:rFonts w:cs="MAC C Times"/>
          <w:i/>
          <w:color w:val="000000" w:themeColor="text1"/>
          <w:sz w:val="24"/>
          <w:szCs w:val="24"/>
          <w:lang w:val="en-US"/>
        </w:rPr>
        <w:t>.</w:t>
      </w:r>
      <w:r w:rsidR="0073642F">
        <w:rPr>
          <w:rFonts w:cs="MAC C Times"/>
          <w:i/>
          <w:color w:val="000000" w:themeColor="text1"/>
          <w:sz w:val="24"/>
          <w:szCs w:val="24"/>
          <w:lang w:val="en-US"/>
        </w:rPr>
        <w:t xml:space="preserve"> HER2 receptor, gradba i na~in na aktivacija</w:t>
      </w:r>
      <w:r w:rsidR="0022235A">
        <w:rPr>
          <w:rFonts w:cs="MAC C Times"/>
          <w:i/>
          <w:color w:val="000000" w:themeColor="text1"/>
          <w:sz w:val="24"/>
          <w:szCs w:val="24"/>
          <w:lang w:val="en-US"/>
        </w:rPr>
        <w:t xml:space="preserve"> (231)</w:t>
      </w:r>
    </w:p>
    <w:p w:rsidR="007C6996" w:rsidRPr="002118A3" w:rsidRDefault="007C6996" w:rsidP="0023099B">
      <w:pPr>
        <w:spacing w:line="240" w:lineRule="auto"/>
        <w:ind w:firstLine="720"/>
        <w:jc w:val="both"/>
        <w:rPr>
          <w:rFonts w:cs="MAC C Times"/>
          <w:color w:val="000000" w:themeColor="text1"/>
          <w:sz w:val="24"/>
          <w:szCs w:val="24"/>
          <w:lang w:val="en-US"/>
        </w:rPr>
      </w:pP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Активацијата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рецепторите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врзување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лиганди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потикнува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многу</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процеси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кои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воведуваат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клетката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во</w:t>
      </w:r>
      <w:r w:rsidRPr="00DB3F7F">
        <w:rPr>
          <w:rFonts w:cs="MAC C Times"/>
          <w:color w:val="000000" w:themeColor="text1"/>
          <w:sz w:val="24"/>
          <w:szCs w:val="24"/>
        </w:rPr>
        <w:t xml:space="preserve"> </w:t>
      </w:r>
      <w:r w:rsidRPr="00071A64">
        <w:rPr>
          <w:rFonts w:ascii="Times New Roman" w:hAnsi="Times New Roman" w:cs="Times New Roman"/>
          <w:color w:val="000000" w:themeColor="text1"/>
          <w:sz w:val="24"/>
          <w:szCs w:val="24"/>
        </w:rPr>
        <w:t xml:space="preserve">S </w:t>
      </w:r>
      <w:r w:rsidRPr="00DB3F7F">
        <w:rPr>
          <w:rFonts w:ascii="Times New Roman" w:hAnsi="Times New Roman" w:cs="Times New Roman"/>
          <w:color w:val="000000" w:themeColor="text1"/>
          <w:sz w:val="24"/>
          <w:szCs w:val="24"/>
        </w:rPr>
        <w:t>фаза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клеточниот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циклус</w:t>
      </w:r>
      <w:r w:rsidRPr="00DB3F7F">
        <w:rPr>
          <w:rFonts w:cs="MAC C Times"/>
          <w:color w:val="000000" w:themeColor="text1"/>
          <w:sz w:val="24"/>
          <w:szCs w:val="24"/>
        </w:rPr>
        <w:t>.</w:t>
      </w:r>
      <w:r w:rsidR="002118A3">
        <w:rPr>
          <w:rFonts w:cs="MAC C Times"/>
          <w:color w:val="000000" w:themeColor="text1"/>
          <w:sz w:val="24"/>
          <w:szCs w:val="24"/>
          <w:lang w:val="en-US"/>
        </w:rPr>
        <w:t xml:space="preserve"> </w:t>
      </w:r>
      <w:r w:rsidR="005C7354">
        <w:rPr>
          <w:rFonts w:cs="MAC C Times"/>
          <w:color w:val="000000" w:themeColor="text1"/>
          <w:sz w:val="24"/>
          <w:szCs w:val="24"/>
          <w:lang w:val="en-US"/>
        </w:rPr>
        <w:t>(231</w:t>
      </w:r>
      <w:r w:rsidR="002118A3">
        <w:rPr>
          <w:rFonts w:cs="MAC C Times"/>
          <w:color w:val="000000" w:themeColor="text1"/>
          <w:sz w:val="24"/>
          <w:szCs w:val="24"/>
          <w:lang w:val="en-US"/>
        </w:rPr>
        <w:t>)</w:t>
      </w:r>
    </w:p>
    <w:p w:rsidR="007C6996" w:rsidRDefault="007C6996" w:rsidP="0023099B">
      <w:pPr>
        <w:spacing w:line="240" w:lineRule="auto"/>
        <w:ind w:firstLine="720"/>
        <w:jc w:val="both"/>
        <w:rPr>
          <w:color w:val="000000" w:themeColor="text1"/>
          <w:sz w:val="24"/>
          <w:szCs w:val="24"/>
          <w:lang w:val="en-US"/>
        </w:rPr>
      </w:pP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Оваа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дисрегулација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настанува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како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резултат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зголемена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експресија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протеински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рецептори</w:t>
      </w:r>
      <w:r w:rsidRPr="00DB3F7F">
        <w:rPr>
          <w:color w:val="000000" w:themeColor="text1"/>
          <w:sz w:val="24"/>
          <w:szCs w:val="24"/>
        </w:rPr>
        <w:t xml:space="preserve"> </w:t>
      </w:r>
      <w:r w:rsidRPr="00DB3F7F">
        <w:rPr>
          <w:rFonts w:ascii="Times New Roman" w:hAnsi="Times New Roman" w:cs="Times New Roman"/>
          <w:color w:val="000000" w:themeColor="text1"/>
          <w:sz w:val="24"/>
          <w:szCs w:val="24"/>
        </w:rPr>
        <w:t>или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нивно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несоодветно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активирање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кои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може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доведат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зголемена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синтеза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071A64">
        <w:rPr>
          <w:rFonts w:ascii="Times New Roman" w:hAnsi="Times New Roman" w:cs="Times New Roman"/>
          <w:color w:val="000000" w:themeColor="text1"/>
          <w:sz w:val="24"/>
          <w:szCs w:val="24"/>
        </w:rPr>
        <w:t>ДН</w:t>
      </w:r>
      <w:r w:rsidR="001213B9">
        <w:rPr>
          <w:rFonts w:ascii="Times New Roman" w:hAnsi="Times New Roman" w:cs="Times New Roman"/>
          <w:color w:val="000000" w:themeColor="text1"/>
          <w:sz w:val="24"/>
          <w:szCs w:val="24"/>
          <w:lang w:val="en-US"/>
        </w:rPr>
        <w:t>K</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намалена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апоптоза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зголемена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пролиферација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ангиогенеза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Амплификација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00A037F3">
        <w:rPr>
          <w:rFonts w:ascii="Times New Roman" w:hAnsi="Times New Roman" w:cs="Times New Roman"/>
          <w:color w:val="000000" w:themeColor="text1"/>
          <w:sz w:val="24"/>
          <w:szCs w:val="24"/>
        </w:rPr>
        <w:t>H</w:t>
      </w:r>
      <w:r w:rsidR="00A037F3">
        <w:rPr>
          <w:rFonts w:ascii="Times New Roman" w:hAnsi="Times New Roman" w:cs="Times New Roman"/>
          <w:color w:val="000000" w:themeColor="text1"/>
          <w:sz w:val="24"/>
          <w:szCs w:val="24"/>
          <w:lang w:val="en-US"/>
        </w:rPr>
        <w:t>ER</w:t>
      </w:r>
      <w:r w:rsidRPr="00DB3F7F">
        <w:rPr>
          <w:rFonts w:ascii="Times New Roman" w:hAnsi="Times New Roman" w:cs="Times New Roman"/>
          <w:color w:val="000000" w:themeColor="text1"/>
          <w:sz w:val="24"/>
          <w:szCs w:val="24"/>
        </w:rPr>
        <w:t>-2/neu</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онкогенот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доведува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прекумерна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lastRenderedPageBreak/>
        <w:t>експресија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00A037F3" w:rsidRPr="00071A64">
        <w:rPr>
          <w:rFonts w:ascii="Times New Roman" w:hAnsi="Times New Roman" w:cs="Times New Roman"/>
          <w:color w:val="000000" w:themeColor="text1"/>
          <w:sz w:val="24"/>
          <w:szCs w:val="24"/>
        </w:rPr>
        <w:t>HER</w:t>
      </w:r>
      <w:r w:rsidRPr="00DB3F7F">
        <w:rPr>
          <w:rFonts w:cs="MAC C Times"/>
          <w:color w:val="000000" w:themeColor="text1"/>
          <w:sz w:val="24"/>
          <w:szCs w:val="24"/>
        </w:rPr>
        <w:t xml:space="preserve">-2 </w:t>
      </w:r>
      <w:r w:rsidRPr="00DB3F7F">
        <w:rPr>
          <w:rFonts w:ascii="Times New Roman" w:hAnsi="Times New Roman" w:cs="Times New Roman"/>
          <w:color w:val="000000" w:themeColor="text1"/>
          <w:sz w:val="24"/>
          <w:szCs w:val="24"/>
        </w:rPr>
        <w:t>гликопротеинот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кој</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член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фамилијата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трансмембрански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рецептори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епидермален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фактор</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раст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функција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тирозин</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киназа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Една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од</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четири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жени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карцином</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дојка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има</w:t>
      </w:r>
      <w:r w:rsidRPr="00DB3F7F">
        <w:rPr>
          <w:rFonts w:cs="MAC C Times"/>
          <w:color w:val="000000" w:themeColor="text1"/>
          <w:sz w:val="24"/>
          <w:szCs w:val="24"/>
        </w:rPr>
        <w:t xml:space="preserve"> </w:t>
      </w:r>
      <w:r w:rsidR="00A037F3" w:rsidRPr="00071A64">
        <w:rPr>
          <w:rFonts w:ascii="Times New Roman" w:hAnsi="Times New Roman" w:cs="Times New Roman"/>
          <w:color w:val="000000" w:themeColor="text1"/>
          <w:sz w:val="24"/>
          <w:szCs w:val="24"/>
        </w:rPr>
        <w:t>HER</w:t>
      </w:r>
      <w:r w:rsidRPr="00071A64">
        <w:rPr>
          <w:rFonts w:ascii="Times New Roman" w:hAnsi="Times New Roman" w:cs="Times New Roman"/>
          <w:color w:val="000000" w:themeColor="text1"/>
          <w:sz w:val="24"/>
          <w:szCs w:val="24"/>
        </w:rPr>
        <w:t>-2</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позитивна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болест</w:t>
      </w:r>
      <w:r w:rsidRPr="00DB3F7F">
        <w:rPr>
          <w:rFonts w:cs="MAC C Times"/>
          <w:color w:val="000000" w:themeColor="text1"/>
          <w:sz w:val="24"/>
          <w:szCs w:val="24"/>
        </w:rPr>
        <w:t xml:space="preserve">. </w:t>
      </w:r>
      <w:r w:rsidR="00A037F3" w:rsidRPr="00071A64">
        <w:rPr>
          <w:rFonts w:ascii="Times New Roman" w:hAnsi="Times New Roman" w:cs="Times New Roman"/>
          <w:color w:val="000000" w:themeColor="text1"/>
          <w:sz w:val="24"/>
          <w:szCs w:val="24"/>
        </w:rPr>
        <w:t>HER</w:t>
      </w:r>
      <w:r w:rsidRPr="00071A64">
        <w:rPr>
          <w:rFonts w:ascii="Times New Roman" w:hAnsi="Times New Roman" w:cs="Times New Roman"/>
          <w:color w:val="000000" w:themeColor="text1"/>
          <w:sz w:val="24"/>
          <w:szCs w:val="24"/>
        </w:rPr>
        <w:t>-2</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делува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така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го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стимулира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растот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туморот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возможно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делува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зголемување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моталитетот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туморските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клетки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Прекумерна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експресија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00A037F3" w:rsidRPr="00071A64">
        <w:rPr>
          <w:rFonts w:ascii="Times New Roman" w:hAnsi="Times New Roman" w:cs="Times New Roman"/>
          <w:color w:val="000000" w:themeColor="text1"/>
          <w:sz w:val="24"/>
          <w:szCs w:val="24"/>
        </w:rPr>
        <w:t>HER</w:t>
      </w:r>
      <w:r w:rsidRPr="00071A64">
        <w:rPr>
          <w:rFonts w:ascii="Times New Roman" w:hAnsi="Times New Roman" w:cs="Times New Roman"/>
          <w:color w:val="000000" w:themeColor="text1"/>
          <w:sz w:val="24"/>
          <w:szCs w:val="24"/>
        </w:rPr>
        <w:t>-2/neu</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постои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кај</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послабо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диференцирани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тумори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кај</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поголеми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тумори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тумори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негативни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хормонски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рецептори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кај</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оние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зафатени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лимфни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жлезди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метастази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кое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укажува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брза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прогресија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појава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рецидиви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метастази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лоша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прогноза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болеста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рекомбинација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добиено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моноклонално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антитело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анти</w:t>
      </w:r>
      <w:r w:rsidRPr="00DB3F7F">
        <w:rPr>
          <w:rFonts w:cs="MAC C Times"/>
          <w:color w:val="000000" w:themeColor="text1"/>
          <w:sz w:val="24"/>
          <w:szCs w:val="24"/>
        </w:rPr>
        <w:t xml:space="preserve"> </w:t>
      </w:r>
      <w:r w:rsidR="00A037F3" w:rsidRPr="00071A64">
        <w:rPr>
          <w:rFonts w:ascii="Times New Roman" w:hAnsi="Times New Roman" w:cs="Times New Roman"/>
          <w:color w:val="000000" w:themeColor="text1"/>
          <w:sz w:val="24"/>
          <w:szCs w:val="24"/>
        </w:rPr>
        <w:t>HER</w:t>
      </w:r>
      <w:r w:rsidRPr="00071A64">
        <w:rPr>
          <w:rFonts w:ascii="Times New Roman" w:hAnsi="Times New Roman" w:cs="Times New Roman"/>
          <w:color w:val="000000" w:themeColor="text1"/>
          <w:sz w:val="24"/>
          <w:szCs w:val="24"/>
        </w:rPr>
        <w:t>-2</w:t>
      </w:r>
      <w:r w:rsidRPr="00DB3F7F">
        <w:rPr>
          <w:rFonts w:cs="MAC C Times"/>
          <w:color w:val="000000" w:themeColor="text1"/>
          <w:sz w:val="24"/>
          <w:szCs w:val="24"/>
        </w:rPr>
        <w:t xml:space="preserve"> a</w:t>
      </w:r>
      <w:r w:rsidRPr="00DB3F7F">
        <w:rPr>
          <w:rFonts w:ascii="Times New Roman" w:hAnsi="Times New Roman" w:cs="Times New Roman"/>
          <w:color w:val="000000" w:themeColor="text1"/>
          <w:sz w:val="24"/>
          <w:szCs w:val="24"/>
        </w:rPr>
        <w:t>нтитело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познато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како</w:t>
      </w:r>
      <w:r w:rsidRPr="00DB3F7F">
        <w:rPr>
          <w:rFonts w:cs="MAC C Times"/>
          <w:color w:val="000000" w:themeColor="text1"/>
          <w:sz w:val="24"/>
          <w:szCs w:val="24"/>
        </w:rPr>
        <w:t xml:space="preserve"> </w:t>
      </w:r>
      <w:r w:rsidRPr="00071A64">
        <w:rPr>
          <w:rFonts w:ascii="Times New Roman" w:hAnsi="Times New Roman" w:cs="Times New Roman"/>
          <w:color w:val="000000" w:themeColor="text1"/>
          <w:sz w:val="24"/>
          <w:szCs w:val="24"/>
        </w:rPr>
        <w:t>Trastuzumab (</w:t>
      </w:r>
      <w:r w:rsidR="00071A64">
        <w:rPr>
          <w:rFonts w:ascii="Times New Roman" w:hAnsi="Times New Roman" w:cs="Times New Roman"/>
          <w:color w:val="000000" w:themeColor="text1"/>
          <w:sz w:val="24"/>
          <w:szCs w:val="24"/>
        </w:rPr>
        <w:t>H</w:t>
      </w:r>
      <w:r w:rsidR="00071A64">
        <w:rPr>
          <w:rFonts w:ascii="Times New Roman" w:hAnsi="Times New Roman" w:cs="Times New Roman"/>
          <w:color w:val="000000" w:themeColor="text1"/>
          <w:sz w:val="24"/>
          <w:szCs w:val="24"/>
          <w:lang w:val="en-US"/>
        </w:rPr>
        <w:t>er</w:t>
      </w:r>
      <w:r w:rsidRPr="00071A64">
        <w:rPr>
          <w:rFonts w:ascii="Times New Roman" w:hAnsi="Times New Roman" w:cs="Times New Roman"/>
          <w:color w:val="000000" w:themeColor="text1"/>
          <w:sz w:val="24"/>
          <w:szCs w:val="24"/>
        </w:rPr>
        <w:t>ceptin</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кој</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врзува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за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рецепторите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00A037F3" w:rsidRPr="00071A64">
        <w:rPr>
          <w:rFonts w:ascii="Times New Roman" w:hAnsi="Times New Roman" w:cs="Times New Roman"/>
          <w:color w:val="000000" w:themeColor="text1"/>
          <w:sz w:val="24"/>
          <w:szCs w:val="24"/>
        </w:rPr>
        <w:t>HER</w:t>
      </w:r>
      <w:r w:rsidRPr="00071A64">
        <w:rPr>
          <w:rFonts w:ascii="Times New Roman" w:hAnsi="Times New Roman" w:cs="Times New Roman"/>
          <w:color w:val="000000" w:themeColor="text1"/>
          <w:sz w:val="24"/>
          <w:szCs w:val="24"/>
        </w:rPr>
        <w:t>-2/neu</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протеинот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кои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наоѓаат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површината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клеточната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мембрана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блокира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нивната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активност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Моноклоналното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антитело</w:t>
      </w:r>
      <w:r w:rsidRPr="00DB3F7F">
        <w:rPr>
          <w:rFonts w:cs="MAC C Times"/>
          <w:color w:val="000000" w:themeColor="text1"/>
          <w:sz w:val="24"/>
          <w:szCs w:val="24"/>
        </w:rPr>
        <w:t xml:space="preserve"> </w:t>
      </w:r>
      <w:r w:rsidRPr="00071A64">
        <w:rPr>
          <w:rFonts w:ascii="Times New Roman" w:hAnsi="Times New Roman" w:cs="Times New Roman"/>
          <w:color w:val="000000" w:themeColor="text1"/>
          <w:sz w:val="24"/>
          <w:szCs w:val="24"/>
        </w:rPr>
        <w:t>Trastuzumab</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има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антипролиферативна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апоптотична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активност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што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го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инхибира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растот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туморските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клетки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зголемена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експресија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00A037F3" w:rsidRPr="00071A64">
        <w:rPr>
          <w:rFonts w:ascii="Times New Roman" w:hAnsi="Times New Roman" w:cs="Times New Roman"/>
          <w:color w:val="000000" w:themeColor="text1"/>
          <w:sz w:val="24"/>
          <w:szCs w:val="24"/>
        </w:rPr>
        <w:t>HER</w:t>
      </w:r>
      <w:r w:rsidRPr="00071A64">
        <w:rPr>
          <w:rFonts w:ascii="Times New Roman" w:hAnsi="Times New Roman" w:cs="Times New Roman"/>
          <w:color w:val="000000" w:themeColor="text1"/>
          <w:sz w:val="24"/>
          <w:szCs w:val="24"/>
        </w:rPr>
        <w:t>-2/neu</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протеинот</w:t>
      </w:r>
      <w:r w:rsidRPr="00DB3F7F">
        <w:rPr>
          <w:rFonts w:cs="MAC C Times"/>
          <w:color w:val="000000" w:themeColor="text1"/>
          <w:sz w:val="24"/>
          <w:szCs w:val="24"/>
        </w:rPr>
        <w:t xml:space="preserve">. </w:t>
      </w:r>
      <w:r w:rsidRPr="00071A64">
        <w:rPr>
          <w:rFonts w:ascii="Times New Roman" w:hAnsi="Times New Roman" w:cs="Times New Roman"/>
          <w:color w:val="000000" w:themeColor="text1"/>
          <w:sz w:val="24"/>
          <w:szCs w:val="24"/>
        </w:rPr>
        <w:t>Trastuzumab</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има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синергистичко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дејство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хемотераписки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лекови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особено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антрациклини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таксани</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со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што</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настанува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инхибиција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растот</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на</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малигните</w:t>
      </w:r>
      <w:r w:rsidRPr="00DB3F7F">
        <w:rPr>
          <w:rFonts w:cs="MAC C Times"/>
          <w:color w:val="000000" w:themeColor="text1"/>
          <w:sz w:val="24"/>
          <w:szCs w:val="24"/>
        </w:rPr>
        <w:t xml:space="preserve"> </w:t>
      </w:r>
      <w:r w:rsidRPr="00DB3F7F">
        <w:rPr>
          <w:rFonts w:ascii="Times New Roman" w:hAnsi="Times New Roman" w:cs="Times New Roman"/>
          <w:color w:val="000000" w:themeColor="text1"/>
          <w:sz w:val="24"/>
          <w:szCs w:val="24"/>
        </w:rPr>
        <w:t>клетки</w:t>
      </w:r>
      <w:r w:rsidRPr="00DB3F7F">
        <w:rPr>
          <w:rFonts w:cs="MAC C Times"/>
          <w:color w:val="000000" w:themeColor="text1"/>
          <w:sz w:val="24"/>
          <w:szCs w:val="24"/>
        </w:rPr>
        <w:t xml:space="preserve">. Pokraj </w:t>
      </w:r>
      <w:r w:rsidRPr="00071A64">
        <w:rPr>
          <w:rFonts w:ascii="Times New Roman" w:hAnsi="Times New Roman" w:cs="Times New Roman"/>
          <w:color w:val="000000" w:themeColor="text1"/>
          <w:sz w:val="24"/>
          <w:szCs w:val="24"/>
        </w:rPr>
        <w:t xml:space="preserve">Transtuzumab </w:t>
      </w:r>
      <w:r w:rsidRPr="00DB3F7F">
        <w:rPr>
          <w:rFonts w:cs="MAC C Times"/>
          <w:color w:val="000000" w:themeColor="text1"/>
          <w:sz w:val="24"/>
          <w:szCs w:val="24"/>
        </w:rPr>
        <w:t xml:space="preserve">se koristi </w:t>
      </w:r>
      <w:r w:rsidRPr="00071A64">
        <w:rPr>
          <w:rFonts w:ascii="Times New Roman" w:hAnsi="Times New Roman" w:cs="Times New Roman"/>
          <w:color w:val="000000" w:themeColor="text1"/>
          <w:sz w:val="24"/>
          <w:szCs w:val="24"/>
        </w:rPr>
        <w:t>Lapatinib</w:t>
      </w:r>
      <w:r w:rsidRPr="00DB3F7F">
        <w:rPr>
          <w:rFonts w:cs="MAC C Times"/>
          <w:color w:val="000000" w:themeColor="text1"/>
          <w:sz w:val="24"/>
          <w:szCs w:val="24"/>
        </w:rPr>
        <w:t xml:space="preserve"> inhibit</w:t>
      </w:r>
      <w:r w:rsidR="002A60E3" w:rsidRPr="00DB3F7F">
        <w:rPr>
          <w:rFonts w:cs="MAC C Times"/>
          <w:color w:val="000000" w:themeColor="text1"/>
          <w:sz w:val="24"/>
          <w:szCs w:val="24"/>
        </w:rPr>
        <w:t xml:space="preserve">or na tirozin kinazen receptor </w:t>
      </w:r>
      <w:r w:rsidR="002A60E3" w:rsidRPr="00DB3F7F">
        <w:rPr>
          <w:rFonts w:cs="MAC C Times"/>
          <w:color w:val="000000" w:themeColor="text1"/>
          <w:sz w:val="24"/>
          <w:szCs w:val="24"/>
          <w:lang w:val="en-US"/>
        </w:rPr>
        <w:t>i</w:t>
      </w:r>
      <w:r w:rsidRPr="00DB3F7F">
        <w:rPr>
          <w:rFonts w:cs="MAC C Times"/>
          <w:color w:val="000000" w:themeColor="text1"/>
          <w:sz w:val="24"/>
          <w:szCs w:val="24"/>
        </w:rPr>
        <w:t xml:space="preserve"> </w:t>
      </w:r>
      <w:r w:rsidRPr="00071A64">
        <w:rPr>
          <w:rFonts w:ascii="Times New Roman" w:hAnsi="Times New Roman" w:cs="Times New Roman"/>
          <w:color w:val="000000" w:themeColor="text1"/>
          <w:sz w:val="24"/>
          <w:szCs w:val="24"/>
        </w:rPr>
        <w:t xml:space="preserve">Pertuzumab </w:t>
      </w:r>
      <w:r w:rsidRPr="00DB3F7F">
        <w:rPr>
          <w:rFonts w:cs="MAC C Times"/>
          <w:color w:val="000000" w:themeColor="text1"/>
          <w:sz w:val="24"/>
          <w:szCs w:val="24"/>
        </w:rPr>
        <w:t xml:space="preserve">(monoklonalno antitelo) koe ja inhibira dimerizacijata pome|u ~lenovite na </w:t>
      </w:r>
      <w:r w:rsidR="00A037F3" w:rsidRPr="00071A64">
        <w:rPr>
          <w:rFonts w:ascii="Times New Roman" w:hAnsi="Times New Roman" w:cs="Times New Roman"/>
          <w:color w:val="000000" w:themeColor="text1"/>
          <w:sz w:val="24"/>
          <w:szCs w:val="24"/>
        </w:rPr>
        <w:t>HER</w:t>
      </w:r>
      <w:r w:rsidRPr="00DB3F7F">
        <w:rPr>
          <w:rFonts w:cs="MAC C Times"/>
          <w:color w:val="000000" w:themeColor="text1"/>
          <w:sz w:val="24"/>
          <w:szCs w:val="24"/>
        </w:rPr>
        <w:t xml:space="preserve"> familijata. </w:t>
      </w:r>
      <w:r w:rsidR="006F66A4" w:rsidRPr="00DB3F7F">
        <w:rPr>
          <w:rFonts w:cs="MAC C Times"/>
          <w:color w:val="000000" w:themeColor="text1"/>
          <w:sz w:val="24"/>
          <w:szCs w:val="24"/>
          <w:lang w:val="en-US"/>
        </w:rPr>
        <w:t xml:space="preserve"> </w:t>
      </w:r>
      <w:r w:rsidR="0073642F">
        <w:rPr>
          <w:color w:val="000000" w:themeColor="text1"/>
          <w:sz w:val="24"/>
          <w:szCs w:val="24"/>
          <w:lang w:val="en-US"/>
        </w:rPr>
        <w:t>(83, 12</w:t>
      </w:r>
      <w:r w:rsidR="005C7354">
        <w:rPr>
          <w:color w:val="000000" w:themeColor="text1"/>
          <w:sz w:val="24"/>
          <w:szCs w:val="24"/>
          <w:lang w:val="en-US"/>
        </w:rPr>
        <w:t>9, 194, 231</w:t>
      </w:r>
      <w:r w:rsidR="006F66A4" w:rsidRPr="00DB3F7F">
        <w:rPr>
          <w:color w:val="000000" w:themeColor="text1"/>
          <w:sz w:val="24"/>
          <w:szCs w:val="24"/>
          <w:lang w:val="en-US"/>
        </w:rPr>
        <w:t>)</w:t>
      </w:r>
    </w:p>
    <w:p w:rsidR="0073642F" w:rsidRDefault="0073642F" w:rsidP="0023099B">
      <w:pPr>
        <w:spacing w:line="240" w:lineRule="auto"/>
        <w:ind w:firstLine="720"/>
        <w:jc w:val="both"/>
        <w:rPr>
          <w:rFonts w:ascii="Times New Roman" w:hAnsi="Times New Roman" w:cs="Times New Roman"/>
          <w:color w:val="000000" w:themeColor="text1"/>
          <w:sz w:val="24"/>
          <w:szCs w:val="24"/>
          <w:lang w:val="en-US"/>
        </w:rPr>
      </w:pPr>
      <w:r>
        <w:rPr>
          <w:rFonts w:ascii="Times New Roman" w:hAnsi="Times New Roman" w:cs="Times New Roman"/>
          <w:noProof/>
          <w:color w:val="000000" w:themeColor="text1"/>
          <w:sz w:val="24"/>
          <w:szCs w:val="24"/>
          <w:lang w:val="en-US"/>
        </w:rPr>
        <w:drawing>
          <wp:inline distT="0" distB="0" distL="0" distR="0">
            <wp:extent cx="3708491" cy="2497918"/>
            <wp:effectExtent l="19050" t="0" r="6259" b="0"/>
            <wp:docPr id="21" name="Picture 20" descr="Other+HER+Targeted+Strateg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her+HER+Targeted+Strategies.jpg"/>
                    <pic:cNvPicPr/>
                  </pic:nvPicPr>
                  <pic:blipFill>
                    <a:blip r:embed="rId20" cstate="print"/>
                    <a:srcRect t="12916" b="6287"/>
                    <a:stretch>
                      <a:fillRect/>
                    </a:stretch>
                  </pic:blipFill>
                  <pic:spPr>
                    <a:xfrm>
                      <a:off x="0" y="0"/>
                      <a:ext cx="3711425" cy="2499894"/>
                    </a:xfrm>
                    <a:prstGeom prst="rect">
                      <a:avLst/>
                    </a:prstGeom>
                  </pic:spPr>
                </pic:pic>
              </a:graphicData>
            </a:graphic>
          </wp:inline>
        </w:drawing>
      </w:r>
    </w:p>
    <w:p w:rsidR="0073642F" w:rsidRPr="0073642F" w:rsidRDefault="009C0466" w:rsidP="0023099B">
      <w:pPr>
        <w:spacing w:line="240" w:lineRule="auto"/>
        <w:ind w:firstLine="720"/>
        <w:jc w:val="both"/>
        <w:rPr>
          <w:rFonts w:cs="Times New Roman"/>
          <w:i/>
          <w:color w:val="000000" w:themeColor="text1"/>
          <w:sz w:val="24"/>
          <w:szCs w:val="24"/>
          <w:lang w:val="en-US"/>
        </w:rPr>
      </w:pPr>
      <w:r>
        <w:rPr>
          <w:rFonts w:cs="Times New Roman"/>
          <w:i/>
          <w:color w:val="000000" w:themeColor="text1"/>
          <w:sz w:val="24"/>
          <w:szCs w:val="24"/>
          <w:lang w:val="en-US"/>
        </w:rPr>
        <w:t>Slika 4</w:t>
      </w:r>
      <w:r w:rsidR="0073642F" w:rsidRPr="0073642F">
        <w:rPr>
          <w:rFonts w:cs="Times New Roman"/>
          <w:i/>
          <w:color w:val="000000" w:themeColor="text1"/>
          <w:sz w:val="24"/>
          <w:szCs w:val="24"/>
          <w:lang w:val="en-US"/>
        </w:rPr>
        <w:t xml:space="preserve">. </w:t>
      </w:r>
      <w:r w:rsidR="0073642F">
        <w:rPr>
          <w:rFonts w:cs="Times New Roman"/>
          <w:i/>
          <w:color w:val="000000" w:themeColor="text1"/>
          <w:sz w:val="24"/>
          <w:szCs w:val="24"/>
          <w:lang w:val="en-US"/>
        </w:rPr>
        <w:t>Na~in na blokada na herceptinski receptori</w:t>
      </w:r>
      <w:r w:rsidR="0022235A">
        <w:rPr>
          <w:rFonts w:cs="Times New Roman"/>
          <w:i/>
          <w:color w:val="000000" w:themeColor="text1"/>
          <w:sz w:val="24"/>
          <w:szCs w:val="24"/>
          <w:lang w:val="en-US"/>
        </w:rPr>
        <w:t>(231)</w:t>
      </w:r>
    </w:p>
    <w:p w:rsidR="00465E57" w:rsidRPr="007B4F10"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 xml:space="preserve">Detekcijata na estrogenite receptori, progesteronskite receptori, </w:t>
      </w:r>
      <w:r w:rsidRPr="00071A64">
        <w:rPr>
          <w:rFonts w:ascii="Times New Roman" w:hAnsi="Times New Roman" w:cs="Times New Roman"/>
          <w:color w:val="000000" w:themeColor="text1"/>
          <w:sz w:val="24"/>
          <w:szCs w:val="24"/>
          <w:lang w:val="en-US"/>
        </w:rPr>
        <w:t xml:space="preserve">Ki67, </w:t>
      </w:r>
      <w:r w:rsidR="00A037F3" w:rsidRPr="00071A64">
        <w:rPr>
          <w:rFonts w:ascii="Times New Roman" w:hAnsi="Times New Roman" w:cs="Times New Roman"/>
          <w:color w:val="000000" w:themeColor="text1"/>
          <w:sz w:val="24"/>
          <w:szCs w:val="24"/>
          <w:lang w:val="en-US"/>
        </w:rPr>
        <w:t>HER</w:t>
      </w:r>
      <w:r w:rsidR="0022235A">
        <w:rPr>
          <w:rFonts w:ascii="Times New Roman" w:hAnsi="Times New Roman" w:cs="Times New Roman"/>
          <w:color w:val="000000" w:themeColor="text1"/>
          <w:sz w:val="24"/>
          <w:szCs w:val="24"/>
          <w:lang w:val="en-US"/>
        </w:rPr>
        <w:t>-</w:t>
      </w:r>
      <w:r w:rsidRPr="00071A64">
        <w:rPr>
          <w:rFonts w:ascii="Times New Roman" w:hAnsi="Times New Roman" w:cs="Times New Roman"/>
          <w:color w:val="000000" w:themeColor="text1"/>
          <w:sz w:val="24"/>
          <w:szCs w:val="24"/>
          <w:lang w:val="en-US"/>
        </w:rPr>
        <w:t>2</w:t>
      </w:r>
      <w:r w:rsidR="00DA49E1">
        <w:rPr>
          <w:rFonts w:ascii="Times New Roman" w:hAnsi="Times New Roman" w:cs="Times New Roman"/>
          <w:color w:val="000000" w:themeColor="text1"/>
          <w:sz w:val="24"/>
          <w:szCs w:val="24"/>
        </w:rPr>
        <w:t>,</w:t>
      </w:r>
      <w:r w:rsidRPr="007B4F10">
        <w:rPr>
          <w:color w:val="000000" w:themeColor="text1"/>
          <w:sz w:val="24"/>
          <w:szCs w:val="24"/>
          <w:lang w:val="en-US"/>
        </w:rPr>
        <w:t xml:space="preserve"> vo klini~ka</w:t>
      </w:r>
      <w:r w:rsidR="00EA1406">
        <w:rPr>
          <w:rFonts w:ascii="Times New Roman" w:hAnsi="Times New Roman" w:cs="Times New Roman"/>
          <w:color w:val="000000" w:themeColor="text1"/>
          <w:sz w:val="24"/>
          <w:szCs w:val="24"/>
        </w:rPr>
        <w:t>та</w:t>
      </w:r>
      <w:r w:rsidRPr="007B4F10">
        <w:rPr>
          <w:color w:val="000000" w:themeColor="text1"/>
          <w:sz w:val="24"/>
          <w:szCs w:val="24"/>
          <w:lang w:val="en-US"/>
        </w:rPr>
        <w:t xml:space="preserve"> praksa se izveduva rutinski so primena na imunohistohemiski isleduvawa na tumorskite kletki, so komercijalni kitovi.</w:t>
      </w:r>
    </w:p>
    <w:p w:rsidR="00465E57" w:rsidRPr="007B4F10"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 xml:space="preserve">Pritoa voobi~aeno so imnohistohemiska analiza se meri koli~inata na </w:t>
      </w:r>
      <w:r w:rsidR="00A037F3" w:rsidRPr="00071A64">
        <w:rPr>
          <w:rFonts w:ascii="Times New Roman" w:hAnsi="Times New Roman" w:cs="Times New Roman"/>
          <w:color w:val="000000" w:themeColor="text1"/>
          <w:sz w:val="24"/>
          <w:szCs w:val="24"/>
          <w:lang w:val="en-US"/>
        </w:rPr>
        <w:t>HER</w:t>
      </w:r>
      <w:r w:rsidR="0022235A">
        <w:rPr>
          <w:rFonts w:ascii="Times New Roman" w:hAnsi="Times New Roman" w:cs="Times New Roman"/>
          <w:color w:val="000000" w:themeColor="text1"/>
          <w:sz w:val="24"/>
          <w:szCs w:val="24"/>
          <w:lang w:val="en-US"/>
        </w:rPr>
        <w:t>-</w:t>
      </w:r>
      <w:r w:rsidRPr="00071A64">
        <w:rPr>
          <w:rFonts w:ascii="Times New Roman" w:hAnsi="Times New Roman" w:cs="Times New Roman"/>
          <w:color w:val="000000" w:themeColor="text1"/>
          <w:sz w:val="24"/>
          <w:szCs w:val="24"/>
          <w:lang w:val="en-US"/>
        </w:rPr>
        <w:t>2</w:t>
      </w:r>
      <w:r w:rsidRPr="007B4F10">
        <w:rPr>
          <w:color w:val="000000" w:themeColor="text1"/>
          <w:sz w:val="24"/>
          <w:szCs w:val="24"/>
          <w:lang w:val="en-US"/>
        </w:rPr>
        <w:t xml:space="preserve"> proteinot, pris</w:t>
      </w:r>
      <w:r w:rsidR="00EA1406">
        <w:rPr>
          <w:color w:val="000000" w:themeColor="text1"/>
          <w:sz w:val="24"/>
          <w:szCs w:val="24"/>
          <w:lang w:val="en-US"/>
        </w:rPr>
        <w:t>u</w:t>
      </w:r>
      <w:r w:rsidRPr="007B4F10">
        <w:rPr>
          <w:color w:val="000000" w:themeColor="text1"/>
          <w:sz w:val="24"/>
          <w:szCs w:val="24"/>
          <w:lang w:val="en-US"/>
        </w:rPr>
        <w:t xml:space="preserve">ten vo primerokot. Alternativno dokolku vrednostite se grani~ni za da se proglasi deka tumorot e </w:t>
      </w:r>
      <w:r w:rsidR="00A037F3" w:rsidRPr="00071A64">
        <w:rPr>
          <w:rFonts w:ascii="Times New Roman" w:hAnsi="Times New Roman" w:cs="Times New Roman"/>
          <w:color w:val="000000" w:themeColor="text1"/>
          <w:sz w:val="24"/>
          <w:szCs w:val="24"/>
          <w:lang w:val="en-US"/>
        </w:rPr>
        <w:t>HER</w:t>
      </w:r>
      <w:r w:rsidR="0022235A">
        <w:rPr>
          <w:rFonts w:ascii="Times New Roman" w:hAnsi="Times New Roman" w:cs="Times New Roman"/>
          <w:color w:val="000000" w:themeColor="text1"/>
          <w:sz w:val="24"/>
          <w:szCs w:val="24"/>
          <w:lang w:val="en-US"/>
        </w:rPr>
        <w:t>-</w:t>
      </w:r>
      <w:r w:rsidRPr="00071A64">
        <w:rPr>
          <w:rFonts w:ascii="Times New Roman" w:hAnsi="Times New Roman" w:cs="Times New Roman"/>
          <w:color w:val="000000" w:themeColor="text1"/>
          <w:sz w:val="24"/>
          <w:szCs w:val="24"/>
          <w:lang w:val="en-US"/>
        </w:rPr>
        <w:t>2</w:t>
      </w:r>
      <w:r w:rsidRPr="007B4F10">
        <w:rPr>
          <w:color w:val="000000" w:themeColor="text1"/>
          <w:sz w:val="24"/>
          <w:szCs w:val="24"/>
          <w:lang w:val="en-US"/>
        </w:rPr>
        <w:t xml:space="preserve"> pozitiven, se izveduva </w:t>
      </w:r>
      <w:r w:rsidRPr="007B4F10">
        <w:rPr>
          <w:rFonts w:ascii="Times New Roman" w:hAnsi="Times New Roman" w:cs="Times New Roman"/>
          <w:color w:val="000000" w:themeColor="text1"/>
          <w:sz w:val="24"/>
          <w:szCs w:val="24"/>
          <w:lang w:val="en-US"/>
        </w:rPr>
        <w:t xml:space="preserve">FISH </w:t>
      </w:r>
      <w:r w:rsidRPr="007B4F10">
        <w:rPr>
          <w:color w:val="000000" w:themeColor="text1"/>
          <w:sz w:val="24"/>
          <w:szCs w:val="24"/>
          <w:lang w:val="en-US"/>
        </w:rPr>
        <w:t>(fluorescencija na in situ hibridizacija) pri{to se odereduva broj na kopii na gen koj e prisuten.</w:t>
      </w:r>
    </w:p>
    <w:p w:rsidR="00465E57" w:rsidRPr="007B4F10"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 xml:space="preserve">Od predhodno ka`anoto jasno proizleguva deka ovie receptori se genski determinirani vo samata kletka. Toa dalo za pravo da se determiniraat 5 </w:t>
      </w:r>
      <w:r w:rsidRPr="00D0029B">
        <w:rPr>
          <w:rStyle w:val="Heading4Char"/>
          <w:rFonts w:eastAsiaTheme="minorHAnsi"/>
        </w:rPr>
        <w:t xml:space="preserve">genski </w:t>
      </w:r>
      <w:r w:rsidRPr="00862800">
        <w:rPr>
          <w:rStyle w:val="Heading4Char"/>
          <w:rFonts w:eastAsiaTheme="minorHAnsi"/>
        </w:rPr>
        <w:t>tipovi</w:t>
      </w:r>
      <w:r w:rsidR="00FB49BC" w:rsidRPr="00FB49BC">
        <w:rPr>
          <w:color w:val="000000" w:themeColor="text1"/>
          <w:sz w:val="24"/>
          <w:szCs w:val="24"/>
          <w:lang w:val="en-US"/>
        </w:rPr>
        <w:t xml:space="preserve"> na karcinom</w:t>
      </w:r>
      <w:r w:rsidRPr="007B4F10">
        <w:rPr>
          <w:color w:val="000000" w:themeColor="text1"/>
          <w:sz w:val="24"/>
          <w:szCs w:val="24"/>
          <w:lang w:val="en-US"/>
        </w:rPr>
        <w:t xml:space="preserve"> na dojka koi {to imaat odreden na~in na biolo{ko odnesuvawe i klini~ka manifestacija. Genski tipovi na karcinom na dojka se: </w:t>
      </w:r>
    </w:p>
    <w:p w:rsidR="0073642F" w:rsidRDefault="00465E57" w:rsidP="0023099B">
      <w:pPr>
        <w:pStyle w:val="ListParagraph"/>
        <w:numPr>
          <w:ilvl w:val="0"/>
          <w:numId w:val="1"/>
        </w:numPr>
        <w:spacing w:line="240" w:lineRule="auto"/>
        <w:jc w:val="both"/>
        <w:rPr>
          <w:rFonts w:ascii="Times New Roman" w:hAnsi="Times New Roman" w:cs="Times New Roman"/>
          <w:color w:val="000000" w:themeColor="text1"/>
          <w:sz w:val="24"/>
          <w:szCs w:val="24"/>
          <w:lang w:val="en-US"/>
        </w:rPr>
      </w:pPr>
      <w:r w:rsidRPr="0073642F">
        <w:rPr>
          <w:rFonts w:ascii="Times New Roman" w:hAnsi="Times New Roman" w:cs="Times New Roman"/>
          <w:color w:val="000000" w:themeColor="text1"/>
          <w:sz w:val="24"/>
          <w:szCs w:val="24"/>
          <w:lang w:val="en-US"/>
        </w:rPr>
        <w:lastRenderedPageBreak/>
        <w:t xml:space="preserve">Luminal A                       ER +       </w:t>
      </w:r>
      <w:r w:rsidR="00FB49BC" w:rsidRPr="00FB49BC">
        <w:rPr>
          <w:rFonts w:cs="Times New Roman"/>
          <w:color w:val="000000" w:themeColor="text1"/>
          <w:sz w:val="24"/>
          <w:szCs w:val="24"/>
          <w:lang w:val="en-US"/>
        </w:rPr>
        <w:t>i/ili</w:t>
      </w:r>
      <w:r w:rsidR="0022235A">
        <w:rPr>
          <w:rFonts w:ascii="Times New Roman" w:hAnsi="Times New Roman" w:cs="Times New Roman"/>
          <w:color w:val="000000" w:themeColor="text1"/>
          <w:sz w:val="24"/>
          <w:szCs w:val="24"/>
          <w:lang w:val="en-US"/>
        </w:rPr>
        <w:t xml:space="preserve">      PR+        HER-</w:t>
      </w:r>
      <w:r w:rsidRPr="0073642F">
        <w:rPr>
          <w:rFonts w:ascii="Times New Roman" w:hAnsi="Times New Roman" w:cs="Times New Roman"/>
          <w:color w:val="000000" w:themeColor="text1"/>
          <w:sz w:val="24"/>
          <w:szCs w:val="24"/>
          <w:lang w:val="en-US"/>
        </w:rPr>
        <w:t xml:space="preserve">2-   </w:t>
      </w:r>
      <w:r w:rsidR="00EA1406">
        <w:rPr>
          <w:rFonts w:ascii="Times New Roman" w:hAnsi="Times New Roman" w:cs="Times New Roman"/>
          <w:color w:val="000000" w:themeColor="text1"/>
          <w:sz w:val="24"/>
          <w:szCs w:val="24"/>
          <w:lang w:val="en-US"/>
        </w:rPr>
        <w:t xml:space="preserve"> </w:t>
      </w:r>
      <w:r w:rsidR="002A60E3" w:rsidRPr="0073642F">
        <w:rPr>
          <w:rFonts w:ascii="Times New Roman" w:hAnsi="Times New Roman" w:cs="Times New Roman"/>
          <w:color w:val="000000" w:themeColor="text1"/>
          <w:sz w:val="24"/>
          <w:szCs w:val="24"/>
          <w:lang w:val="en-US"/>
        </w:rPr>
        <w:t>Ki67&lt;14</w:t>
      </w:r>
      <w:r w:rsidRPr="0073642F">
        <w:rPr>
          <w:rFonts w:ascii="Times New Roman" w:hAnsi="Times New Roman" w:cs="Times New Roman"/>
          <w:color w:val="000000" w:themeColor="text1"/>
          <w:sz w:val="24"/>
          <w:szCs w:val="24"/>
          <w:lang w:val="en-US"/>
        </w:rPr>
        <w:t xml:space="preserve"> </w:t>
      </w:r>
    </w:p>
    <w:p w:rsidR="00465E57" w:rsidRPr="0073642F" w:rsidRDefault="00465E57" w:rsidP="0023099B">
      <w:pPr>
        <w:pStyle w:val="ListParagraph"/>
        <w:numPr>
          <w:ilvl w:val="0"/>
          <w:numId w:val="1"/>
        </w:numPr>
        <w:spacing w:line="240" w:lineRule="auto"/>
        <w:jc w:val="both"/>
        <w:rPr>
          <w:rFonts w:ascii="Times New Roman" w:hAnsi="Times New Roman" w:cs="Times New Roman"/>
          <w:color w:val="000000" w:themeColor="text1"/>
          <w:sz w:val="24"/>
          <w:szCs w:val="24"/>
          <w:lang w:val="en-US"/>
        </w:rPr>
      </w:pPr>
      <w:r w:rsidRPr="0073642F">
        <w:rPr>
          <w:rFonts w:ascii="Times New Roman" w:hAnsi="Times New Roman" w:cs="Times New Roman"/>
          <w:color w:val="000000" w:themeColor="text1"/>
          <w:sz w:val="24"/>
          <w:szCs w:val="24"/>
          <w:lang w:val="en-US"/>
        </w:rPr>
        <w:t xml:space="preserve">Luminal B                       ER +       </w:t>
      </w:r>
      <w:r w:rsidR="00FB49BC" w:rsidRPr="00FB49BC">
        <w:rPr>
          <w:rFonts w:cs="Times New Roman"/>
          <w:color w:val="000000" w:themeColor="text1"/>
          <w:sz w:val="24"/>
          <w:szCs w:val="24"/>
          <w:lang w:val="en-US"/>
        </w:rPr>
        <w:t>i/ili</w:t>
      </w:r>
      <w:r w:rsidRPr="0073642F">
        <w:rPr>
          <w:rFonts w:ascii="Times New Roman" w:hAnsi="Times New Roman" w:cs="Times New Roman"/>
          <w:color w:val="000000" w:themeColor="text1"/>
          <w:sz w:val="24"/>
          <w:szCs w:val="24"/>
          <w:lang w:val="en-US"/>
        </w:rPr>
        <w:t xml:space="preserve">      P</w:t>
      </w:r>
      <w:r w:rsidR="0022235A">
        <w:rPr>
          <w:rFonts w:ascii="Times New Roman" w:hAnsi="Times New Roman" w:cs="Times New Roman"/>
          <w:color w:val="000000" w:themeColor="text1"/>
          <w:sz w:val="24"/>
          <w:szCs w:val="24"/>
          <w:lang w:val="en-US"/>
        </w:rPr>
        <w:t>R+        HER-</w:t>
      </w:r>
      <w:r w:rsidRPr="0073642F">
        <w:rPr>
          <w:rFonts w:ascii="Times New Roman" w:hAnsi="Times New Roman" w:cs="Times New Roman"/>
          <w:color w:val="000000" w:themeColor="text1"/>
          <w:sz w:val="24"/>
          <w:szCs w:val="24"/>
          <w:lang w:val="en-US"/>
        </w:rPr>
        <w:t xml:space="preserve">2+   </w:t>
      </w:r>
      <w:r w:rsidR="002A60E3" w:rsidRPr="0073642F">
        <w:rPr>
          <w:rFonts w:ascii="Times New Roman" w:hAnsi="Times New Roman" w:cs="Times New Roman"/>
          <w:color w:val="000000" w:themeColor="text1"/>
          <w:sz w:val="24"/>
          <w:szCs w:val="24"/>
          <w:lang w:val="en-US"/>
        </w:rPr>
        <w:t>Ki67&gt;14</w:t>
      </w:r>
    </w:p>
    <w:p w:rsidR="00465E57" w:rsidRPr="007B4F10" w:rsidRDefault="0022235A" w:rsidP="0023099B">
      <w:pPr>
        <w:pStyle w:val="ListParagraph"/>
        <w:numPr>
          <w:ilvl w:val="0"/>
          <w:numId w:val="1"/>
        </w:numPr>
        <w:spacing w:line="240" w:lineRule="auto"/>
        <w:jc w:val="both"/>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Luminal HER-2             </w:t>
      </w:r>
      <w:r w:rsidR="002F1A30">
        <w:rPr>
          <w:rFonts w:ascii="Times New Roman" w:hAnsi="Times New Roman" w:cs="Times New Roman"/>
          <w:color w:val="000000" w:themeColor="text1"/>
          <w:sz w:val="24"/>
          <w:szCs w:val="24"/>
          <w:lang w:val="en-US"/>
        </w:rPr>
        <w:t xml:space="preserve"> </w:t>
      </w:r>
      <w:r w:rsidR="00465E57" w:rsidRPr="007B4F10">
        <w:rPr>
          <w:rFonts w:ascii="Times New Roman" w:hAnsi="Times New Roman" w:cs="Times New Roman"/>
          <w:color w:val="000000" w:themeColor="text1"/>
          <w:sz w:val="24"/>
          <w:szCs w:val="24"/>
          <w:lang w:val="en-US"/>
        </w:rPr>
        <w:t xml:space="preserve"> ER +       </w:t>
      </w:r>
      <w:r w:rsidR="00FB49BC" w:rsidRPr="00FB49BC">
        <w:rPr>
          <w:rFonts w:cs="Times New Roman"/>
          <w:color w:val="000000" w:themeColor="text1"/>
          <w:sz w:val="24"/>
          <w:szCs w:val="24"/>
          <w:lang w:val="en-US"/>
        </w:rPr>
        <w:t>i/ili</w:t>
      </w:r>
      <w:r>
        <w:rPr>
          <w:rFonts w:ascii="Times New Roman" w:hAnsi="Times New Roman" w:cs="Times New Roman"/>
          <w:color w:val="000000" w:themeColor="text1"/>
          <w:sz w:val="24"/>
          <w:szCs w:val="24"/>
          <w:lang w:val="en-US"/>
        </w:rPr>
        <w:t xml:space="preserve">      PR+        HER-</w:t>
      </w:r>
      <w:r w:rsidR="00465E57" w:rsidRPr="007B4F10">
        <w:rPr>
          <w:rFonts w:ascii="Times New Roman" w:hAnsi="Times New Roman" w:cs="Times New Roman"/>
          <w:color w:val="000000" w:themeColor="text1"/>
          <w:sz w:val="24"/>
          <w:szCs w:val="24"/>
          <w:lang w:val="en-US"/>
        </w:rPr>
        <w:t>2+</w:t>
      </w:r>
    </w:p>
    <w:p w:rsidR="00465E57" w:rsidRPr="007B4F10" w:rsidRDefault="0022235A" w:rsidP="0023099B">
      <w:pPr>
        <w:pStyle w:val="ListParagraph"/>
        <w:numPr>
          <w:ilvl w:val="0"/>
          <w:numId w:val="1"/>
        </w:numPr>
        <w:spacing w:line="240" w:lineRule="auto"/>
        <w:jc w:val="both"/>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HER-</w:t>
      </w:r>
      <w:r w:rsidR="00465E57" w:rsidRPr="007B4F10">
        <w:rPr>
          <w:rFonts w:ascii="Times New Roman" w:hAnsi="Times New Roman" w:cs="Times New Roman"/>
          <w:color w:val="000000" w:themeColor="text1"/>
          <w:sz w:val="24"/>
          <w:szCs w:val="24"/>
          <w:lang w:val="en-US"/>
        </w:rPr>
        <w:t xml:space="preserve">2 overekspresija    </w:t>
      </w:r>
      <w:r w:rsidR="002F1A30">
        <w:rPr>
          <w:rFonts w:ascii="Times New Roman" w:hAnsi="Times New Roman" w:cs="Times New Roman"/>
          <w:color w:val="000000" w:themeColor="text1"/>
          <w:sz w:val="24"/>
          <w:szCs w:val="24"/>
          <w:lang w:val="en-US"/>
        </w:rPr>
        <w:t xml:space="preserve"> </w:t>
      </w:r>
      <w:r w:rsidR="00465E57" w:rsidRPr="007B4F10">
        <w:rPr>
          <w:rFonts w:ascii="Times New Roman" w:hAnsi="Times New Roman" w:cs="Times New Roman"/>
          <w:color w:val="000000" w:themeColor="text1"/>
          <w:sz w:val="24"/>
          <w:szCs w:val="24"/>
          <w:lang w:val="en-US"/>
        </w:rPr>
        <w:t xml:space="preserve"> ER -                   </w:t>
      </w:r>
      <w:r w:rsidR="002F1A30">
        <w:rPr>
          <w:rFonts w:ascii="Times New Roman" w:hAnsi="Times New Roman"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PR-         HER-</w:t>
      </w:r>
      <w:r w:rsidR="00465E57" w:rsidRPr="007B4F10">
        <w:rPr>
          <w:rFonts w:ascii="Times New Roman" w:hAnsi="Times New Roman" w:cs="Times New Roman"/>
          <w:color w:val="000000" w:themeColor="text1"/>
          <w:sz w:val="24"/>
          <w:szCs w:val="24"/>
          <w:lang w:val="en-US"/>
        </w:rPr>
        <w:t xml:space="preserve">2+   </w:t>
      </w:r>
    </w:p>
    <w:p w:rsidR="00465E57" w:rsidRPr="007B4F10" w:rsidRDefault="00465E57" w:rsidP="0023099B">
      <w:pPr>
        <w:pStyle w:val="ListParagraph"/>
        <w:numPr>
          <w:ilvl w:val="0"/>
          <w:numId w:val="1"/>
        </w:numPr>
        <w:spacing w:line="240" w:lineRule="auto"/>
        <w:jc w:val="both"/>
        <w:rPr>
          <w:rFonts w:ascii="Times New Roman" w:hAnsi="Times New Roman" w:cs="Times New Roman"/>
          <w:color w:val="000000" w:themeColor="text1"/>
          <w:sz w:val="24"/>
          <w:szCs w:val="24"/>
          <w:lang w:val="en-US"/>
        </w:rPr>
      </w:pPr>
      <w:r w:rsidRPr="007B4F10">
        <w:rPr>
          <w:rFonts w:ascii="Times New Roman" w:hAnsi="Times New Roman" w:cs="Times New Roman"/>
          <w:color w:val="000000" w:themeColor="text1"/>
          <w:sz w:val="24"/>
          <w:szCs w:val="24"/>
          <w:lang w:val="en-US"/>
        </w:rPr>
        <w:t xml:space="preserve">Tripl negative                 </w:t>
      </w:r>
      <w:r w:rsidR="00EA1406">
        <w:rPr>
          <w:rFonts w:ascii="Times New Roman" w:hAnsi="Times New Roman" w:cs="Times New Roman"/>
          <w:color w:val="000000" w:themeColor="text1"/>
          <w:sz w:val="24"/>
          <w:szCs w:val="24"/>
          <w:lang w:val="en-US"/>
        </w:rPr>
        <w:t xml:space="preserve"> </w:t>
      </w:r>
      <w:r w:rsidRPr="007B4F10">
        <w:rPr>
          <w:rFonts w:ascii="Times New Roman" w:hAnsi="Times New Roman" w:cs="Times New Roman"/>
          <w:color w:val="000000" w:themeColor="text1"/>
          <w:sz w:val="24"/>
          <w:szCs w:val="24"/>
          <w:lang w:val="en-US"/>
        </w:rPr>
        <w:t xml:space="preserve">ER-                    </w:t>
      </w:r>
      <w:r w:rsidR="0022235A">
        <w:rPr>
          <w:rFonts w:ascii="Times New Roman" w:hAnsi="Times New Roman" w:cs="Times New Roman"/>
          <w:color w:val="000000" w:themeColor="text1"/>
          <w:sz w:val="24"/>
          <w:szCs w:val="24"/>
          <w:lang w:val="en-US"/>
        </w:rPr>
        <w:t xml:space="preserve"> </w:t>
      </w:r>
      <w:r w:rsidR="00EA1406">
        <w:rPr>
          <w:rFonts w:ascii="Times New Roman" w:hAnsi="Times New Roman" w:cs="Times New Roman"/>
          <w:color w:val="000000" w:themeColor="text1"/>
          <w:sz w:val="24"/>
          <w:szCs w:val="24"/>
          <w:lang w:val="en-US"/>
        </w:rPr>
        <w:t xml:space="preserve">    </w:t>
      </w:r>
      <w:r w:rsidR="0022235A">
        <w:rPr>
          <w:rFonts w:ascii="Times New Roman" w:hAnsi="Times New Roman" w:cs="Times New Roman"/>
          <w:color w:val="000000" w:themeColor="text1"/>
          <w:sz w:val="24"/>
          <w:szCs w:val="24"/>
          <w:lang w:val="en-US"/>
        </w:rPr>
        <w:t>PR-         HER-</w:t>
      </w:r>
      <w:r w:rsidRPr="007B4F10">
        <w:rPr>
          <w:rFonts w:ascii="Times New Roman" w:hAnsi="Times New Roman" w:cs="Times New Roman"/>
          <w:color w:val="000000" w:themeColor="text1"/>
          <w:sz w:val="24"/>
          <w:szCs w:val="24"/>
          <w:lang w:val="en-US"/>
        </w:rPr>
        <w:t>2-</w:t>
      </w:r>
    </w:p>
    <w:p w:rsidR="001909B0" w:rsidRDefault="00465E57" w:rsidP="0023099B">
      <w:pPr>
        <w:spacing w:line="240" w:lineRule="auto"/>
        <w:ind w:firstLine="720"/>
        <w:jc w:val="both"/>
        <w:rPr>
          <w:rFonts w:cs="Times New Roman"/>
          <w:color w:val="000000" w:themeColor="text1"/>
          <w:sz w:val="24"/>
          <w:szCs w:val="24"/>
          <w:lang w:val="en-US"/>
        </w:rPr>
      </w:pPr>
      <w:r w:rsidRPr="007B4F10">
        <w:rPr>
          <w:rFonts w:cs="Times New Roman"/>
          <w:color w:val="000000" w:themeColor="text1"/>
          <w:sz w:val="24"/>
          <w:szCs w:val="24"/>
          <w:lang w:val="en-US"/>
        </w:rPr>
        <w:t xml:space="preserve">Sekoj od ovie genski tipovi pokraj razli~noto klini~ko odnesuvawe ima razli~no </w:t>
      </w:r>
      <w:r>
        <w:rPr>
          <w:rFonts w:cs="Times New Roman"/>
          <w:color w:val="000000" w:themeColor="text1"/>
          <w:sz w:val="24"/>
          <w:szCs w:val="24"/>
          <w:lang w:val="en-US"/>
        </w:rPr>
        <w:t>vlijanie na pozitivnosta na</w:t>
      </w:r>
      <w:r w:rsidRPr="007B4F10">
        <w:rPr>
          <w:rFonts w:cs="Times New Roman"/>
          <w:color w:val="000000" w:themeColor="text1"/>
          <w:sz w:val="24"/>
          <w:szCs w:val="24"/>
          <w:lang w:val="en-US"/>
        </w:rPr>
        <w:t xml:space="preserve"> limfni jazli </w:t>
      </w:r>
      <w:r>
        <w:rPr>
          <w:rFonts w:cs="Times New Roman"/>
          <w:color w:val="000000" w:themeColor="text1"/>
          <w:sz w:val="24"/>
          <w:szCs w:val="24"/>
          <w:lang w:val="en-US"/>
        </w:rPr>
        <w:t xml:space="preserve">vo pazuvnata jama </w:t>
      </w:r>
      <w:r w:rsidRPr="007B4F10">
        <w:rPr>
          <w:rFonts w:cs="Times New Roman"/>
          <w:color w:val="000000" w:themeColor="text1"/>
          <w:sz w:val="24"/>
          <w:szCs w:val="24"/>
          <w:lang w:val="en-US"/>
        </w:rPr>
        <w:t>za metastas</w:t>
      </w:r>
      <w:r w:rsidR="002352D5">
        <w:rPr>
          <w:rFonts w:cs="Times New Roman"/>
          <w:color w:val="000000" w:themeColor="text1"/>
          <w:sz w:val="24"/>
          <w:szCs w:val="24"/>
          <w:lang w:val="en-US"/>
        </w:rPr>
        <w:t>ki depoz</w:t>
      </w:r>
      <w:r w:rsidRPr="007B4F10">
        <w:rPr>
          <w:rFonts w:cs="Times New Roman"/>
          <w:color w:val="000000" w:themeColor="text1"/>
          <w:sz w:val="24"/>
          <w:szCs w:val="24"/>
          <w:lang w:val="en-US"/>
        </w:rPr>
        <w:t>it. (</w:t>
      </w:r>
      <w:r w:rsidR="00D40EF2">
        <w:rPr>
          <w:rFonts w:cs="Times New Roman"/>
          <w:color w:val="000000" w:themeColor="text1"/>
          <w:sz w:val="24"/>
          <w:szCs w:val="24"/>
          <w:lang w:val="en-US"/>
        </w:rPr>
        <w:t>49</w:t>
      </w:r>
      <w:r w:rsidR="006F66A4">
        <w:rPr>
          <w:rFonts w:cs="Times New Roman"/>
          <w:color w:val="000000" w:themeColor="text1"/>
          <w:sz w:val="24"/>
          <w:szCs w:val="24"/>
          <w:lang w:val="en-US"/>
        </w:rPr>
        <w:t xml:space="preserve">, </w:t>
      </w:r>
      <w:r w:rsidR="00D40EF2">
        <w:rPr>
          <w:rFonts w:cs="Times New Roman"/>
          <w:color w:val="000000" w:themeColor="text1"/>
          <w:sz w:val="24"/>
          <w:szCs w:val="24"/>
          <w:lang w:val="en-US"/>
        </w:rPr>
        <w:t>64, 131</w:t>
      </w:r>
      <w:r w:rsidR="001909B0">
        <w:rPr>
          <w:rFonts w:cs="Times New Roman"/>
          <w:color w:val="000000" w:themeColor="text1"/>
          <w:sz w:val="24"/>
          <w:szCs w:val="24"/>
          <w:lang w:val="en-US"/>
        </w:rPr>
        <w:t xml:space="preserve">, </w:t>
      </w:r>
      <w:r w:rsidR="00D0029B">
        <w:rPr>
          <w:rFonts w:cs="Times New Roman"/>
          <w:color w:val="000000" w:themeColor="text1"/>
          <w:sz w:val="24"/>
          <w:szCs w:val="24"/>
          <w:lang w:val="en-US"/>
        </w:rPr>
        <w:t>163, 193</w:t>
      </w:r>
      <w:r w:rsidR="006F66A4">
        <w:rPr>
          <w:rFonts w:cs="Times New Roman"/>
          <w:color w:val="000000" w:themeColor="text1"/>
          <w:sz w:val="24"/>
          <w:szCs w:val="24"/>
          <w:lang w:val="en-US"/>
        </w:rPr>
        <w:t xml:space="preserve">, </w:t>
      </w:r>
      <w:r w:rsidR="00D0029B">
        <w:rPr>
          <w:rFonts w:cs="Times New Roman"/>
          <w:color w:val="000000" w:themeColor="text1"/>
          <w:sz w:val="24"/>
          <w:szCs w:val="24"/>
          <w:lang w:val="en-US"/>
        </w:rPr>
        <w:t>203, 204, 212</w:t>
      </w:r>
      <w:r w:rsidR="006F66A4">
        <w:rPr>
          <w:rFonts w:cs="Times New Roman"/>
          <w:color w:val="000000" w:themeColor="text1"/>
          <w:sz w:val="24"/>
          <w:szCs w:val="24"/>
          <w:lang w:val="en-US"/>
        </w:rPr>
        <w:t>,</w:t>
      </w:r>
      <w:r w:rsidR="007275CB">
        <w:rPr>
          <w:rFonts w:cs="Times New Roman"/>
          <w:color w:val="000000" w:themeColor="text1"/>
          <w:sz w:val="24"/>
          <w:szCs w:val="24"/>
          <w:lang w:val="en-US"/>
        </w:rPr>
        <w:t xml:space="preserve"> </w:t>
      </w:r>
      <w:r w:rsidR="00D0029B">
        <w:rPr>
          <w:color w:val="000000" w:themeColor="text1"/>
          <w:sz w:val="24"/>
          <w:szCs w:val="24"/>
          <w:lang w:val="en-US"/>
        </w:rPr>
        <w:t>273</w:t>
      </w:r>
      <w:r w:rsidRPr="007B4F10">
        <w:rPr>
          <w:rFonts w:cs="Times New Roman"/>
          <w:color w:val="000000" w:themeColor="text1"/>
          <w:sz w:val="24"/>
          <w:szCs w:val="24"/>
          <w:lang w:val="en-US"/>
        </w:rPr>
        <w:t>)</w:t>
      </w:r>
      <w:r w:rsidR="00D40EF2" w:rsidRPr="00D40EF2">
        <w:rPr>
          <w:rFonts w:cs="Times New Roman"/>
          <w:sz w:val="24"/>
          <w:szCs w:val="24"/>
          <w:lang w:val="en-US"/>
        </w:rPr>
        <w:t xml:space="preserve"> </w:t>
      </w:r>
      <w:r w:rsidR="002352D5">
        <w:rPr>
          <w:rFonts w:cs="Times New Roman"/>
          <w:color w:val="000000" w:themeColor="text1"/>
          <w:sz w:val="24"/>
          <w:szCs w:val="24"/>
          <w:lang w:val="en-US"/>
        </w:rPr>
        <w:t xml:space="preserve"> </w:t>
      </w:r>
    </w:p>
    <w:p w:rsidR="00C75DBF" w:rsidRDefault="00C75DBF" w:rsidP="0023099B">
      <w:pPr>
        <w:spacing w:line="240" w:lineRule="auto"/>
        <w:ind w:firstLine="720"/>
        <w:jc w:val="both"/>
        <w:rPr>
          <w:rFonts w:cs="Times New Roman"/>
          <w:color w:val="000000" w:themeColor="text1"/>
          <w:sz w:val="24"/>
          <w:szCs w:val="24"/>
          <w:lang w:val="en-US"/>
        </w:rPr>
      </w:pPr>
    </w:p>
    <w:p w:rsidR="00F51E18" w:rsidRDefault="00FB49BC" w:rsidP="00205DD3">
      <w:pPr>
        <w:pStyle w:val="Heading3"/>
      </w:pPr>
      <w:bookmarkStart w:id="21" w:name="_Toc507233415"/>
      <w:r w:rsidRPr="00FB49BC">
        <w:rPr>
          <w:rFonts w:cs="MAC C Times"/>
        </w:rPr>
        <w:t>T</w:t>
      </w:r>
      <w:r w:rsidRPr="00FB49BC">
        <w:rPr>
          <w:rFonts w:ascii="Times New Roman" w:hAnsi="Times New Roman" w:cs="Times New Roman"/>
        </w:rPr>
        <w:t>умор</w:t>
      </w:r>
      <w:r w:rsidRPr="00FB49BC">
        <w:rPr>
          <w:rFonts w:cs="MAC C Times"/>
        </w:rPr>
        <w:t xml:space="preserve"> </w:t>
      </w:r>
      <w:r w:rsidRPr="00FB49BC">
        <w:rPr>
          <w:rFonts w:ascii="Times New Roman" w:hAnsi="Times New Roman" w:cs="Times New Roman"/>
        </w:rPr>
        <w:t>супресорен</w:t>
      </w:r>
      <w:r w:rsidRPr="00FB49BC">
        <w:rPr>
          <w:rFonts w:cs="MAC C Times"/>
        </w:rPr>
        <w:t xml:space="preserve"> </w:t>
      </w:r>
      <w:r w:rsidRPr="00FB49BC">
        <w:rPr>
          <w:rFonts w:ascii="Times New Roman" w:hAnsi="Times New Roman" w:cs="Times New Roman"/>
        </w:rPr>
        <w:t>ген</w:t>
      </w:r>
      <w:r w:rsidRPr="00FB49BC">
        <w:rPr>
          <w:rFonts w:cs="MAC C Times"/>
        </w:rPr>
        <w:t xml:space="preserve"> </w:t>
      </w:r>
      <w:r w:rsidR="0022235A">
        <w:rPr>
          <w:rFonts w:ascii="Times New Roman" w:hAnsi="Times New Roman" w:cs="Times New Roman"/>
        </w:rPr>
        <w:t>p</w:t>
      </w:r>
      <w:r w:rsidRPr="00205DD3">
        <w:rPr>
          <w:rFonts w:ascii="Times New Roman" w:hAnsi="Times New Roman" w:cs="Times New Roman"/>
        </w:rPr>
        <w:t>53</w:t>
      </w:r>
      <w:bookmarkEnd w:id="21"/>
      <w:r w:rsidR="00F51E18" w:rsidRPr="002A60E3">
        <w:t xml:space="preserve"> </w:t>
      </w:r>
    </w:p>
    <w:p w:rsidR="00FB49BC" w:rsidRDefault="00FB49BC" w:rsidP="00FB49BC"/>
    <w:p w:rsidR="00F964B9" w:rsidRPr="00862800" w:rsidRDefault="00F51E18" w:rsidP="00862800">
      <w:pPr>
        <w:spacing w:line="240" w:lineRule="auto"/>
        <w:ind w:firstLine="720"/>
        <w:jc w:val="both"/>
        <w:rPr>
          <w:rFonts w:asciiTheme="minorHAnsi" w:hAnsiTheme="minorHAnsi" w:cs="MAC C Times"/>
          <w:sz w:val="24"/>
          <w:szCs w:val="24"/>
        </w:rPr>
      </w:pPr>
      <w:r w:rsidRPr="002A60E3">
        <w:rPr>
          <w:rFonts w:ascii="Times New Roman" w:hAnsi="Times New Roman" w:cs="Times New Roman"/>
          <w:sz w:val="24"/>
          <w:szCs w:val="24"/>
        </w:rPr>
        <w:t>p53</w:t>
      </w:r>
      <w:r w:rsidRPr="002A60E3">
        <w:rPr>
          <w:rFonts w:cs="MAC C Times"/>
          <w:sz w:val="24"/>
          <w:szCs w:val="24"/>
        </w:rPr>
        <w:t xml:space="preserve"> </w:t>
      </w:r>
      <w:r w:rsidRPr="002A60E3">
        <w:rPr>
          <w:rFonts w:ascii="Times New Roman" w:hAnsi="Times New Roman" w:cs="Times New Roman"/>
          <w:sz w:val="24"/>
          <w:szCs w:val="24"/>
        </w:rPr>
        <w:t>припаѓа</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групата</w:t>
      </w:r>
      <w:r w:rsidRPr="002A60E3">
        <w:rPr>
          <w:rFonts w:cs="MAC C Times"/>
          <w:sz w:val="24"/>
          <w:szCs w:val="24"/>
        </w:rPr>
        <w:t xml:space="preserve"> </w:t>
      </w:r>
      <w:r w:rsidRPr="002A60E3">
        <w:rPr>
          <w:rFonts w:ascii="Times New Roman" w:hAnsi="Times New Roman" w:cs="Times New Roman"/>
          <w:sz w:val="24"/>
          <w:szCs w:val="24"/>
        </w:rPr>
        <w:t>тумор</w:t>
      </w:r>
      <w:r w:rsidRPr="002A60E3">
        <w:rPr>
          <w:rFonts w:cs="MAC C Times"/>
          <w:sz w:val="24"/>
          <w:szCs w:val="24"/>
        </w:rPr>
        <w:t xml:space="preserve"> </w:t>
      </w:r>
      <w:r w:rsidRPr="002A60E3">
        <w:rPr>
          <w:rFonts w:ascii="Times New Roman" w:hAnsi="Times New Roman" w:cs="Times New Roman"/>
          <w:sz w:val="24"/>
          <w:szCs w:val="24"/>
        </w:rPr>
        <w:t>супресорски</w:t>
      </w:r>
      <w:r w:rsidRPr="002A60E3">
        <w:rPr>
          <w:rFonts w:cs="MAC C Times"/>
          <w:sz w:val="24"/>
          <w:szCs w:val="24"/>
        </w:rPr>
        <w:t xml:space="preserve"> </w:t>
      </w:r>
      <w:r w:rsidRPr="002A60E3">
        <w:rPr>
          <w:rFonts w:ascii="Times New Roman" w:hAnsi="Times New Roman" w:cs="Times New Roman"/>
          <w:sz w:val="24"/>
          <w:szCs w:val="24"/>
        </w:rPr>
        <w:t>гени</w:t>
      </w:r>
      <w:r w:rsidRPr="002A60E3">
        <w:rPr>
          <w:rFonts w:cs="MAC C Times"/>
          <w:sz w:val="24"/>
          <w:szCs w:val="24"/>
        </w:rPr>
        <w:t xml:space="preserve"> </w:t>
      </w:r>
      <w:r w:rsidRPr="002A60E3">
        <w:rPr>
          <w:rFonts w:ascii="Times New Roman" w:hAnsi="Times New Roman" w:cs="Times New Roman"/>
          <w:sz w:val="24"/>
          <w:szCs w:val="24"/>
        </w:rPr>
        <w:t>и</w:t>
      </w:r>
      <w:r w:rsidRPr="002A60E3">
        <w:rPr>
          <w:rFonts w:cs="MAC C Times"/>
          <w:sz w:val="24"/>
          <w:szCs w:val="24"/>
        </w:rPr>
        <w:t xml:space="preserve"> </w:t>
      </w:r>
      <w:r w:rsidRPr="002A60E3">
        <w:rPr>
          <w:rFonts w:ascii="Times New Roman" w:hAnsi="Times New Roman" w:cs="Times New Roman"/>
          <w:sz w:val="24"/>
          <w:szCs w:val="24"/>
        </w:rPr>
        <w:t>е</w:t>
      </w:r>
      <w:r w:rsidRPr="002A60E3">
        <w:rPr>
          <w:rFonts w:cs="MAC C Times"/>
          <w:sz w:val="24"/>
          <w:szCs w:val="24"/>
        </w:rPr>
        <w:t xml:space="preserve"> </w:t>
      </w:r>
      <w:r w:rsidRPr="002A60E3">
        <w:rPr>
          <w:rFonts w:ascii="Times New Roman" w:hAnsi="Times New Roman" w:cs="Times New Roman"/>
          <w:sz w:val="24"/>
          <w:szCs w:val="24"/>
        </w:rPr>
        <w:t>локализиран</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хромозомот</w:t>
      </w:r>
      <w:r w:rsidRPr="002A60E3">
        <w:rPr>
          <w:rFonts w:cs="MAC C Times"/>
          <w:sz w:val="24"/>
          <w:szCs w:val="24"/>
        </w:rPr>
        <w:t xml:space="preserve"> 17</w:t>
      </w:r>
      <w:r w:rsidR="00862800">
        <w:rPr>
          <w:rFonts w:cs="MAC C Times"/>
          <w:sz w:val="24"/>
          <w:szCs w:val="24"/>
          <w:lang w:val="en-US"/>
        </w:rPr>
        <w:t>.</w:t>
      </w:r>
      <w:r w:rsidRPr="002A60E3">
        <w:rPr>
          <w:rFonts w:cs="MAC C Times"/>
          <w:sz w:val="24"/>
          <w:szCs w:val="24"/>
        </w:rPr>
        <w:t xml:space="preserve"> </w:t>
      </w:r>
      <w:r w:rsidR="00862800">
        <w:rPr>
          <w:rFonts w:ascii="Times New Roman" w:hAnsi="Times New Roman" w:cs="Times New Roman"/>
          <w:sz w:val="24"/>
          <w:szCs w:val="24"/>
        </w:rPr>
        <w:t>П</w:t>
      </w:r>
      <w:r w:rsidRPr="002A60E3">
        <w:rPr>
          <w:rFonts w:ascii="Times New Roman" w:hAnsi="Times New Roman" w:cs="Times New Roman"/>
          <w:sz w:val="24"/>
          <w:szCs w:val="24"/>
        </w:rPr>
        <w:t>оврзан</w:t>
      </w:r>
      <w:r w:rsidRPr="002A60E3">
        <w:rPr>
          <w:rFonts w:cs="MAC C Times"/>
          <w:sz w:val="24"/>
          <w:szCs w:val="24"/>
        </w:rPr>
        <w:t xml:space="preserve"> </w:t>
      </w:r>
      <w:r w:rsidRPr="002A60E3">
        <w:rPr>
          <w:rFonts w:ascii="Times New Roman" w:hAnsi="Times New Roman" w:cs="Times New Roman"/>
          <w:sz w:val="24"/>
          <w:szCs w:val="24"/>
        </w:rPr>
        <w:t>е</w:t>
      </w:r>
      <w:r w:rsidRPr="002A60E3">
        <w:rPr>
          <w:rFonts w:cs="MAC C Times"/>
          <w:sz w:val="24"/>
          <w:szCs w:val="24"/>
        </w:rPr>
        <w:t xml:space="preserve"> </w:t>
      </w:r>
      <w:r w:rsidRPr="002A60E3">
        <w:rPr>
          <w:rFonts w:ascii="Times New Roman" w:hAnsi="Times New Roman" w:cs="Times New Roman"/>
          <w:sz w:val="24"/>
          <w:szCs w:val="24"/>
        </w:rPr>
        <w:t>со</w:t>
      </w:r>
      <w:r w:rsidRPr="002A60E3">
        <w:rPr>
          <w:rFonts w:cs="MAC C Times"/>
          <w:sz w:val="24"/>
          <w:szCs w:val="24"/>
        </w:rPr>
        <w:t xml:space="preserve"> </w:t>
      </w:r>
      <w:r w:rsidRPr="002A60E3">
        <w:rPr>
          <w:rFonts w:ascii="Times New Roman" w:hAnsi="Times New Roman" w:cs="Times New Roman"/>
          <w:sz w:val="24"/>
          <w:szCs w:val="24"/>
        </w:rPr>
        <w:t>фосфопротеин</w:t>
      </w:r>
      <w:r w:rsidRPr="002A60E3">
        <w:rPr>
          <w:rFonts w:cs="MAC C Times"/>
          <w:sz w:val="24"/>
          <w:szCs w:val="24"/>
        </w:rPr>
        <w:t xml:space="preserve"> </w:t>
      </w:r>
      <w:r w:rsidRPr="002A60E3">
        <w:rPr>
          <w:rFonts w:ascii="Times New Roman" w:hAnsi="Times New Roman" w:cs="Times New Roman"/>
          <w:sz w:val="24"/>
          <w:szCs w:val="24"/>
        </w:rPr>
        <w:t>од</w:t>
      </w:r>
      <w:r w:rsidRPr="002A60E3">
        <w:rPr>
          <w:rFonts w:cs="MAC C Times"/>
          <w:sz w:val="24"/>
          <w:szCs w:val="24"/>
        </w:rPr>
        <w:t xml:space="preserve"> </w:t>
      </w:r>
      <w:r w:rsidRPr="002A60E3">
        <w:rPr>
          <w:rFonts w:ascii="Times New Roman" w:hAnsi="Times New Roman" w:cs="Times New Roman"/>
          <w:sz w:val="24"/>
          <w:szCs w:val="24"/>
        </w:rPr>
        <w:t>јадрото</w:t>
      </w:r>
      <w:r w:rsidRPr="002A60E3">
        <w:rPr>
          <w:rFonts w:cs="MAC C Times"/>
          <w:sz w:val="24"/>
          <w:szCs w:val="24"/>
        </w:rPr>
        <w:t xml:space="preserve"> </w:t>
      </w:r>
      <w:r w:rsidRPr="002A60E3">
        <w:rPr>
          <w:rFonts w:ascii="Times New Roman" w:hAnsi="Times New Roman" w:cs="Times New Roman"/>
          <w:sz w:val="24"/>
          <w:szCs w:val="24"/>
        </w:rPr>
        <w:t>и</w:t>
      </w:r>
      <w:r w:rsidRPr="002A60E3">
        <w:rPr>
          <w:rFonts w:cs="MAC C Times"/>
          <w:sz w:val="24"/>
          <w:szCs w:val="24"/>
        </w:rPr>
        <w:t xml:space="preserve"> </w:t>
      </w:r>
      <w:r w:rsidRPr="002A60E3">
        <w:rPr>
          <w:rFonts w:ascii="Times New Roman" w:hAnsi="Times New Roman" w:cs="Times New Roman"/>
          <w:sz w:val="24"/>
          <w:szCs w:val="24"/>
        </w:rPr>
        <w:t>учествува</w:t>
      </w:r>
      <w:r w:rsidRPr="002A60E3">
        <w:rPr>
          <w:rFonts w:cs="MAC C Times"/>
          <w:sz w:val="24"/>
          <w:szCs w:val="24"/>
        </w:rPr>
        <w:t xml:space="preserve"> </w:t>
      </w:r>
      <w:r w:rsidRPr="002A60E3">
        <w:rPr>
          <w:rFonts w:ascii="Times New Roman" w:hAnsi="Times New Roman" w:cs="Times New Roman"/>
          <w:sz w:val="24"/>
          <w:szCs w:val="24"/>
        </w:rPr>
        <w:t>во</w:t>
      </w:r>
      <w:r w:rsidRPr="002A60E3">
        <w:rPr>
          <w:rFonts w:cs="MAC C Times"/>
          <w:sz w:val="24"/>
          <w:szCs w:val="24"/>
        </w:rPr>
        <w:t xml:space="preserve"> </w:t>
      </w:r>
      <w:r w:rsidRPr="002A60E3">
        <w:rPr>
          <w:rFonts w:ascii="Times New Roman" w:hAnsi="Times New Roman" w:cs="Times New Roman"/>
          <w:sz w:val="24"/>
          <w:szCs w:val="24"/>
        </w:rPr>
        <w:t>регулација</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клеточната</w:t>
      </w:r>
      <w:r w:rsidRPr="002A60E3">
        <w:rPr>
          <w:rFonts w:cs="MAC C Times"/>
          <w:sz w:val="24"/>
          <w:szCs w:val="24"/>
        </w:rPr>
        <w:t xml:space="preserve"> </w:t>
      </w:r>
      <w:r w:rsidRPr="002A60E3">
        <w:rPr>
          <w:rFonts w:ascii="Times New Roman" w:hAnsi="Times New Roman" w:cs="Times New Roman"/>
          <w:sz w:val="24"/>
          <w:szCs w:val="24"/>
        </w:rPr>
        <w:t>пролиферација</w:t>
      </w:r>
      <w:r w:rsidRPr="002A60E3">
        <w:rPr>
          <w:rFonts w:cs="MAC C Times"/>
          <w:sz w:val="24"/>
          <w:szCs w:val="24"/>
        </w:rPr>
        <w:t xml:space="preserve">. </w:t>
      </w:r>
      <w:r w:rsidRPr="002A60E3">
        <w:rPr>
          <w:rFonts w:ascii="Times New Roman" w:hAnsi="Times New Roman" w:cs="Times New Roman"/>
          <w:sz w:val="24"/>
          <w:szCs w:val="24"/>
        </w:rPr>
        <w:t>Мутација</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генот</w:t>
      </w:r>
      <w:r w:rsidRPr="002A60E3">
        <w:rPr>
          <w:rFonts w:cs="MAC C Times"/>
          <w:sz w:val="24"/>
          <w:szCs w:val="24"/>
        </w:rPr>
        <w:t xml:space="preserve"> </w:t>
      </w:r>
      <w:r w:rsidRPr="002A60E3">
        <w:rPr>
          <w:rFonts w:ascii="Times New Roman" w:hAnsi="Times New Roman" w:cs="Times New Roman"/>
          <w:sz w:val="24"/>
          <w:szCs w:val="24"/>
        </w:rPr>
        <w:t>p53</w:t>
      </w:r>
      <w:r w:rsidRPr="002A60E3">
        <w:rPr>
          <w:rFonts w:cs="MAC C Times"/>
          <w:sz w:val="24"/>
          <w:szCs w:val="24"/>
        </w:rPr>
        <w:t xml:space="preserve"> </w:t>
      </w:r>
      <w:r w:rsidRPr="002A60E3">
        <w:rPr>
          <w:rFonts w:ascii="Times New Roman" w:hAnsi="Times New Roman" w:cs="Times New Roman"/>
          <w:sz w:val="24"/>
          <w:szCs w:val="24"/>
        </w:rPr>
        <w:t>е</w:t>
      </w:r>
      <w:r w:rsidRPr="002A60E3">
        <w:rPr>
          <w:rFonts w:cs="MAC C Times"/>
          <w:sz w:val="24"/>
          <w:szCs w:val="24"/>
        </w:rPr>
        <w:t xml:space="preserve"> </w:t>
      </w:r>
      <w:r w:rsidRPr="002A60E3">
        <w:rPr>
          <w:rFonts w:ascii="Times New Roman" w:hAnsi="Times New Roman" w:cs="Times New Roman"/>
          <w:sz w:val="24"/>
          <w:szCs w:val="24"/>
        </w:rPr>
        <w:t>најдена</w:t>
      </w:r>
      <w:r w:rsidRPr="002A60E3">
        <w:rPr>
          <w:rFonts w:cs="MAC C Times"/>
          <w:sz w:val="24"/>
          <w:szCs w:val="24"/>
        </w:rPr>
        <w:t xml:space="preserve"> </w:t>
      </w:r>
      <w:r w:rsidRPr="002A60E3">
        <w:rPr>
          <w:rFonts w:ascii="Times New Roman" w:hAnsi="Times New Roman" w:cs="Times New Roman"/>
          <w:sz w:val="24"/>
          <w:szCs w:val="24"/>
        </w:rPr>
        <w:t>кај</w:t>
      </w:r>
      <w:r w:rsidRPr="002A60E3">
        <w:rPr>
          <w:rFonts w:cs="MAC C Times"/>
          <w:sz w:val="24"/>
          <w:szCs w:val="24"/>
        </w:rPr>
        <w:t xml:space="preserve"> </w:t>
      </w:r>
      <w:r w:rsidRPr="002A60E3">
        <w:rPr>
          <w:rFonts w:ascii="Times New Roman" w:hAnsi="Times New Roman" w:cs="Times New Roman"/>
          <w:sz w:val="24"/>
          <w:szCs w:val="24"/>
        </w:rPr>
        <w:t>сите</w:t>
      </w:r>
      <w:r w:rsidRPr="002A60E3">
        <w:rPr>
          <w:rFonts w:cs="MAC C Times"/>
          <w:sz w:val="24"/>
          <w:szCs w:val="24"/>
        </w:rPr>
        <w:t xml:space="preserve"> </w:t>
      </w:r>
      <w:r w:rsidRPr="002A60E3">
        <w:rPr>
          <w:rFonts w:ascii="Times New Roman" w:hAnsi="Times New Roman" w:cs="Times New Roman"/>
          <w:sz w:val="24"/>
          <w:szCs w:val="24"/>
        </w:rPr>
        <w:t>хистолошки</w:t>
      </w:r>
      <w:r w:rsidRPr="002A60E3">
        <w:rPr>
          <w:rFonts w:cs="MAC C Times"/>
          <w:sz w:val="24"/>
          <w:szCs w:val="24"/>
        </w:rPr>
        <w:t xml:space="preserve"> </w:t>
      </w:r>
      <w:r w:rsidRPr="002A60E3">
        <w:rPr>
          <w:rFonts w:ascii="Times New Roman" w:hAnsi="Times New Roman" w:cs="Times New Roman"/>
          <w:sz w:val="24"/>
          <w:szCs w:val="24"/>
        </w:rPr>
        <w:t>видови</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тумори</w:t>
      </w:r>
      <w:r w:rsidRPr="002A60E3">
        <w:rPr>
          <w:rFonts w:cs="MAC C Times"/>
          <w:sz w:val="24"/>
          <w:szCs w:val="24"/>
        </w:rPr>
        <w:t xml:space="preserve">. </w:t>
      </w:r>
      <w:r w:rsidRPr="002A60E3">
        <w:rPr>
          <w:rFonts w:ascii="Times New Roman" w:hAnsi="Times New Roman" w:cs="Times New Roman"/>
          <w:sz w:val="24"/>
          <w:szCs w:val="24"/>
        </w:rPr>
        <w:t>Се</w:t>
      </w:r>
      <w:r w:rsidRPr="002A60E3">
        <w:rPr>
          <w:rFonts w:cs="MAC C Times"/>
          <w:sz w:val="24"/>
          <w:szCs w:val="24"/>
        </w:rPr>
        <w:t xml:space="preserve"> </w:t>
      </w:r>
      <w:r w:rsidRPr="002A60E3">
        <w:rPr>
          <w:rFonts w:ascii="Times New Roman" w:hAnsi="Times New Roman" w:cs="Times New Roman"/>
          <w:sz w:val="24"/>
          <w:szCs w:val="24"/>
        </w:rPr>
        <w:t>сретнува</w:t>
      </w:r>
      <w:r w:rsidRPr="002A60E3">
        <w:rPr>
          <w:rFonts w:cs="MAC C Times"/>
          <w:sz w:val="24"/>
          <w:szCs w:val="24"/>
        </w:rPr>
        <w:t xml:space="preserve"> </w:t>
      </w:r>
      <w:r w:rsidRPr="002A60E3">
        <w:rPr>
          <w:rFonts w:ascii="Times New Roman" w:hAnsi="Times New Roman" w:cs="Times New Roman"/>
          <w:sz w:val="24"/>
          <w:szCs w:val="24"/>
        </w:rPr>
        <w:t>кај</w:t>
      </w:r>
      <w:r w:rsidRPr="002A60E3">
        <w:rPr>
          <w:rFonts w:cs="MAC C Times"/>
          <w:sz w:val="24"/>
          <w:szCs w:val="24"/>
        </w:rPr>
        <w:t xml:space="preserve"> </w:t>
      </w:r>
      <w:r w:rsidRPr="002A60E3">
        <w:rPr>
          <w:rFonts w:ascii="Times New Roman" w:hAnsi="Times New Roman" w:cs="Times New Roman"/>
          <w:sz w:val="24"/>
          <w:szCs w:val="24"/>
        </w:rPr>
        <w:t>околу</w:t>
      </w:r>
      <w:r w:rsidRPr="002A60E3">
        <w:rPr>
          <w:rFonts w:cs="MAC C Times"/>
          <w:sz w:val="24"/>
          <w:szCs w:val="24"/>
        </w:rPr>
        <w:t xml:space="preserve"> 50% </w:t>
      </w:r>
      <w:r w:rsidRPr="002A60E3">
        <w:rPr>
          <w:rFonts w:ascii="Times New Roman" w:hAnsi="Times New Roman" w:cs="Times New Roman"/>
          <w:sz w:val="24"/>
          <w:szCs w:val="24"/>
        </w:rPr>
        <w:t>кај</w:t>
      </w:r>
      <w:r w:rsidRPr="002A60E3">
        <w:rPr>
          <w:rFonts w:cs="MAC C Times"/>
          <w:sz w:val="24"/>
          <w:szCs w:val="24"/>
        </w:rPr>
        <w:t xml:space="preserve"> </w:t>
      </w:r>
      <w:r w:rsidRPr="002A60E3">
        <w:rPr>
          <w:rFonts w:ascii="Times New Roman" w:hAnsi="Times New Roman" w:cs="Times New Roman"/>
          <w:sz w:val="24"/>
          <w:szCs w:val="24"/>
        </w:rPr>
        <w:t>пациентите</w:t>
      </w:r>
      <w:r w:rsidRPr="002A60E3">
        <w:rPr>
          <w:rFonts w:cs="MAC C Times"/>
          <w:sz w:val="24"/>
          <w:szCs w:val="24"/>
        </w:rPr>
        <w:t xml:space="preserve"> </w:t>
      </w:r>
      <w:r w:rsidRPr="002A60E3">
        <w:rPr>
          <w:rFonts w:ascii="Times New Roman" w:hAnsi="Times New Roman" w:cs="Times New Roman"/>
          <w:sz w:val="24"/>
          <w:szCs w:val="24"/>
        </w:rPr>
        <w:t>со</w:t>
      </w:r>
      <w:r w:rsidRPr="002A60E3">
        <w:rPr>
          <w:rFonts w:cs="MAC C Times"/>
          <w:sz w:val="24"/>
          <w:szCs w:val="24"/>
        </w:rPr>
        <w:t xml:space="preserve"> </w:t>
      </w:r>
      <w:r w:rsidRPr="002A60E3">
        <w:rPr>
          <w:rFonts w:ascii="Times New Roman" w:hAnsi="Times New Roman" w:cs="Times New Roman"/>
          <w:sz w:val="24"/>
          <w:szCs w:val="24"/>
        </w:rPr>
        <w:t>карцином</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колон</w:t>
      </w:r>
      <w:r w:rsidRPr="002A60E3">
        <w:rPr>
          <w:rFonts w:cs="MAC C Times"/>
          <w:sz w:val="24"/>
          <w:szCs w:val="24"/>
        </w:rPr>
        <w:t xml:space="preserve">, </w:t>
      </w:r>
      <w:r w:rsidRPr="002A60E3">
        <w:rPr>
          <w:rFonts w:ascii="Times New Roman" w:hAnsi="Times New Roman" w:cs="Times New Roman"/>
          <w:sz w:val="24"/>
          <w:szCs w:val="24"/>
        </w:rPr>
        <w:t>желудник</w:t>
      </w:r>
      <w:r w:rsidRPr="002A60E3">
        <w:rPr>
          <w:rFonts w:cs="MAC C Times"/>
          <w:sz w:val="24"/>
          <w:szCs w:val="24"/>
        </w:rPr>
        <w:t xml:space="preserve">, </w:t>
      </w:r>
      <w:r w:rsidRPr="002A60E3">
        <w:rPr>
          <w:rFonts w:ascii="Times New Roman" w:hAnsi="Times New Roman" w:cs="Times New Roman"/>
          <w:sz w:val="24"/>
          <w:szCs w:val="24"/>
        </w:rPr>
        <w:t>дојка</w:t>
      </w:r>
      <w:r w:rsidRPr="002A60E3">
        <w:rPr>
          <w:rFonts w:cs="MAC C Times"/>
          <w:sz w:val="24"/>
          <w:szCs w:val="24"/>
        </w:rPr>
        <w:t xml:space="preserve">, </w:t>
      </w:r>
      <w:r w:rsidRPr="002A60E3">
        <w:rPr>
          <w:rFonts w:ascii="Times New Roman" w:hAnsi="Times New Roman" w:cs="Times New Roman"/>
          <w:sz w:val="24"/>
          <w:szCs w:val="24"/>
        </w:rPr>
        <w:t>бели</w:t>
      </w:r>
      <w:r w:rsidRPr="002A60E3">
        <w:rPr>
          <w:rFonts w:cs="MAC C Times"/>
          <w:sz w:val="24"/>
          <w:szCs w:val="24"/>
        </w:rPr>
        <w:t xml:space="preserve"> </w:t>
      </w:r>
      <w:r w:rsidRPr="002A60E3">
        <w:rPr>
          <w:rFonts w:ascii="Times New Roman" w:hAnsi="Times New Roman" w:cs="Times New Roman"/>
          <w:sz w:val="24"/>
          <w:szCs w:val="24"/>
        </w:rPr>
        <w:t>дробови</w:t>
      </w:r>
      <w:r w:rsidRPr="002A60E3">
        <w:rPr>
          <w:rFonts w:cs="MAC C Times"/>
          <w:sz w:val="24"/>
          <w:szCs w:val="24"/>
        </w:rPr>
        <w:t xml:space="preserve">. </w:t>
      </w:r>
      <w:r w:rsidRPr="002A60E3">
        <w:rPr>
          <w:rFonts w:ascii="Times New Roman" w:hAnsi="Times New Roman" w:cs="Times New Roman"/>
          <w:sz w:val="24"/>
          <w:szCs w:val="24"/>
        </w:rPr>
        <w:t>Протеинскиот</w:t>
      </w:r>
      <w:r w:rsidRPr="002A60E3">
        <w:rPr>
          <w:rFonts w:cs="MAC C Times"/>
          <w:sz w:val="24"/>
          <w:szCs w:val="24"/>
        </w:rPr>
        <w:t xml:space="preserve"> </w:t>
      </w:r>
      <w:r w:rsidRPr="002A60E3">
        <w:rPr>
          <w:rFonts w:ascii="Times New Roman" w:hAnsi="Times New Roman" w:cs="Times New Roman"/>
          <w:sz w:val="24"/>
          <w:szCs w:val="24"/>
        </w:rPr>
        <w:t>продукт</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овој</w:t>
      </w:r>
      <w:r w:rsidRPr="002A60E3">
        <w:rPr>
          <w:rFonts w:cs="MAC C Times"/>
          <w:sz w:val="24"/>
          <w:szCs w:val="24"/>
        </w:rPr>
        <w:t xml:space="preserve"> </w:t>
      </w:r>
      <w:r w:rsidRPr="002A60E3">
        <w:rPr>
          <w:rFonts w:ascii="Times New Roman" w:hAnsi="Times New Roman" w:cs="Times New Roman"/>
          <w:sz w:val="24"/>
          <w:szCs w:val="24"/>
        </w:rPr>
        <w:t>ген</w:t>
      </w:r>
      <w:r w:rsidRPr="002A60E3">
        <w:rPr>
          <w:rFonts w:cs="MAC C Times"/>
          <w:sz w:val="24"/>
          <w:szCs w:val="24"/>
        </w:rPr>
        <w:t xml:space="preserve"> </w:t>
      </w:r>
      <w:r w:rsidRPr="002A60E3">
        <w:rPr>
          <w:rFonts w:ascii="Times New Roman" w:hAnsi="Times New Roman" w:cs="Times New Roman"/>
          <w:sz w:val="24"/>
          <w:szCs w:val="24"/>
        </w:rPr>
        <w:t>има</w:t>
      </w:r>
      <w:r w:rsidRPr="002A60E3">
        <w:rPr>
          <w:rFonts w:cs="MAC C Times"/>
          <w:sz w:val="24"/>
          <w:szCs w:val="24"/>
        </w:rPr>
        <w:t xml:space="preserve"> </w:t>
      </w:r>
      <w:r w:rsidRPr="002A60E3">
        <w:rPr>
          <w:rFonts w:ascii="Times New Roman" w:hAnsi="Times New Roman" w:cs="Times New Roman"/>
          <w:sz w:val="24"/>
          <w:szCs w:val="24"/>
        </w:rPr>
        <w:t>фукција</w:t>
      </w:r>
      <w:r w:rsidRPr="002A60E3">
        <w:rPr>
          <w:rFonts w:cs="MAC C Times"/>
          <w:sz w:val="24"/>
          <w:szCs w:val="24"/>
        </w:rPr>
        <w:t xml:space="preserve"> </w:t>
      </w:r>
      <w:r w:rsidRPr="002A60E3">
        <w:rPr>
          <w:rFonts w:ascii="Times New Roman" w:hAnsi="Times New Roman" w:cs="Times New Roman"/>
          <w:sz w:val="24"/>
          <w:szCs w:val="24"/>
        </w:rPr>
        <w:t>во</w:t>
      </w:r>
      <w:r w:rsidRPr="002A60E3">
        <w:rPr>
          <w:rFonts w:cs="MAC C Times"/>
          <w:sz w:val="24"/>
          <w:szCs w:val="24"/>
        </w:rPr>
        <w:t xml:space="preserve"> </w:t>
      </w:r>
      <w:r w:rsidRPr="002A60E3">
        <w:rPr>
          <w:rFonts w:ascii="Times New Roman" w:hAnsi="Times New Roman" w:cs="Times New Roman"/>
          <w:sz w:val="24"/>
          <w:szCs w:val="24"/>
        </w:rPr>
        <w:t>процесот</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транскрипција</w:t>
      </w:r>
      <w:r w:rsidRPr="002A60E3">
        <w:rPr>
          <w:rFonts w:cs="MAC C Times"/>
          <w:sz w:val="24"/>
          <w:szCs w:val="24"/>
        </w:rPr>
        <w:t xml:space="preserve"> </w:t>
      </w:r>
      <w:r w:rsidRPr="002A60E3">
        <w:rPr>
          <w:rFonts w:ascii="Times New Roman" w:hAnsi="Times New Roman" w:cs="Times New Roman"/>
          <w:sz w:val="24"/>
          <w:szCs w:val="24"/>
        </w:rPr>
        <w:t>и</w:t>
      </w:r>
      <w:r w:rsidRPr="002A60E3">
        <w:rPr>
          <w:rFonts w:cs="MAC C Times"/>
          <w:sz w:val="24"/>
          <w:szCs w:val="24"/>
        </w:rPr>
        <w:t xml:space="preserve"> </w:t>
      </w:r>
      <w:r w:rsidRPr="002A60E3">
        <w:rPr>
          <w:rFonts w:ascii="Times New Roman" w:hAnsi="Times New Roman" w:cs="Times New Roman"/>
          <w:sz w:val="24"/>
          <w:szCs w:val="24"/>
        </w:rPr>
        <w:t>се</w:t>
      </w:r>
      <w:r w:rsidRPr="002A60E3">
        <w:rPr>
          <w:rFonts w:cs="MAC C Times"/>
          <w:sz w:val="24"/>
          <w:szCs w:val="24"/>
        </w:rPr>
        <w:t xml:space="preserve"> </w:t>
      </w:r>
      <w:r w:rsidRPr="002A60E3">
        <w:rPr>
          <w:rFonts w:ascii="Times New Roman" w:hAnsi="Times New Roman" w:cs="Times New Roman"/>
          <w:sz w:val="24"/>
          <w:szCs w:val="24"/>
        </w:rPr>
        <w:t>врзува</w:t>
      </w:r>
      <w:r w:rsidRPr="002A60E3">
        <w:rPr>
          <w:rFonts w:cs="MAC C Times"/>
          <w:sz w:val="24"/>
          <w:szCs w:val="24"/>
        </w:rPr>
        <w:t xml:space="preserve"> </w:t>
      </w:r>
      <w:r w:rsidRPr="002A60E3">
        <w:rPr>
          <w:rFonts w:ascii="Times New Roman" w:hAnsi="Times New Roman" w:cs="Times New Roman"/>
          <w:sz w:val="24"/>
          <w:szCs w:val="24"/>
        </w:rPr>
        <w:t>за</w:t>
      </w:r>
      <w:r w:rsidRPr="002A60E3">
        <w:rPr>
          <w:rFonts w:cs="MAC C Times"/>
          <w:sz w:val="24"/>
          <w:szCs w:val="24"/>
        </w:rPr>
        <w:t xml:space="preserve"> </w:t>
      </w:r>
      <w:r w:rsidRPr="002A60E3">
        <w:rPr>
          <w:rFonts w:ascii="Times New Roman" w:hAnsi="Times New Roman" w:cs="Times New Roman"/>
          <w:sz w:val="24"/>
          <w:szCs w:val="24"/>
        </w:rPr>
        <w:t>молекулот</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ДН</w:t>
      </w:r>
      <w:r w:rsidR="001213B9">
        <w:rPr>
          <w:rFonts w:ascii="Times New Roman" w:hAnsi="Times New Roman" w:cs="Times New Roman"/>
          <w:sz w:val="24"/>
          <w:szCs w:val="24"/>
          <w:lang w:val="en-US"/>
        </w:rPr>
        <w:t>K</w:t>
      </w:r>
      <w:r w:rsidRPr="002A60E3">
        <w:rPr>
          <w:rFonts w:cs="MAC C Times"/>
          <w:sz w:val="24"/>
          <w:szCs w:val="24"/>
        </w:rPr>
        <w:t xml:space="preserve"> </w:t>
      </w:r>
      <w:r w:rsidRPr="002A60E3">
        <w:rPr>
          <w:rFonts w:ascii="Times New Roman" w:hAnsi="Times New Roman" w:cs="Times New Roman"/>
          <w:sz w:val="24"/>
          <w:szCs w:val="24"/>
        </w:rPr>
        <w:t>во</w:t>
      </w:r>
      <w:r w:rsidRPr="002A60E3">
        <w:rPr>
          <w:rFonts w:cs="MAC C Times"/>
          <w:sz w:val="24"/>
          <w:szCs w:val="24"/>
        </w:rPr>
        <w:t xml:space="preserve"> </w:t>
      </w:r>
      <w:r w:rsidRPr="002A60E3">
        <w:rPr>
          <w:rFonts w:ascii="Times New Roman" w:hAnsi="Times New Roman" w:cs="Times New Roman"/>
          <w:sz w:val="24"/>
          <w:szCs w:val="24"/>
        </w:rPr>
        <w:t>облик</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тетрамер</w:t>
      </w:r>
      <w:r w:rsidRPr="002A60E3">
        <w:rPr>
          <w:rFonts w:cs="MAC C Times"/>
          <w:sz w:val="24"/>
          <w:szCs w:val="24"/>
        </w:rPr>
        <w:t>.</w:t>
      </w:r>
      <w:r w:rsidR="00862800">
        <w:rPr>
          <w:rFonts w:asciiTheme="minorHAnsi" w:hAnsiTheme="minorHAnsi" w:cs="MAC C Times"/>
          <w:sz w:val="24"/>
          <w:szCs w:val="24"/>
        </w:rPr>
        <w:t xml:space="preserve"> </w:t>
      </w:r>
      <w:r w:rsidRPr="002A60E3">
        <w:rPr>
          <w:rFonts w:ascii="Times New Roman" w:hAnsi="Times New Roman" w:cs="Times New Roman"/>
          <w:sz w:val="24"/>
          <w:szCs w:val="24"/>
        </w:rPr>
        <w:t>Овој</w:t>
      </w:r>
      <w:r w:rsidRPr="002A60E3">
        <w:rPr>
          <w:rFonts w:cs="MAC C Times"/>
          <w:sz w:val="24"/>
          <w:szCs w:val="24"/>
        </w:rPr>
        <w:t xml:space="preserve"> </w:t>
      </w:r>
      <w:r w:rsidRPr="002A60E3">
        <w:rPr>
          <w:rFonts w:ascii="Times New Roman" w:hAnsi="Times New Roman" w:cs="Times New Roman"/>
          <w:sz w:val="24"/>
          <w:szCs w:val="24"/>
        </w:rPr>
        <w:t>ген</w:t>
      </w:r>
      <w:r w:rsidRPr="002A60E3">
        <w:rPr>
          <w:rFonts w:cs="MAC C Times"/>
          <w:sz w:val="24"/>
          <w:szCs w:val="24"/>
        </w:rPr>
        <w:t xml:space="preserve"> </w:t>
      </w:r>
      <w:r w:rsidRPr="002A60E3">
        <w:rPr>
          <w:rFonts w:ascii="Times New Roman" w:hAnsi="Times New Roman" w:cs="Times New Roman"/>
          <w:sz w:val="24"/>
          <w:szCs w:val="24"/>
        </w:rPr>
        <w:t>дејствува</w:t>
      </w:r>
      <w:r w:rsidRPr="002A60E3">
        <w:rPr>
          <w:rFonts w:cs="MAC C Times"/>
          <w:sz w:val="24"/>
          <w:szCs w:val="24"/>
        </w:rPr>
        <w:t xml:space="preserve"> </w:t>
      </w:r>
      <w:r w:rsidRPr="002A60E3">
        <w:rPr>
          <w:rFonts w:ascii="Times New Roman" w:hAnsi="Times New Roman" w:cs="Times New Roman"/>
          <w:sz w:val="24"/>
          <w:szCs w:val="24"/>
        </w:rPr>
        <w:t>како</w:t>
      </w:r>
      <w:r w:rsidRPr="002A60E3">
        <w:rPr>
          <w:rFonts w:cs="MAC C Times"/>
          <w:sz w:val="24"/>
          <w:szCs w:val="24"/>
        </w:rPr>
        <w:t xml:space="preserve"> </w:t>
      </w:r>
      <w:r w:rsidRPr="002A60E3">
        <w:rPr>
          <w:rFonts w:ascii="Times New Roman" w:hAnsi="Times New Roman" w:cs="Times New Roman"/>
          <w:sz w:val="24"/>
          <w:szCs w:val="24"/>
        </w:rPr>
        <w:t>заштитник</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геномот</w:t>
      </w:r>
      <w:r w:rsidRPr="002A60E3">
        <w:rPr>
          <w:rFonts w:cs="MAC C Times"/>
          <w:sz w:val="24"/>
          <w:szCs w:val="24"/>
        </w:rPr>
        <w:t xml:space="preserve">, </w:t>
      </w:r>
      <w:r w:rsidRPr="004B0842">
        <w:rPr>
          <w:rFonts w:ascii="Times New Roman" w:hAnsi="Times New Roman" w:cs="Times New Roman"/>
          <w:sz w:val="24"/>
          <w:szCs w:val="24"/>
        </w:rPr>
        <w:t>чувствува</w:t>
      </w:r>
      <w:r w:rsidRPr="002A60E3">
        <w:rPr>
          <w:rFonts w:cs="MAC C Times"/>
          <w:sz w:val="24"/>
          <w:szCs w:val="24"/>
        </w:rPr>
        <w:t xml:space="preserve"> </w:t>
      </w:r>
      <w:r w:rsidRPr="002A60E3">
        <w:rPr>
          <w:rFonts w:ascii="Times New Roman" w:hAnsi="Times New Roman" w:cs="Times New Roman"/>
          <w:sz w:val="24"/>
          <w:szCs w:val="24"/>
        </w:rPr>
        <w:t>оштетување</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ДН</w:t>
      </w:r>
      <w:r w:rsidR="001213B9">
        <w:rPr>
          <w:rFonts w:ascii="Times New Roman" w:hAnsi="Times New Roman" w:cs="Times New Roman"/>
          <w:sz w:val="24"/>
          <w:szCs w:val="24"/>
          <w:lang w:val="en-US"/>
        </w:rPr>
        <w:t>K</w:t>
      </w:r>
      <w:r w:rsidRPr="002A60E3">
        <w:rPr>
          <w:rFonts w:cs="MAC C Times"/>
          <w:sz w:val="24"/>
          <w:szCs w:val="24"/>
        </w:rPr>
        <w:t xml:space="preserve"> </w:t>
      </w:r>
      <w:r w:rsidRPr="002A60E3">
        <w:rPr>
          <w:rFonts w:ascii="Times New Roman" w:hAnsi="Times New Roman" w:cs="Times New Roman"/>
          <w:sz w:val="24"/>
          <w:szCs w:val="24"/>
        </w:rPr>
        <w:t>и</w:t>
      </w:r>
      <w:r w:rsidRPr="002A60E3">
        <w:rPr>
          <w:rFonts w:cs="MAC C Times"/>
          <w:sz w:val="24"/>
          <w:szCs w:val="24"/>
        </w:rPr>
        <w:t xml:space="preserve"> </w:t>
      </w:r>
      <w:r w:rsidRPr="002A60E3">
        <w:rPr>
          <w:rFonts w:ascii="Times New Roman" w:hAnsi="Times New Roman" w:cs="Times New Roman"/>
          <w:sz w:val="24"/>
          <w:szCs w:val="24"/>
        </w:rPr>
        <w:t>при</w:t>
      </w:r>
      <w:r w:rsidRPr="002A60E3">
        <w:rPr>
          <w:rFonts w:cs="MAC C Times"/>
          <w:sz w:val="24"/>
          <w:szCs w:val="24"/>
        </w:rPr>
        <w:t xml:space="preserve"> </w:t>
      </w:r>
      <w:r w:rsidRPr="002A60E3">
        <w:rPr>
          <w:rFonts w:ascii="Times New Roman" w:hAnsi="Times New Roman" w:cs="Times New Roman"/>
          <w:sz w:val="24"/>
          <w:szCs w:val="24"/>
        </w:rPr>
        <w:t>тоа</w:t>
      </w:r>
      <w:r w:rsidRPr="002A60E3">
        <w:rPr>
          <w:rFonts w:cs="MAC C Times"/>
          <w:sz w:val="24"/>
          <w:szCs w:val="24"/>
        </w:rPr>
        <w:t xml:space="preserve"> </w:t>
      </w:r>
      <w:r w:rsidRPr="002A60E3">
        <w:rPr>
          <w:rFonts w:ascii="Times New Roman" w:hAnsi="Times New Roman" w:cs="Times New Roman"/>
          <w:sz w:val="24"/>
          <w:szCs w:val="24"/>
        </w:rPr>
        <w:t>ги</w:t>
      </w:r>
      <w:r w:rsidRPr="002A60E3">
        <w:rPr>
          <w:rFonts w:cs="MAC C Times"/>
          <w:sz w:val="24"/>
          <w:szCs w:val="24"/>
        </w:rPr>
        <w:t xml:space="preserve"> </w:t>
      </w:r>
      <w:r w:rsidRPr="002A60E3">
        <w:rPr>
          <w:rFonts w:ascii="Times New Roman" w:hAnsi="Times New Roman" w:cs="Times New Roman"/>
          <w:sz w:val="24"/>
          <w:szCs w:val="24"/>
        </w:rPr>
        <w:t>активира</w:t>
      </w:r>
      <w:r w:rsidRPr="002A60E3">
        <w:rPr>
          <w:rFonts w:cs="MAC C Times"/>
          <w:sz w:val="24"/>
          <w:szCs w:val="24"/>
        </w:rPr>
        <w:t xml:space="preserve"> </w:t>
      </w:r>
      <w:r w:rsidRPr="002A60E3">
        <w:rPr>
          <w:rFonts w:ascii="Times New Roman" w:hAnsi="Times New Roman" w:cs="Times New Roman"/>
          <w:sz w:val="24"/>
          <w:szCs w:val="24"/>
        </w:rPr>
        <w:t>механизмите</w:t>
      </w:r>
      <w:r w:rsidRPr="002A60E3">
        <w:rPr>
          <w:rFonts w:cs="MAC C Times"/>
          <w:sz w:val="24"/>
          <w:szCs w:val="24"/>
        </w:rPr>
        <w:t xml:space="preserve"> </w:t>
      </w:r>
      <w:r w:rsidRPr="002A60E3">
        <w:rPr>
          <w:rFonts w:ascii="Times New Roman" w:hAnsi="Times New Roman" w:cs="Times New Roman"/>
          <w:sz w:val="24"/>
          <w:szCs w:val="24"/>
        </w:rPr>
        <w:t>било</w:t>
      </w:r>
      <w:r w:rsidRPr="002A60E3">
        <w:rPr>
          <w:rFonts w:cs="MAC C Times"/>
          <w:sz w:val="24"/>
          <w:szCs w:val="24"/>
        </w:rPr>
        <w:t xml:space="preserve"> </w:t>
      </w:r>
      <w:r w:rsidRPr="002A60E3">
        <w:rPr>
          <w:rFonts w:ascii="Times New Roman" w:hAnsi="Times New Roman" w:cs="Times New Roman"/>
          <w:sz w:val="24"/>
          <w:szCs w:val="24"/>
        </w:rPr>
        <w:t>преку</w:t>
      </w:r>
      <w:r w:rsidRPr="002A60E3">
        <w:rPr>
          <w:rFonts w:cs="MAC C Times"/>
          <w:sz w:val="24"/>
          <w:szCs w:val="24"/>
        </w:rPr>
        <w:t xml:space="preserve"> </w:t>
      </w:r>
      <w:r w:rsidRPr="002A60E3">
        <w:rPr>
          <w:rFonts w:ascii="Times New Roman" w:hAnsi="Times New Roman" w:cs="Times New Roman"/>
          <w:sz w:val="24"/>
          <w:szCs w:val="24"/>
        </w:rPr>
        <w:t>блокирање</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клеточниот</w:t>
      </w:r>
      <w:r w:rsidRPr="002A60E3">
        <w:rPr>
          <w:sz w:val="24"/>
          <w:szCs w:val="24"/>
        </w:rPr>
        <w:t xml:space="preserve"> </w:t>
      </w:r>
      <w:r w:rsidRPr="002A60E3">
        <w:rPr>
          <w:rFonts w:ascii="Times New Roman" w:hAnsi="Times New Roman" w:cs="Times New Roman"/>
          <w:sz w:val="24"/>
          <w:szCs w:val="24"/>
        </w:rPr>
        <w:t>циклус</w:t>
      </w:r>
      <w:r w:rsidRPr="002A60E3">
        <w:rPr>
          <w:rFonts w:cs="MAC C Times"/>
          <w:sz w:val="24"/>
          <w:szCs w:val="24"/>
        </w:rPr>
        <w:t xml:space="preserve"> </w:t>
      </w:r>
      <w:r w:rsidRPr="002A60E3">
        <w:rPr>
          <w:rFonts w:ascii="Times New Roman" w:hAnsi="Times New Roman" w:cs="Times New Roman"/>
          <w:sz w:val="24"/>
          <w:szCs w:val="24"/>
        </w:rPr>
        <w:t>или</w:t>
      </w:r>
      <w:r w:rsidRPr="002A60E3">
        <w:rPr>
          <w:rFonts w:cs="MAC C Times"/>
          <w:sz w:val="24"/>
          <w:szCs w:val="24"/>
        </w:rPr>
        <w:t xml:space="preserve"> </w:t>
      </w:r>
      <w:r w:rsidRPr="002A60E3">
        <w:rPr>
          <w:rFonts w:ascii="Times New Roman" w:hAnsi="Times New Roman" w:cs="Times New Roman"/>
          <w:sz w:val="24"/>
          <w:szCs w:val="24"/>
        </w:rPr>
        <w:t>преку</w:t>
      </w:r>
      <w:r w:rsidRPr="002A60E3">
        <w:rPr>
          <w:rFonts w:cs="MAC C Times"/>
          <w:sz w:val="24"/>
          <w:szCs w:val="24"/>
        </w:rPr>
        <w:t xml:space="preserve"> </w:t>
      </w:r>
      <w:r w:rsidRPr="002A60E3">
        <w:rPr>
          <w:rFonts w:ascii="Times New Roman" w:hAnsi="Times New Roman" w:cs="Times New Roman"/>
          <w:sz w:val="24"/>
          <w:szCs w:val="24"/>
        </w:rPr>
        <w:t>апоптоза</w:t>
      </w:r>
      <w:r w:rsidRPr="002A60E3">
        <w:rPr>
          <w:rFonts w:cs="MAC C Times"/>
          <w:sz w:val="24"/>
          <w:szCs w:val="24"/>
        </w:rPr>
        <w:t xml:space="preserve"> </w:t>
      </w:r>
      <w:r w:rsidRPr="002A60E3">
        <w:rPr>
          <w:rFonts w:ascii="Times New Roman" w:hAnsi="Times New Roman" w:cs="Times New Roman"/>
          <w:sz w:val="24"/>
          <w:szCs w:val="24"/>
        </w:rPr>
        <w:t>на</w:t>
      </w:r>
      <w:r w:rsidRPr="002A60E3">
        <w:rPr>
          <w:rFonts w:cs="MAC C Times"/>
          <w:sz w:val="24"/>
          <w:szCs w:val="24"/>
        </w:rPr>
        <w:t xml:space="preserve"> </w:t>
      </w:r>
      <w:r w:rsidRPr="002A60E3">
        <w:rPr>
          <w:rFonts w:ascii="Times New Roman" w:hAnsi="Times New Roman" w:cs="Times New Roman"/>
          <w:sz w:val="24"/>
          <w:szCs w:val="24"/>
        </w:rPr>
        <w:t>оштетените</w:t>
      </w:r>
      <w:r w:rsidRPr="002A60E3">
        <w:rPr>
          <w:rFonts w:cs="MAC C Times"/>
          <w:sz w:val="24"/>
          <w:szCs w:val="24"/>
        </w:rPr>
        <w:t xml:space="preserve"> </w:t>
      </w:r>
      <w:r w:rsidRPr="002A60E3">
        <w:rPr>
          <w:rFonts w:ascii="Times New Roman" w:hAnsi="Times New Roman" w:cs="Times New Roman"/>
          <w:sz w:val="24"/>
          <w:szCs w:val="24"/>
        </w:rPr>
        <w:t>клетки</w:t>
      </w:r>
      <w:r w:rsidRPr="002A60E3">
        <w:rPr>
          <w:rFonts w:cs="MAC C Times"/>
          <w:sz w:val="24"/>
          <w:szCs w:val="24"/>
        </w:rPr>
        <w:t>. Od is</w:t>
      </w:r>
      <w:r w:rsidR="002A60E3" w:rsidRPr="002A60E3">
        <w:rPr>
          <w:rFonts w:cs="MAC C Times"/>
          <w:sz w:val="24"/>
          <w:szCs w:val="24"/>
        </w:rPr>
        <w:t xml:space="preserve">pituvawata e utvrdeno deka </w:t>
      </w:r>
      <w:r w:rsidRPr="002A60E3">
        <w:rPr>
          <w:rFonts w:cs="MAC C Times"/>
          <w:sz w:val="24"/>
          <w:szCs w:val="24"/>
        </w:rPr>
        <w:t xml:space="preserve">tumori </w:t>
      </w:r>
      <w:r w:rsidR="002A60E3" w:rsidRPr="002A60E3">
        <w:rPr>
          <w:rFonts w:cs="MAC C Times"/>
          <w:sz w:val="24"/>
          <w:szCs w:val="24"/>
          <w:lang w:val="en-US"/>
        </w:rPr>
        <w:t xml:space="preserve">so mutacija na ovoj gen </w:t>
      </w:r>
      <w:r w:rsidRPr="002A60E3">
        <w:rPr>
          <w:rFonts w:cs="MAC C Times"/>
          <w:sz w:val="24"/>
          <w:szCs w:val="24"/>
        </w:rPr>
        <w:t>se rezistentni na hemoterapija.</w:t>
      </w:r>
      <w:r w:rsidR="001909B0">
        <w:rPr>
          <w:rFonts w:cs="MAC C Times"/>
          <w:sz w:val="24"/>
          <w:szCs w:val="24"/>
          <w:lang w:val="en-US"/>
        </w:rPr>
        <w:t xml:space="preserve"> </w:t>
      </w:r>
      <w:r w:rsidR="00D0029B">
        <w:rPr>
          <w:sz w:val="24"/>
          <w:szCs w:val="24"/>
          <w:lang w:val="en-US"/>
        </w:rPr>
        <w:t>(83, 129, 194</w:t>
      </w:r>
      <w:r w:rsidR="007275CB" w:rsidRPr="00F964B9">
        <w:rPr>
          <w:sz w:val="24"/>
          <w:szCs w:val="24"/>
          <w:lang w:val="en-US"/>
        </w:rPr>
        <w:t xml:space="preserve">, </w:t>
      </w:r>
      <w:r w:rsidR="007275CB" w:rsidRPr="00F964B9">
        <w:rPr>
          <w:color w:val="000000" w:themeColor="text1"/>
          <w:sz w:val="24"/>
          <w:szCs w:val="24"/>
          <w:lang w:val="en-US"/>
        </w:rPr>
        <w:t>2</w:t>
      </w:r>
      <w:r w:rsidR="00F964B9" w:rsidRPr="00F964B9">
        <w:rPr>
          <w:color w:val="000000" w:themeColor="text1"/>
          <w:sz w:val="24"/>
          <w:szCs w:val="24"/>
          <w:lang w:val="en-US"/>
        </w:rPr>
        <w:t>7</w:t>
      </w:r>
      <w:r w:rsidR="00D0029B">
        <w:rPr>
          <w:color w:val="000000" w:themeColor="text1"/>
          <w:sz w:val="24"/>
          <w:szCs w:val="24"/>
          <w:lang w:val="en-US"/>
        </w:rPr>
        <w:t>3</w:t>
      </w:r>
      <w:r w:rsidR="001909B0" w:rsidRPr="00F964B9">
        <w:rPr>
          <w:sz w:val="24"/>
          <w:szCs w:val="24"/>
          <w:lang w:val="en-US"/>
        </w:rPr>
        <w:t>)</w:t>
      </w:r>
    </w:p>
    <w:p w:rsidR="00F51E18" w:rsidRPr="007B4F10" w:rsidRDefault="001D47AF"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 xml:space="preserve">Tokmu zatoa deneska kako standardni patohistolo{ki rezultati koi </w:t>
      </w:r>
      <w:r w:rsidR="00862800">
        <w:rPr>
          <w:rFonts w:ascii="Times New Roman" w:hAnsi="Times New Roman" w:cs="Times New Roman"/>
          <w:color w:val="000000" w:themeColor="text1"/>
          <w:sz w:val="24"/>
          <w:szCs w:val="24"/>
        </w:rPr>
        <w:t xml:space="preserve">го </w:t>
      </w:r>
      <w:r>
        <w:rPr>
          <w:rFonts w:cs="Times New Roman"/>
          <w:color w:val="000000" w:themeColor="text1"/>
          <w:sz w:val="24"/>
          <w:szCs w:val="24"/>
          <w:lang w:val="en-US"/>
        </w:rPr>
        <w:t>definiraat stadium</w:t>
      </w:r>
      <w:r w:rsidR="00862800">
        <w:rPr>
          <w:rFonts w:ascii="Times New Roman" w:hAnsi="Times New Roman" w:cs="Times New Roman"/>
          <w:color w:val="000000" w:themeColor="text1"/>
          <w:sz w:val="24"/>
          <w:szCs w:val="24"/>
        </w:rPr>
        <w:t>от</w:t>
      </w:r>
      <w:r>
        <w:rPr>
          <w:rFonts w:cs="Times New Roman"/>
          <w:color w:val="000000" w:themeColor="text1"/>
          <w:sz w:val="24"/>
          <w:szCs w:val="24"/>
          <w:lang w:val="en-US"/>
        </w:rPr>
        <w:t xml:space="preserve"> na bolest</w:t>
      </w:r>
      <w:r w:rsidR="00862800">
        <w:rPr>
          <w:rFonts w:ascii="Times New Roman" w:hAnsi="Times New Roman" w:cs="Times New Roman"/>
          <w:color w:val="000000" w:themeColor="text1"/>
          <w:sz w:val="24"/>
          <w:szCs w:val="24"/>
        </w:rPr>
        <w:t>а</w:t>
      </w:r>
      <w:r>
        <w:rPr>
          <w:rFonts w:cs="Times New Roman"/>
          <w:color w:val="000000" w:themeColor="text1"/>
          <w:sz w:val="24"/>
          <w:szCs w:val="24"/>
          <w:lang w:val="en-US"/>
        </w:rPr>
        <w:t>, pokraj histolo{ki</w:t>
      </w:r>
      <w:r w:rsidR="00862800">
        <w:rPr>
          <w:rFonts w:ascii="Times New Roman" w:hAnsi="Times New Roman" w:cs="Times New Roman"/>
          <w:color w:val="000000" w:themeColor="text1"/>
          <w:sz w:val="24"/>
          <w:szCs w:val="24"/>
        </w:rPr>
        <w:t>от</w:t>
      </w:r>
      <w:r>
        <w:rPr>
          <w:rFonts w:cs="Times New Roman"/>
          <w:color w:val="000000" w:themeColor="text1"/>
          <w:sz w:val="24"/>
          <w:szCs w:val="24"/>
          <w:lang w:val="en-US"/>
        </w:rPr>
        <w:t xml:space="preserve"> tip na tumorot, standardno se definira </w:t>
      </w:r>
      <w:r w:rsidRPr="001C67EA">
        <w:rPr>
          <w:rFonts w:ascii="Times New Roman" w:hAnsi="Times New Roman" w:cs="Times New Roman"/>
          <w:color w:val="000000" w:themeColor="text1"/>
          <w:sz w:val="24"/>
          <w:szCs w:val="24"/>
          <w:lang w:val="en-US"/>
        </w:rPr>
        <w:t>TNM</w:t>
      </w:r>
      <w:r>
        <w:rPr>
          <w:rFonts w:cs="Times New Roman"/>
          <w:color w:val="000000" w:themeColor="text1"/>
          <w:sz w:val="24"/>
          <w:szCs w:val="24"/>
          <w:lang w:val="en-US"/>
        </w:rPr>
        <w:t xml:space="preserve"> stadiumot no i rezultati</w:t>
      </w:r>
      <w:r w:rsidR="00862800">
        <w:rPr>
          <w:rFonts w:ascii="Times New Roman" w:hAnsi="Times New Roman" w:cs="Times New Roman"/>
          <w:color w:val="000000" w:themeColor="text1"/>
          <w:sz w:val="24"/>
          <w:szCs w:val="24"/>
        </w:rPr>
        <w:t>те</w:t>
      </w:r>
      <w:r>
        <w:rPr>
          <w:rFonts w:cs="Times New Roman"/>
          <w:color w:val="000000" w:themeColor="text1"/>
          <w:sz w:val="24"/>
          <w:szCs w:val="24"/>
          <w:lang w:val="en-US"/>
        </w:rPr>
        <w:t xml:space="preserve"> od imunohistohemiskite analizi za estrogeni receptori, progesteronki receptori, </w:t>
      </w:r>
      <w:r w:rsidR="001213B9">
        <w:rPr>
          <w:rFonts w:cs="Times New Roman"/>
          <w:color w:val="000000" w:themeColor="text1"/>
          <w:sz w:val="24"/>
          <w:szCs w:val="24"/>
          <w:lang w:val="en-US"/>
        </w:rPr>
        <w:t xml:space="preserve"> </w:t>
      </w:r>
      <w:r w:rsidRPr="00404C4F">
        <w:rPr>
          <w:rFonts w:ascii="Times New Roman" w:hAnsi="Times New Roman" w:cs="Times New Roman"/>
          <w:color w:val="000000" w:themeColor="text1"/>
          <w:sz w:val="24"/>
          <w:szCs w:val="24"/>
          <w:lang w:val="en-US"/>
        </w:rPr>
        <w:t>Ki67</w:t>
      </w:r>
      <w:r>
        <w:rPr>
          <w:rFonts w:cs="Times New Roman"/>
          <w:color w:val="000000" w:themeColor="text1"/>
          <w:sz w:val="24"/>
          <w:szCs w:val="24"/>
          <w:lang w:val="en-US"/>
        </w:rPr>
        <w:t xml:space="preserve"> i prisustvo na </w:t>
      </w:r>
      <w:r w:rsidR="00A037F3" w:rsidRPr="00404C4F">
        <w:rPr>
          <w:rFonts w:ascii="Times New Roman" w:hAnsi="Times New Roman" w:cs="Times New Roman"/>
          <w:color w:val="000000" w:themeColor="text1"/>
          <w:sz w:val="24"/>
          <w:szCs w:val="24"/>
          <w:lang w:val="en-US"/>
        </w:rPr>
        <w:t>HER</w:t>
      </w:r>
      <w:r w:rsidR="0022235A">
        <w:rPr>
          <w:rFonts w:ascii="Times New Roman" w:hAnsi="Times New Roman" w:cs="Times New Roman"/>
          <w:color w:val="000000" w:themeColor="text1"/>
          <w:sz w:val="24"/>
          <w:szCs w:val="24"/>
          <w:lang w:val="en-US"/>
        </w:rPr>
        <w:t>-</w:t>
      </w:r>
      <w:r w:rsidRPr="00404C4F">
        <w:rPr>
          <w:rFonts w:ascii="Times New Roman" w:hAnsi="Times New Roman" w:cs="Times New Roman"/>
          <w:color w:val="000000" w:themeColor="text1"/>
          <w:sz w:val="24"/>
          <w:szCs w:val="24"/>
          <w:lang w:val="en-US"/>
        </w:rPr>
        <w:t>2</w:t>
      </w:r>
      <w:r>
        <w:rPr>
          <w:rFonts w:cs="Times New Roman"/>
          <w:color w:val="000000" w:themeColor="text1"/>
          <w:sz w:val="24"/>
          <w:szCs w:val="24"/>
          <w:lang w:val="en-US"/>
        </w:rPr>
        <w:t xml:space="preserve"> receptori, so definirawe i na genetski</w:t>
      </w:r>
      <w:r w:rsidR="00862800">
        <w:rPr>
          <w:rFonts w:ascii="Times New Roman" w:hAnsi="Times New Roman" w:cs="Times New Roman"/>
          <w:color w:val="000000" w:themeColor="text1"/>
          <w:sz w:val="24"/>
          <w:szCs w:val="24"/>
        </w:rPr>
        <w:t>от</w:t>
      </w:r>
      <w:r>
        <w:rPr>
          <w:rFonts w:cs="Times New Roman"/>
          <w:color w:val="000000" w:themeColor="text1"/>
          <w:sz w:val="24"/>
          <w:szCs w:val="24"/>
          <w:lang w:val="en-US"/>
        </w:rPr>
        <w:t xml:space="preserve"> subtip. Na toj na~in se odreduva prognoza</w:t>
      </w:r>
      <w:r w:rsidR="00862800">
        <w:rPr>
          <w:rFonts w:ascii="Times New Roman" w:hAnsi="Times New Roman" w:cs="Times New Roman"/>
          <w:color w:val="000000" w:themeColor="text1"/>
          <w:sz w:val="24"/>
          <w:szCs w:val="24"/>
        </w:rPr>
        <w:t>та</w:t>
      </w:r>
      <w:r>
        <w:rPr>
          <w:rFonts w:cs="Times New Roman"/>
          <w:color w:val="000000" w:themeColor="text1"/>
          <w:sz w:val="24"/>
          <w:szCs w:val="24"/>
          <w:lang w:val="en-US"/>
        </w:rPr>
        <w:t xml:space="preserve"> i se definira ponatamo{en terapiski pristap</w:t>
      </w:r>
      <w:r w:rsidRPr="00F964B9">
        <w:rPr>
          <w:rFonts w:cs="Times New Roman"/>
          <w:color w:val="000000" w:themeColor="text1"/>
          <w:sz w:val="24"/>
          <w:szCs w:val="24"/>
          <w:lang w:val="en-US"/>
        </w:rPr>
        <w:t>.(8)</w:t>
      </w:r>
    </w:p>
    <w:p w:rsidR="00465E57" w:rsidRPr="0042131A"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Vlijanie</w:t>
      </w:r>
      <w:r w:rsidR="004B0842">
        <w:rPr>
          <w:rFonts w:ascii="Times New Roman" w:hAnsi="Times New Roman" w:cs="Times New Roman"/>
          <w:color w:val="000000" w:themeColor="text1"/>
          <w:sz w:val="24"/>
          <w:szCs w:val="24"/>
        </w:rPr>
        <w:t>то</w:t>
      </w:r>
      <w:r w:rsidRPr="007B4F10">
        <w:rPr>
          <w:color w:val="000000" w:themeColor="text1"/>
          <w:sz w:val="24"/>
          <w:szCs w:val="24"/>
          <w:lang w:val="en-US"/>
        </w:rPr>
        <w:t xml:space="preserve"> na golemina</w:t>
      </w:r>
      <w:r w:rsidR="004B0842">
        <w:rPr>
          <w:rFonts w:ascii="Times New Roman" w:hAnsi="Times New Roman" w:cs="Times New Roman"/>
          <w:color w:val="000000" w:themeColor="text1"/>
          <w:sz w:val="24"/>
          <w:szCs w:val="24"/>
        </w:rPr>
        <w:t>та</w:t>
      </w:r>
      <w:r w:rsidRPr="007B4F10">
        <w:rPr>
          <w:color w:val="000000" w:themeColor="text1"/>
          <w:sz w:val="24"/>
          <w:szCs w:val="24"/>
          <w:lang w:val="en-US"/>
        </w:rPr>
        <w:t xml:space="preserve"> na tumor, prisustvo na estrogeni receptori, progesteronski receptori na tumorskata</w:t>
      </w:r>
      <w:r>
        <w:rPr>
          <w:color w:val="000000" w:themeColor="text1"/>
          <w:sz w:val="24"/>
          <w:szCs w:val="24"/>
          <w:lang w:val="en-US"/>
        </w:rPr>
        <w:t xml:space="preserve"> kletka, vrednosti na </w:t>
      </w:r>
      <w:r w:rsidRPr="00404C4F">
        <w:rPr>
          <w:rFonts w:ascii="Times New Roman" w:hAnsi="Times New Roman" w:cs="Times New Roman"/>
          <w:color w:val="000000" w:themeColor="text1"/>
          <w:sz w:val="24"/>
          <w:szCs w:val="24"/>
          <w:lang w:val="en-US"/>
        </w:rPr>
        <w:t>Ki67</w:t>
      </w:r>
      <w:r>
        <w:rPr>
          <w:color w:val="000000" w:themeColor="text1"/>
          <w:sz w:val="24"/>
          <w:szCs w:val="24"/>
          <w:lang w:val="en-US"/>
        </w:rPr>
        <w:t xml:space="preserve"> i </w:t>
      </w:r>
      <w:r w:rsidR="00A037F3" w:rsidRPr="00404C4F">
        <w:rPr>
          <w:rFonts w:ascii="Times New Roman" w:hAnsi="Times New Roman" w:cs="Times New Roman"/>
          <w:color w:val="000000" w:themeColor="text1"/>
          <w:sz w:val="24"/>
          <w:szCs w:val="24"/>
          <w:lang w:val="en-US"/>
        </w:rPr>
        <w:t>HER</w:t>
      </w:r>
      <w:r w:rsidR="0022235A">
        <w:rPr>
          <w:rFonts w:ascii="Times New Roman" w:hAnsi="Times New Roman" w:cs="Times New Roman"/>
          <w:color w:val="000000" w:themeColor="text1"/>
          <w:sz w:val="24"/>
          <w:szCs w:val="24"/>
          <w:lang w:val="en-US"/>
        </w:rPr>
        <w:t>-</w:t>
      </w:r>
      <w:r w:rsidRPr="00404C4F">
        <w:rPr>
          <w:rFonts w:ascii="Times New Roman" w:hAnsi="Times New Roman" w:cs="Times New Roman"/>
          <w:color w:val="000000" w:themeColor="text1"/>
          <w:sz w:val="24"/>
          <w:szCs w:val="24"/>
          <w:lang w:val="en-US"/>
        </w:rPr>
        <w:t>2</w:t>
      </w:r>
      <w:r w:rsidRPr="007B4F10">
        <w:rPr>
          <w:color w:val="000000" w:themeColor="text1"/>
          <w:sz w:val="24"/>
          <w:szCs w:val="24"/>
          <w:lang w:val="en-US"/>
        </w:rPr>
        <w:t xml:space="preserve"> pozitivnost</w:t>
      </w:r>
      <w:r w:rsidRPr="007B4F10">
        <w:rPr>
          <w:color w:val="000000" w:themeColor="text1"/>
          <w:szCs w:val="24"/>
          <w:lang w:val="en-US"/>
        </w:rPr>
        <w:t xml:space="preserve"> </w:t>
      </w:r>
      <w:r w:rsidRPr="007B4F10">
        <w:rPr>
          <w:color w:val="000000" w:themeColor="text1"/>
          <w:sz w:val="24"/>
          <w:szCs w:val="24"/>
          <w:lang w:val="en-US"/>
        </w:rPr>
        <w:t xml:space="preserve">na prognoza na bolesta i terapiskiot pristap pri niven pozitivitet e definirano vo literaturata, no ne i vlijanieto na pozitivitet na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 odno</w:t>
      </w:r>
      <w:r>
        <w:rPr>
          <w:color w:val="000000" w:themeColor="text1"/>
          <w:sz w:val="24"/>
          <w:szCs w:val="24"/>
          <w:lang w:val="en-US"/>
        </w:rPr>
        <w:t>sno pozitivitet na</w:t>
      </w:r>
      <w:r w:rsidRPr="007B4F10">
        <w:rPr>
          <w:color w:val="000000" w:themeColor="text1"/>
          <w:sz w:val="24"/>
          <w:szCs w:val="24"/>
          <w:lang w:val="en-US"/>
        </w:rPr>
        <w:t xml:space="preserve"> limfni `lezdi</w:t>
      </w:r>
      <w:r>
        <w:rPr>
          <w:color w:val="000000" w:themeColor="text1"/>
          <w:sz w:val="24"/>
          <w:szCs w:val="24"/>
          <w:lang w:val="en-US"/>
        </w:rPr>
        <w:t xml:space="preserve"> vo pazuvnata jama</w:t>
      </w:r>
      <w:r w:rsidRPr="007B4F10">
        <w:rPr>
          <w:color w:val="000000" w:themeColor="text1"/>
          <w:sz w:val="24"/>
          <w:szCs w:val="24"/>
          <w:lang w:val="en-US"/>
        </w:rPr>
        <w:t>.</w:t>
      </w:r>
      <w:r w:rsidR="00404C4F">
        <w:rPr>
          <w:color w:val="000000" w:themeColor="text1"/>
          <w:sz w:val="24"/>
          <w:szCs w:val="24"/>
          <w:lang w:val="en-US"/>
        </w:rPr>
        <w:t xml:space="preserve"> </w:t>
      </w:r>
      <w:r w:rsidRPr="00A20D8A">
        <w:rPr>
          <w:color w:val="000000" w:themeColor="text1"/>
          <w:sz w:val="24"/>
          <w:szCs w:val="24"/>
          <w:lang w:val="en-US"/>
        </w:rPr>
        <w:t>(</w:t>
      </w:r>
      <w:r w:rsidR="0042131A">
        <w:rPr>
          <w:color w:val="000000" w:themeColor="text1"/>
          <w:sz w:val="24"/>
          <w:szCs w:val="24"/>
          <w:lang w:val="en-US"/>
        </w:rPr>
        <w:t xml:space="preserve">17, 39, </w:t>
      </w:r>
      <w:r w:rsidR="00D0029B">
        <w:rPr>
          <w:color w:val="000000" w:themeColor="text1"/>
          <w:sz w:val="24"/>
          <w:szCs w:val="24"/>
          <w:lang w:val="en-US"/>
        </w:rPr>
        <w:t>40</w:t>
      </w:r>
      <w:r w:rsidR="0042131A">
        <w:rPr>
          <w:color w:val="000000" w:themeColor="text1"/>
          <w:sz w:val="24"/>
          <w:szCs w:val="24"/>
          <w:lang w:val="en-US"/>
        </w:rPr>
        <w:t>, 56</w:t>
      </w:r>
      <w:r w:rsidR="00D0029B">
        <w:rPr>
          <w:color w:val="000000" w:themeColor="text1"/>
          <w:sz w:val="24"/>
          <w:szCs w:val="24"/>
          <w:lang w:val="en-US"/>
        </w:rPr>
        <w:t xml:space="preserve">, 61, 180, </w:t>
      </w:r>
      <w:r w:rsidR="0042131A">
        <w:rPr>
          <w:color w:val="000000" w:themeColor="text1"/>
          <w:sz w:val="24"/>
          <w:szCs w:val="24"/>
          <w:lang w:val="en-US"/>
        </w:rPr>
        <w:t xml:space="preserve">186, 188, </w:t>
      </w:r>
      <w:r w:rsidR="00D0029B">
        <w:rPr>
          <w:color w:val="000000" w:themeColor="text1"/>
          <w:sz w:val="24"/>
          <w:szCs w:val="24"/>
          <w:lang w:val="en-US"/>
        </w:rPr>
        <w:t>218, 231, 233</w:t>
      </w:r>
      <w:r w:rsidR="0042131A">
        <w:rPr>
          <w:color w:val="000000" w:themeColor="text1"/>
          <w:sz w:val="24"/>
          <w:szCs w:val="24"/>
          <w:lang w:val="en-US"/>
        </w:rPr>
        <w:t>, 243</w:t>
      </w:r>
      <w:r w:rsidRPr="00A20D8A">
        <w:rPr>
          <w:color w:val="000000" w:themeColor="text1"/>
          <w:sz w:val="24"/>
          <w:szCs w:val="24"/>
          <w:lang w:val="en-US"/>
        </w:rPr>
        <w:t>)</w:t>
      </w:r>
      <w:r w:rsidRPr="007B4F10">
        <w:rPr>
          <w:color w:val="000000" w:themeColor="text1"/>
          <w:sz w:val="24"/>
          <w:szCs w:val="24"/>
          <w:lang w:val="en-US"/>
        </w:rPr>
        <w:t xml:space="preserve"> </w:t>
      </w:r>
    </w:p>
    <w:p w:rsidR="00465E57" w:rsidRPr="007B4F10"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Akuelnosta na problemot uslovila da se vovedat ispituvawa i na dopolnitelni faktori na gensko nivo, koi bi vlijaele na pozitivnosta n</w:t>
      </w:r>
      <w:r>
        <w:rPr>
          <w:color w:val="000000" w:themeColor="text1"/>
          <w:sz w:val="24"/>
          <w:szCs w:val="24"/>
          <w:lang w:val="en-US"/>
        </w:rPr>
        <w:t>a limfnite `lezdi vo pazuvnata</w:t>
      </w:r>
      <w:r w:rsidRPr="007B4F10">
        <w:rPr>
          <w:color w:val="000000" w:themeColor="text1"/>
          <w:sz w:val="24"/>
          <w:szCs w:val="24"/>
          <w:lang w:val="en-US"/>
        </w:rPr>
        <w:t xml:space="preserve"> jama. Takvi faktori se: </w:t>
      </w:r>
      <w:r w:rsidRPr="007B4F10">
        <w:rPr>
          <w:rFonts w:ascii="Times New Roman" w:hAnsi="Times New Roman" w:cs="Times New Roman"/>
          <w:color w:val="000000" w:themeColor="text1"/>
          <w:sz w:val="24"/>
          <w:szCs w:val="24"/>
          <w:lang w:val="en-US"/>
        </w:rPr>
        <w:t>AGFR-C, metastazin, Fabp1, cyp2A13, p53,</w:t>
      </w:r>
      <w:r w:rsidRPr="007B4F10">
        <w:rPr>
          <w:color w:val="000000" w:themeColor="text1"/>
          <w:sz w:val="24"/>
          <w:szCs w:val="24"/>
          <w:lang w:val="en-US"/>
        </w:rPr>
        <w:t xml:space="preserve"> koi seu{te</w:t>
      </w:r>
      <w:r w:rsidR="004B0842">
        <w:rPr>
          <w:rFonts w:asciiTheme="minorHAnsi" w:hAnsiTheme="minorHAnsi"/>
          <w:color w:val="000000" w:themeColor="text1"/>
          <w:sz w:val="24"/>
          <w:szCs w:val="24"/>
        </w:rPr>
        <w:t xml:space="preserve"> се</w:t>
      </w:r>
      <w:r w:rsidRPr="007B4F10">
        <w:rPr>
          <w:color w:val="000000" w:themeColor="text1"/>
          <w:sz w:val="24"/>
          <w:szCs w:val="24"/>
          <w:lang w:val="en-US"/>
        </w:rPr>
        <w:t xml:space="preserve"> vo faza na isleduvawe. (</w:t>
      </w:r>
      <w:r w:rsidR="00D0029B">
        <w:rPr>
          <w:color w:val="000000" w:themeColor="text1"/>
          <w:sz w:val="24"/>
          <w:szCs w:val="24"/>
          <w:lang w:val="en-US"/>
        </w:rPr>
        <w:t>150, 192, 256</w:t>
      </w:r>
      <w:r w:rsidRPr="007B4F10">
        <w:rPr>
          <w:color w:val="000000" w:themeColor="text1"/>
          <w:sz w:val="24"/>
          <w:szCs w:val="24"/>
          <w:lang w:val="en-US"/>
        </w:rPr>
        <w:t>)</w:t>
      </w:r>
    </w:p>
    <w:p w:rsidR="00465E57" w:rsidRPr="007B4F10" w:rsidRDefault="00465E57" w:rsidP="0023099B">
      <w:pPr>
        <w:spacing w:line="240" w:lineRule="auto"/>
        <w:ind w:firstLine="720"/>
        <w:jc w:val="both"/>
        <w:rPr>
          <w:color w:val="000000" w:themeColor="text1"/>
          <w:sz w:val="24"/>
          <w:szCs w:val="24"/>
          <w:lang w:val="en-US"/>
        </w:rPr>
      </w:pPr>
      <w:r w:rsidRPr="007B4F10">
        <w:rPr>
          <w:color w:val="000000" w:themeColor="text1"/>
          <w:sz w:val="24"/>
          <w:szCs w:val="24"/>
          <w:lang w:val="en-US"/>
        </w:rPr>
        <w:t>Seto ova uka`uva na aktuelnosta na problemot na zafatenost na aksil</w:t>
      </w:r>
      <w:r w:rsidR="002A60E3">
        <w:rPr>
          <w:color w:val="000000" w:themeColor="text1"/>
          <w:sz w:val="24"/>
          <w:szCs w:val="24"/>
          <w:lang w:val="en-US"/>
        </w:rPr>
        <w:t>arnata jama so metastatski depoz</w:t>
      </w:r>
      <w:r w:rsidRPr="007B4F10">
        <w:rPr>
          <w:color w:val="000000" w:themeColor="text1"/>
          <w:sz w:val="24"/>
          <w:szCs w:val="24"/>
          <w:lang w:val="en-US"/>
        </w:rPr>
        <w:t xml:space="preserve">it i nejzin hirur{ki tretman vo svetskata nauka. </w:t>
      </w:r>
    </w:p>
    <w:p w:rsidR="00A20D8A" w:rsidRPr="00A20D8A" w:rsidRDefault="00A20D8A" w:rsidP="0023099B">
      <w:pPr>
        <w:spacing w:line="240" w:lineRule="auto"/>
        <w:ind w:firstLine="720"/>
        <w:jc w:val="both"/>
        <w:rPr>
          <w:lang w:val="en-US"/>
        </w:rPr>
      </w:pPr>
    </w:p>
    <w:p w:rsidR="001C6512" w:rsidRDefault="00FB49BC" w:rsidP="005904F3">
      <w:pPr>
        <w:pStyle w:val="Heading2"/>
      </w:pPr>
      <w:bookmarkStart w:id="22" w:name="_Toc507233416"/>
      <w:r w:rsidRPr="00FB49BC">
        <w:lastRenderedPageBreak/>
        <w:t xml:space="preserve">Detekcija na </w:t>
      </w:r>
      <w:r w:rsidR="00D5406D" w:rsidRPr="00D5406D">
        <w:rPr>
          <w:rFonts w:ascii="Times New Roman" w:hAnsi="Times New Roman"/>
        </w:rPr>
        <w:t>“</w:t>
      </w:r>
      <w:r w:rsidRPr="00FB49BC">
        <w:t>`lezda stra`ar</w:t>
      </w:r>
      <w:r w:rsidR="00D5406D" w:rsidRPr="00D5406D">
        <w:rPr>
          <w:rFonts w:ascii="Times New Roman" w:hAnsi="Times New Roman"/>
        </w:rPr>
        <w:t>”</w:t>
      </w:r>
      <w:bookmarkEnd w:id="22"/>
      <w:r w:rsidR="00A20D8A" w:rsidRPr="00A20D8A">
        <w:t xml:space="preserve"> </w:t>
      </w:r>
    </w:p>
    <w:p w:rsidR="00FB49BC" w:rsidRDefault="00FB49BC" w:rsidP="00FB49BC"/>
    <w:p w:rsidR="001C6512" w:rsidRPr="00A20D8A" w:rsidRDefault="001C6512" w:rsidP="002C4DF4">
      <w:pPr>
        <w:spacing w:line="240" w:lineRule="auto"/>
        <w:jc w:val="both"/>
        <w:rPr>
          <w:color w:val="000000" w:themeColor="text1"/>
          <w:sz w:val="24"/>
          <w:szCs w:val="24"/>
          <w:lang w:val="en-US"/>
        </w:rPr>
      </w:pPr>
      <w:r w:rsidRPr="00A20D8A">
        <w:rPr>
          <w:color w:val="000000" w:themeColor="text1"/>
          <w:sz w:val="24"/>
          <w:szCs w:val="24"/>
          <w:lang w:val="en-US"/>
        </w:rPr>
        <w:tab/>
        <w:t xml:space="preserve">Vo poslednive dve decenii namesto kompletna disekcija na aksilarnata jama se po~esto vo tretman na raniot malignom na dojkata se koristi detekcijata na </w:t>
      </w:r>
      <w:r w:rsidR="00D0029B" w:rsidRPr="0096036B">
        <w:rPr>
          <w:rFonts w:ascii="Times New Roman" w:hAnsi="Times New Roman" w:cs="Times New Roman"/>
          <w:color w:val="000000" w:themeColor="text1"/>
          <w:sz w:val="24"/>
          <w:szCs w:val="24"/>
          <w:lang w:val="en-US"/>
        </w:rPr>
        <w:t>“</w:t>
      </w:r>
      <w:r w:rsidR="00D0029B" w:rsidRPr="007B4F10">
        <w:rPr>
          <w:color w:val="000000" w:themeColor="text1"/>
          <w:sz w:val="24"/>
          <w:szCs w:val="24"/>
          <w:lang w:val="en-US"/>
        </w:rPr>
        <w:t>`lezda stra`ar</w:t>
      </w:r>
      <w:r w:rsidR="00D0029B" w:rsidRPr="0096036B">
        <w:rPr>
          <w:rFonts w:ascii="Times New Roman" w:hAnsi="Times New Roman" w:cs="Times New Roman"/>
          <w:color w:val="000000" w:themeColor="text1"/>
          <w:sz w:val="24"/>
          <w:szCs w:val="24"/>
          <w:lang w:val="en-US"/>
        </w:rPr>
        <w:t>”</w:t>
      </w:r>
      <w:r w:rsidRPr="00A20D8A">
        <w:rPr>
          <w:color w:val="000000" w:themeColor="text1"/>
          <w:sz w:val="24"/>
          <w:szCs w:val="24"/>
          <w:lang w:val="en-US"/>
        </w:rPr>
        <w:t>, kako minimalno invazivna procedura, koja dokolku e negativna</w:t>
      </w:r>
      <w:r w:rsidR="0007275E">
        <w:rPr>
          <w:rFonts w:asciiTheme="minorHAnsi" w:hAnsiTheme="minorHAnsi"/>
          <w:color w:val="000000" w:themeColor="text1"/>
          <w:sz w:val="24"/>
          <w:szCs w:val="24"/>
        </w:rPr>
        <w:t>,</w:t>
      </w:r>
      <w:r w:rsidRPr="00A20D8A">
        <w:rPr>
          <w:color w:val="000000" w:themeColor="text1"/>
          <w:sz w:val="24"/>
          <w:szCs w:val="24"/>
          <w:lang w:val="en-US"/>
        </w:rPr>
        <w:t xml:space="preserve"> ne se izveduva</w:t>
      </w:r>
      <w:r w:rsidR="00A20D8A">
        <w:rPr>
          <w:color w:val="000000" w:themeColor="text1"/>
          <w:sz w:val="24"/>
          <w:szCs w:val="24"/>
          <w:lang w:val="en-US"/>
        </w:rPr>
        <w:t xml:space="preserve"> aksilarna limfadenektomija. (78</w:t>
      </w:r>
      <w:r w:rsidRPr="00A20D8A">
        <w:rPr>
          <w:color w:val="000000" w:themeColor="text1"/>
          <w:sz w:val="24"/>
          <w:szCs w:val="24"/>
          <w:lang w:val="en-US"/>
        </w:rPr>
        <w:t>)</w:t>
      </w:r>
      <w:r w:rsidR="002C4DF4">
        <w:rPr>
          <w:color w:val="000000" w:themeColor="text1"/>
          <w:sz w:val="24"/>
          <w:szCs w:val="24"/>
          <w:lang w:val="en-US"/>
        </w:rPr>
        <w:t xml:space="preserve"> </w:t>
      </w:r>
      <w:r w:rsidRPr="00A20D8A">
        <w:rPr>
          <w:color w:val="000000" w:themeColor="text1"/>
          <w:sz w:val="24"/>
          <w:szCs w:val="24"/>
          <w:lang w:val="en-US"/>
        </w:rPr>
        <w:t>Ovaa procedura vo hirur{kiot tretman na malignomot na dojka se koristi vo uslovi na postoewe na ran malignom na dojka so klini~ki negativna aksilarna jama.</w:t>
      </w:r>
    </w:p>
    <w:p w:rsidR="001C6512" w:rsidRPr="00A20D8A" w:rsidRDefault="001C6512" w:rsidP="0023099B">
      <w:pPr>
        <w:spacing w:line="240" w:lineRule="auto"/>
        <w:ind w:firstLine="720"/>
        <w:jc w:val="both"/>
        <w:rPr>
          <w:color w:val="000000" w:themeColor="text1"/>
          <w:sz w:val="24"/>
          <w:szCs w:val="24"/>
          <w:lang w:val="en-US"/>
        </w:rPr>
      </w:pPr>
      <w:r w:rsidRPr="00A20D8A">
        <w:rPr>
          <w:color w:val="000000" w:themeColor="text1"/>
          <w:sz w:val="24"/>
          <w:szCs w:val="24"/>
          <w:lang w:val="en-US"/>
        </w:rPr>
        <w:t xml:space="preserve">Za prvpat konceptot na detekcija na detekcijata na </w:t>
      </w:r>
      <w:r w:rsidR="00D0029B" w:rsidRPr="0096036B">
        <w:rPr>
          <w:rFonts w:ascii="Times New Roman" w:hAnsi="Times New Roman" w:cs="Times New Roman"/>
          <w:color w:val="000000" w:themeColor="text1"/>
          <w:sz w:val="24"/>
          <w:szCs w:val="24"/>
          <w:lang w:val="en-US"/>
        </w:rPr>
        <w:t>“</w:t>
      </w:r>
      <w:r w:rsidR="00D0029B" w:rsidRPr="007B4F10">
        <w:rPr>
          <w:color w:val="000000" w:themeColor="text1"/>
          <w:sz w:val="24"/>
          <w:szCs w:val="24"/>
          <w:lang w:val="en-US"/>
        </w:rPr>
        <w:t>`lezda stra`ar</w:t>
      </w:r>
      <w:r w:rsidR="00D0029B" w:rsidRPr="0096036B">
        <w:rPr>
          <w:rFonts w:ascii="Times New Roman" w:hAnsi="Times New Roman" w:cs="Times New Roman"/>
          <w:color w:val="000000" w:themeColor="text1"/>
          <w:sz w:val="24"/>
          <w:szCs w:val="24"/>
          <w:lang w:val="en-US"/>
        </w:rPr>
        <w:t>”</w:t>
      </w:r>
      <w:r w:rsidR="00D0029B">
        <w:rPr>
          <w:rFonts w:ascii="Times New Roman" w:hAnsi="Times New Roman" w:cs="Times New Roman"/>
          <w:color w:val="000000" w:themeColor="text1"/>
          <w:sz w:val="24"/>
          <w:szCs w:val="24"/>
          <w:lang w:val="en-US"/>
        </w:rPr>
        <w:t xml:space="preserve"> </w:t>
      </w:r>
      <w:r w:rsidR="00D0029B">
        <w:rPr>
          <w:color w:val="000000" w:themeColor="text1"/>
          <w:sz w:val="24"/>
          <w:szCs w:val="24"/>
          <w:lang w:val="en-US"/>
        </w:rPr>
        <w:t>po~n</w:t>
      </w:r>
      <w:r w:rsidRPr="00A20D8A">
        <w:rPr>
          <w:color w:val="000000" w:themeColor="text1"/>
          <w:sz w:val="24"/>
          <w:szCs w:val="24"/>
          <w:lang w:val="en-US"/>
        </w:rPr>
        <w:t>al</w:t>
      </w:r>
      <w:r w:rsidR="00D0029B">
        <w:rPr>
          <w:color w:val="000000" w:themeColor="text1"/>
          <w:sz w:val="24"/>
          <w:szCs w:val="24"/>
          <w:lang w:val="en-US"/>
        </w:rPr>
        <w:t>a</w:t>
      </w:r>
      <w:r w:rsidRPr="00A20D8A">
        <w:rPr>
          <w:color w:val="000000" w:themeColor="text1"/>
          <w:sz w:val="24"/>
          <w:szCs w:val="24"/>
          <w:lang w:val="en-US"/>
        </w:rPr>
        <w:t xml:space="preserve"> da se primenuva od </w:t>
      </w:r>
      <w:r w:rsidRPr="00A20D8A">
        <w:rPr>
          <w:rFonts w:ascii="Times New Roman" w:hAnsi="Times New Roman" w:cs="Times New Roman"/>
          <w:color w:val="000000" w:themeColor="text1"/>
          <w:sz w:val="24"/>
          <w:szCs w:val="24"/>
          <w:lang w:val="en-US"/>
        </w:rPr>
        <w:t xml:space="preserve">Gould </w:t>
      </w:r>
      <w:r w:rsidRPr="00A20D8A">
        <w:rPr>
          <w:color w:val="000000" w:themeColor="text1"/>
          <w:sz w:val="24"/>
          <w:szCs w:val="24"/>
          <w:lang w:val="en-US"/>
        </w:rPr>
        <w:t xml:space="preserve">1960, kaj karcinom na paratiroidna `lezda. Sledela primeneta od </w:t>
      </w:r>
      <w:r w:rsidRPr="00A20D8A">
        <w:rPr>
          <w:rFonts w:ascii="Times New Roman" w:hAnsi="Times New Roman" w:cs="Times New Roman"/>
          <w:color w:val="000000" w:themeColor="text1"/>
          <w:sz w:val="24"/>
          <w:szCs w:val="24"/>
          <w:lang w:val="en-US"/>
        </w:rPr>
        <w:t>Cabanas</w:t>
      </w:r>
      <w:r w:rsidRPr="00A20D8A">
        <w:rPr>
          <w:color w:val="000000" w:themeColor="text1"/>
          <w:sz w:val="24"/>
          <w:szCs w:val="24"/>
          <w:lang w:val="en-US"/>
        </w:rPr>
        <w:t xml:space="preserve"> vo 1960 kaj karcinom na penis, za da 1994 </w:t>
      </w:r>
      <w:r w:rsidRPr="00A20D8A">
        <w:rPr>
          <w:rFonts w:ascii="Times New Roman" w:hAnsi="Times New Roman" w:cs="Times New Roman"/>
          <w:color w:val="000000" w:themeColor="text1"/>
          <w:sz w:val="24"/>
          <w:szCs w:val="24"/>
          <w:lang w:val="en-US"/>
        </w:rPr>
        <w:t>Armando Guliano</w:t>
      </w:r>
      <w:r w:rsidRPr="00A20D8A">
        <w:rPr>
          <w:color w:val="000000" w:themeColor="text1"/>
          <w:sz w:val="24"/>
          <w:szCs w:val="24"/>
          <w:lang w:val="en-US"/>
        </w:rPr>
        <w:t xml:space="preserve"> ja p</w:t>
      </w:r>
      <w:r w:rsidR="00A20D8A">
        <w:rPr>
          <w:color w:val="000000" w:themeColor="text1"/>
          <w:sz w:val="24"/>
          <w:szCs w:val="24"/>
          <w:lang w:val="en-US"/>
        </w:rPr>
        <w:t>rimen</w:t>
      </w:r>
      <w:r w:rsidR="00D0029B">
        <w:rPr>
          <w:color w:val="000000" w:themeColor="text1"/>
          <w:sz w:val="24"/>
          <w:szCs w:val="24"/>
          <w:lang w:val="en-US"/>
        </w:rPr>
        <w:t>i kaj karcinom na dojka (78, 202</w:t>
      </w:r>
      <w:r w:rsidRPr="00A20D8A">
        <w:rPr>
          <w:color w:val="000000" w:themeColor="text1"/>
          <w:sz w:val="24"/>
          <w:szCs w:val="24"/>
          <w:lang w:val="en-US"/>
        </w:rPr>
        <w:t>)</w:t>
      </w:r>
    </w:p>
    <w:p w:rsidR="001C6512" w:rsidRPr="00A20D8A" w:rsidRDefault="001C6512" w:rsidP="002C4DF4">
      <w:pPr>
        <w:spacing w:line="240" w:lineRule="auto"/>
        <w:ind w:firstLine="720"/>
        <w:jc w:val="both"/>
        <w:rPr>
          <w:color w:val="000000" w:themeColor="text1"/>
          <w:sz w:val="24"/>
          <w:szCs w:val="24"/>
          <w:lang w:val="en-US"/>
        </w:rPr>
      </w:pPr>
      <w:r w:rsidRPr="00A20D8A">
        <w:rPr>
          <w:color w:val="000000" w:themeColor="text1"/>
          <w:sz w:val="24"/>
          <w:szCs w:val="24"/>
          <w:lang w:val="en-US"/>
        </w:rPr>
        <w:t xml:space="preserve">Se smeta deka dokolku prvata drena`na `lezda, </w:t>
      </w:r>
      <w:r w:rsidR="00D0029B" w:rsidRPr="0096036B">
        <w:rPr>
          <w:rFonts w:ascii="Times New Roman" w:hAnsi="Times New Roman" w:cs="Times New Roman"/>
          <w:color w:val="000000" w:themeColor="text1"/>
          <w:sz w:val="24"/>
          <w:szCs w:val="24"/>
          <w:lang w:val="en-US"/>
        </w:rPr>
        <w:t>“</w:t>
      </w:r>
      <w:r w:rsidR="00D0029B" w:rsidRPr="007B4F10">
        <w:rPr>
          <w:color w:val="000000" w:themeColor="text1"/>
          <w:sz w:val="24"/>
          <w:szCs w:val="24"/>
          <w:lang w:val="en-US"/>
        </w:rPr>
        <w:t>`lezda stra`ar</w:t>
      </w:r>
      <w:r w:rsidR="00D0029B" w:rsidRPr="0096036B">
        <w:rPr>
          <w:rFonts w:ascii="Times New Roman" w:hAnsi="Times New Roman" w:cs="Times New Roman"/>
          <w:color w:val="000000" w:themeColor="text1"/>
          <w:sz w:val="24"/>
          <w:szCs w:val="24"/>
          <w:lang w:val="en-US"/>
        </w:rPr>
        <w:t>”</w:t>
      </w:r>
      <w:r w:rsidR="00A20D8A">
        <w:rPr>
          <w:color w:val="000000" w:themeColor="text1"/>
          <w:sz w:val="24"/>
          <w:szCs w:val="24"/>
          <w:lang w:val="en-US"/>
        </w:rPr>
        <w:t>, histolo{ki se doka`e</w:t>
      </w:r>
      <w:r w:rsidRPr="00A20D8A">
        <w:rPr>
          <w:color w:val="000000" w:themeColor="text1"/>
          <w:sz w:val="24"/>
          <w:szCs w:val="24"/>
          <w:lang w:val="en-US"/>
        </w:rPr>
        <w:t xml:space="preserve"> deka ne e zafatena so metasta</w:t>
      </w:r>
      <w:r w:rsidR="00A20D8A">
        <w:rPr>
          <w:color w:val="000000" w:themeColor="text1"/>
          <w:sz w:val="24"/>
          <w:szCs w:val="24"/>
          <w:lang w:val="en-US"/>
        </w:rPr>
        <w:t>ski depozit, mo`e</w:t>
      </w:r>
      <w:r w:rsidRPr="00A20D8A">
        <w:rPr>
          <w:color w:val="000000" w:themeColor="text1"/>
          <w:sz w:val="24"/>
          <w:szCs w:val="24"/>
          <w:lang w:val="en-US"/>
        </w:rPr>
        <w:t xml:space="preserve"> da go predska`e statusot na ostanatite `lezdi vo pazuvnata jama.</w:t>
      </w:r>
      <w:r w:rsidR="002C4DF4">
        <w:rPr>
          <w:color w:val="000000" w:themeColor="text1"/>
          <w:sz w:val="24"/>
          <w:szCs w:val="24"/>
          <w:lang w:val="en-US"/>
        </w:rPr>
        <w:t xml:space="preserve"> </w:t>
      </w:r>
      <w:r w:rsidRPr="00A20D8A">
        <w:rPr>
          <w:color w:val="000000" w:themeColor="text1"/>
          <w:sz w:val="24"/>
          <w:szCs w:val="24"/>
          <w:lang w:val="en-US"/>
        </w:rPr>
        <w:t xml:space="preserve">Ve}e standardizirano e da prika`uvaweto i detekcijata na </w:t>
      </w:r>
      <w:r w:rsidR="00D0029B" w:rsidRPr="0096036B">
        <w:rPr>
          <w:rFonts w:ascii="Times New Roman" w:hAnsi="Times New Roman" w:cs="Times New Roman"/>
          <w:color w:val="000000" w:themeColor="text1"/>
          <w:sz w:val="24"/>
          <w:szCs w:val="24"/>
          <w:lang w:val="en-US"/>
        </w:rPr>
        <w:t>“</w:t>
      </w:r>
      <w:r w:rsidR="00D0029B" w:rsidRPr="007B4F10">
        <w:rPr>
          <w:color w:val="000000" w:themeColor="text1"/>
          <w:sz w:val="24"/>
          <w:szCs w:val="24"/>
          <w:lang w:val="en-US"/>
        </w:rPr>
        <w:t>`lezda stra`ar</w:t>
      </w:r>
      <w:r w:rsidR="00D0029B" w:rsidRPr="0096036B">
        <w:rPr>
          <w:rFonts w:ascii="Times New Roman" w:hAnsi="Times New Roman" w:cs="Times New Roman"/>
          <w:color w:val="000000" w:themeColor="text1"/>
          <w:sz w:val="24"/>
          <w:szCs w:val="24"/>
          <w:lang w:val="en-US"/>
        </w:rPr>
        <w:t>”</w:t>
      </w:r>
      <w:r w:rsidRPr="00A20D8A">
        <w:rPr>
          <w:color w:val="000000" w:themeColor="text1"/>
          <w:sz w:val="24"/>
          <w:szCs w:val="24"/>
          <w:lang w:val="en-US"/>
        </w:rPr>
        <w:t xml:space="preserve"> se izveduva so primena na radiokoloid i boja (metilensko sino).</w:t>
      </w:r>
      <w:r w:rsidR="00A20D8A">
        <w:rPr>
          <w:color w:val="000000" w:themeColor="text1"/>
          <w:sz w:val="24"/>
          <w:szCs w:val="24"/>
          <w:lang w:val="en-US"/>
        </w:rPr>
        <w:t xml:space="preserve"> (78, 80, 157</w:t>
      </w:r>
      <w:r w:rsidRPr="00A20D8A">
        <w:rPr>
          <w:color w:val="000000" w:themeColor="text1"/>
          <w:sz w:val="24"/>
          <w:szCs w:val="24"/>
          <w:lang w:val="en-US"/>
        </w:rPr>
        <w:t>)</w:t>
      </w:r>
    </w:p>
    <w:p w:rsidR="001C6512" w:rsidRPr="00A20D8A" w:rsidRDefault="001C6512" w:rsidP="0023099B">
      <w:pPr>
        <w:spacing w:line="240" w:lineRule="auto"/>
        <w:ind w:firstLine="720"/>
        <w:jc w:val="both"/>
        <w:rPr>
          <w:color w:val="000000" w:themeColor="text1"/>
          <w:sz w:val="24"/>
          <w:szCs w:val="24"/>
          <w:lang w:val="en-US"/>
        </w:rPr>
      </w:pPr>
      <w:r w:rsidRPr="00A20D8A">
        <w:rPr>
          <w:color w:val="000000" w:themeColor="text1"/>
          <w:sz w:val="24"/>
          <w:szCs w:val="24"/>
          <w:lang w:val="en-US"/>
        </w:rPr>
        <w:t xml:space="preserve">Ne se prepora~uva izveduvawe na detekcijata na </w:t>
      </w:r>
      <w:r w:rsidR="00D0029B" w:rsidRPr="0096036B">
        <w:rPr>
          <w:rFonts w:ascii="Times New Roman" w:hAnsi="Times New Roman" w:cs="Times New Roman"/>
          <w:color w:val="000000" w:themeColor="text1"/>
          <w:sz w:val="24"/>
          <w:szCs w:val="24"/>
          <w:lang w:val="en-US"/>
        </w:rPr>
        <w:t>“</w:t>
      </w:r>
      <w:r w:rsidR="00D0029B" w:rsidRPr="007B4F10">
        <w:rPr>
          <w:color w:val="000000" w:themeColor="text1"/>
          <w:sz w:val="24"/>
          <w:szCs w:val="24"/>
          <w:lang w:val="en-US"/>
        </w:rPr>
        <w:t>`lezda stra`ar</w:t>
      </w:r>
      <w:r w:rsidR="00D0029B" w:rsidRPr="0096036B">
        <w:rPr>
          <w:rFonts w:ascii="Times New Roman" w:hAnsi="Times New Roman" w:cs="Times New Roman"/>
          <w:color w:val="000000" w:themeColor="text1"/>
          <w:sz w:val="24"/>
          <w:szCs w:val="24"/>
          <w:lang w:val="en-US"/>
        </w:rPr>
        <w:t>”</w:t>
      </w:r>
      <w:r w:rsidR="0007275E">
        <w:rPr>
          <w:rFonts w:ascii="Times New Roman" w:hAnsi="Times New Roman" w:cs="Times New Roman"/>
          <w:color w:val="000000" w:themeColor="text1"/>
          <w:sz w:val="24"/>
          <w:szCs w:val="24"/>
        </w:rPr>
        <w:t xml:space="preserve"> </w:t>
      </w:r>
      <w:r w:rsidRPr="00A20D8A">
        <w:rPr>
          <w:color w:val="000000" w:themeColor="text1"/>
          <w:sz w:val="24"/>
          <w:szCs w:val="24"/>
          <w:lang w:val="en-US"/>
        </w:rPr>
        <w:t xml:space="preserve">pri klini~ki pozitivna aksila, postoewe na multicentri~en tumor, postoewe na duktalen karcinom vo </w:t>
      </w:r>
      <w:r w:rsidR="00D0029B" w:rsidRPr="00D0029B">
        <w:rPr>
          <w:rFonts w:ascii="Times New Roman" w:hAnsi="Times New Roman" w:cs="Times New Roman"/>
          <w:color w:val="000000" w:themeColor="text1"/>
          <w:sz w:val="24"/>
          <w:szCs w:val="24"/>
          <w:lang w:val="en-US"/>
        </w:rPr>
        <w:t>“</w:t>
      </w:r>
      <w:r w:rsidRPr="001213B9">
        <w:rPr>
          <w:rFonts w:ascii="Times New Roman" w:hAnsi="Times New Roman" w:cs="Times New Roman"/>
          <w:color w:val="000000" w:themeColor="text1"/>
          <w:sz w:val="24"/>
          <w:szCs w:val="24"/>
          <w:lang w:val="en-US"/>
        </w:rPr>
        <w:t>in</w:t>
      </w:r>
      <w:r w:rsidR="00D0029B" w:rsidRPr="001213B9">
        <w:rPr>
          <w:rFonts w:ascii="Times New Roman" w:hAnsi="Times New Roman" w:cs="Times New Roman"/>
          <w:color w:val="000000" w:themeColor="text1"/>
          <w:sz w:val="24"/>
          <w:szCs w:val="24"/>
          <w:lang w:val="en-US"/>
        </w:rPr>
        <w:t xml:space="preserve"> </w:t>
      </w:r>
      <w:r w:rsidRPr="001213B9">
        <w:rPr>
          <w:rFonts w:ascii="Times New Roman" w:hAnsi="Times New Roman" w:cs="Times New Roman"/>
          <w:color w:val="000000" w:themeColor="text1"/>
          <w:sz w:val="24"/>
          <w:szCs w:val="24"/>
          <w:lang w:val="en-US"/>
        </w:rPr>
        <w:t>situ</w:t>
      </w:r>
      <w:r w:rsidR="00D0029B" w:rsidRPr="00D0029B">
        <w:rPr>
          <w:rFonts w:ascii="Times New Roman" w:hAnsi="Times New Roman" w:cs="Times New Roman"/>
          <w:color w:val="000000" w:themeColor="text1"/>
          <w:sz w:val="24"/>
          <w:szCs w:val="24"/>
          <w:lang w:val="en-US"/>
        </w:rPr>
        <w:t>”</w:t>
      </w:r>
      <w:r w:rsidRPr="00A20D8A">
        <w:rPr>
          <w:color w:val="000000" w:themeColor="text1"/>
          <w:sz w:val="24"/>
          <w:szCs w:val="24"/>
          <w:lang w:val="en-US"/>
        </w:rPr>
        <w:t xml:space="preserve"> forma, predhodni hirur{ki interv</w:t>
      </w:r>
      <w:r w:rsidR="00A20D8A">
        <w:rPr>
          <w:color w:val="000000" w:themeColor="text1"/>
          <w:sz w:val="24"/>
          <w:szCs w:val="24"/>
          <w:lang w:val="en-US"/>
        </w:rPr>
        <w:t>encii vo aksilarna jama i dr.(78, 157</w:t>
      </w:r>
      <w:r w:rsidR="00D0029B">
        <w:rPr>
          <w:color w:val="000000" w:themeColor="text1"/>
          <w:sz w:val="24"/>
          <w:szCs w:val="24"/>
          <w:lang w:val="en-US"/>
        </w:rPr>
        <w:t>, 202</w:t>
      </w:r>
      <w:r w:rsidRPr="00A20D8A">
        <w:rPr>
          <w:color w:val="000000" w:themeColor="text1"/>
          <w:sz w:val="24"/>
          <w:szCs w:val="24"/>
          <w:lang w:val="en-US"/>
        </w:rPr>
        <w:t>)</w:t>
      </w:r>
    </w:p>
    <w:p w:rsidR="001C6512" w:rsidRPr="00A20D8A" w:rsidRDefault="001C6512" w:rsidP="0023099B">
      <w:pPr>
        <w:spacing w:line="240" w:lineRule="auto"/>
        <w:ind w:firstLine="720"/>
        <w:jc w:val="both"/>
        <w:rPr>
          <w:color w:val="000000" w:themeColor="text1"/>
          <w:sz w:val="24"/>
          <w:szCs w:val="24"/>
          <w:lang w:val="en-US"/>
        </w:rPr>
      </w:pPr>
      <w:r w:rsidRPr="00A20D8A">
        <w:rPr>
          <w:color w:val="000000" w:themeColor="text1"/>
          <w:sz w:val="24"/>
          <w:szCs w:val="24"/>
          <w:lang w:val="en-US"/>
        </w:rPr>
        <w:t xml:space="preserve">So primenata na detekcijata na </w:t>
      </w:r>
      <w:r w:rsidR="001213B9" w:rsidRPr="00F317CF">
        <w:rPr>
          <w:rFonts w:ascii="Times New Roman" w:hAnsi="Times New Roman" w:cs="Times New Roman"/>
          <w:color w:val="000000" w:themeColor="text1"/>
          <w:sz w:val="24"/>
          <w:szCs w:val="24"/>
          <w:lang w:val="en-US"/>
        </w:rPr>
        <w:t>“</w:t>
      </w:r>
      <w:r w:rsidR="001213B9" w:rsidRPr="00F317CF">
        <w:rPr>
          <w:color w:val="000000" w:themeColor="text1"/>
          <w:sz w:val="24"/>
          <w:szCs w:val="24"/>
          <w:lang w:val="en-US"/>
        </w:rPr>
        <w:t>`lezda stra`ar</w:t>
      </w:r>
      <w:r w:rsidR="001213B9" w:rsidRPr="00F317CF">
        <w:rPr>
          <w:rFonts w:ascii="Times New Roman" w:hAnsi="Times New Roman" w:cs="Times New Roman"/>
          <w:color w:val="000000" w:themeColor="text1"/>
          <w:sz w:val="24"/>
          <w:szCs w:val="24"/>
          <w:lang w:val="en-US"/>
        </w:rPr>
        <w:t xml:space="preserve">” </w:t>
      </w:r>
      <w:r w:rsidRPr="00A20D8A">
        <w:rPr>
          <w:color w:val="000000" w:themeColor="text1"/>
          <w:sz w:val="24"/>
          <w:szCs w:val="24"/>
          <w:lang w:val="en-US"/>
        </w:rPr>
        <w:t>s</w:t>
      </w:r>
      <w:r w:rsidR="00B40750">
        <w:rPr>
          <w:color w:val="000000" w:themeColor="text1"/>
          <w:sz w:val="24"/>
          <w:szCs w:val="24"/>
          <w:lang w:val="en-US"/>
        </w:rPr>
        <w:t>e smeta, a vo praksa i se doka`u</w:t>
      </w:r>
      <w:r w:rsidRPr="00A20D8A">
        <w:rPr>
          <w:color w:val="000000" w:themeColor="text1"/>
          <w:sz w:val="24"/>
          <w:szCs w:val="24"/>
          <w:lang w:val="en-US"/>
        </w:rPr>
        <w:t>va</w:t>
      </w:r>
      <w:r w:rsidR="0007275E">
        <w:rPr>
          <w:rFonts w:asciiTheme="minorHAnsi" w:hAnsiTheme="minorHAnsi"/>
          <w:color w:val="000000" w:themeColor="text1"/>
          <w:sz w:val="24"/>
          <w:szCs w:val="24"/>
        </w:rPr>
        <w:t>,</w:t>
      </w:r>
      <w:r w:rsidRPr="00A20D8A">
        <w:rPr>
          <w:color w:val="000000" w:themeColor="text1"/>
          <w:sz w:val="24"/>
          <w:szCs w:val="24"/>
          <w:lang w:val="en-US"/>
        </w:rPr>
        <w:t xml:space="preserve"> d</w:t>
      </w:r>
      <w:r w:rsidR="0007275E">
        <w:rPr>
          <w:rFonts w:ascii="Times New Roman" w:hAnsi="Times New Roman" w:cs="Times New Roman"/>
          <w:color w:val="000000" w:themeColor="text1"/>
          <w:sz w:val="24"/>
          <w:szCs w:val="24"/>
        </w:rPr>
        <w:t>ек</w:t>
      </w:r>
      <w:r w:rsidRPr="00A20D8A">
        <w:rPr>
          <w:color w:val="000000" w:themeColor="text1"/>
          <w:sz w:val="24"/>
          <w:szCs w:val="24"/>
          <w:lang w:val="en-US"/>
        </w:rPr>
        <w:t>a se izbegnuvaat brojni nesakani efekti na aksilarnata limfadenektomija</w:t>
      </w:r>
      <w:r w:rsidR="000944C1">
        <w:rPr>
          <w:color w:val="000000" w:themeColor="text1"/>
          <w:sz w:val="24"/>
          <w:szCs w:val="24"/>
          <w:lang w:val="en-US"/>
        </w:rPr>
        <w:t>. (78, 202</w:t>
      </w:r>
      <w:r w:rsidRPr="00A20D8A">
        <w:rPr>
          <w:color w:val="000000" w:themeColor="text1"/>
          <w:sz w:val="24"/>
          <w:szCs w:val="24"/>
          <w:lang w:val="en-US"/>
        </w:rPr>
        <w:t>)</w:t>
      </w:r>
    </w:p>
    <w:p w:rsidR="001C6512" w:rsidRPr="00A20D8A" w:rsidRDefault="001C6512" w:rsidP="0023099B">
      <w:pPr>
        <w:spacing w:line="240" w:lineRule="auto"/>
        <w:ind w:firstLine="720"/>
        <w:jc w:val="both"/>
        <w:rPr>
          <w:color w:val="000000" w:themeColor="text1"/>
          <w:sz w:val="24"/>
          <w:szCs w:val="24"/>
          <w:lang w:val="en-US"/>
        </w:rPr>
      </w:pPr>
      <w:r w:rsidRPr="00A20D8A">
        <w:rPr>
          <w:color w:val="000000" w:themeColor="text1"/>
          <w:sz w:val="24"/>
          <w:szCs w:val="24"/>
          <w:lang w:val="en-US"/>
        </w:rPr>
        <w:t xml:space="preserve">Poslednite godini detekcijata na </w:t>
      </w:r>
      <w:r w:rsidR="001213B9" w:rsidRPr="00F317CF">
        <w:rPr>
          <w:rFonts w:ascii="Times New Roman" w:hAnsi="Times New Roman" w:cs="Times New Roman"/>
          <w:color w:val="000000" w:themeColor="text1"/>
          <w:sz w:val="24"/>
          <w:szCs w:val="24"/>
          <w:lang w:val="en-US"/>
        </w:rPr>
        <w:t>“</w:t>
      </w:r>
      <w:r w:rsidR="001213B9" w:rsidRPr="00F317CF">
        <w:rPr>
          <w:color w:val="000000" w:themeColor="text1"/>
          <w:sz w:val="24"/>
          <w:szCs w:val="24"/>
          <w:lang w:val="en-US"/>
        </w:rPr>
        <w:t>`lezda stra`ar</w:t>
      </w:r>
      <w:r w:rsidR="001213B9" w:rsidRPr="00F317CF">
        <w:rPr>
          <w:rFonts w:ascii="Times New Roman" w:hAnsi="Times New Roman" w:cs="Times New Roman"/>
          <w:color w:val="000000" w:themeColor="text1"/>
          <w:sz w:val="24"/>
          <w:szCs w:val="24"/>
          <w:lang w:val="en-US"/>
        </w:rPr>
        <w:t xml:space="preserve">” </w:t>
      </w:r>
      <w:r w:rsidRPr="00A20D8A">
        <w:rPr>
          <w:color w:val="000000" w:themeColor="text1"/>
          <w:sz w:val="24"/>
          <w:szCs w:val="24"/>
          <w:lang w:val="en-US"/>
        </w:rPr>
        <w:t>e vlezena vo pogolem broj na preporaki vo razli~ni zemji na svetot. (</w:t>
      </w:r>
      <w:r w:rsidR="00B40750">
        <w:rPr>
          <w:color w:val="000000" w:themeColor="text1"/>
          <w:sz w:val="24"/>
          <w:szCs w:val="24"/>
          <w:lang w:val="en-US"/>
        </w:rPr>
        <w:t>137</w:t>
      </w:r>
      <w:r w:rsidRPr="00A20D8A">
        <w:rPr>
          <w:color w:val="000000" w:themeColor="text1"/>
          <w:sz w:val="24"/>
          <w:szCs w:val="24"/>
          <w:lang w:val="en-US"/>
        </w:rPr>
        <w:t>,</w:t>
      </w:r>
      <w:r w:rsidR="00B40750">
        <w:rPr>
          <w:color w:val="000000" w:themeColor="text1"/>
          <w:sz w:val="24"/>
          <w:szCs w:val="24"/>
          <w:lang w:val="en-US"/>
        </w:rPr>
        <w:t>157</w:t>
      </w:r>
      <w:r w:rsidRPr="00A20D8A">
        <w:rPr>
          <w:color w:val="000000" w:themeColor="text1"/>
          <w:sz w:val="24"/>
          <w:szCs w:val="24"/>
          <w:lang w:val="en-US"/>
        </w:rPr>
        <w:t>)</w:t>
      </w:r>
    </w:p>
    <w:p w:rsidR="00B40750" w:rsidRDefault="00B40750"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42131A" w:rsidRDefault="0042131A" w:rsidP="002C4DF4">
      <w:pPr>
        <w:spacing w:line="240" w:lineRule="auto"/>
        <w:jc w:val="both"/>
        <w:rPr>
          <w:sz w:val="24"/>
          <w:szCs w:val="24"/>
          <w:lang w:val="en-US"/>
        </w:rPr>
      </w:pPr>
    </w:p>
    <w:p w:rsidR="00EB2F26" w:rsidRDefault="00EB2F26" w:rsidP="00EB2F26">
      <w:pPr>
        <w:pStyle w:val="Heading1"/>
        <w:rPr>
          <w:lang w:val="en-US"/>
        </w:rPr>
      </w:pPr>
    </w:p>
    <w:p w:rsidR="00EB2F26" w:rsidRPr="00D356F4" w:rsidRDefault="00EB2F26" w:rsidP="00EB2F26">
      <w:pPr>
        <w:pStyle w:val="Heading1"/>
        <w:rPr>
          <w:rFonts w:ascii="Times New Roman" w:hAnsi="Times New Roman"/>
        </w:rPr>
      </w:pPr>
      <w:bookmarkStart w:id="23" w:name="_Toc507233417"/>
      <w:r>
        <w:rPr>
          <w:lang w:val="en-US"/>
        </w:rPr>
        <w:t>Motiv za izrabotka na studija</w:t>
      </w:r>
      <w:r>
        <w:rPr>
          <w:rFonts w:ascii="Times New Roman" w:hAnsi="Times New Roman"/>
        </w:rPr>
        <w:t>та:</w:t>
      </w:r>
      <w:bookmarkEnd w:id="23"/>
    </w:p>
    <w:p w:rsidR="00EB2F26" w:rsidRPr="007B4F10" w:rsidRDefault="00EB2F26" w:rsidP="00EB2F26">
      <w:pPr>
        <w:ind w:firstLine="720"/>
        <w:jc w:val="both"/>
        <w:rPr>
          <w:color w:val="000000"/>
          <w:sz w:val="24"/>
          <w:szCs w:val="24"/>
          <w:lang w:val="en-US"/>
        </w:rPr>
      </w:pPr>
      <w:r w:rsidRPr="007B4F10">
        <w:rPr>
          <w:color w:val="000000"/>
          <w:sz w:val="24"/>
          <w:szCs w:val="24"/>
          <w:lang w:val="en-US"/>
        </w:rPr>
        <w:t>Voveduvawe</w:t>
      </w:r>
      <w:r>
        <w:rPr>
          <w:rFonts w:ascii="Times New Roman" w:hAnsi="Times New Roman" w:cs="Times New Roman"/>
          <w:color w:val="000000"/>
          <w:sz w:val="24"/>
          <w:szCs w:val="24"/>
        </w:rPr>
        <w:t>то</w:t>
      </w:r>
      <w:r w:rsidR="0074182C">
        <w:rPr>
          <w:color w:val="000000"/>
          <w:sz w:val="24"/>
          <w:szCs w:val="24"/>
          <w:lang w:val="en-US"/>
        </w:rPr>
        <w:t xml:space="preserve"> na pomalku mutilant</w:t>
      </w:r>
      <w:r w:rsidRPr="007B4F10">
        <w:rPr>
          <w:color w:val="000000"/>
          <w:sz w:val="24"/>
          <w:szCs w:val="24"/>
          <w:lang w:val="en-US"/>
        </w:rPr>
        <w:t>na metoda vo tretman na raniot malignom na dojkata, kade namesto primena na radikalna limafdenektomija</w:t>
      </w:r>
      <w:r>
        <w:rPr>
          <w:color w:val="000000"/>
          <w:sz w:val="24"/>
          <w:szCs w:val="24"/>
          <w:lang w:val="en-US"/>
        </w:rPr>
        <w:t xml:space="preserve"> na pazuvnata jama</w:t>
      </w:r>
      <w:r w:rsidRPr="007B4F10">
        <w:rPr>
          <w:color w:val="000000"/>
          <w:sz w:val="24"/>
          <w:szCs w:val="24"/>
          <w:lang w:val="en-US"/>
        </w:rPr>
        <w:t xml:space="preserve">, bi se primenila samo biopsija na </w:t>
      </w:r>
      <w:r w:rsidRPr="0096036B">
        <w:rPr>
          <w:rFonts w:ascii="Times New Roman" w:hAnsi="Times New Roman"/>
          <w:color w:val="000000"/>
          <w:sz w:val="24"/>
          <w:szCs w:val="24"/>
          <w:lang w:val="en-US"/>
        </w:rPr>
        <w:t>“</w:t>
      </w:r>
      <w:r w:rsidRPr="007B4F10">
        <w:rPr>
          <w:color w:val="000000"/>
          <w:sz w:val="24"/>
          <w:szCs w:val="24"/>
          <w:lang w:val="en-US"/>
        </w:rPr>
        <w:t>`lezda stra`ar</w:t>
      </w:r>
      <w:r w:rsidRPr="0096036B">
        <w:rPr>
          <w:rFonts w:ascii="Times New Roman" w:hAnsi="Times New Roman"/>
          <w:color w:val="000000"/>
          <w:sz w:val="24"/>
          <w:szCs w:val="24"/>
          <w:lang w:val="en-US"/>
        </w:rPr>
        <w:t>”</w:t>
      </w:r>
      <w:r w:rsidRPr="007B4F10">
        <w:rPr>
          <w:color w:val="000000"/>
          <w:sz w:val="24"/>
          <w:szCs w:val="24"/>
          <w:lang w:val="en-US"/>
        </w:rPr>
        <w:t xml:space="preserve">, metoda koja e opeteretena so pomal broj na komplikacii </w:t>
      </w:r>
      <w:r>
        <w:rPr>
          <w:rFonts w:ascii="Times New Roman" w:hAnsi="Times New Roman" w:cs="Times New Roman"/>
          <w:color w:val="000000"/>
          <w:sz w:val="24"/>
          <w:szCs w:val="24"/>
        </w:rPr>
        <w:t xml:space="preserve">беше </w:t>
      </w:r>
      <w:r w:rsidRPr="007B4F10">
        <w:rPr>
          <w:color w:val="000000"/>
          <w:sz w:val="24"/>
          <w:szCs w:val="24"/>
          <w:lang w:val="en-US"/>
        </w:rPr>
        <w:t>osnovniot motiv na ovaa studija. Od predhodno napraveni</w:t>
      </w:r>
      <w:r>
        <w:rPr>
          <w:rFonts w:ascii="Times New Roman" w:hAnsi="Times New Roman" w:cs="Times New Roman"/>
          <w:color w:val="000000"/>
          <w:sz w:val="24"/>
          <w:szCs w:val="24"/>
        </w:rPr>
        <w:t>те</w:t>
      </w:r>
      <w:r w:rsidRPr="007B4F10">
        <w:rPr>
          <w:color w:val="000000"/>
          <w:sz w:val="24"/>
          <w:szCs w:val="24"/>
          <w:lang w:val="en-US"/>
        </w:rPr>
        <w:t xml:space="preserve"> analizi n</w:t>
      </w:r>
      <w:r>
        <w:rPr>
          <w:color w:val="000000"/>
          <w:sz w:val="24"/>
          <w:szCs w:val="24"/>
          <w:lang w:val="en-US"/>
        </w:rPr>
        <w:t>a na{iot operativen materjal</w:t>
      </w:r>
      <w:r>
        <w:rPr>
          <w:rFonts w:asciiTheme="minorHAnsi" w:hAnsiTheme="minorHAnsi"/>
          <w:color w:val="000000"/>
          <w:sz w:val="24"/>
          <w:szCs w:val="24"/>
        </w:rPr>
        <w:t xml:space="preserve"> </w:t>
      </w:r>
      <w:r w:rsidRPr="007B4F10">
        <w:rPr>
          <w:color w:val="000000"/>
          <w:sz w:val="24"/>
          <w:szCs w:val="24"/>
          <w:lang w:val="en-US"/>
        </w:rPr>
        <w:t>o~ekuva</w:t>
      </w:r>
      <w:r>
        <w:rPr>
          <w:rFonts w:ascii="Times New Roman" w:hAnsi="Times New Roman" w:cs="Times New Roman"/>
          <w:color w:val="000000"/>
          <w:sz w:val="24"/>
          <w:szCs w:val="24"/>
        </w:rPr>
        <w:t>вме</w:t>
      </w:r>
      <w:r w:rsidRPr="007B4F10">
        <w:rPr>
          <w:color w:val="000000"/>
          <w:sz w:val="24"/>
          <w:szCs w:val="24"/>
          <w:lang w:val="en-US"/>
        </w:rPr>
        <w:t xml:space="preserve"> deka ovaa metoda </w:t>
      </w:r>
      <w:r>
        <w:rPr>
          <w:rFonts w:ascii="Times New Roman" w:hAnsi="Times New Roman" w:cs="Times New Roman"/>
          <w:color w:val="000000"/>
          <w:sz w:val="24"/>
          <w:szCs w:val="24"/>
        </w:rPr>
        <w:t xml:space="preserve">би </w:t>
      </w:r>
      <w:r w:rsidRPr="007B4F10">
        <w:rPr>
          <w:color w:val="000000"/>
          <w:sz w:val="24"/>
          <w:szCs w:val="24"/>
          <w:lang w:val="en-US"/>
        </w:rPr>
        <w:t>mo`e</w:t>
      </w:r>
      <w:r>
        <w:rPr>
          <w:rFonts w:ascii="Times New Roman" w:hAnsi="Times New Roman" w:cs="Times New Roman"/>
          <w:color w:val="000000"/>
          <w:sz w:val="24"/>
          <w:szCs w:val="24"/>
        </w:rPr>
        <w:t>ла</w:t>
      </w:r>
      <w:r w:rsidRPr="007B4F10">
        <w:rPr>
          <w:color w:val="000000"/>
          <w:sz w:val="24"/>
          <w:szCs w:val="24"/>
          <w:lang w:val="en-US"/>
        </w:rPr>
        <w:t xml:space="preserve"> da se primeni kaj 50% od pacienti</w:t>
      </w:r>
      <w:r>
        <w:rPr>
          <w:color w:val="000000"/>
          <w:sz w:val="24"/>
          <w:szCs w:val="24"/>
          <w:lang w:val="en-US"/>
        </w:rPr>
        <w:t>te koi hirur{ki se tretiraat na Univerzitet</w:t>
      </w:r>
      <w:r w:rsidR="009874D4">
        <w:rPr>
          <w:color w:val="000000"/>
          <w:sz w:val="24"/>
          <w:szCs w:val="24"/>
          <w:lang w:val="en-US"/>
        </w:rPr>
        <w:t>skata klinika za torakalna i v</w:t>
      </w:r>
      <w:r>
        <w:rPr>
          <w:color w:val="000000"/>
          <w:sz w:val="24"/>
          <w:szCs w:val="24"/>
          <w:lang w:val="en-US"/>
        </w:rPr>
        <w:t>askularna hirurgija</w:t>
      </w:r>
      <w:r w:rsidRPr="007B4F10">
        <w:rPr>
          <w:color w:val="000000"/>
          <w:sz w:val="24"/>
          <w:szCs w:val="24"/>
          <w:lang w:val="en-US"/>
        </w:rPr>
        <w:t>.</w:t>
      </w:r>
    </w:p>
    <w:p w:rsidR="00EB2F26" w:rsidRPr="008C7532" w:rsidRDefault="00EB2F26" w:rsidP="00EB2F26">
      <w:pPr>
        <w:ind w:firstLine="720"/>
        <w:jc w:val="both"/>
        <w:rPr>
          <w:rFonts w:cs="Times New Roman"/>
          <w:color w:val="000000"/>
          <w:sz w:val="24"/>
          <w:szCs w:val="24"/>
          <w:lang w:val="en-US"/>
        </w:rPr>
      </w:pPr>
      <w:r w:rsidRPr="008C7532">
        <w:rPr>
          <w:rFonts w:cs="Times New Roman"/>
          <w:color w:val="000000"/>
          <w:sz w:val="24"/>
          <w:szCs w:val="24"/>
          <w:lang w:val="en-US"/>
        </w:rPr>
        <w:t>Odreduvawe</w:t>
      </w:r>
      <w:r w:rsidRPr="008C7532">
        <w:rPr>
          <w:rFonts w:ascii="Times New Roman" w:hAnsi="Times New Roman" w:cs="Times New Roman"/>
          <w:color w:val="000000"/>
          <w:sz w:val="24"/>
          <w:szCs w:val="24"/>
        </w:rPr>
        <w:t>то</w:t>
      </w:r>
      <w:r w:rsidRPr="008C7532">
        <w:rPr>
          <w:rFonts w:cs="Times New Roman"/>
          <w:color w:val="000000"/>
          <w:sz w:val="24"/>
          <w:szCs w:val="24"/>
          <w:lang w:val="en-US"/>
        </w:rPr>
        <w:t xml:space="preserve"> na ja~inata na </w:t>
      </w:r>
      <w:r w:rsidRPr="008C7532">
        <w:rPr>
          <w:rFonts w:ascii="Times New Roman" w:hAnsi="Times New Roman" w:cs="Times New Roman"/>
          <w:color w:val="000000"/>
          <w:sz w:val="24"/>
          <w:szCs w:val="24"/>
        </w:rPr>
        <w:t>влијанието</w:t>
      </w:r>
      <w:r w:rsidRPr="008C7532">
        <w:rPr>
          <w:rFonts w:cs="Times New Roman"/>
          <w:color w:val="000000"/>
          <w:sz w:val="24"/>
          <w:szCs w:val="24"/>
        </w:rPr>
        <w:t xml:space="preserve"> </w:t>
      </w:r>
      <w:r w:rsidRPr="008C7532">
        <w:rPr>
          <w:rFonts w:ascii="Times New Roman" w:hAnsi="Times New Roman" w:cs="Times New Roman"/>
          <w:color w:val="000000"/>
          <w:sz w:val="24"/>
          <w:szCs w:val="24"/>
        </w:rPr>
        <w:t>на</w:t>
      </w:r>
      <w:r w:rsidRPr="008C7532">
        <w:rPr>
          <w:rFonts w:cs="Times New Roman"/>
          <w:color w:val="000000"/>
          <w:sz w:val="24"/>
          <w:szCs w:val="24"/>
        </w:rPr>
        <w:t xml:space="preserve"> </w:t>
      </w:r>
      <w:r w:rsidRPr="008C7532">
        <w:rPr>
          <w:rFonts w:cs="Times New Roman"/>
          <w:color w:val="000000"/>
          <w:sz w:val="24"/>
          <w:szCs w:val="24"/>
          <w:lang w:val="en-US"/>
        </w:rPr>
        <w:t>odredeni prognosti~ki faktori</w:t>
      </w:r>
      <w:r w:rsidRPr="008C7532">
        <w:rPr>
          <w:rFonts w:cs="Times New Roman"/>
          <w:color w:val="000000"/>
          <w:sz w:val="24"/>
          <w:szCs w:val="24"/>
        </w:rPr>
        <w:t xml:space="preserve"> </w:t>
      </w:r>
      <w:r w:rsidRPr="008C7532">
        <w:rPr>
          <w:rFonts w:cs="Times New Roman"/>
          <w:color w:val="000000"/>
          <w:sz w:val="24"/>
          <w:szCs w:val="24"/>
          <w:lang w:val="en-US"/>
        </w:rPr>
        <w:t xml:space="preserve">na pozitivitetot na </w:t>
      </w:r>
      <w:r w:rsidRPr="00D356F4">
        <w:rPr>
          <w:rFonts w:ascii="Times New Roman" w:hAnsi="Times New Roman" w:cs="Times New Roman"/>
          <w:color w:val="000000"/>
          <w:sz w:val="24"/>
          <w:szCs w:val="24"/>
          <w:lang w:val="en-US"/>
        </w:rPr>
        <w:t>“</w:t>
      </w:r>
      <w:r w:rsidRPr="008C7532">
        <w:rPr>
          <w:rFonts w:cs="Times New Roman"/>
          <w:color w:val="000000"/>
          <w:sz w:val="24"/>
          <w:szCs w:val="24"/>
          <w:lang w:val="en-US"/>
        </w:rPr>
        <w:t>`lezda stra`ar</w:t>
      </w:r>
      <w:r w:rsidRPr="00D356F4">
        <w:rPr>
          <w:rFonts w:ascii="Times New Roman" w:hAnsi="Times New Roman" w:cs="Times New Roman"/>
          <w:color w:val="000000"/>
          <w:sz w:val="24"/>
          <w:szCs w:val="24"/>
          <w:lang w:val="en-US"/>
        </w:rPr>
        <w:t>”</w:t>
      </w:r>
      <w:r w:rsidRPr="008C7532">
        <w:rPr>
          <w:rFonts w:cs="Times New Roman"/>
          <w:color w:val="000000"/>
          <w:sz w:val="24"/>
          <w:szCs w:val="24"/>
          <w:lang w:val="en-US"/>
        </w:rPr>
        <w:t xml:space="preserve">, a i na pozitivitet na ostanatite limfni `lezdi vo pazuvnata jama </w:t>
      </w:r>
      <w:r w:rsidRPr="008C7532">
        <w:rPr>
          <w:rFonts w:ascii="Times New Roman" w:hAnsi="Times New Roman" w:cs="Times New Roman"/>
          <w:color w:val="000000"/>
          <w:sz w:val="24"/>
          <w:szCs w:val="24"/>
        </w:rPr>
        <w:t>ни</w:t>
      </w:r>
      <w:r w:rsidRPr="008C7532">
        <w:rPr>
          <w:rFonts w:cs="Times New Roman"/>
          <w:color w:val="000000"/>
          <w:sz w:val="24"/>
          <w:szCs w:val="24"/>
        </w:rPr>
        <w:t xml:space="preserve"> </w:t>
      </w:r>
      <w:r w:rsidRPr="008C7532">
        <w:rPr>
          <w:rFonts w:cs="Times New Roman"/>
          <w:color w:val="000000"/>
          <w:sz w:val="24"/>
          <w:szCs w:val="24"/>
          <w:lang w:val="en-US"/>
        </w:rPr>
        <w:t xml:space="preserve">ovozmo`i da predvidime </w:t>
      </w:r>
      <w:r w:rsidRPr="008C7532">
        <w:rPr>
          <w:rFonts w:ascii="Times New Roman" w:hAnsi="Times New Roman" w:cs="Times New Roman"/>
          <w:color w:val="000000"/>
          <w:sz w:val="24"/>
          <w:szCs w:val="24"/>
        </w:rPr>
        <w:t>дали</w:t>
      </w:r>
      <w:r w:rsidRPr="008C7532">
        <w:rPr>
          <w:rFonts w:cs="Times New Roman"/>
          <w:color w:val="000000"/>
          <w:sz w:val="24"/>
          <w:szCs w:val="24"/>
        </w:rPr>
        <w:t xml:space="preserve"> </w:t>
      </w:r>
      <w:r w:rsidRPr="008C7532">
        <w:rPr>
          <w:rFonts w:cs="Times New Roman"/>
          <w:color w:val="000000"/>
          <w:sz w:val="24"/>
          <w:szCs w:val="24"/>
          <w:lang w:val="en-US"/>
        </w:rPr>
        <w:t xml:space="preserve">kaj odreden pacient e indicirana primena na metodata </w:t>
      </w:r>
      <w:r w:rsidRPr="00D356F4">
        <w:rPr>
          <w:rFonts w:ascii="Times New Roman" w:hAnsi="Times New Roman" w:cs="Times New Roman"/>
          <w:color w:val="000000"/>
          <w:sz w:val="24"/>
          <w:szCs w:val="24"/>
          <w:lang w:val="en-US"/>
        </w:rPr>
        <w:t>“</w:t>
      </w:r>
      <w:r w:rsidRPr="008C7532">
        <w:rPr>
          <w:rFonts w:cs="Times New Roman"/>
          <w:color w:val="000000"/>
          <w:sz w:val="24"/>
          <w:szCs w:val="24"/>
          <w:lang w:val="en-US"/>
        </w:rPr>
        <w:t>biopsija na `lezda stra`ar</w:t>
      </w:r>
      <w:r w:rsidRPr="00D356F4">
        <w:rPr>
          <w:rFonts w:ascii="Times New Roman" w:hAnsi="Times New Roman" w:cs="Times New Roman"/>
          <w:color w:val="000000"/>
          <w:sz w:val="24"/>
          <w:szCs w:val="24"/>
          <w:lang w:val="en-US"/>
        </w:rPr>
        <w:t>”</w:t>
      </w:r>
      <w:r w:rsidRPr="008C7532">
        <w:rPr>
          <w:rFonts w:cs="Times New Roman"/>
          <w:color w:val="000000"/>
          <w:sz w:val="24"/>
          <w:szCs w:val="24"/>
        </w:rPr>
        <w:t xml:space="preserve"> </w:t>
      </w:r>
      <w:r w:rsidRPr="008C7532">
        <w:rPr>
          <w:rFonts w:ascii="Times New Roman" w:hAnsi="Times New Roman" w:cs="Times New Roman"/>
          <w:color w:val="000000"/>
          <w:sz w:val="24"/>
          <w:szCs w:val="24"/>
        </w:rPr>
        <w:t>и</w:t>
      </w:r>
      <w:r w:rsidRPr="008C7532">
        <w:rPr>
          <w:rFonts w:cs="Times New Roman"/>
          <w:color w:val="000000"/>
          <w:sz w:val="24"/>
          <w:szCs w:val="24"/>
        </w:rPr>
        <w:t xml:space="preserve"> </w:t>
      </w:r>
      <w:r w:rsidRPr="008C7532">
        <w:rPr>
          <w:rFonts w:cs="Times New Roman"/>
          <w:color w:val="000000"/>
          <w:sz w:val="24"/>
          <w:szCs w:val="24"/>
          <w:lang w:val="en-US"/>
        </w:rPr>
        <w:t xml:space="preserve"> {to da se </w:t>
      </w:r>
      <w:r w:rsidRPr="008C7532">
        <w:rPr>
          <w:rFonts w:ascii="Times New Roman" w:hAnsi="Times New Roman" w:cs="Times New Roman"/>
          <w:color w:val="000000"/>
          <w:sz w:val="24"/>
          <w:szCs w:val="24"/>
        </w:rPr>
        <w:t>на</w:t>
      </w:r>
      <w:r w:rsidRPr="008C7532">
        <w:rPr>
          <w:rFonts w:cs="Times New Roman"/>
          <w:color w:val="000000"/>
          <w:sz w:val="24"/>
          <w:szCs w:val="24"/>
          <w:lang w:val="en-US"/>
        </w:rPr>
        <w:t>pravi ponatamu dokolku e negativna ili pozitivna istata. Vrednosti</w:t>
      </w:r>
      <w:r>
        <w:rPr>
          <w:rFonts w:ascii="Times New Roman" w:hAnsi="Times New Roman" w:cs="Times New Roman"/>
          <w:color w:val="000000"/>
          <w:sz w:val="24"/>
          <w:szCs w:val="24"/>
        </w:rPr>
        <w:t>те</w:t>
      </w:r>
      <w:r>
        <w:rPr>
          <w:rFonts w:cs="Times New Roman"/>
          <w:color w:val="000000"/>
          <w:sz w:val="24"/>
          <w:szCs w:val="24"/>
          <w:lang w:val="en-US"/>
        </w:rPr>
        <w:t xml:space="preserve"> za ovie faktori</w:t>
      </w:r>
      <w:r>
        <w:rPr>
          <w:rFonts w:asciiTheme="minorHAnsi" w:hAnsiTheme="minorHAnsi" w:cs="Times New Roman"/>
          <w:color w:val="000000"/>
          <w:sz w:val="24"/>
          <w:szCs w:val="24"/>
        </w:rPr>
        <w:t xml:space="preserve"> </w:t>
      </w:r>
      <w:r>
        <w:rPr>
          <w:rFonts w:ascii="Times New Roman" w:hAnsi="Times New Roman" w:cs="Times New Roman"/>
          <w:color w:val="000000"/>
          <w:sz w:val="24"/>
          <w:szCs w:val="24"/>
        </w:rPr>
        <w:t>би можеле да се</w:t>
      </w:r>
      <w:r>
        <w:rPr>
          <w:rFonts w:cs="Times New Roman"/>
          <w:color w:val="000000"/>
          <w:sz w:val="24"/>
          <w:szCs w:val="24"/>
          <w:lang w:val="en-US"/>
        </w:rPr>
        <w:t xml:space="preserve"> dobija</w:t>
      </w:r>
      <w:r w:rsidRPr="008C7532">
        <w:rPr>
          <w:rFonts w:cs="Times New Roman"/>
          <w:color w:val="000000"/>
          <w:sz w:val="24"/>
          <w:szCs w:val="24"/>
          <w:lang w:val="en-US"/>
        </w:rPr>
        <w:t xml:space="preserve"> od histolo{ka i imunohistohemiska analiza na materijal dobien so biopsija na cilinder (</w:t>
      </w:r>
      <w:r w:rsidRPr="008C7532">
        <w:rPr>
          <w:rFonts w:ascii="Times New Roman" w:hAnsi="Times New Roman" w:cs="Times New Roman"/>
          <w:color w:val="000000"/>
          <w:sz w:val="24"/>
          <w:szCs w:val="24"/>
          <w:lang w:val="en-US"/>
        </w:rPr>
        <w:t>“core biopsija”</w:t>
      </w:r>
      <w:r w:rsidRPr="008C7532">
        <w:rPr>
          <w:rFonts w:cs="Times New Roman"/>
          <w:color w:val="000000"/>
          <w:sz w:val="24"/>
          <w:szCs w:val="24"/>
          <w:lang w:val="en-US"/>
        </w:rPr>
        <w:t>) koja mo`e i se koristi vo predoperativna dijagnostika na malignomot na dojka.</w:t>
      </w:r>
    </w:p>
    <w:p w:rsidR="0042131A" w:rsidRDefault="0042131A"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EB2F26" w:rsidRDefault="00EB2F26" w:rsidP="002C4DF4">
      <w:pPr>
        <w:spacing w:line="240" w:lineRule="auto"/>
        <w:jc w:val="both"/>
        <w:rPr>
          <w:sz w:val="24"/>
          <w:szCs w:val="24"/>
          <w:lang w:val="en-US"/>
        </w:rPr>
      </w:pPr>
    </w:p>
    <w:p w:rsidR="000615A1" w:rsidRPr="00A20D8A" w:rsidRDefault="000615A1" w:rsidP="0023099B">
      <w:pPr>
        <w:pStyle w:val="Heading1"/>
        <w:rPr>
          <w:lang w:val="en-US"/>
        </w:rPr>
      </w:pPr>
      <w:bookmarkStart w:id="24" w:name="_Toc507233418"/>
      <w:r w:rsidRPr="00A20D8A">
        <w:rPr>
          <w:lang w:val="en-US"/>
        </w:rPr>
        <w:t>Celi na studijata:</w:t>
      </w:r>
      <w:bookmarkEnd w:id="24"/>
    </w:p>
    <w:p w:rsidR="000615A1" w:rsidRDefault="000615A1" w:rsidP="0023099B">
      <w:pPr>
        <w:pStyle w:val="ListParagraph"/>
        <w:numPr>
          <w:ilvl w:val="0"/>
          <w:numId w:val="15"/>
        </w:numPr>
        <w:spacing w:line="240" w:lineRule="auto"/>
        <w:jc w:val="both"/>
        <w:rPr>
          <w:sz w:val="24"/>
          <w:szCs w:val="24"/>
          <w:lang w:val="en-US"/>
        </w:rPr>
      </w:pPr>
      <w:r w:rsidRPr="00A20D8A">
        <w:rPr>
          <w:sz w:val="24"/>
          <w:szCs w:val="24"/>
          <w:lang w:val="en-US"/>
        </w:rPr>
        <w:t xml:space="preserve">Voveduvawe na metodata na detekcija na </w:t>
      </w:r>
      <w:r w:rsidR="000944C1" w:rsidRPr="0096036B">
        <w:rPr>
          <w:rFonts w:ascii="Times New Roman" w:hAnsi="Times New Roman" w:cs="Times New Roman"/>
          <w:color w:val="000000" w:themeColor="text1"/>
          <w:sz w:val="24"/>
          <w:szCs w:val="24"/>
          <w:lang w:val="en-US"/>
        </w:rPr>
        <w:t>“</w:t>
      </w:r>
      <w:r w:rsidR="000944C1" w:rsidRPr="007B4F10">
        <w:rPr>
          <w:color w:val="000000" w:themeColor="text1"/>
          <w:sz w:val="24"/>
          <w:szCs w:val="24"/>
          <w:lang w:val="en-US"/>
        </w:rPr>
        <w:t>`lezda stra`ar</w:t>
      </w:r>
      <w:r w:rsidR="000944C1" w:rsidRPr="0096036B">
        <w:rPr>
          <w:rFonts w:ascii="Times New Roman" w:hAnsi="Times New Roman" w:cs="Times New Roman"/>
          <w:color w:val="000000" w:themeColor="text1"/>
          <w:sz w:val="24"/>
          <w:szCs w:val="24"/>
          <w:lang w:val="en-US"/>
        </w:rPr>
        <w:t>”</w:t>
      </w:r>
      <w:r w:rsidRPr="00A20D8A">
        <w:rPr>
          <w:sz w:val="24"/>
          <w:szCs w:val="24"/>
          <w:lang w:val="en-US"/>
        </w:rPr>
        <w:t xml:space="preserve"> vo sekojdnevnata klini~ka praksa.</w:t>
      </w:r>
    </w:p>
    <w:p w:rsidR="001213B9" w:rsidRPr="00A20D8A" w:rsidRDefault="001213B9" w:rsidP="001213B9">
      <w:pPr>
        <w:pStyle w:val="ListParagraph"/>
        <w:spacing w:line="240" w:lineRule="auto"/>
        <w:ind w:left="1080"/>
        <w:jc w:val="both"/>
        <w:rPr>
          <w:sz w:val="24"/>
          <w:szCs w:val="24"/>
          <w:lang w:val="en-US"/>
        </w:rPr>
      </w:pPr>
    </w:p>
    <w:p w:rsidR="000615A1" w:rsidRDefault="000615A1" w:rsidP="0023099B">
      <w:pPr>
        <w:pStyle w:val="ListParagraph"/>
        <w:numPr>
          <w:ilvl w:val="0"/>
          <w:numId w:val="15"/>
        </w:numPr>
        <w:spacing w:line="240" w:lineRule="auto"/>
        <w:jc w:val="both"/>
        <w:rPr>
          <w:sz w:val="24"/>
          <w:szCs w:val="24"/>
          <w:lang w:val="en-US"/>
        </w:rPr>
      </w:pPr>
      <w:r w:rsidRPr="00A20D8A">
        <w:rPr>
          <w:sz w:val="24"/>
          <w:szCs w:val="24"/>
          <w:lang w:val="en-US"/>
        </w:rPr>
        <w:t xml:space="preserve">Da se ispita vlijanieto na golemina na tumor, prisustvo na estrogeni receptori, progesteronski receptori na tumorskata kletka, vrednosti na </w:t>
      </w:r>
      <w:r w:rsidRPr="00A20D8A">
        <w:rPr>
          <w:rFonts w:ascii="Times New Roman" w:hAnsi="Times New Roman" w:cs="Times New Roman"/>
          <w:sz w:val="24"/>
          <w:szCs w:val="24"/>
          <w:lang w:val="en-US"/>
        </w:rPr>
        <w:t>Ki67</w:t>
      </w:r>
      <w:r w:rsidRPr="00A20D8A">
        <w:rPr>
          <w:sz w:val="24"/>
          <w:szCs w:val="24"/>
          <w:lang w:val="en-US"/>
        </w:rPr>
        <w:t xml:space="preserve"> i </w:t>
      </w:r>
      <w:r w:rsidR="00A037F3" w:rsidRPr="00A20D8A">
        <w:rPr>
          <w:rFonts w:ascii="Times New Roman" w:hAnsi="Times New Roman" w:cs="Times New Roman"/>
          <w:sz w:val="24"/>
          <w:szCs w:val="24"/>
          <w:lang w:val="en-US"/>
        </w:rPr>
        <w:t>HER</w:t>
      </w:r>
      <w:r w:rsidR="0022235A">
        <w:rPr>
          <w:rFonts w:ascii="Times New Roman" w:hAnsi="Times New Roman" w:cs="Times New Roman"/>
          <w:sz w:val="24"/>
          <w:szCs w:val="24"/>
          <w:lang w:val="en-US"/>
        </w:rPr>
        <w:t>-</w:t>
      </w:r>
      <w:r w:rsidRPr="00A20D8A">
        <w:rPr>
          <w:rFonts w:ascii="Times New Roman" w:hAnsi="Times New Roman" w:cs="Times New Roman"/>
          <w:sz w:val="24"/>
          <w:szCs w:val="24"/>
          <w:lang w:val="en-US"/>
        </w:rPr>
        <w:t>2</w:t>
      </w:r>
      <w:r w:rsidRPr="00A20D8A">
        <w:rPr>
          <w:sz w:val="24"/>
          <w:szCs w:val="24"/>
          <w:lang w:val="en-US"/>
        </w:rPr>
        <w:t xml:space="preserve"> pozitivnost na pozitivitetot na </w:t>
      </w:r>
      <w:r w:rsidR="000944C1" w:rsidRPr="0096036B">
        <w:rPr>
          <w:rFonts w:ascii="Times New Roman" w:hAnsi="Times New Roman" w:cs="Times New Roman"/>
          <w:color w:val="000000" w:themeColor="text1"/>
          <w:sz w:val="24"/>
          <w:szCs w:val="24"/>
          <w:lang w:val="en-US"/>
        </w:rPr>
        <w:t>“</w:t>
      </w:r>
      <w:r w:rsidR="000944C1" w:rsidRPr="007B4F10">
        <w:rPr>
          <w:color w:val="000000" w:themeColor="text1"/>
          <w:sz w:val="24"/>
          <w:szCs w:val="24"/>
          <w:lang w:val="en-US"/>
        </w:rPr>
        <w:t>`lezda stra`ar</w:t>
      </w:r>
      <w:r w:rsidR="000944C1" w:rsidRPr="0096036B">
        <w:rPr>
          <w:rFonts w:ascii="Times New Roman" w:hAnsi="Times New Roman" w:cs="Times New Roman"/>
          <w:color w:val="000000" w:themeColor="text1"/>
          <w:sz w:val="24"/>
          <w:szCs w:val="24"/>
          <w:lang w:val="en-US"/>
        </w:rPr>
        <w:t>”</w:t>
      </w:r>
      <w:r w:rsidR="000944C1">
        <w:rPr>
          <w:rFonts w:ascii="Times New Roman" w:hAnsi="Times New Roman" w:cs="Times New Roman"/>
          <w:color w:val="000000" w:themeColor="text1"/>
          <w:sz w:val="24"/>
          <w:szCs w:val="24"/>
          <w:lang w:val="en-US"/>
        </w:rPr>
        <w:t xml:space="preserve"> </w:t>
      </w:r>
      <w:r w:rsidRPr="00A20D8A">
        <w:rPr>
          <w:sz w:val="24"/>
          <w:szCs w:val="24"/>
          <w:lang w:val="en-US"/>
        </w:rPr>
        <w:t>vo pazuvnata jama kaj pa</w:t>
      </w:r>
      <w:r w:rsidR="001213B9">
        <w:rPr>
          <w:sz w:val="24"/>
          <w:szCs w:val="24"/>
          <w:lang w:val="en-US"/>
        </w:rPr>
        <w:t>cienti so ran malignom na dojka.</w:t>
      </w:r>
    </w:p>
    <w:p w:rsidR="001213B9" w:rsidRPr="001213B9" w:rsidRDefault="001213B9" w:rsidP="001213B9">
      <w:pPr>
        <w:pStyle w:val="ListParagraph"/>
        <w:rPr>
          <w:sz w:val="24"/>
          <w:szCs w:val="24"/>
          <w:lang w:val="en-US"/>
        </w:rPr>
      </w:pPr>
    </w:p>
    <w:p w:rsidR="001213B9" w:rsidRPr="00A20D8A" w:rsidRDefault="001213B9" w:rsidP="001213B9">
      <w:pPr>
        <w:pStyle w:val="ListParagraph"/>
        <w:spacing w:line="240" w:lineRule="auto"/>
        <w:ind w:left="1080"/>
        <w:jc w:val="both"/>
        <w:rPr>
          <w:sz w:val="24"/>
          <w:szCs w:val="24"/>
          <w:lang w:val="en-US"/>
        </w:rPr>
      </w:pPr>
    </w:p>
    <w:p w:rsidR="000615A1" w:rsidRDefault="000615A1" w:rsidP="0023099B">
      <w:pPr>
        <w:pStyle w:val="ListParagraph"/>
        <w:numPr>
          <w:ilvl w:val="0"/>
          <w:numId w:val="15"/>
        </w:numPr>
        <w:spacing w:line="240" w:lineRule="auto"/>
        <w:jc w:val="both"/>
        <w:rPr>
          <w:sz w:val="24"/>
          <w:szCs w:val="24"/>
          <w:lang w:val="en-US"/>
        </w:rPr>
      </w:pPr>
      <w:r w:rsidRPr="00A20D8A">
        <w:rPr>
          <w:sz w:val="24"/>
          <w:szCs w:val="24"/>
          <w:lang w:val="en-US"/>
        </w:rPr>
        <w:t xml:space="preserve">Da se ispita vlijanieto na golemina na tumor, prisustvo na estrogeni receptori, progesteronski receptori na tumorskata kletka, vrednosti na </w:t>
      </w:r>
      <w:r w:rsidRPr="00A20D8A">
        <w:rPr>
          <w:rFonts w:ascii="Times New Roman" w:hAnsi="Times New Roman" w:cs="Times New Roman"/>
          <w:sz w:val="24"/>
          <w:szCs w:val="24"/>
          <w:lang w:val="en-US"/>
        </w:rPr>
        <w:t>Ki67</w:t>
      </w:r>
      <w:r w:rsidRPr="00A20D8A">
        <w:rPr>
          <w:sz w:val="24"/>
          <w:szCs w:val="24"/>
          <w:lang w:val="en-US"/>
        </w:rPr>
        <w:t xml:space="preserve"> i </w:t>
      </w:r>
      <w:r w:rsidR="00A037F3" w:rsidRPr="00A20D8A">
        <w:rPr>
          <w:rFonts w:ascii="Times New Roman" w:hAnsi="Times New Roman" w:cs="Times New Roman"/>
          <w:sz w:val="24"/>
          <w:szCs w:val="24"/>
          <w:lang w:val="en-US"/>
        </w:rPr>
        <w:t>HER</w:t>
      </w:r>
      <w:r w:rsidR="0022235A">
        <w:rPr>
          <w:rFonts w:ascii="Times New Roman" w:hAnsi="Times New Roman" w:cs="Times New Roman"/>
          <w:sz w:val="24"/>
          <w:szCs w:val="24"/>
          <w:lang w:val="en-US"/>
        </w:rPr>
        <w:t>-</w:t>
      </w:r>
      <w:r w:rsidRPr="00A20D8A">
        <w:rPr>
          <w:rFonts w:ascii="Times New Roman" w:hAnsi="Times New Roman" w:cs="Times New Roman"/>
          <w:sz w:val="24"/>
          <w:szCs w:val="24"/>
          <w:lang w:val="en-US"/>
        </w:rPr>
        <w:t>2</w:t>
      </w:r>
      <w:r w:rsidRPr="00A20D8A">
        <w:rPr>
          <w:sz w:val="24"/>
          <w:szCs w:val="24"/>
          <w:lang w:val="en-US"/>
        </w:rPr>
        <w:t xml:space="preserve"> pozitivnost na pozitivitetot  na </w:t>
      </w:r>
      <w:r w:rsidRPr="00A20D8A">
        <w:rPr>
          <w:rFonts w:ascii="Times New Roman" w:hAnsi="Times New Roman" w:cs="Times New Roman"/>
          <w:sz w:val="24"/>
          <w:szCs w:val="24"/>
          <w:lang w:val="en-US"/>
        </w:rPr>
        <w:t>“</w:t>
      </w:r>
      <w:r w:rsidRPr="00A20D8A">
        <w:rPr>
          <w:sz w:val="24"/>
          <w:szCs w:val="24"/>
          <w:lang w:val="en-US"/>
        </w:rPr>
        <w:t>ne</w:t>
      </w:r>
      <w:r w:rsidRPr="00A20D8A">
        <w:rPr>
          <w:rFonts w:ascii="Times New Roman" w:hAnsi="Times New Roman" w:cs="Times New Roman"/>
          <w:sz w:val="24"/>
          <w:szCs w:val="24"/>
          <w:lang w:val="en-US"/>
        </w:rPr>
        <w:t xml:space="preserve"> </w:t>
      </w:r>
      <w:r w:rsidRPr="00A20D8A">
        <w:rPr>
          <w:sz w:val="24"/>
          <w:szCs w:val="24"/>
          <w:lang w:val="en-US"/>
        </w:rPr>
        <w:t>`lezda stra`ar</w:t>
      </w:r>
      <w:r w:rsidR="000944C1" w:rsidRPr="000944C1">
        <w:rPr>
          <w:rFonts w:ascii="Times New Roman" w:hAnsi="Times New Roman" w:cs="Times New Roman"/>
          <w:sz w:val="24"/>
          <w:szCs w:val="24"/>
          <w:lang w:val="en-US"/>
        </w:rPr>
        <w:t>”</w:t>
      </w:r>
      <w:r w:rsidRPr="00A20D8A">
        <w:rPr>
          <w:sz w:val="24"/>
          <w:szCs w:val="24"/>
          <w:lang w:val="en-US"/>
        </w:rPr>
        <w:t xml:space="preserve"> vo pazuvnata jama kaj pacienti so ran malignom na dojka, kaj koi </w:t>
      </w:r>
      <w:r w:rsidR="000944C1" w:rsidRPr="0096036B">
        <w:rPr>
          <w:rFonts w:ascii="Times New Roman" w:hAnsi="Times New Roman" w:cs="Times New Roman"/>
          <w:color w:val="000000" w:themeColor="text1"/>
          <w:sz w:val="24"/>
          <w:szCs w:val="24"/>
          <w:lang w:val="en-US"/>
        </w:rPr>
        <w:t>“</w:t>
      </w:r>
      <w:r w:rsidR="000944C1" w:rsidRPr="007B4F10">
        <w:rPr>
          <w:color w:val="000000" w:themeColor="text1"/>
          <w:sz w:val="24"/>
          <w:szCs w:val="24"/>
          <w:lang w:val="en-US"/>
        </w:rPr>
        <w:t>`lezda stra`ar</w:t>
      </w:r>
      <w:r w:rsidR="000944C1" w:rsidRPr="0096036B">
        <w:rPr>
          <w:rFonts w:ascii="Times New Roman" w:hAnsi="Times New Roman" w:cs="Times New Roman"/>
          <w:color w:val="000000" w:themeColor="text1"/>
          <w:sz w:val="24"/>
          <w:szCs w:val="24"/>
          <w:lang w:val="en-US"/>
        </w:rPr>
        <w:t>”</w:t>
      </w:r>
      <w:r w:rsidRPr="00A20D8A">
        <w:rPr>
          <w:sz w:val="24"/>
          <w:szCs w:val="24"/>
          <w:lang w:val="en-US"/>
        </w:rPr>
        <w:t xml:space="preserve">e pozitivna. </w:t>
      </w:r>
    </w:p>
    <w:p w:rsidR="00DF3284" w:rsidRDefault="00DF3284" w:rsidP="0023099B">
      <w:pPr>
        <w:spacing w:line="240" w:lineRule="auto"/>
        <w:jc w:val="both"/>
        <w:rPr>
          <w:sz w:val="24"/>
          <w:szCs w:val="24"/>
          <w:lang w:val="en-US"/>
        </w:rPr>
      </w:pPr>
    </w:p>
    <w:p w:rsidR="00DF3284" w:rsidRDefault="00DF3284" w:rsidP="0023099B">
      <w:pPr>
        <w:spacing w:line="240" w:lineRule="auto"/>
        <w:jc w:val="both"/>
        <w:rPr>
          <w:sz w:val="24"/>
          <w:szCs w:val="24"/>
          <w:lang w:val="en-US"/>
        </w:rPr>
      </w:pPr>
    </w:p>
    <w:p w:rsidR="00DF3284" w:rsidRDefault="00DF3284" w:rsidP="0023099B">
      <w:pPr>
        <w:spacing w:line="240" w:lineRule="auto"/>
        <w:jc w:val="both"/>
        <w:rPr>
          <w:sz w:val="24"/>
          <w:szCs w:val="24"/>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1213B9" w:rsidRDefault="001213B9" w:rsidP="0023099B">
      <w:pPr>
        <w:pStyle w:val="Heading1"/>
        <w:rPr>
          <w:lang w:val="en-US"/>
        </w:rPr>
      </w:pPr>
    </w:p>
    <w:p w:rsidR="000615A1" w:rsidRPr="00AE6C75" w:rsidRDefault="000615A1" w:rsidP="0023099B">
      <w:pPr>
        <w:pStyle w:val="Heading1"/>
        <w:rPr>
          <w:lang w:val="en-US"/>
        </w:rPr>
      </w:pPr>
      <w:bookmarkStart w:id="25" w:name="_Toc507233419"/>
      <w:r w:rsidRPr="00A20D8A">
        <w:rPr>
          <w:lang w:val="en-US"/>
        </w:rPr>
        <w:t>Materijal i metodi</w:t>
      </w:r>
      <w:bookmarkEnd w:id="25"/>
    </w:p>
    <w:p w:rsidR="0096721B" w:rsidRDefault="0096721B" w:rsidP="0023099B">
      <w:pPr>
        <w:spacing w:line="240" w:lineRule="auto"/>
        <w:ind w:firstLine="720"/>
        <w:jc w:val="both"/>
        <w:rPr>
          <w:sz w:val="24"/>
          <w:szCs w:val="24"/>
          <w:lang w:val="en-US"/>
        </w:rPr>
      </w:pPr>
      <w:r>
        <w:rPr>
          <w:sz w:val="24"/>
          <w:szCs w:val="24"/>
          <w:lang w:val="en-US"/>
        </w:rPr>
        <w:t xml:space="preserve">Pacienti vlezeni vo studijata bea pacienti na </w:t>
      </w:r>
      <w:r w:rsidR="00875315">
        <w:rPr>
          <w:sz w:val="24"/>
          <w:szCs w:val="24"/>
          <w:lang w:val="en-US"/>
        </w:rPr>
        <w:t xml:space="preserve">Univerzitetskata </w:t>
      </w:r>
      <w:r>
        <w:rPr>
          <w:sz w:val="24"/>
          <w:szCs w:val="24"/>
          <w:lang w:val="en-US"/>
        </w:rPr>
        <w:t>Klinikata za torakalna i vaskularna hirurgija</w:t>
      </w:r>
      <w:r w:rsidR="00875315">
        <w:rPr>
          <w:sz w:val="24"/>
          <w:szCs w:val="24"/>
          <w:lang w:val="en-US"/>
        </w:rPr>
        <w:t xml:space="preserve"> pri Klini~ki centar Majka Tereza, koi gi ispolnuvaa inkluzionite kriteriumi. Studijata trae{e od </w:t>
      </w:r>
      <w:r w:rsidR="00261C8E">
        <w:rPr>
          <w:sz w:val="24"/>
          <w:szCs w:val="24"/>
          <w:lang w:val="en-US"/>
        </w:rPr>
        <w:t>01.</w:t>
      </w:r>
      <w:r w:rsidR="00875315">
        <w:rPr>
          <w:sz w:val="24"/>
          <w:szCs w:val="24"/>
          <w:lang w:val="en-US"/>
        </w:rPr>
        <w:t xml:space="preserve">08.2015 do </w:t>
      </w:r>
      <w:r w:rsidR="0022235A">
        <w:rPr>
          <w:sz w:val="24"/>
          <w:szCs w:val="24"/>
          <w:lang w:val="en-US"/>
        </w:rPr>
        <w:t>10</w:t>
      </w:r>
      <w:r w:rsidR="00261C8E">
        <w:rPr>
          <w:sz w:val="24"/>
          <w:szCs w:val="24"/>
          <w:lang w:val="en-US"/>
        </w:rPr>
        <w:t>.</w:t>
      </w:r>
      <w:r w:rsidR="00875315">
        <w:rPr>
          <w:sz w:val="24"/>
          <w:szCs w:val="24"/>
          <w:lang w:val="en-US"/>
        </w:rPr>
        <w:t>05.2017.</w:t>
      </w:r>
    </w:p>
    <w:p w:rsidR="00530E81" w:rsidRDefault="00875315" w:rsidP="0023099B">
      <w:pPr>
        <w:spacing w:line="240" w:lineRule="auto"/>
        <w:ind w:firstLine="720"/>
        <w:jc w:val="both"/>
        <w:rPr>
          <w:sz w:val="24"/>
          <w:szCs w:val="24"/>
          <w:lang w:val="en-US"/>
        </w:rPr>
      </w:pPr>
      <w:r>
        <w:rPr>
          <w:sz w:val="24"/>
          <w:szCs w:val="24"/>
          <w:lang w:val="en-US"/>
        </w:rPr>
        <w:t>Inkluzioni kriteriumi za pacienti so ran malignom na dojka se pacienti so T1,</w:t>
      </w:r>
      <w:r w:rsidR="00AE4D3A">
        <w:rPr>
          <w:sz w:val="24"/>
          <w:szCs w:val="24"/>
          <w:lang w:val="en-US"/>
        </w:rPr>
        <w:t xml:space="preserve"> 2; N</w:t>
      </w:r>
      <w:r>
        <w:rPr>
          <w:sz w:val="24"/>
          <w:szCs w:val="24"/>
          <w:lang w:val="en-US"/>
        </w:rPr>
        <w:t>0 i M0, odnosno so klini~ki golemina na tumor vo dojkasta do 5 cm</w:t>
      </w:r>
      <w:r w:rsidR="00261C8E">
        <w:rPr>
          <w:sz w:val="24"/>
          <w:szCs w:val="24"/>
          <w:lang w:val="en-US"/>
        </w:rPr>
        <w:t xml:space="preserve">, i klini~ki negativna aksila- </w:t>
      </w:r>
      <w:r>
        <w:rPr>
          <w:sz w:val="24"/>
          <w:szCs w:val="24"/>
          <w:lang w:val="en-US"/>
        </w:rPr>
        <w:t>ne se palpiraat zgolemeni</w:t>
      </w:r>
      <w:r w:rsidR="00261C8E">
        <w:rPr>
          <w:sz w:val="24"/>
          <w:szCs w:val="24"/>
          <w:lang w:val="en-US"/>
        </w:rPr>
        <w:t xml:space="preserve"> limfni jazli vo pazuvnata jama</w:t>
      </w:r>
      <w:r>
        <w:rPr>
          <w:sz w:val="24"/>
          <w:szCs w:val="24"/>
          <w:lang w:val="en-US"/>
        </w:rPr>
        <w:t>.</w:t>
      </w:r>
      <w:r w:rsidR="00530E81">
        <w:rPr>
          <w:sz w:val="24"/>
          <w:szCs w:val="24"/>
          <w:lang w:val="en-US"/>
        </w:rPr>
        <w:t xml:space="preserve"> </w:t>
      </w:r>
    </w:p>
    <w:p w:rsidR="00937C0C" w:rsidRDefault="00937C0C" w:rsidP="0023099B">
      <w:pPr>
        <w:spacing w:line="240" w:lineRule="auto"/>
        <w:ind w:firstLine="720"/>
        <w:jc w:val="both"/>
        <w:rPr>
          <w:sz w:val="24"/>
          <w:szCs w:val="24"/>
          <w:lang w:val="en-US"/>
        </w:rPr>
      </w:pPr>
      <w:r>
        <w:rPr>
          <w:sz w:val="24"/>
          <w:szCs w:val="24"/>
          <w:lang w:val="en-US"/>
        </w:rPr>
        <w:t>Vo studijata se obraboteni 80 pacienti so ran malignom na dojka, kaj koj e sprovede</w:t>
      </w:r>
      <w:r w:rsidR="00261C8E">
        <w:rPr>
          <w:sz w:val="24"/>
          <w:szCs w:val="24"/>
          <w:lang w:val="en-US"/>
        </w:rPr>
        <w:t xml:space="preserve">na detekcija na </w:t>
      </w:r>
      <w:r w:rsidR="00F03745" w:rsidRPr="0096036B">
        <w:rPr>
          <w:rFonts w:ascii="Times New Roman" w:hAnsi="Times New Roman" w:cs="Times New Roman"/>
          <w:color w:val="000000" w:themeColor="text1"/>
          <w:sz w:val="24"/>
          <w:szCs w:val="24"/>
          <w:lang w:val="en-US"/>
        </w:rPr>
        <w:t>“</w:t>
      </w:r>
      <w:r w:rsidR="00F03745" w:rsidRPr="007B4F10">
        <w:rPr>
          <w:color w:val="000000" w:themeColor="text1"/>
          <w:sz w:val="24"/>
          <w:szCs w:val="24"/>
          <w:lang w:val="en-US"/>
        </w:rPr>
        <w:t>`lezda stra`ar</w:t>
      </w:r>
      <w:r w:rsidR="00F03745" w:rsidRPr="0096036B">
        <w:rPr>
          <w:rFonts w:ascii="Times New Roman" w:hAnsi="Times New Roman" w:cs="Times New Roman"/>
          <w:color w:val="000000" w:themeColor="text1"/>
          <w:sz w:val="24"/>
          <w:szCs w:val="24"/>
          <w:lang w:val="en-US"/>
        </w:rPr>
        <w:t>”</w:t>
      </w:r>
      <w:r w:rsidR="00F03745" w:rsidRPr="00A20D8A">
        <w:rPr>
          <w:sz w:val="24"/>
          <w:szCs w:val="24"/>
          <w:lang w:val="en-US"/>
        </w:rPr>
        <w:t xml:space="preserve"> </w:t>
      </w:r>
      <w:r w:rsidR="00261C8E">
        <w:rPr>
          <w:sz w:val="24"/>
          <w:szCs w:val="24"/>
          <w:lang w:val="en-US"/>
        </w:rPr>
        <w:t>- ispituvana grupa</w:t>
      </w:r>
      <w:r>
        <w:rPr>
          <w:sz w:val="24"/>
          <w:szCs w:val="24"/>
          <w:lang w:val="en-US"/>
        </w:rPr>
        <w:t>.</w:t>
      </w:r>
    </w:p>
    <w:p w:rsidR="00937C0C" w:rsidRDefault="0096721B" w:rsidP="0023099B">
      <w:pPr>
        <w:spacing w:line="240" w:lineRule="auto"/>
        <w:ind w:firstLine="720"/>
        <w:jc w:val="both"/>
        <w:rPr>
          <w:sz w:val="24"/>
          <w:szCs w:val="24"/>
          <w:lang w:val="en-US"/>
        </w:rPr>
      </w:pPr>
      <w:r>
        <w:rPr>
          <w:sz w:val="24"/>
          <w:szCs w:val="24"/>
          <w:lang w:val="en-US"/>
        </w:rPr>
        <w:t>Vo studijata se vklu~e</w:t>
      </w:r>
      <w:r w:rsidR="00261C8E">
        <w:rPr>
          <w:sz w:val="24"/>
          <w:szCs w:val="24"/>
          <w:lang w:val="en-US"/>
        </w:rPr>
        <w:t>ni u{te</w:t>
      </w:r>
      <w:r>
        <w:rPr>
          <w:sz w:val="24"/>
          <w:szCs w:val="24"/>
          <w:lang w:val="en-US"/>
        </w:rPr>
        <w:t xml:space="preserve"> 81</w:t>
      </w:r>
      <w:r w:rsidR="00937C0C">
        <w:rPr>
          <w:sz w:val="24"/>
          <w:szCs w:val="24"/>
          <w:lang w:val="en-US"/>
        </w:rPr>
        <w:t xml:space="preserve"> pacienti so ran malignom na dojka, </w:t>
      </w:r>
      <w:r>
        <w:rPr>
          <w:sz w:val="24"/>
          <w:szCs w:val="24"/>
          <w:lang w:val="en-US"/>
        </w:rPr>
        <w:t xml:space="preserve">operirani vo istiot period, </w:t>
      </w:r>
      <w:r w:rsidR="00937C0C">
        <w:rPr>
          <w:sz w:val="24"/>
          <w:szCs w:val="24"/>
          <w:lang w:val="en-US"/>
        </w:rPr>
        <w:t>kaj koi {to be{e izvedena komplet</w:t>
      </w:r>
      <w:r w:rsidR="00261C8E">
        <w:rPr>
          <w:sz w:val="24"/>
          <w:szCs w:val="24"/>
          <w:lang w:val="en-US"/>
        </w:rPr>
        <w:t>na aksilarna limfna disekcija- kontrolna grupa</w:t>
      </w:r>
      <w:r w:rsidR="00937C0C">
        <w:rPr>
          <w:sz w:val="24"/>
          <w:szCs w:val="24"/>
          <w:lang w:val="en-US"/>
        </w:rPr>
        <w:t>.</w:t>
      </w:r>
    </w:p>
    <w:p w:rsidR="00D13D1A" w:rsidRDefault="00D13D1A" w:rsidP="0023099B">
      <w:pPr>
        <w:spacing w:line="240" w:lineRule="auto"/>
        <w:ind w:firstLine="720"/>
        <w:jc w:val="both"/>
        <w:rPr>
          <w:sz w:val="24"/>
          <w:szCs w:val="24"/>
          <w:lang w:val="en-US"/>
        </w:rPr>
      </w:pPr>
      <w:r>
        <w:rPr>
          <w:sz w:val="24"/>
          <w:szCs w:val="24"/>
          <w:lang w:val="en-US"/>
        </w:rPr>
        <w:t>Pacientite od kontrolnata grupa se operirani vo istiot period i se so sli~ni karakteristiki na stadium i vozrast so pacientite od ispituvanata grupa.</w:t>
      </w:r>
    </w:p>
    <w:p w:rsidR="00875315" w:rsidRDefault="00875315" w:rsidP="0023099B">
      <w:pPr>
        <w:spacing w:line="240" w:lineRule="auto"/>
        <w:ind w:firstLine="720"/>
        <w:jc w:val="both"/>
        <w:rPr>
          <w:rFonts w:ascii="Times New Roman" w:hAnsi="Times New Roman" w:cs="Times New Roman"/>
          <w:sz w:val="24"/>
          <w:szCs w:val="24"/>
          <w:lang w:val="en-US"/>
        </w:rPr>
      </w:pPr>
      <w:r>
        <w:rPr>
          <w:sz w:val="24"/>
          <w:szCs w:val="24"/>
          <w:lang w:val="en-US"/>
        </w:rPr>
        <w:t>Dijagnozata kaj site pacienti be{e predoperativno postavena so klini~ki pregled, ultrasonograf</w:t>
      </w:r>
      <w:r w:rsidR="00261C8E">
        <w:rPr>
          <w:sz w:val="24"/>
          <w:szCs w:val="24"/>
          <w:lang w:val="en-US"/>
        </w:rPr>
        <w:t>ija na dojka, mamografija i fin</w:t>
      </w:r>
      <w:r>
        <w:rPr>
          <w:sz w:val="24"/>
          <w:szCs w:val="24"/>
          <w:lang w:val="en-US"/>
        </w:rPr>
        <w:t>a tenkoiglena biopsija ili</w:t>
      </w:r>
      <w:r w:rsidR="00A84CD0">
        <w:rPr>
          <w:sz w:val="24"/>
          <w:szCs w:val="24"/>
          <w:lang w:val="en-US"/>
        </w:rPr>
        <w:t xml:space="preserve"> </w:t>
      </w:r>
      <w:r w:rsidR="0004517E">
        <w:rPr>
          <w:sz w:val="24"/>
          <w:szCs w:val="24"/>
          <w:lang w:val="en-US"/>
        </w:rPr>
        <w:t>tkivna biopsija (</w:t>
      </w:r>
      <w:r w:rsidR="0004517E" w:rsidRPr="0004517E">
        <w:rPr>
          <w:rFonts w:ascii="Times New Roman" w:hAnsi="Times New Roman" w:cs="Times New Roman"/>
          <w:sz w:val="24"/>
          <w:szCs w:val="24"/>
          <w:lang w:val="en-US"/>
        </w:rPr>
        <w:t>“core biopsija”)</w:t>
      </w:r>
      <w:r w:rsidR="00632E1E">
        <w:rPr>
          <w:rFonts w:ascii="Times New Roman" w:hAnsi="Times New Roman" w:cs="Times New Roman"/>
          <w:sz w:val="24"/>
          <w:szCs w:val="24"/>
          <w:lang w:val="en-US"/>
        </w:rPr>
        <w:t>.</w:t>
      </w:r>
    </w:p>
    <w:p w:rsidR="00632E1E" w:rsidRDefault="00632E1E" w:rsidP="0023099B">
      <w:pPr>
        <w:spacing w:line="240" w:lineRule="auto"/>
        <w:ind w:firstLine="720"/>
        <w:jc w:val="both"/>
        <w:rPr>
          <w:rFonts w:cs="Times New Roman"/>
          <w:sz w:val="24"/>
          <w:szCs w:val="24"/>
          <w:lang w:val="en-US"/>
        </w:rPr>
      </w:pPr>
      <w:r w:rsidRPr="00632E1E">
        <w:rPr>
          <w:rFonts w:cs="Times New Roman"/>
          <w:sz w:val="24"/>
          <w:szCs w:val="24"/>
          <w:lang w:val="en-US"/>
        </w:rPr>
        <w:t>Ultrasonograf</w:t>
      </w:r>
      <w:r w:rsidR="00261C8E">
        <w:rPr>
          <w:rFonts w:cs="Times New Roman"/>
          <w:sz w:val="24"/>
          <w:szCs w:val="24"/>
          <w:lang w:val="en-US"/>
        </w:rPr>
        <w:t>ija i mamografija</w:t>
      </w:r>
      <w:r w:rsidRPr="00632E1E">
        <w:rPr>
          <w:rFonts w:cs="Times New Roman"/>
          <w:sz w:val="24"/>
          <w:szCs w:val="24"/>
          <w:lang w:val="en-US"/>
        </w:rPr>
        <w:t xml:space="preserve"> be{e izveduvana na Univerzitetskata</w:t>
      </w:r>
      <w:r w:rsidR="00AE4D3A">
        <w:rPr>
          <w:rFonts w:cs="Times New Roman"/>
          <w:sz w:val="24"/>
          <w:szCs w:val="24"/>
          <w:lang w:val="en-US"/>
        </w:rPr>
        <w:t xml:space="preserve"> Klinika za radiologija</w:t>
      </w:r>
      <w:r w:rsidRPr="00632E1E">
        <w:rPr>
          <w:rFonts w:cs="Times New Roman"/>
          <w:sz w:val="24"/>
          <w:szCs w:val="24"/>
          <w:lang w:val="en-US"/>
        </w:rPr>
        <w:t xml:space="preserve"> pri Klini~ki</w:t>
      </w:r>
      <w:r w:rsidR="00261C8E">
        <w:rPr>
          <w:rFonts w:cs="Times New Roman"/>
          <w:sz w:val="24"/>
          <w:szCs w:val="24"/>
          <w:lang w:val="en-US"/>
        </w:rPr>
        <w:t>ot</w:t>
      </w:r>
      <w:r w:rsidRPr="00632E1E">
        <w:rPr>
          <w:rFonts w:cs="Times New Roman"/>
          <w:sz w:val="24"/>
          <w:szCs w:val="24"/>
          <w:lang w:val="en-US"/>
        </w:rPr>
        <w:t xml:space="preserve"> centar </w:t>
      </w:r>
      <w:r w:rsidR="00261C8E">
        <w:rPr>
          <w:rFonts w:cs="Times New Roman"/>
          <w:sz w:val="24"/>
          <w:szCs w:val="24"/>
          <w:lang w:val="en-US"/>
        </w:rPr>
        <w:t xml:space="preserve">vo </w:t>
      </w:r>
      <w:r w:rsidRPr="00632E1E">
        <w:rPr>
          <w:rFonts w:cs="Times New Roman"/>
          <w:sz w:val="24"/>
          <w:szCs w:val="24"/>
          <w:lang w:val="en-US"/>
        </w:rPr>
        <w:t>Skopje ili vo druga sertificirana rendgen dijagnosti~ka institucija vo Skopje ili vo R. Makedonija.</w:t>
      </w:r>
    </w:p>
    <w:p w:rsidR="00632E1E" w:rsidRDefault="00632E1E" w:rsidP="0023099B">
      <w:pPr>
        <w:spacing w:line="240" w:lineRule="auto"/>
        <w:ind w:firstLine="720"/>
        <w:jc w:val="both"/>
        <w:rPr>
          <w:rFonts w:cs="Times New Roman"/>
          <w:sz w:val="24"/>
          <w:szCs w:val="24"/>
          <w:lang w:val="en-US"/>
        </w:rPr>
      </w:pPr>
      <w:r>
        <w:rPr>
          <w:rFonts w:cs="Times New Roman"/>
          <w:sz w:val="24"/>
          <w:szCs w:val="24"/>
          <w:lang w:val="en-US"/>
        </w:rPr>
        <w:t xml:space="preserve">Finata tenkoiglena biopsija </w:t>
      </w:r>
      <w:r w:rsidR="00A84CD0">
        <w:rPr>
          <w:rFonts w:cs="Times New Roman"/>
          <w:sz w:val="24"/>
          <w:szCs w:val="24"/>
          <w:lang w:val="en-US"/>
        </w:rPr>
        <w:t xml:space="preserve">pod kontrola na ultrazvuk </w:t>
      </w:r>
      <w:r>
        <w:rPr>
          <w:rFonts w:cs="Times New Roman"/>
          <w:sz w:val="24"/>
          <w:szCs w:val="24"/>
          <w:lang w:val="en-US"/>
        </w:rPr>
        <w:t xml:space="preserve">se izveduva{e </w:t>
      </w:r>
      <w:r w:rsidR="00A84CD0">
        <w:rPr>
          <w:rFonts w:cs="Times New Roman"/>
          <w:sz w:val="24"/>
          <w:szCs w:val="24"/>
          <w:lang w:val="en-US"/>
        </w:rPr>
        <w:t>na Institutot za citopatologija i patolo{ka anatomija pri Univerzitetskata Klinika za onkologija i radioterapija i PZU Histolab, kade se izveduva{e citodijagnostikata na dobieniot materijal.</w:t>
      </w:r>
    </w:p>
    <w:p w:rsidR="00580350" w:rsidRDefault="00A84CD0" w:rsidP="0023099B">
      <w:pPr>
        <w:spacing w:line="240" w:lineRule="auto"/>
        <w:ind w:firstLine="720"/>
        <w:jc w:val="both"/>
        <w:rPr>
          <w:rFonts w:cs="Times New Roman"/>
          <w:sz w:val="24"/>
          <w:szCs w:val="24"/>
          <w:lang w:val="en-US"/>
        </w:rPr>
      </w:pPr>
      <w:r>
        <w:rPr>
          <w:sz w:val="24"/>
          <w:szCs w:val="24"/>
          <w:lang w:val="en-US"/>
        </w:rPr>
        <w:t>Tkivna biopsija (</w:t>
      </w:r>
      <w:r w:rsidRPr="0004517E">
        <w:rPr>
          <w:rFonts w:ascii="Times New Roman" w:hAnsi="Times New Roman" w:cs="Times New Roman"/>
          <w:sz w:val="24"/>
          <w:szCs w:val="24"/>
          <w:lang w:val="en-US"/>
        </w:rPr>
        <w:t>“core biopsija”)</w:t>
      </w:r>
      <w:r>
        <w:rPr>
          <w:rFonts w:ascii="Times New Roman" w:hAnsi="Times New Roman" w:cs="Times New Roman"/>
          <w:sz w:val="24"/>
          <w:szCs w:val="24"/>
          <w:lang w:val="en-US"/>
        </w:rPr>
        <w:t xml:space="preserve"> </w:t>
      </w:r>
      <w:r>
        <w:rPr>
          <w:rFonts w:cs="Times New Roman"/>
          <w:sz w:val="24"/>
          <w:szCs w:val="24"/>
          <w:lang w:val="en-US"/>
        </w:rPr>
        <w:t xml:space="preserve">se izveduva{e na Institutot za citopatologija i patolo{ka anatomija pri Univerzitetskata Klinika za onkologija i radioterapija, </w:t>
      </w:r>
      <w:r w:rsidRPr="00632E1E">
        <w:rPr>
          <w:rFonts w:cs="Times New Roman"/>
          <w:sz w:val="24"/>
          <w:szCs w:val="24"/>
          <w:lang w:val="en-US"/>
        </w:rPr>
        <w:t>Univerzitets</w:t>
      </w:r>
      <w:r w:rsidR="00AE4D3A">
        <w:rPr>
          <w:rFonts w:cs="Times New Roman"/>
          <w:sz w:val="24"/>
          <w:szCs w:val="24"/>
          <w:lang w:val="en-US"/>
        </w:rPr>
        <w:t>kata Klinika za radiologija</w:t>
      </w:r>
      <w:r w:rsidR="008A7FCA">
        <w:rPr>
          <w:rFonts w:cs="Times New Roman"/>
          <w:sz w:val="24"/>
          <w:szCs w:val="24"/>
          <w:lang w:val="en-US"/>
        </w:rPr>
        <w:t xml:space="preserve"> pri Klini~ki centar Skopje, </w:t>
      </w:r>
      <w:r w:rsidR="0006175F">
        <w:rPr>
          <w:rFonts w:cs="Times New Roman"/>
          <w:sz w:val="24"/>
          <w:szCs w:val="24"/>
          <w:lang w:val="en-US"/>
        </w:rPr>
        <w:t>Rendgen institut pri Gradska op{</w:t>
      </w:r>
      <w:r w:rsidR="008A7FCA">
        <w:rPr>
          <w:rFonts w:cs="Times New Roman"/>
          <w:sz w:val="24"/>
          <w:szCs w:val="24"/>
          <w:lang w:val="en-US"/>
        </w:rPr>
        <w:t xml:space="preserve">ta bolnica 8 Septemvri, </w:t>
      </w:r>
      <w:r>
        <w:rPr>
          <w:rFonts w:cs="Times New Roman"/>
          <w:sz w:val="24"/>
          <w:szCs w:val="24"/>
          <w:lang w:val="en-US"/>
        </w:rPr>
        <w:t>PZU Histolab</w:t>
      </w:r>
      <w:r w:rsidR="008A7FCA">
        <w:rPr>
          <w:rFonts w:cs="Times New Roman"/>
          <w:sz w:val="24"/>
          <w:szCs w:val="24"/>
          <w:lang w:val="en-US"/>
        </w:rPr>
        <w:t>, Privatna bolnica Sistina Acibadem.</w:t>
      </w:r>
    </w:p>
    <w:p w:rsidR="00A84CD0" w:rsidRPr="00A84CD0" w:rsidRDefault="008A7FCA" w:rsidP="0023099B">
      <w:pPr>
        <w:spacing w:line="240" w:lineRule="auto"/>
        <w:ind w:firstLine="720"/>
        <w:jc w:val="both"/>
        <w:rPr>
          <w:rFonts w:cs="Times New Roman"/>
          <w:sz w:val="24"/>
          <w:szCs w:val="24"/>
          <w:lang w:val="en-US"/>
        </w:rPr>
      </w:pPr>
      <w:r>
        <w:rPr>
          <w:rFonts w:cs="Times New Roman"/>
          <w:sz w:val="24"/>
          <w:szCs w:val="24"/>
          <w:lang w:val="en-US"/>
        </w:rPr>
        <w:t xml:space="preserve"> Histolo{kata analiza  na dobieniot materijal</w:t>
      </w:r>
      <w:r w:rsidR="008211E9">
        <w:rPr>
          <w:rFonts w:cs="Times New Roman"/>
          <w:sz w:val="24"/>
          <w:szCs w:val="24"/>
          <w:lang w:val="en-US"/>
        </w:rPr>
        <w:t xml:space="preserve"> se izveduva{e pred se na Institutot za patologija pri Medicinskiot fakultet Skopje, Institutot za citopatologija i patolo{ka anatomija pri Univerzitetskata Klinika za onkologija i radioterapija</w:t>
      </w:r>
      <w:r w:rsidR="00261C8E">
        <w:rPr>
          <w:rFonts w:cs="Times New Roman"/>
          <w:sz w:val="24"/>
          <w:szCs w:val="24"/>
          <w:lang w:val="en-US"/>
        </w:rPr>
        <w:t>,</w:t>
      </w:r>
      <w:r w:rsidR="00580350">
        <w:rPr>
          <w:rFonts w:cs="Times New Roman"/>
          <w:sz w:val="24"/>
          <w:szCs w:val="24"/>
          <w:lang w:val="en-US"/>
        </w:rPr>
        <w:t xml:space="preserve"> a samo mal del  vo PZU Histolab. Vo ovie ustanovi se izveduvaa i imun</w:t>
      </w:r>
      <w:r w:rsidR="00FA3393">
        <w:rPr>
          <w:rFonts w:cs="Times New Roman"/>
          <w:sz w:val="24"/>
          <w:szCs w:val="24"/>
          <w:lang w:val="en-US"/>
        </w:rPr>
        <w:t>ohistohemiskite analizi na  o</w:t>
      </w:r>
      <w:r w:rsidR="00580350">
        <w:rPr>
          <w:rFonts w:cs="Times New Roman"/>
          <w:sz w:val="24"/>
          <w:szCs w:val="24"/>
          <w:lang w:val="en-US"/>
        </w:rPr>
        <w:t>perativniot materijal.</w:t>
      </w:r>
    </w:p>
    <w:p w:rsidR="00632E1E" w:rsidRDefault="00632E1E" w:rsidP="0023099B">
      <w:pPr>
        <w:spacing w:line="240" w:lineRule="auto"/>
        <w:ind w:firstLine="720"/>
        <w:jc w:val="both"/>
        <w:rPr>
          <w:rFonts w:cs="Times New Roman"/>
          <w:sz w:val="24"/>
          <w:szCs w:val="24"/>
          <w:lang w:val="en-US"/>
        </w:rPr>
      </w:pPr>
      <w:r w:rsidRPr="00632E1E">
        <w:rPr>
          <w:rFonts w:cs="Times New Roman"/>
          <w:sz w:val="24"/>
          <w:szCs w:val="24"/>
          <w:lang w:val="en-US"/>
        </w:rPr>
        <w:lastRenderedPageBreak/>
        <w:t xml:space="preserve">Po potreba </w:t>
      </w:r>
      <w:r>
        <w:rPr>
          <w:rFonts w:cs="Times New Roman"/>
          <w:sz w:val="24"/>
          <w:szCs w:val="24"/>
          <w:lang w:val="en-US"/>
        </w:rPr>
        <w:t>kaj odreden broj na pacienti, osobeno znaej}i deka vo studijata vleguvaa pacienti so ran malignom na dojkata be{e napraven NMRI na dojka.</w:t>
      </w:r>
      <w:r w:rsidR="00580350">
        <w:rPr>
          <w:rFonts w:cs="Times New Roman"/>
          <w:sz w:val="24"/>
          <w:szCs w:val="24"/>
          <w:lang w:val="en-US"/>
        </w:rPr>
        <w:t xml:space="preserve"> NMRI se izveduva{e</w:t>
      </w:r>
      <w:r w:rsidR="00261C8E">
        <w:rPr>
          <w:rFonts w:cs="Times New Roman"/>
          <w:sz w:val="24"/>
          <w:szCs w:val="24"/>
          <w:lang w:val="en-US"/>
        </w:rPr>
        <w:t xml:space="preserve"> na</w:t>
      </w:r>
      <w:r w:rsidR="00580350">
        <w:rPr>
          <w:rFonts w:cs="Times New Roman"/>
          <w:sz w:val="24"/>
          <w:szCs w:val="24"/>
          <w:lang w:val="en-US"/>
        </w:rPr>
        <w:t xml:space="preserve"> </w:t>
      </w:r>
      <w:r w:rsidR="006E7248">
        <w:rPr>
          <w:rFonts w:cs="Times New Roman"/>
          <w:sz w:val="24"/>
          <w:szCs w:val="24"/>
          <w:lang w:val="en-US"/>
        </w:rPr>
        <w:t xml:space="preserve">Rendgen </w:t>
      </w:r>
      <w:r w:rsidR="00261C8E">
        <w:rPr>
          <w:rFonts w:cs="Times New Roman"/>
          <w:sz w:val="24"/>
          <w:szCs w:val="24"/>
          <w:lang w:val="en-US"/>
        </w:rPr>
        <w:t>institute,</w:t>
      </w:r>
      <w:r w:rsidR="006E7248">
        <w:rPr>
          <w:rFonts w:cs="Times New Roman"/>
          <w:sz w:val="24"/>
          <w:szCs w:val="24"/>
          <w:lang w:val="en-US"/>
        </w:rPr>
        <w:t xml:space="preserve"> pri Gradska</w:t>
      </w:r>
      <w:r w:rsidR="00261C8E">
        <w:rPr>
          <w:rFonts w:cs="Times New Roman"/>
          <w:sz w:val="24"/>
          <w:szCs w:val="24"/>
          <w:lang w:val="en-US"/>
        </w:rPr>
        <w:t>ta</w:t>
      </w:r>
      <w:r w:rsidR="006E7248">
        <w:rPr>
          <w:rFonts w:cs="Times New Roman"/>
          <w:sz w:val="24"/>
          <w:szCs w:val="24"/>
          <w:lang w:val="en-US"/>
        </w:rPr>
        <w:t xml:space="preserve"> op{ta bolnica 8 Septemvri</w:t>
      </w:r>
      <w:r w:rsidR="00261C8E">
        <w:rPr>
          <w:rFonts w:cs="Times New Roman"/>
          <w:sz w:val="24"/>
          <w:szCs w:val="24"/>
          <w:lang w:val="en-US"/>
        </w:rPr>
        <w:t xml:space="preserve"> i p</w:t>
      </w:r>
      <w:r w:rsidR="00476FA5">
        <w:rPr>
          <w:rFonts w:cs="Times New Roman"/>
          <w:sz w:val="24"/>
          <w:szCs w:val="24"/>
          <w:lang w:val="en-US"/>
        </w:rPr>
        <w:t>rivatna</w:t>
      </w:r>
      <w:r w:rsidR="00261C8E">
        <w:rPr>
          <w:rFonts w:cs="Times New Roman"/>
          <w:sz w:val="24"/>
          <w:szCs w:val="24"/>
          <w:lang w:val="en-US"/>
        </w:rPr>
        <w:t>ta</w:t>
      </w:r>
      <w:r w:rsidR="00476FA5">
        <w:rPr>
          <w:rFonts w:cs="Times New Roman"/>
          <w:sz w:val="24"/>
          <w:szCs w:val="24"/>
          <w:lang w:val="en-US"/>
        </w:rPr>
        <w:t xml:space="preserve"> bolnica Sistina Ax</w:t>
      </w:r>
      <w:r w:rsidR="006E7248">
        <w:rPr>
          <w:rFonts w:cs="Times New Roman"/>
          <w:sz w:val="24"/>
          <w:szCs w:val="24"/>
          <w:lang w:val="en-US"/>
        </w:rPr>
        <w:t>ibadem.</w:t>
      </w:r>
    </w:p>
    <w:p w:rsidR="006E7248" w:rsidRDefault="00FA3393" w:rsidP="0023099B">
      <w:pPr>
        <w:spacing w:line="240" w:lineRule="auto"/>
        <w:ind w:firstLine="720"/>
        <w:jc w:val="both"/>
        <w:rPr>
          <w:sz w:val="24"/>
          <w:szCs w:val="24"/>
          <w:lang w:val="en-US"/>
        </w:rPr>
      </w:pPr>
      <w:r>
        <w:rPr>
          <w:sz w:val="24"/>
          <w:szCs w:val="24"/>
          <w:lang w:val="en-US"/>
        </w:rPr>
        <w:t>Kaj site pacienti bea napraveni rutinski isleduvawa, komplet</w:t>
      </w:r>
      <w:r w:rsidR="00261C8E">
        <w:rPr>
          <w:sz w:val="24"/>
          <w:szCs w:val="24"/>
          <w:lang w:val="en-US"/>
        </w:rPr>
        <w:t>ni</w:t>
      </w:r>
      <w:r>
        <w:rPr>
          <w:sz w:val="24"/>
          <w:szCs w:val="24"/>
          <w:lang w:val="en-US"/>
        </w:rPr>
        <w:t xml:space="preserve"> labaratoriski isleduvawa na krvta so tumor markeri,</w:t>
      </w:r>
      <w:r w:rsidR="00404C4F">
        <w:rPr>
          <w:sz w:val="24"/>
          <w:szCs w:val="24"/>
          <w:lang w:val="en-US"/>
        </w:rPr>
        <w:t xml:space="preserve"> RTG</w:t>
      </w:r>
      <w:r w:rsidR="005F6ADA">
        <w:rPr>
          <w:sz w:val="24"/>
          <w:szCs w:val="24"/>
          <w:lang w:val="en-US"/>
        </w:rPr>
        <w:t xml:space="preserve"> na beli drobovi, Eho na abdomen, Rtg na koski; kako bi se isklu~ilo postoewe na dale~ni metastazi.</w:t>
      </w:r>
    </w:p>
    <w:p w:rsidR="00DF3284" w:rsidRDefault="008F0CE5" w:rsidP="0023099B">
      <w:pPr>
        <w:spacing w:line="240" w:lineRule="auto"/>
        <w:ind w:firstLine="720"/>
        <w:jc w:val="both"/>
        <w:textAlignment w:val="baseline"/>
        <w:rPr>
          <w:rFonts w:eastAsia="+mn-ea" w:cs="+mn-cs"/>
          <w:color w:val="000000"/>
          <w:sz w:val="24"/>
          <w:szCs w:val="24"/>
          <w:lang w:val="sv-SE"/>
        </w:rPr>
      </w:pPr>
      <w:r>
        <w:rPr>
          <w:sz w:val="24"/>
          <w:szCs w:val="24"/>
          <w:lang w:val="en-US"/>
        </w:rPr>
        <w:t>Kaj pacientkite be{e</w:t>
      </w:r>
      <w:r w:rsidR="005254A1" w:rsidRPr="00A941E3">
        <w:rPr>
          <w:sz w:val="24"/>
          <w:szCs w:val="24"/>
          <w:lang w:val="en-US"/>
        </w:rPr>
        <w:t xml:space="preserve"> davano denta na operacija vo 08 ~asot </w:t>
      </w:r>
      <w:r w:rsidR="005254A1" w:rsidRPr="00A941E3">
        <w:rPr>
          <w:rFonts w:ascii="Times New Roman" w:eastAsia="+mn-ea" w:hAnsi="Times New Roman" w:cs="Times New Roman"/>
          <w:color w:val="000000"/>
          <w:sz w:val="24"/>
          <w:szCs w:val="24"/>
          <w:lang w:val="sv-SE"/>
        </w:rPr>
        <w:t>mTc</w:t>
      </w:r>
      <w:r w:rsidR="005254A1">
        <w:rPr>
          <w:rFonts w:ascii="Times New Roman" w:eastAsia="+mn-ea" w:hAnsi="Times New Roman" w:cs="Times New Roman"/>
          <w:color w:val="000000"/>
          <w:sz w:val="24"/>
          <w:szCs w:val="24"/>
          <w:vertAlign w:val="superscript"/>
          <w:lang w:val="sv-SE"/>
        </w:rPr>
        <w:t>99</w:t>
      </w:r>
      <w:r w:rsidR="005254A1" w:rsidRPr="00A941E3">
        <w:rPr>
          <w:rFonts w:ascii="Times New Roman" w:eastAsia="+mn-ea" w:hAnsi="Times New Roman" w:cs="Times New Roman"/>
          <w:color w:val="000000"/>
          <w:sz w:val="24"/>
          <w:szCs w:val="24"/>
          <w:lang w:val="sv-SE"/>
        </w:rPr>
        <w:t>-SENTI-SCINT (MEDI-RADIOPHARMA LTD. Hungary; human serum albumin nano sized colloid;</w:t>
      </w:r>
      <w:r w:rsidR="005254A1" w:rsidRPr="00A941E3">
        <w:rPr>
          <w:rFonts w:ascii="Times New Roman" w:eastAsia="+mn-ea" w:hAnsi="Times New Roman" w:cs="Times New Roman"/>
          <w:color w:val="000000"/>
          <w:sz w:val="24"/>
          <w:szCs w:val="24"/>
          <w:lang w:val="en-GB"/>
        </w:rPr>
        <w:t xml:space="preserve"> </w:t>
      </w:r>
      <w:r w:rsidR="005254A1" w:rsidRPr="00A941E3">
        <w:rPr>
          <w:rFonts w:ascii="Times New Roman" w:eastAsia="+mn-ea" w:hAnsi="Times New Roman" w:cs="Times New Roman"/>
          <w:color w:val="000000"/>
          <w:sz w:val="24"/>
          <w:szCs w:val="24"/>
          <w:lang w:val="sv-SE"/>
        </w:rPr>
        <w:t>100-600 nm)</w:t>
      </w:r>
      <w:r w:rsidR="005254A1" w:rsidRPr="00A941E3">
        <w:rPr>
          <w:rFonts w:ascii="Tahoma" w:eastAsia="+mn-ea" w:hAnsi="Tahoma" w:cs="+mn-cs"/>
          <w:color w:val="000000"/>
          <w:sz w:val="24"/>
          <w:szCs w:val="24"/>
          <w:lang w:val="en-GB"/>
        </w:rPr>
        <w:t xml:space="preserve"> </w:t>
      </w:r>
      <w:r w:rsidR="005254A1" w:rsidRPr="00A941E3">
        <w:rPr>
          <w:rFonts w:ascii="Tahoma" w:eastAsia="+mn-ea" w:hAnsi="Tahoma" w:cs="+mn-cs"/>
          <w:color w:val="000000"/>
          <w:sz w:val="24"/>
          <w:szCs w:val="24"/>
          <w:lang w:val="sv-SE"/>
        </w:rPr>
        <w:t xml:space="preserve"> </w:t>
      </w:r>
      <w:r w:rsidR="005254A1" w:rsidRPr="00A941E3">
        <w:rPr>
          <w:rFonts w:eastAsia="+mn-ea" w:cs="+mn-cs"/>
          <w:color w:val="000000"/>
          <w:sz w:val="24"/>
          <w:szCs w:val="24"/>
          <w:lang w:val="sv-SE"/>
        </w:rPr>
        <w:t>vo doza od</w:t>
      </w:r>
      <w:r w:rsidR="005254A1" w:rsidRPr="00A941E3">
        <w:rPr>
          <w:rFonts w:ascii="Tahoma" w:eastAsia="+mn-ea" w:hAnsi="Tahoma" w:cs="+mn-cs"/>
          <w:color w:val="000000"/>
          <w:sz w:val="24"/>
          <w:szCs w:val="24"/>
          <w:lang w:val="sv-SE"/>
        </w:rPr>
        <w:t xml:space="preserve"> </w:t>
      </w:r>
      <w:r w:rsidR="005254A1" w:rsidRPr="00A941E3">
        <w:rPr>
          <w:rFonts w:ascii="Times New Roman" w:eastAsia="+mn-ea" w:hAnsi="Times New Roman" w:cs="Times New Roman"/>
          <w:color w:val="000000"/>
          <w:sz w:val="24"/>
          <w:szCs w:val="24"/>
          <w:lang w:val="sv-SE"/>
        </w:rPr>
        <w:t>4 mCi (150 MBq)</w:t>
      </w:r>
      <w:r w:rsidR="005254A1" w:rsidRPr="00A941E3">
        <w:rPr>
          <w:rFonts w:ascii="Tahoma" w:eastAsia="+mn-ea" w:hAnsi="Tahoma" w:cs="+mn-cs"/>
          <w:color w:val="000000"/>
          <w:sz w:val="24"/>
          <w:szCs w:val="24"/>
          <w:lang w:val="sv-SE"/>
        </w:rPr>
        <w:t xml:space="preserve"> </w:t>
      </w:r>
      <w:r w:rsidR="005254A1" w:rsidRPr="00A941E3">
        <w:rPr>
          <w:rFonts w:eastAsia="+mn-ea" w:cs="+mn-cs"/>
          <w:color w:val="000000"/>
          <w:sz w:val="24"/>
          <w:szCs w:val="24"/>
          <w:lang w:val="sv-SE"/>
        </w:rPr>
        <w:t>podelena vo 4 poedine~ni dozi</w:t>
      </w:r>
      <w:r w:rsidR="005254A1" w:rsidRPr="00A941E3">
        <w:rPr>
          <w:rFonts w:ascii="Tahoma" w:eastAsia="+mn-ea" w:hAnsi="Tahoma" w:cs="+mn-cs"/>
          <w:color w:val="000000"/>
          <w:sz w:val="24"/>
          <w:szCs w:val="24"/>
          <w:lang w:val="sv-SE"/>
        </w:rPr>
        <w:t xml:space="preserve"> </w:t>
      </w:r>
      <w:r w:rsidR="005254A1" w:rsidRPr="00A941E3">
        <w:rPr>
          <w:rFonts w:eastAsia="+mn-ea" w:cs="+mn-cs"/>
          <w:color w:val="000000"/>
          <w:sz w:val="24"/>
          <w:szCs w:val="24"/>
          <w:lang w:val="sv-SE"/>
        </w:rPr>
        <w:t>(sekoja doza po</w:t>
      </w:r>
      <w:r w:rsidR="005254A1" w:rsidRPr="00A941E3">
        <w:rPr>
          <w:rFonts w:ascii="Tahoma" w:eastAsia="+mn-ea" w:hAnsi="Tahoma" w:cs="+mn-cs"/>
          <w:color w:val="000000"/>
          <w:sz w:val="24"/>
          <w:szCs w:val="24"/>
          <w:lang w:val="sv-SE"/>
        </w:rPr>
        <w:t xml:space="preserve"> </w:t>
      </w:r>
      <w:r w:rsidR="005254A1" w:rsidRPr="00A941E3">
        <w:rPr>
          <w:rFonts w:ascii="Times New Roman" w:eastAsia="+mn-ea" w:hAnsi="Times New Roman" w:cs="Times New Roman"/>
          <w:color w:val="000000"/>
          <w:sz w:val="24"/>
          <w:szCs w:val="24"/>
          <w:lang w:val="sv-SE"/>
        </w:rPr>
        <w:t>1mCi / 37 MBq</w:t>
      </w:r>
      <w:r w:rsidR="005254A1" w:rsidRPr="00A941E3">
        <w:rPr>
          <w:rFonts w:ascii="Tahoma" w:eastAsia="+mn-ea" w:hAnsi="Tahoma" w:cs="+mn-cs"/>
          <w:color w:val="000000"/>
          <w:sz w:val="24"/>
          <w:szCs w:val="24"/>
          <w:lang w:val="sv-SE"/>
        </w:rPr>
        <w:t xml:space="preserve"> </w:t>
      </w:r>
      <w:r w:rsidR="005254A1" w:rsidRPr="00A941E3">
        <w:rPr>
          <w:rFonts w:eastAsia="+mn-ea" w:cs="+mn-cs"/>
          <w:color w:val="000000"/>
          <w:sz w:val="24"/>
          <w:szCs w:val="24"/>
          <w:lang w:val="sv-SE"/>
        </w:rPr>
        <w:t>soodvetno), dadeni na 4 to~ki periar</w:t>
      </w:r>
      <w:r>
        <w:rPr>
          <w:rFonts w:eastAsia="+mn-ea" w:cs="+mn-cs"/>
          <w:color w:val="000000"/>
          <w:sz w:val="24"/>
          <w:szCs w:val="24"/>
          <w:lang w:val="sv-SE"/>
        </w:rPr>
        <w:t xml:space="preserve">ealoarno subkutano. Potoa slede{e izveduvawe na </w:t>
      </w:r>
      <w:r w:rsidR="005254A1" w:rsidRPr="00A941E3">
        <w:rPr>
          <w:rFonts w:eastAsia="+mn-ea" w:cs="+mn-cs"/>
          <w:color w:val="000000"/>
          <w:sz w:val="24"/>
          <w:szCs w:val="24"/>
          <w:lang w:val="sv-SE"/>
        </w:rPr>
        <w:t xml:space="preserve"> stati~ki skenovi so dvoglava </w:t>
      </w:r>
      <w:r w:rsidR="005254A1" w:rsidRPr="00A941E3">
        <w:rPr>
          <w:rFonts w:ascii="Times New Roman" w:eastAsia="+mn-ea" w:hAnsi="Times New Roman" w:cs="Times New Roman"/>
          <w:color w:val="000000"/>
          <w:sz w:val="24"/>
          <w:szCs w:val="24"/>
          <w:lang w:val="sv-SE"/>
        </w:rPr>
        <w:t>SPECT</w:t>
      </w:r>
      <w:r w:rsidR="005254A1" w:rsidRPr="00A941E3">
        <w:rPr>
          <w:rFonts w:eastAsia="+mn-ea" w:cs="+mn-cs"/>
          <w:color w:val="000000"/>
          <w:sz w:val="24"/>
          <w:szCs w:val="24"/>
          <w:lang w:val="sv-SE"/>
        </w:rPr>
        <w:t xml:space="preserve"> gama kamera od tipot</w:t>
      </w:r>
      <w:r w:rsidR="005254A1" w:rsidRPr="00A941E3">
        <w:rPr>
          <w:rFonts w:ascii="Tahoma" w:eastAsia="+mn-ea" w:hAnsi="Tahoma" w:cs="+mn-cs"/>
          <w:color w:val="000000"/>
          <w:sz w:val="24"/>
          <w:szCs w:val="24"/>
          <w:lang w:val="sv-SE"/>
        </w:rPr>
        <w:t xml:space="preserve"> </w:t>
      </w:r>
      <w:r w:rsidR="005254A1" w:rsidRPr="00A941E3">
        <w:rPr>
          <w:rFonts w:ascii="Times New Roman" w:eastAsia="+mn-ea" w:hAnsi="Times New Roman" w:cs="Times New Roman"/>
          <w:color w:val="000000"/>
          <w:sz w:val="24"/>
          <w:szCs w:val="24"/>
          <w:lang w:val="sv-SE"/>
        </w:rPr>
        <w:t>Mediso DHV Nucline Spirit</w:t>
      </w:r>
      <w:r>
        <w:rPr>
          <w:rFonts w:eastAsia="+mn-ea" w:cs="+mn-cs"/>
          <w:color w:val="000000"/>
          <w:sz w:val="24"/>
          <w:szCs w:val="24"/>
          <w:lang w:val="sv-SE"/>
        </w:rPr>
        <w:t xml:space="preserve">, na 2 i 4 ~asa po aplikaciija. </w:t>
      </w:r>
      <w:r w:rsidRPr="008F0CE5">
        <w:rPr>
          <w:sz w:val="24"/>
          <w:szCs w:val="24"/>
          <w:lang w:val="en-US"/>
        </w:rPr>
        <w:t xml:space="preserve">Po toj period dokolku ima{e prikaz na </w:t>
      </w:r>
      <w:r w:rsidRPr="008F0CE5">
        <w:rPr>
          <w:rFonts w:ascii="Times New Roman" w:hAnsi="Times New Roman" w:cs="Times New Roman"/>
          <w:sz w:val="24"/>
          <w:szCs w:val="24"/>
          <w:lang w:val="en-US"/>
        </w:rPr>
        <w:t>“</w:t>
      </w:r>
      <w:r w:rsidRPr="008F0CE5">
        <w:rPr>
          <w:sz w:val="24"/>
          <w:szCs w:val="24"/>
          <w:lang w:val="en-US"/>
        </w:rPr>
        <w:t>`lezda stra`ar</w:t>
      </w:r>
      <w:r w:rsidRPr="008F0CE5">
        <w:rPr>
          <w:rFonts w:ascii="Times New Roman" w:hAnsi="Times New Roman" w:cs="Times New Roman"/>
          <w:sz w:val="24"/>
          <w:szCs w:val="24"/>
          <w:lang w:val="en-US"/>
        </w:rPr>
        <w:t>”</w:t>
      </w:r>
      <w:r w:rsidRPr="008F0CE5">
        <w:rPr>
          <w:sz w:val="24"/>
          <w:szCs w:val="24"/>
          <w:lang w:val="en-US"/>
        </w:rPr>
        <w:t xml:space="preserve"> se vr{e{e odbele`uvawe </w:t>
      </w:r>
      <w:r w:rsidR="00AE4D3A">
        <w:rPr>
          <w:sz w:val="24"/>
          <w:szCs w:val="24"/>
          <w:lang w:val="en-US"/>
        </w:rPr>
        <w:t xml:space="preserve">so radioaktiven marker </w:t>
      </w:r>
      <w:r w:rsidR="00985C25" w:rsidRPr="008F0CE5">
        <w:rPr>
          <w:rFonts w:ascii="Times New Roman" w:hAnsi="Times New Roman" w:cs="Times New Roman"/>
          <w:sz w:val="24"/>
          <w:szCs w:val="24"/>
          <w:lang w:val="en-US"/>
        </w:rPr>
        <w:t>“</w:t>
      </w:r>
      <w:r w:rsidR="00985C25" w:rsidRPr="008F0CE5">
        <w:rPr>
          <w:sz w:val="24"/>
          <w:szCs w:val="24"/>
          <w:lang w:val="en-US"/>
        </w:rPr>
        <w:t>`lezda stra`ar</w:t>
      </w:r>
      <w:r w:rsidR="00985C25" w:rsidRPr="008F0CE5">
        <w:rPr>
          <w:rFonts w:ascii="Times New Roman" w:hAnsi="Times New Roman" w:cs="Times New Roman"/>
          <w:sz w:val="24"/>
          <w:szCs w:val="24"/>
          <w:lang w:val="en-US"/>
        </w:rPr>
        <w:t>”</w:t>
      </w:r>
      <w:r w:rsidR="00985C25">
        <w:rPr>
          <w:rFonts w:ascii="Times New Roman" w:hAnsi="Times New Roman" w:cs="Times New Roman"/>
          <w:sz w:val="24"/>
          <w:szCs w:val="24"/>
          <w:lang w:val="en-US"/>
        </w:rPr>
        <w:t xml:space="preserve"> </w:t>
      </w:r>
      <w:r w:rsidR="00985C25">
        <w:rPr>
          <w:rFonts w:cs="Times New Roman"/>
          <w:sz w:val="24"/>
          <w:szCs w:val="24"/>
          <w:lang w:val="en-US"/>
        </w:rPr>
        <w:t>pod stati~ka gama kamera</w:t>
      </w:r>
      <w:r w:rsidRPr="008F0CE5">
        <w:rPr>
          <w:sz w:val="24"/>
          <w:szCs w:val="24"/>
          <w:lang w:val="en-US"/>
        </w:rPr>
        <w:t xml:space="preserve">. </w:t>
      </w:r>
      <w:r w:rsidR="00985C25">
        <w:rPr>
          <w:sz w:val="24"/>
          <w:szCs w:val="24"/>
          <w:lang w:val="en-US"/>
        </w:rPr>
        <w:t>(sliki)</w:t>
      </w:r>
      <w:r w:rsidRPr="008F0CE5">
        <w:rPr>
          <w:rFonts w:eastAsia="+mn-ea" w:cs="+mn-cs"/>
          <w:color w:val="000000"/>
          <w:sz w:val="24"/>
          <w:szCs w:val="24"/>
          <w:lang w:val="sv-SE"/>
        </w:rPr>
        <w:t xml:space="preserve"> </w:t>
      </w:r>
    </w:p>
    <w:p w:rsidR="000D02B7" w:rsidRDefault="000D02B7" w:rsidP="0023099B">
      <w:pPr>
        <w:spacing w:line="240" w:lineRule="auto"/>
        <w:ind w:firstLine="720"/>
        <w:jc w:val="both"/>
        <w:textAlignment w:val="baseline"/>
        <w:rPr>
          <w:rFonts w:eastAsia="+mn-ea" w:cs="+mn-cs"/>
          <w:color w:val="000000"/>
          <w:sz w:val="24"/>
          <w:szCs w:val="24"/>
          <w:lang w:val="sv-SE"/>
        </w:rPr>
      </w:pPr>
    </w:p>
    <w:p w:rsidR="00984E92" w:rsidRDefault="00984E92" w:rsidP="0023099B">
      <w:pPr>
        <w:spacing w:line="240" w:lineRule="auto"/>
        <w:ind w:firstLine="720"/>
        <w:jc w:val="center"/>
        <w:textAlignment w:val="baseline"/>
        <w:rPr>
          <w:rFonts w:eastAsia="+mn-ea" w:cs="+mn-cs"/>
          <w:color w:val="000000"/>
          <w:sz w:val="24"/>
          <w:szCs w:val="24"/>
          <w:lang w:val="sv-SE"/>
        </w:rPr>
      </w:pPr>
      <w:r>
        <w:rPr>
          <w:rFonts w:eastAsia="+mn-ea" w:cs="+mn-cs"/>
          <w:noProof/>
          <w:color w:val="000000"/>
          <w:sz w:val="24"/>
          <w:szCs w:val="24"/>
          <w:lang w:val="en-US"/>
        </w:rPr>
        <w:drawing>
          <wp:inline distT="0" distB="0" distL="0" distR="0">
            <wp:extent cx="2469968" cy="1852613"/>
            <wp:effectExtent l="19050" t="0" r="6532" b="0"/>
            <wp:docPr id="44" name="Picture 43" descr="radiokolo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iokoloid.jpg"/>
                    <pic:cNvPicPr/>
                  </pic:nvPicPr>
                  <pic:blipFill>
                    <a:blip r:embed="rId21" cstate="print"/>
                    <a:stretch>
                      <a:fillRect/>
                    </a:stretch>
                  </pic:blipFill>
                  <pic:spPr>
                    <a:xfrm>
                      <a:off x="0" y="0"/>
                      <a:ext cx="2469967" cy="1852612"/>
                    </a:xfrm>
                    <a:prstGeom prst="rect">
                      <a:avLst/>
                    </a:prstGeom>
                  </pic:spPr>
                </pic:pic>
              </a:graphicData>
            </a:graphic>
          </wp:inline>
        </w:drawing>
      </w:r>
    </w:p>
    <w:p w:rsidR="00984E92" w:rsidRDefault="00F03745" w:rsidP="000D02B7">
      <w:pPr>
        <w:spacing w:line="240" w:lineRule="auto"/>
        <w:ind w:firstLine="720"/>
        <w:jc w:val="both"/>
        <w:textAlignment w:val="baseline"/>
        <w:rPr>
          <w:rFonts w:eastAsia="+mn-ea" w:cs="+mn-cs"/>
          <w:i/>
          <w:color w:val="000000"/>
          <w:sz w:val="24"/>
          <w:szCs w:val="24"/>
          <w:lang w:val="sv-SE"/>
        </w:rPr>
      </w:pPr>
      <w:r>
        <w:rPr>
          <w:rFonts w:eastAsia="+mn-ea" w:cs="+mn-cs"/>
          <w:i/>
          <w:color w:val="000000"/>
          <w:sz w:val="24"/>
          <w:szCs w:val="24"/>
          <w:lang w:val="sv-SE"/>
        </w:rPr>
        <w:t xml:space="preserve">                              </w:t>
      </w:r>
      <w:r w:rsidR="00984E92">
        <w:rPr>
          <w:rFonts w:eastAsia="+mn-ea" w:cs="+mn-cs"/>
          <w:i/>
          <w:color w:val="000000"/>
          <w:sz w:val="24"/>
          <w:szCs w:val="24"/>
          <w:lang w:val="sv-SE"/>
        </w:rPr>
        <w:t>Slika</w:t>
      </w:r>
      <w:r w:rsidR="009C0466">
        <w:rPr>
          <w:rFonts w:eastAsia="+mn-ea" w:cs="+mn-cs"/>
          <w:i/>
          <w:color w:val="000000"/>
          <w:sz w:val="24"/>
          <w:szCs w:val="24"/>
          <w:lang w:val="sv-SE"/>
        </w:rPr>
        <w:t xml:space="preserve"> 5</w:t>
      </w:r>
      <w:r w:rsidR="000D02B7">
        <w:rPr>
          <w:rFonts w:eastAsia="+mn-ea" w:cs="+mn-cs"/>
          <w:i/>
          <w:color w:val="000000"/>
          <w:sz w:val="24"/>
          <w:szCs w:val="24"/>
          <w:lang w:val="sv-SE"/>
        </w:rPr>
        <w:t>.</w:t>
      </w:r>
      <w:r>
        <w:rPr>
          <w:rFonts w:eastAsia="+mn-ea" w:cs="+mn-cs"/>
          <w:i/>
          <w:color w:val="000000"/>
          <w:sz w:val="24"/>
          <w:szCs w:val="24"/>
          <w:lang w:val="sv-SE"/>
        </w:rPr>
        <w:t xml:space="preserve"> ^etiri </w:t>
      </w:r>
      <w:r w:rsidR="00984E92">
        <w:rPr>
          <w:rFonts w:eastAsia="+mn-ea" w:cs="+mn-cs"/>
          <w:i/>
          <w:color w:val="000000"/>
          <w:sz w:val="24"/>
          <w:szCs w:val="24"/>
          <w:lang w:val="sv-SE"/>
        </w:rPr>
        <w:t xml:space="preserve"> inekcii radiokoloid</w:t>
      </w:r>
    </w:p>
    <w:p w:rsidR="000D02B7" w:rsidRPr="00984E92" w:rsidRDefault="000D02B7" w:rsidP="000D02B7">
      <w:pPr>
        <w:spacing w:line="240" w:lineRule="auto"/>
        <w:ind w:firstLine="720"/>
        <w:jc w:val="both"/>
        <w:textAlignment w:val="baseline"/>
        <w:rPr>
          <w:rFonts w:eastAsia="+mn-ea" w:cs="+mn-cs"/>
          <w:i/>
          <w:color w:val="000000"/>
          <w:sz w:val="24"/>
          <w:szCs w:val="24"/>
          <w:lang w:val="sv-SE"/>
        </w:rPr>
      </w:pPr>
    </w:p>
    <w:p w:rsidR="00895A9D" w:rsidRDefault="00DF3284" w:rsidP="0023099B">
      <w:pPr>
        <w:spacing w:line="240" w:lineRule="auto"/>
        <w:ind w:firstLine="720"/>
        <w:jc w:val="both"/>
        <w:textAlignment w:val="baseline"/>
        <w:rPr>
          <w:rFonts w:eastAsia="+mn-ea" w:cs="+mn-cs"/>
          <w:color w:val="000000"/>
          <w:sz w:val="24"/>
          <w:szCs w:val="24"/>
          <w:lang w:val="sv-SE"/>
        </w:rPr>
      </w:pPr>
      <w:r>
        <w:rPr>
          <w:rFonts w:eastAsia="+mn-ea" w:cs="+mn-cs"/>
          <w:noProof/>
          <w:color w:val="000000"/>
          <w:sz w:val="24"/>
          <w:szCs w:val="24"/>
          <w:lang w:val="en-US"/>
        </w:rPr>
        <w:drawing>
          <wp:inline distT="0" distB="0" distL="0" distR="0">
            <wp:extent cx="2743200" cy="1370806"/>
            <wp:effectExtent l="0" t="0" r="0" b="0"/>
            <wp:docPr id="22" name="Picture 21" descr="1. aplikacija na radiokolo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aplikacija na radiokoloid.jpg"/>
                    <pic:cNvPicPr/>
                  </pic:nvPicPr>
                  <pic:blipFill>
                    <a:blip r:embed="rId22" cstate="print"/>
                    <a:srcRect l="-5109" t="17351" b="22374"/>
                    <a:stretch>
                      <a:fillRect/>
                    </a:stretch>
                  </pic:blipFill>
                  <pic:spPr>
                    <a:xfrm>
                      <a:off x="0" y="0"/>
                      <a:ext cx="2744789" cy="1371600"/>
                    </a:xfrm>
                    <a:prstGeom prst="rect">
                      <a:avLst/>
                    </a:prstGeom>
                  </pic:spPr>
                </pic:pic>
              </a:graphicData>
            </a:graphic>
          </wp:inline>
        </w:drawing>
      </w:r>
      <w:r>
        <w:rPr>
          <w:rFonts w:eastAsia="+mn-ea" w:cs="+mn-cs"/>
          <w:noProof/>
          <w:color w:val="000000"/>
          <w:sz w:val="24"/>
          <w:szCs w:val="24"/>
          <w:lang w:val="en-US"/>
        </w:rPr>
        <w:drawing>
          <wp:inline distT="0" distB="0" distL="0" distR="0">
            <wp:extent cx="2495550" cy="1371600"/>
            <wp:effectExtent l="19050" t="0" r="0" b="0"/>
            <wp:docPr id="23" name="Picture 22" descr="2. aplikacija na radiokolo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aplikacija na radiokoloid.jpg"/>
                    <pic:cNvPicPr/>
                  </pic:nvPicPr>
                  <pic:blipFill>
                    <a:blip r:embed="rId23" cstate="print"/>
                    <a:srcRect t="16230" b="15036"/>
                    <a:stretch>
                      <a:fillRect/>
                    </a:stretch>
                  </pic:blipFill>
                  <pic:spPr>
                    <a:xfrm>
                      <a:off x="0" y="0"/>
                      <a:ext cx="2495550" cy="1371600"/>
                    </a:xfrm>
                    <a:prstGeom prst="rect">
                      <a:avLst/>
                    </a:prstGeom>
                  </pic:spPr>
                </pic:pic>
              </a:graphicData>
            </a:graphic>
          </wp:inline>
        </w:drawing>
      </w:r>
    </w:p>
    <w:p w:rsidR="00984E92" w:rsidRDefault="00F03745" w:rsidP="000D02B7">
      <w:pPr>
        <w:spacing w:line="240" w:lineRule="auto"/>
        <w:ind w:left="720"/>
        <w:jc w:val="both"/>
        <w:textAlignment w:val="baseline"/>
        <w:rPr>
          <w:rFonts w:eastAsia="+mn-ea" w:cs="+mn-cs"/>
          <w:i/>
          <w:color w:val="000000"/>
          <w:sz w:val="24"/>
          <w:szCs w:val="24"/>
          <w:lang w:val="sv-SE"/>
        </w:rPr>
      </w:pPr>
      <w:r>
        <w:rPr>
          <w:rFonts w:eastAsia="+mn-ea" w:cs="+mn-cs"/>
          <w:i/>
          <w:color w:val="000000"/>
          <w:sz w:val="24"/>
          <w:szCs w:val="24"/>
          <w:lang w:val="sv-SE"/>
        </w:rPr>
        <w:t xml:space="preserve">              </w:t>
      </w:r>
      <w:r w:rsidR="009C0466">
        <w:rPr>
          <w:rFonts w:eastAsia="+mn-ea" w:cs="+mn-cs"/>
          <w:i/>
          <w:color w:val="000000"/>
          <w:sz w:val="24"/>
          <w:szCs w:val="24"/>
          <w:lang w:val="sv-SE"/>
        </w:rPr>
        <w:t>Slika 6</w:t>
      </w:r>
      <w:r w:rsidR="000D02B7">
        <w:rPr>
          <w:rFonts w:eastAsia="+mn-ea" w:cs="+mn-cs"/>
          <w:i/>
          <w:color w:val="000000"/>
          <w:sz w:val="24"/>
          <w:szCs w:val="24"/>
          <w:lang w:val="sv-SE"/>
        </w:rPr>
        <w:t>.</w:t>
      </w:r>
      <w:r w:rsidR="00261C8E">
        <w:rPr>
          <w:rFonts w:eastAsia="+mn-ea" w:cs="+mn-cs"/>
          <w:i/>
          <w:color w:val="000000"/>
          <w:sz w:val="24"/>
          <w:szCs w:val="24"/>
          <w:lang w:val="sv-SE"/>
        </w:rPr>
        <w:t xml:space="preserve"> </w:t>
      </w:r>
      <w:r w:rsidR="000D02B7">
        <w:rPr>
          <w:rFonts w:eastAsia="+mn-ea" w:cs="+mn-cs"/>
          <w:i/>
          <w:color w:val="000000"/>
          <w:sz w:val="24"/>
          <w:szCs w:val="24"/>
          <w:lang w:val="sv-SE"/>
        </w:rPr>
        <w:t>Injektirawe</w:t>
      </w:r>
      <w:r w:rsidR="00895A9D">
        <w:rPr>
          <w:rFonts w:eastAsia="+mn-ea" w:cs="+mn-cs"/>
          <w:i/>
          <w:color w:val="000000"/>
          <w:sz w:val="24"/>
          <w:szCs w:val="24"/>
          <w:lang w:val="sv-SE"/>
        </w:rPr>
        <w:t xml:space="preserve"> na radiokoloid vo dojka</w:t>
      </w:r>
    </w:p>
    <w:p w:rsidR="000D02B7" w:rsidRDefault="000D02B7" w:rsidP="000944C1">
      <w:pPr>
        <w:spacing w:line="240" w:lineRule="auto"/>
        <w:ind w:left="720"/>
        <w:jc w:val="center"/>
        <w:textAlignment w:val="baseline"/>
        <w:rPr>
          <w:rFonts w:eastAsia="+mn-ea" w:cs="+mn-cs"/>
          <w:i/>
          <w:color w:val="000000"/>
          <w:sz w:val="24"/>
          <w:szCs w:val="24"/>
          <w:lang w:val="sv-SE"/>
        </w:rPr>
      </w:pPr>
    </w:p>
    <w:p w:rsidR="000D02B7" w:rsidRDefault="000D02B7" w:rsidP="000944C1">
      <w:pPr>
        <w:spacing w:line="240" w:lineRule="auto"/>
        <w:ind w:left="720"/>
        <w:jc w:val="center"/>
        <w:textAlignment w:val="baseline"/>
        <w:rPr>
          <w:rFonts w:eastAsia="+mn-ea" w:cs="+mn-cs"/>
          <w:i/>
          <w:color w:val="000000"/>
          <w:sz w:val="24"/>
          <w:szCs w:val="24"/>
          <w:lang w:val="sv-SE"/>
        </w:rPr>
      </w:pPr>
    </w:p>
    <w:p w:rsidR="000D02B7" w:rsidRDefault="000D02B7" w:rsidP="000944C1">
      <w:pPr>
        <w:spacing w:line="240" w:lineRule="auto"/>
        <w:ind w:left="720"/>
        <w:jc w:val="center"/>
        <w:textAlignment w:val="baseline"/>
        <w:rPr>
          <w:rFonts w:eastAsia="+mn-ea" w:cs="+mn-cs"/>
          <w:i/>
          <w:color w:val="000000"/>
          <w:sz w:val="24"/>
          <w:szCs w:val="24"/>
          <w:lang w:val="sv-SE"/>
        </w:rPr>
      </w:pPr>
    </w:p>
    <w:p w:rsidR="000D02B7" w:rsidRDefault="000D02B7" w:rsidP="000944C1">
      <w:pPr>
        <w:spacing w:line="240" w:lineRule="auto"/>
        <w:ind w:left="720"/>
        <w:jc w:val="center"/>
        <w:textAlignment w:val="baseline"/>
        <w:rPr>
          <w:rFonts w:eastAsia="+mn-ea" w:cs="+mn-cs"/>
          <w:i/>
          <w:color w:val="000000"/>
          <w:sz w:val="24"/>
          <w:szCs w:val="24"/>
          <w:lang w:val="sv-SE"/>
        </w:rPr>
      </w:pPr>
    </w:p>
    <w:p w:rsidR="002256CE" w:rsidRDefault="00984E92" w:rsidP="0023099B">
      <w:pPr>
        <w:spacing w:line="240" w:lineRule="auto"/>
        <w:ind w:left="720"/>
        <w:textAlignment w:val="baseline"/>
        <w:rPr>
          <w:rFonts w:eastAsia="+mn-ea" w:cs="+mn-cs"/>
          <w:i/>
          <w:color w:val="000000"/>
          <w:sz w:val="24"/>
          <w:szCs w:val="24"/>
          <w:lang w:val="sv-SE"/>
        </w:rPr>
      </w:pPr>
      <w:r w:rsidRPr="00984E92">
        <w:rPr>
          <w:rFonts w:eastAsia="+mn-ea" w:cs="+mn-cs"/>
          <w:noProof/>
          <w:color w:val="000000"/>
          <w:sz w:val="24"/>
          <w:szCs w:val="24"/>
          <w:lang w:val="en-US"/>
        </w:rPr>
        <w:lastRenderedPageBreak/>
        <w:t xml:space="preserve"> </w:t>
      </w:r>
      <w:r w:rsidRPr="00984E92">
        <w:rPr>
          <w:rFonts w:eastAsia="+mn-ea" w:cs="+mn-cs"/>
          <w:i/>
          <w:noProof/>
          <w:color w:val="000000"/>
          <w:sz w:val="24"/>
          <w:szCs w:val="24"/>
          <w:lang w:val="en-US"/>
        </w:rPr>
        <w:drawing>
          <wp:inline distT="0" distB="0" distL="0" distR="0">
            <wp:extent cx="1130217" cy="847725"/>
            <wp:effectExtent l="19050" t="0" r="0" b="0"/>
            <wp:docPr id="46" name="Picture 44" descr="stat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ik.jpg"/>
                    <pic:cNvPicPr/>
                  </pic:nvPicPr>
                  <pic:blipFill>
                    <a:blip r:embed="rId24" cstate="print"/>
                    <a:stretch>
                      <a:fillRect/>
                    </a:stretch>
                  </pic:blipFill>
                  <pic:spPr>
                    <a:xfrm>
                      <a:off x="0" y="0"/>
                      <a:ext cx="1130384" cy="847850"/>
                    </a:xfrm>
                    <a:prstGeom prst="rect">
                      <a:avLst/>
                    </a:prstGeom>
                  </pic:spPr>
                </pic:pic>
              </a:graphicData>
            </a:graphic>
          </wp:inline>
        </w:drawing>
      </w:r>
      <w:r w:rsidR="00DF3284">
        <w:rPr>
          <w:rFonts w:eastAsia="+mn-ea" w:cs="+mn-cs"/>
          <w:noProof/>
          <w:color w:val="000000"/>
          <w:sz w:val="24"/>
          <w:szCs w:val="24"/>
          <w:lang w:val="en-US"/>
        </w:rPr>
        <w:drawing>
          <wp:inline distT="0" distB="0" distL="0" distR="0">
            <wp:extent cx="1806875" cy="1112108"/>
            <wp:effectExtent l="19050" t="0" r="2875" b="0"/>
            <wp:docPr id="24" name="Picture 23" descr="3. staticka po 2 c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staticka po 2 casa.jpg"/>
                    <pic:cNvPicPr/>
                  </pic:nvPicPr>
                  <pic:blipFill>
                    <a:blip r:embed="rId25" cstate="print"/>
                    <a:srcRect t="13953" b="13488"/>
                    <a:stretch>
                      <a:fillRect/>
                    </a:stretch>
                  </pic:blipFill>
                  <pic:spPr>
                    <a:xfrm>
                      <a:off x="0" y="0"/>
                      <a:ext cx="1809750" cy="1113877"/>
                    </a:xfrm>
                    <a:prstGeom prst="rect">
                      <a:avLst/>
                    </a:prstGeom>
                  </pic:spPr>
                </pic:pic>
              </a:graphicData>
            </a:graphic>
          </wp:inline>
        </w:drawing>
      </w:r>
      <w:r w:rsidR="00DF3284">
        <w:rPr>
          <w:rFonts w:eastAsia="+mn-ea" w:cs="+mn-cs"/>
          <w:noProof/>
          <w:color w:val="000000"/>
          <w:sz w:val="24"/>
          <w:szCs w:val="24"/>
          <w:lang w:val="en-US"/>
        </w:rPr>
        <w:drawing>
          <wp:inline distT="0" distB="0" distL="0" distR="0">
            <wp:extent cx="1652081" cy="1229990"/>
            <wp:effectExtent l="19050" t="0" r="5269" b="0"/>
            <wp:docPr id="25" name="Picture 24" descr="4. staticka gama kam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staticka gama kamera.jpg"/>
                    <pic:cNvPicPr/>
                  </pic:nvPicPr>
                  <pic:blipFill>
                    <a:blip r:embed="rId26" cstate="print"/>
                    <a:srcRect t="15676" b="18462"/>
                    <a:stretch>
                      <a:fillRect/>
                    </a:stretch>
                  </pic:blipFill>
                  <pic:spPr>
                    <a:xfrm>
                      <a:off x="0" y="0"/>
                      <a:ext cx="1655448" cy="1232497"/>
                    </a:xfrm>
                    <a:prstGeom prst="rect">
                      <a:avLst/>
                    </a:prstGeom>
                  </pic:spPr>
                </pic:pic>
              </a:graphicData>
            </a:graphic>
          </wp:inline>
        </w:drawing>
      </w:r>
    </w:p>
    <w:p w:rsidR="000D02B7" w:rsidRDefault="000D02B7" w:rsidP="000D02B7">
      <w:pPr>
        <w:spacing w:line="240" w:lineRule="auto"/>
        <w:ind w:firstLine="720"/>
        <w:jc w:val="both"/>
        <w:textAlignment w:val="baseline"/>
        <w:rPr>
          <w:rFonts w:eastAsia="+mn-ea" w:cs="+mn-cs"/>
          <w:i/>
          <w:color w:val="000000"/>
          <w:sz w:val="24"/>
          <w:szCs w:val="24"/>
          <w:lang w:val="sv-SE"/>
        </w:rPr>
      </w:pPr>
    </w:p>
    <w:p w:rsidR="002256CE" w:rsidRDefault="009C0466" w:rsidP="000D02B7">
      <w:pPr>
        <w:spacing w:line="240" w:lineRule="auto"/>
        <w:ind w:firstLine="720"/>
        <w:jc w:val="both"/>
        <w:textAlignment w:val="baseline"/>
        <w:rPr>
          <w:rFonts w:eastAsia="+mn-ea" w:cs="+mn-cs"/>
          <w:i/>
          <w:color w:val="000000"/>
          <w:sz w:val="24"/>
          <w:szCs w:val="24"/>
          <w:lang w:val="sv-SE"/>
        </w:rPr>
      </w:pPr>
      <w:r>
        <w:rPr>
          <w:rFonts w:eastAsia="+mn-ea" w:cs="+mn-cs"/>
          <w:i/>
          <w:color w:val="000000"/>
          <w:sz w:val="24"/>
          <w:szCs w:val="24"/>
          <w:lang w:val="sv-SE"/>
        </w:rPr>
        <w:t>Slika 7</w:t>
      </w:r>
      <w:r w:rsidR="000D02B7">
        <w:rPr>
          <w:rFonts w:eastAsia="+mn-ea" w:cs="+mn-cs"/>
          <w:i/>
          <w:color w:val="000000"/>
          <w:sz w:val="24"/>
          <w:szCs w:val="24"/>
          <w:lang w:val="sv-SE"/>
        </w:rPr>
        <w:t xml:space="preserve">. Prikaz na </w:t>
      </w:r>
      <w:r w:rsidR="00F03745">
        <w:rPr>
          <w:rFonts w:ascii="Times New Roman" w:eastAsia="+mn-ea" w:hAnsi="Times New Roman" w:cs="Times New Roman"/>
          <w:i/>
          <w:color w:val="000000"/>
          <w:sz w:val="24"/>
          <w:szCs w:val="24"/>
          <w:lang w:val="sv-SE"/>
        </w:rPr>
        <w:t>”</w:t>
      </w:r>
      <w:r w:rsidR="000D02B7">
        <w:rPr>
          <w:rFonts w:eastAsia="+mn-ea" w:cs="+mn-cs"/>
          <w:i/>
          <w:color w:val="000000"/>
          <w:sz w:val="24"/>
          <w:szCs w:val="24"/>
          <w:lang w:val="sv-SE"/>
        </w:rPr>
        <w:t>`lezda stra`ar</w:t>
      </w:r>
      <w:r w:rsidR="00F03745">
        <w:rPr>
          <w:rFonts w:ascii="Times New Roman" w:eastAsia="+mn-ea" w:hAnsi="Times New Roman" w:cs="Times New Roman"/>
          <w:i/>
          <w:color w:val="000000"/>
          <w:sz w:val="24"/>
          <w:szCs w:val="24"/>
          <w:lang w:val="sv-SE"/>
        </w:rPr>
        <w:t>”</w:t>
      </w:r>
      <w:r w:rsidR="000D02B7">
        <w:rPr>
          <w:rFonts w:eastAsia="+mn-ea" w:cs="+mn-cs"/>
          <w:i/>
          <w:color w:val="000000"/>
          <w:sz w:val="24"/>
          <w:szCs w:val="24"/>
          <w:lang w:val="sv-SE"/>
        </w:rPr>
        <w:t xml:space="preserve"> so s</w:t>
      </w:r>
      <w:r w:rsidR="002256CE">
        <w:rPr>
          <w:rFonts w:eastAsia="+mn-ea" w:cs="+mn-cs"/>
          <w:i/>
          <w:color w:val="000000"/>
          <w:sz w:val="24"/>
          <w:szCs w:val="24"/>
          <w:lang w:val="sv-SE"/>
        </w:rPr>
        <w:t>tati~na gama kamera po 2 ~asa</w:t>
      </w:r>
    </w:p>
    <w:p w:rsidR="000D02B7" w:rsidRDefault="000D02B7" w:rsidP="000D02B7">
      <w:pPr>
        <w:spacing w:line="240" w:lineRule="auto"/>
        <w:ind w:firstLine="720"/>
        <w:jc w:val="both"/>
        <w:textAlignment w:val="baseline"/>
        <w:rPr>
          <w:rFonts w:eastAsia="+mn-ea" w:cs="+mn-cs"/>
          <w:i/>
          <w:color w:val="000000"/>
          <w:sz w:val="24"/>
          <w:szCs w:val="24"/>
          <w:lang w:val="sv-SE"/>
        </w:rPr>
      </w:pPr>
    </w:p>
    <w:p w:rsidR="000D02B7" w:rsidRDefault="000D02B7" w:rsidP="000D02B7">
      <w:pPr>
        <w:spacing w:line="240" w:lineRule="auto"/>
        <w:ind w:firstLine="720"/>
        <w:jc w:val="both"/>
        <w:textAlignment w:val="baseline"/>
        <w:rPr>
          <w:rFonts w:eastAsia="+mn-ea" w:cs="+mn-cs"/>
          <w:i/>
          <w:color w:val="000000"/>
          <w:sz w:val="24"/>
          <w:szCs w:val="24"/>
          <w:lang w:val="sv-SE"/>
        </w:rPr>
      </w:pPr>
    </w:p>
    <w:p w:rsidR="00896F06" w:rsidRDefault="00896F06" w:rsidP="0023099B">
      <w:pPr>
        <w:tabs>
          <w:tab w:val="center" w:pos="4873"/>
          <w:tab w:val="right" w:pos="9026"/>
        </w:tabs>
        <w:spacing w:line="240" w:lineRule="auto"/>
        <w:ind w:firstLine="720"/>
        <w:textAlignment w:val="baseline"/>
        <w:rPr>
          <w:rFonts w:eastAsia="+mn-ea" w:cs="+mn-cs"/>
          <w:i/>
          <w:color w:val="000000"/>
          <w:sz w:val="24"/>
          <w:szCs w:val="24"/>
          <w:lang w:val="sv-SE"/>
        </w:rPr>
      </w:pPr>
      <w:r>
        <w:rPr>
          <w:rFonts w:eastAsia="+mn-ea" w:cs="+mn-cs"/>
          <w:i/>
          <w:color w:val="000000"/>
          <w:sz w:val="24"/>
          <w:szCs w:val="24"/>
          <w:lang w:val="sv-SE"/>
        </w:rPr>
        <w:tab/>
      </w:r>
      <w:r w:rsidR="002256CE">
        <w:rPr>
          <w:rFonts w:eastAsia="+mn-ea" w:cs="+mn-cs"/>
          <w:i/>
          <w:color w:val="000000"/>
          <w:sz w:val="24"/>
          <w:szCs w:val="24"/>
          <w:lang w:val="sv-SE"/>
        </w:rPr>
        <w:t>:</w:t>
      </w:r>
      <w:r w:rsidR="00DF3284">
        <w:rPr>
          <w:rFonts w:eastAsia="+mn-ea" w:cs="+mn-cs"/>
          <w:noProof/>
          <w:color w:val="000000"/>
          <w:sz w:val="24"/>
          <w:szCs w:val="24"/>
          <w:lang w:val="en-US"/>
        </w:rPr>
        <w:drawing>
          <wp:inline distT="0" distB="0" distL="0" distR="0">
            <wp:extent cx="1752584" cy="1654913"/>
            <wp:effectExtent l="19050" t="0" r="16" b="0"/>
            <wp:docPr id="26" name="Picture 25" descr="6. 2 sentinel po 4 c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2 sentinel po 4 casa.jpg"/>
                    <pic:cNvPicPr/>
                  </pic:nvPicPr>
                  <pic:blipFill>
                    <a:blip r:embed="rId27" cstate="print"/>
                    <a:srcRect l="20833" t="14027" r="15079" b="15385"/>
                    <a:stretch>
                      <a:fillRect/>
                    </a:stretch>
                  </pic:blipFill>
                  <pic:spPr>
                    <a:xfrm>
                      <a:off x="0" y="0"/>
                      <a:ext cx="1754558" cy="1656777"/>
                    </a:xfrm>
                    <a:prstGeom prst="rect">
                      <a:avLst/>
                    </a:prstGeom>
                  </pic:spPr>
                </pic:pic>
              </a:graphicData>
            </a:graphic>
          </wp:inline>
        </w:drawing>
      </w:r>
      <w:r w:rsidR="00DF3284">
        <w:rPr>
          <w:rFonts w:eastAsia="+mn-ea" w:cs="+mn-cs"/>
          <w:noProof/>
          <w:color w:val="000000"/>
          <w:sz w:val="24"/>
          <w:szCs w:val="24"/>
          <w:lang w:val="en-US"/>
        </w:rPr>
        <w:drawing>
          <wp:inline distT="0" distB="0" distL="0" distR="0">
            <wp:extent cx="2755722" cy="1651330"/>
            <wp:effectExtent l="19050" t="0" r="6528" b="0"/>
            <wp:docPr id="27" name="Picture 26" descr="7. 2 sentin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2 sentinel.jpg"/>
                    <pic:cNvPicPr/>
                  </pic:nvPicPr>
                  <pic:blipFill>
                    <a:blip r:embed="rId28" cstate="print"/>
                    <a:srcRect t="16300" b="14537"/>
                    <a:stretch>
                      <a:fillRect/>
                    </a:stretch>
                  </pic:blipFill>
                  <pic:spPr>
                    <a:xfrm>
                      <a:off x="0" y="0"/>
                      <a:ext cx="2761503" cy="1654794"/>
                    </a:xfrm>
                    <a:prstGeom prst="rect">
                      <a:avLst/>
                    </a:prstGeom>
                  </pic:spPr>
                </pic:pic>
              </a:graphicData>
            </a:graphic>
          </wp:inline>
        </w:drawing>
      </w:r>
      <w:r>
        <w:rPr>
          <w:rFonts w:eastAsia="+mn-ea" w:cs="+mn-cs"/>
          <w:i/>
          <w:color w:val="000000"/>
          <w:sz w:val="24"/>
          <w:szCs w:val="24"/>
          <w:lang w:val="sv-SE"/>
        </w:rPr>
        <w:tab/>
      </w:r>
    </w:p>
    <w:p w:rsidR="002256CE" w:rsidRDefault="009C0466" w:rsidP="00F03745">
      <w:pPr>
        <w:spacing w:line="240" w:lineRule="auto"/>
        <w:jc w:val="center"/>
        <w:textAlignment w:val="baseline"/>
        <w:rPr>
          <w:rFonts w:ascii="Times New Roman" w:hAnsi="Times New Roman" w:cs="Times New Roman"/>
          <w:color w:val="000000" w:themeColor="text1"/>
          <w:sz w:val="24"/>
          <w:szCs w:val="24"/>
          <w:lang w:val="en-US"/>
        </w:rPr>
      </w:pPr>
      <w:r>
        <w:rPr>
          <w:rFonts w:eastAsia="+mn-ea" w:cs="+mn-cs"/>
          <w:i/>
          <w:color w:val="000000"/>
          <w:sz w:val="24"/>
          <w:szCs w:val="24"/>
          <w:lang w:val="sv-SE"/>
        </w:rPr>
        <w:t>Slika 8</w:t>
      </w:r>
      <w:r w:rsidR="000D02B7">
        <w:rPr>
          <w:rFonts w:eastAsia="+mn-ea" w:cs="+mn-cs"/>
          <w:i/>
          <w:color w:val="000000"/>
          <w:sz w:val="24"/>
          <w:szCs w:val="24"/>
          <w:lang w:val="sv-SE"/>
        </w:rPr>
        <w:t>.</w:t>
      </w:r>
      <w:r w:rsidR="002256CE">
        <w:rPr>
          <w:rFonts w:eastAsia="+mn-ea" w:cs="+mn-cs"/>
          <w:i/>
          <w:color w:val="000000"/>
          <w:sz w:val="24"/>
          <w:szCs w:val="24"/>
          <w:lang w:val="sv-SE"/>
        </w:rPr>
        <w:t xml:space="preserve"> </w:t>
      </w:r>
      <w:r w:rsidR="000D02B7">
        <w:rPr>
          <w:rFonts w:eastAsia="+mn-ea" w:cs="+mn-cs"/>
          <w:i/>
          <w:color w:val="000000"/>
          <w:sz w:val="24"/>
          <w:szCs w:val="24"/>
          <w:lang w:val="sv-SE"/>
        </w:rPr>
        <w:t>Prikaz so stati~ka</w:t>
      </w:r>
      <w:r w:rsidR="002256CE">
        <w:rPr>
          <w:rFonts w:eastAsia="+mn-ea" w:cs="+mn-cs"/>
          <w:i/>
          <w:color w:val="000000"/>
          <w:sz w:val="24"/>
          <w:szCs w:val="24"/>
          <w:lang w:val="sv-SE"/>
        </w:rPr>
        <w:t xml:space="preserve"> gama kamera po 4 ~asa. Prikaz na </w:t>
      </w:r>
      <w:r w:rsidR="002256CE" w:rsidRPr="000944C1">
        <w:rPr>
          <w:rFonts w:eastAsia="+mn-ea" w:cs="+mn-cs"/>
          <w:color w:val="000000"/>
          <w:sz w:val="24"/>
          <w:szCs w:val="24"/>
          <w:lang w:val="sv-SE"/>
        </w:rPr>
        <w:t xml:space="preserve">2 </w:t>
      </w:r>
      <w:r w:rsidR="00F03745">
        <w:rPr>
          <w:rFonts w:ascii="Times New Roman" w:eastAsia="+mn-ea" w:hAnsi="Times New Roman" w:cs="Times New Roman"/>
          <w:i/>
          <w:color w:val="000000"/>
          <w:sz w:val="24"/>
          <w:szCs w:val="24"/>
          <w:lang w:val="sv-SE"/>
        </w:rPr>
        <w:t>”</w:t>
      </w:r>
      <w:r w:rsidR="00F03745">
        <w:rPr>
          <w:rFonts w:eastAsia="+mn-ea" w:cs="+mn-cs"/>
          <w:i/>
          <w:color w:val="000000"/>
          <w:sz w:val="24"/>
          <w:szCs w:val="24"/>
          <w:lang w:val="sv-SE"/>
        </w:rPr>
        <w:t>`lezda stra`ar</w:t>
      </w:r>
      <w:r w:rsidR="00F03745">
        <w:rPr>
          <w:rFonts w:ascii="Times New Roman" w:eastAsia="+mn-ea" w:hAnsi="Times New Roman" w:cs="Times New Roman"/>
          <w:i/>
          <w:color w:val="000000"/>
          <w:sz w:val="24"/>
          <w:szCs w:val="24"/>
          <w:lang w:val="sv-SE"/>
        </w:rPr>
        <w:t>”</w:t>
      </w:r>
    </w:p>
    <w:p w:rsidR="000D02B7" w:rsidRDefault="000D02B7" w:rsidP="000D02B7">
      <w:pPr>
        <w:spacing w:line="240" w:lineRule="auto"/>
        <w:ind w:firstLine="720"/>
        <w:jc w:val="both"/>
        <w:textAlignment w:val="baseline"/>
        <w:rPr>
          <w:rFonts w:eastAsia="+mn-ea" w:cs="+mn-cs"/>
          <w:i/>
          <w:color w:val="000000"/>
          <w:sz w:val="24"/>
          <w:szCs w:val="24"/>
          <w:lang w:val="sv-SE"/>
        </w:rPr>
      </w:pPr>
    </w:p>
    <w:p w:rsidR="000D02B7" w:rsidRDefault="000D02B7" w:rsidP="000D02B7">
      <w:pPr>
        <w:spacing w:line="240" w:lineRule="auto"/>
        <w:ind w:firstLine="720"/>
        <w:jc w:val="both"/>
        <w:textAlignment w:val="baseline"/>
        <w:rPr>
          <w:rFonts w:eastAsia="+mn-ea" w:cs="+mn-cs"/>
          <w:i/>
          <w:color w:val="000000"/>
          <w:sz w:val="24"/>
          <w:szCs w:val="24"/>
          <w:lang w:val="sv-SE"/>
        </w:rPr>
      </w:pPr>
    </w:p>
    <w:p w:rsidR="002256CE" w:rsidRDefault="00DF3284" w:rsidP="000944C1">
      <w:pPr>
        <w:spacing w:line="240" w:lineRule="auto"/>
        <w:ind w:firstLine="720"/>
        <w:jc w:val="center"/>
        <w:textAlignment w:val="baseline"/>
        <w:rPr>
          <w:rFonts w:eastAsia="+mn-ea" w:cs="+mn-cs"/>
          <w:i/>
          <w:color w:val="000000"/>
          <w:sz w:val="24"/>
          <w:szCs w:val="24"/>
          <w:lang w:val="sv-SE"/>
        </w:rPr>
      </w:pPr>
      <w:r>
        <w:rPr>
          <w:rFonts w:eastAsia="+mn-ea" w:cs="+mn-cs"/>
          <w:noProof/>
          <w:color w:val="000000"/>
          <w:sz w:val="24"/>
          <w:szCs w:val="24"/>
          <w:lang w:val="en-US"/>
        </w:rPr>
        <w:drawing>
          <wp:inline distT="0" distB="0" distL="0" distR="0">
            <wp:extent cx="2430736" cy="1551925"/>
            <wp:effectExtent l="19050" t="0" r="7664" b="0"/>
            <wp:docPr id="28" name="Picture 27" descr="8. pocetok na odbelezuvan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pocetok na odbelezuvanje.jpg"/>
                    <pic:cNvPicPr/>
                  </pic:nvPicPr>
                  <pic:blipFill>
                    <a:blip r:embed="rId29" cstate="print"/>
                    <a:srcRect t="16667" r="8070" b="12037"/>
                    <a:stretch>
                      <a:fillRect/>
                    </a:stretch>
                  </pic:blipFill>
                  <pic:spPr>
                    <a:xfrm>
                      <a:off x="0" y="0"/>
                      <a:ext cx="2434614" cy="1554401"/>
                    </a:xfrm>
                    <a:prstGeom prst="rect">
                      <a:avLst/>
                    </a:prstGeom>
                  </pic:spPr>
                </pic:pic>
              </a:graphicData>
            </a:graphic>
          </wp:inline>
        </w:drawing>
      </w:r>
      <w:r>
        <w:rPr>
          <w:rFonts w:eastAsia="+mn-ea" w:cs="+mn-cs"/>
          <w:noProof/>
          <w:color w:val="000000"/>
          <w:sz w:val="24"/>
          <w:szCs w:val="24"/>
          <w:lang w:val="en-US"/>
        </w:rPr>
        <w:drawing>
          <wp:inline distT="0" distB="0" distL="0" distR="0">
            <wp:extent cx="1878330" cy="1515471"/>
            <wp:effectExtent l="19050" t="0" r="7620" b="0"/>
            <wp:docPr id="29" name="Picture 28" descr="9.odbelezuvanj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odbelezuvanje 2.jpg"/>
                    <pic:cNvPicPr/>
                  </pic:nvPicPr>
                  <pic:blipFill>
                    <a:blip r:embed="rId30" cstate="print"/>
                    <a:srcRect l="23277" t="14256" b="13628"/>
                    <a:stretch>
                      <a:fillRect/>
                    </a:stretch>
                  </pic:blipFill>
                  <pic:spPr>
                    <a:xfrm>
                      <a:off x="0" y="0"/>
                      <a:ext cx="1878445" cy="1515564"/>
                    </a:xfrm>
                    <a:prstGeom prst="rect">
                      <a:avLst/>
                    </a:prstGeom>
                  </pic:spPr>
                </pic:pic>
              </a:graphicData>
            </a:graphic>
          </wp:inline>
        </w:drawing>
      </w:r>
    </w:p>
    <w:p w:rsidR="000D02B7" w:rsidRDefault="009C0466" w:rsidP="000D02B7">
      <w:pPr>
        <w:spacing w:line="240" w:lineRule="auto"/>
        <w:ind w:firstLine="720"/>
        <w:jc w:val="both"/>
        <w:textAlignment w:val="baseline"/>
        <w:rPr>
          <w:rFonts w:eastAsia="+mn-ea" w:cs="+mn-cs"/>
          <w:i/>
          <w:color w:val="000000"/>
          <w:sz w:val="24"/>
          <w:szCs w:val="24"/>
          <w:lang w:val="sv-SE"/>
        </w:rPr>
      </w:pPr>
      <w:r>
        <w:rPr>
          <w:rFonts w:eastAsia="+mn-ea" w:cs="+mn-cs"/>
          <w:i/>
          <w:color w:val="000000"/>
          <w:sz w:val="24"/>
          <w:szCs w:val="24"/>
          <w:lang w:val="sv-SE"/>
        </w:rPr>
        <w:t>Slika 9</w:t>
      </w:r>
      <w:r w:rsidR="000D02B7">
        <w:rPr>
          <w:rFonts w:eastAsia="+mn-ea" w:cs="+mn-cs"/>
          <w:i/>
          <w:color w:val="000000"/>
          <w:sz w:val="24"/>
          <w:szCs w:val="24"/>
          <w:lang w:val="sv-SE"/>
        </w:rPr>
        <w:t>.</w:t>
      </w:r>
      <w:r w:rsidR="002256CE">
        <w:rPr>
          <w:rFonts w:eastAsia="+mn-ea" w:cs="+mn-cs"/>
          <w:i/>
          <w:color w:val="000000"/>
          <w:sz w:val="24"/>
          <w:szCs w:val="24"/>
          <w:lang w:val="sv-SE"/>
        </w:rPr>
        <w:t xml:space="preserve"> Markirawe na </w:t>
      </w:r>
      <w:r w:rsidR="000944C1" w:rsidRPr="000944C1">
        <w:rPr>
          <w:rFonts w:ascii="Times New Roman" w:hAnsi="Times New Roman" w:cs="Times New Roman"/>
          <w:i/>
          <w:color w:val="000000" w:themeColor="text1"/>
          <w:sz w:val="24"/>
          <w:szCs w:val="24"/>
          <w:lang w:val="en-US"/>
        </w:rPr>
        <w:t>“</w:t>
      </w:r>
      <w:r w:rsidR="000944C1" w:rsidRPr="000944C1">
        <w:rPr>
          <w:i/>
          <w:color w:val="000000" w:themeColor="text1"/>
          <w:sz w:val="24"/>
          <w:szCs w:val="24"/>
          <w:lang w:val="en-US"/>
        </w:rPr>
        <w:t>`lezda stra`ar</w:t>
      </w:r>
      <w:r w:rsidR="000944C1" w:rsidRPr="000944C1">
        <w:rPr>
          <w:rFonts w:ascii="Times New Roman" w:hAnsi="Times New Roman" w:cs="Times New Roman"/>
          <w:i/>
          <w:color w:val="000000" w:themeColor="text1"/>
          <w:sz w:val="24"/>
          <w:szCs w:val="24"/>
          <w:lang w:val="en-US"/>
        </w:rPr>
        <w:t>”</w:t>
      </w:r>
      <w:r w:rsidR="002256CE">
        <w:rPr>
          <w:rFonts w:eastAsia="+mn-ea" w:cs="+mn-cs"/>
          <w:i/>
          <w:color w:val="000000"/>
          <w:sz w:val="24"/>
          <w:szCs w:val="24"/>
          <w:lang w:val="sv-SE"/>
        </w:rPr>
        <w:t xml:space="preserve"> so radioaktiven marker</w:t>
      </w:r>
    </w:p>
    <w:p w:rsidR="000D02B7" w:rsidRDefault="000D02B7" w:rsidP="000D02B7">
      <w:pPr>
        <w:spacing w:line="240" w:lineRule="auto"/>
        <w:ind w:firstLine="720"/>
        <w:jc w:val="both"/>
        <w:textAlignment w:val="baseline"/>
        <w:rPr>
          <w:rFonts w:eastAsia="+mn-ea" w:cs="+mn-cs"/>
          <w:i/>
          <w:color w:val="000000"/>
          <w:sz w:val="24"/>
          <w:szCs w:val="24"/>
          <w:lang w:val="sv-SE"/>
        </w:rPr>
      </w:pPr>
    </w:p>
    <w:p w:rsidR="000D02B7" w:rsidRDefault="000D02B7" w:rsidP="000D02B7">
      <w:pPr>
        <w:spacing w:line="240" w:lineRule="auto"/>
        <w:ind w:firstLine="720"/>
        <w:jc w:val="both"/>
        <w:textAlignment w:val="baseline"/>
        <w:rPr>
          <w:rFonts w:eastAsia="+mn-ea" w:cs="+mn-cs"/>
          <w:i/>
          <w:color w:val="000000"/>
          <w:sz w:val="24"/>
          <w:szCs w:val="24"/>
          <w:lang w:val="sv-SE"/>
        </w:rPr>
      </w:pPr>
    </w:p>
    <w:p w:rsidR="000D02B7" w:rsidRDefault="000D02B7" w:rsidP="000D02B7">
      <w:pPr>
        <w:spacing w:line="240" w:lineRule="auto"/>
        <w:ind w:firstLine="720"/>
        <w:jc w:val="both"/>
        <w:textAlignment w:val="baseline"/>
        <w:rPr>
          <w:rFonts w:eastAsia="+mn-ea" w:cs="+mn-cs"/>
          <w:i/>
          <w:color w:val="000000"/>
          <w:sz w:val="24"/>
          <w:szCs w:val="24"/>
          <w:lang w:val="sv-SE"/>
        </w:rPr>
      </w:pPr>
    </w:p>
    <w:p w:rsidR="000D02B7" w:rsidRDefault="00DF3284" w:rsidP="0023099B">
      <w:pPr>
        <w:spacing w:line="240" w:lineRule="auto"/>
        <w:ind w:firstLine="720"/>
        <w:jc w:val="center"/>
        <w:textAlignment w:val="baseline"/>
        <w:rPr>
          <w:rFonts w:eastAsia="+mn-ea" w:cs="+mn-cs"/>
          <w:i/>
          <w:color w:val="000000"/>
          <w:sz w:val="24"/>
          <w:szCs w:val="24"/>
          <w:lang w:val="sv-SE"/>
        </w:rPr>
      </w:pPr>
      <w:r>
        <w:rPr>
          <w:rFonts w:eastAsia="+mn-ea" w:cs="+mn-cs"/>
          <w:noProof/>
          <w:color w:val="000000"/>
          <w:sz w:val="24"/>
          <w:szCs w:val="24"/>
          <w:lang w:val="en-US"/>
        </w:rPr>
        <w:lastRenderedPageBreak/>
        <w:drawing>
          <wp:inline distT="0" distB="0" distL="0" distR="0">
            <wp:extent cx="2724150" cy="1428750"/>
            <wp:effectExtent l="19050" t="0" r="0" b="0"/>
            <wp:docPr id="30" name="Picture 29" descr="10.odbelezuvanj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odbelezuvanje 3.jpg"/>
                    <pic:cNvPicPr/>
                  </pic:nvPicPr>
                  <pic:blipFill>
                    <a:blip r:embed="rId31" cstate="print"/>
                    <a:srcRect t="16812" b="17685"/>
                    <a:stretch>
                      <a:fillRect/>
                    </a:stretch>
                  </pic:blipFill>
                  <pic:spPr>
                    <a:xfrm>
                      <a:off x="0" y="0"/>
                      <a:ext cx="2724150" cy="1428750"/>
                    </a:xfrm>
                    <a:prstGeom prst="rect">
                      <a:avLst/>
                    </a:prstGeom>
                  </pic:spPr>
                </pic:pic>
              </a:graphicData>
            </a:graphic>
          </wp:inline>
        </w:drawing>
      </w:r>
      <w:r>
        <w:rPr>
          <w:rFonts w:eastAsia="+mn-ea" w:cs="+mn-cs"/>
          <w:noProof/>
          <w:color w:val="000000"/>
          <w:sz w:val="24"/>
          <w:szCs w:val="24"/>
          <w:lang w:val="en-US"/>
        </w:rPr>
        <w:drawing>
          <wp:inline distT="0" distB="0" distL="0" distR="0">
            <wp:extent cx="2486025" cy="1428751"/>
            <wp:effectExtent l="19050" t="0" r="9525" b="0"/>
            <wp:docPr id="31" name="Picture 30" descr="11. odbelezuvanj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odbelezuvanje 5.jpg"/>
                    <pic:cNvPicPr/>
                  </pic:nvPicPr>
                  <pic:blipFill>
                    <a:blip r:embed="rId32" cstate="print"/>
                    <a:srcRect t="14354" b="13875"/>
                    <a:stretch>
                      <a:fillRect/>
                    </a:stretch>
                  </pic:blipFill>
                  <pic:spPr>
                    <a:xfrm>
                      <a:off x="0" y="0"/>
                      <a:ext cx="2486025" cy="1428751"/>
                    </a:xfrm>
                    <a:prstGeom prst="rect">
                      <a:avLst/>
                    </a:prstGeom>
                  </pic:spPr>
                </pic:pic>
              </a:graphicData>
            </a:graphic>
          </wp:inline>
        </w:drawing>
      </w:r>
    </w:p>
    <w:p w:rsidR="000D02B7" w:rsidRDefault="009C0466" w:rsidP="000D02B7">
      <w:pPr>
        <w:spacing w:line="240" w:lineRule="auto"/>
        <w:ind w:firstLine="720"/>
        <w:jc w:val="both"/>
        <w:textAlignment w:val="baseline"/>
        <w:rPr>
          <w:rFonts w:eastAsia="+mn-ea" w:cs="+mn-cs"/>
          <w:noProof/>
          <w:color w:val="000000"/>
          <w:sz w:val="24"/>
          <w:szCs w:val="24"/>
          <w:lang w:val="en-US"/>
        </w:rPr>
      </w:pPr>
      <w:r>
        <w:rPr>
          <w:rFonts w:eastAsia="+mn-ea" w:cs="+mn-cs"/>
          <w:i/>
          <w:color w:val="000000"/>
          <w:sz w:val="24"/>
          <w:szCs w:val="24"/>
          <w:lang w:val="sv-SE"/>
        </w:rPr>
        <w:t>Slika 10</w:t>
      </w:r>
      <w:r w:rsidR="000D02B7">
        <w:rPr>
          <w:rFonts w:eastAsia="+mn-ea" w:cs="+mn-cs"/>
          <w:i/>
          <w:color w:val="000000"/>
          <w:sz w:val="24"/>
          <w:szCs w:val="24"/>
          <w:lang w:val="sv-SE"/>
        </w:rPr>
        <w:t>.</w:t>
      </w:r>
      <w:r w:rsidR="00A51BE1">
        <w:rPr>
          <w:rFonts w:eastAsia="+mn-ea" w:cs="+mn-cs"/>
          <w:i/>
          <w:color w:val="000000"/>
          <w:sz w:val="24"/>
          <w:szCs w:val="24"/>
          <w:lang w:val="sv-SE"/>
        </w:rPr>
        <w:t xml:space="preserve"> Markirawe </w:t>
      </w:r>
      <w:r w:rsidR="00A51BE1" w:rsidRPr="000944C1">
        <w:rPr>
          <w:rFonts w:eastAsia="+mn-ea" w:cs="+mn-cs"/>
          <w:i/>
          <w:color w:val="000000"/>
          <w:sz w:val="24"/>
          <w:szCs w:val="24"/>
          <w:lang w:val="sv-SE"/>
        </w:rPr>
        <w:t xml:space="preserve">na </w:t>
      </w:r>
      <w:r w:rsidR="000944C1" w:rsidRPr="000944C1">
        <w:rPr>
          <w:rFonts w:ascii="Times New Roman" w:hAnsi="Times New Roman" w:cs="Times New Roman"/>
          <w:i/>
          <w:color w:val="000000" w:themeColor="text1"/>
          <w:sz w:val="24"/>
          <w:szCs w:val="24"/>
          <w:lang w:val="en-US"/>
        </w:rPr>
        <w:t>“</w:t>
      </w:r>
      <w:r w:rsidR="000944C1" w:rsidRPr="000944C1">
        <w:rPr>
          <w:i/>
          <w:color w:val="000000" w:themeColor="text1"/>
          <w:sz w:val="24"/>
          <w:szCs w:val="24"/>
          <w:lang w:val="en-US"/>
        </w:rPr>
        <w:t>`lezda stra`ar</w:t>
      </w:r>
      <w:r w:rsidR="000944C1" w:rsidRPr="000944C1">
        <w:rPr>
          <w:rFonts w:ascii="Times New Roman" w:hAnsi="Times New Roman" w:cs="Times New Roman"/>
          <w:i/>
          <w:color w:val="000000" w:themeColor="text1"/>
          <w:sz w:val="24"/>
          <w:szCs w:val="24"/>
          <w:lang w:val="en-US"/>
        </w:rPr>
        <w:t xml:space="preserve">” </w:t>
      </w:r>
      <w:r w:rsidR="00A51BE1">
        <w:rPr>
          <w:rFonts w:eastAsia="+mn-ea" w:cs="+mn-cs"/>
          <w:i/>
          <w:color w:val="000000"/>
          <w:sz w:val="24"/>
          <w:szCs w:val="24"/>
          <w:lang w:val="sv-SE"/>
        </w:rPr>
        <w:t>so radioaktiven marker</w:t>
      </w:r>
      <w:r w:rsidR="00A51BE1">
        <w:rPr>
          <w:rFonts w:eastAsia="+mn-ea" w:cs="+mn-cs"/>
          <w:noProof/>
          <w:color w:val="000000"/>
          <w:sz w:val="24"/>
          <w:szCs w:val="24"/>
          <w:lang w:val="en-US"/>
        </w:rPr>
        <w:t xml:space="preserve"> </w:t>
      </w:r>
    </w:p>
    <w:p w:rsidR="000D02B7" w:rsidRDefault="000D02B7" w:rsidP="0023099B">
      <w:pPr>
        <w:spacing w:line="240" w:lineRule="auto"/>
        <w:ind w:firstLine="720"/>
        <w:jc w:val="center"/>
        <w:textAlignment w:val="baseline"/>
        <w:rPr>
          <w:rFonts w:eastAsia="+mn-ea" w:cs="+mn-cs"/>
          <w:noProof/>
          <w:color w:val="000000"/>
          <w:sz w:val="24"/>
          <w:szCs w:val="24"/>
          <w:lang w:val="en-US"/>
        </w:rPr>
      </w:pPr>
    </w:p>
    <w:p w:rsidR="00DF3284" w:rsidRPr="00896F06" w:rsidRDefault="00DF3284" w:rsidP="0023099B">
      <w:pPr>
        <w:spacing w:line="240" w:lineRule="auto"/>
        <w:ind w:firstLine="720"/>
        <w:jc w:val="center"/>
        <w:textAlignment w:val="baseline"/>
        <w:rPr>
          <w:rFonts w:eastAsia="+mn-ea" w:cs="+mn-cs"/>
          <w:i/>
          <w:color w:val="000000"/>
          <w:sz w:val="24"/>
          <w:szCs w:val="24"/>
          <w:lang w:val="sv-SE"/>
        </w:rPr>
      </w:pPr>
      <w:r>
        <w:rPr>
          <w:rFonts w:eastAsia="+mn-ea" w:cs="+mn-cs"/>
          <w:noProof/>
          <w:color w:val="000000"/>
          <w:sz w:val="24"/>
          <w:szCs w:val="24"/>
          <w:lang w:val="en-US"/>
        </w:rPr>
        <w:drawing>
          <wp:inline distT="0" distB="0" distL="0" distR="0">
            <wp:extent cx="2637776" cy="1392746"/>
            <wp:effectExtent l="19050" t="0" r="0" b="0"/>
            <wp:docPr id="32" name="Picture 31" descr="12. odbelezuvanje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 odbelezuvanje 6.jpg"/>
                    <pic:cNvPicPr/>
                  </pic:nvPicPr>
                  <pic:blipFill>
                    <a:blip r:embed="rId33" cstate="print"/>
                    <a:srcRect t="18000" b="16000"/>
                    <a:stretch>
                      <a:fillRect/>
                    </a:stretch>
                  </pic:blipFill>
                  <pic:spPr>
                    <a:xfrm>
                      <a:off x="0" y="0"/>
                      <a:ext cx="2641328" cy="1394621"/>
                    </a:xfrm>
                    <a:prstGeom prst="rect">
                      <a:avLst/>
                    </a:prstGeom>
                  </pic:spPr>
                </pic:pic>
              </a:graphicData>
            </a:graphic>
          </wp:inline>
        </w:drawing>
      </w:r>
    </w:p>
    <w:p w:rsidR="00A51BE1" w:rsidRDefault="009C0466" w:rsidP="00F03745">
      <w:pPr>
        <w:spacing w:line="240" w:lineRule="auto"/>
        <w:ind w:firstLine="720"/>
        <w:jc w:val="center"/>
        <w:textAlignment w:val="baseline"/>
        <w:rPr>
          <w:rFonts w:ascii="Times New Roman" w:hAnsi="Times New Roman" w:cs="Times New Roman"/>
          <w:i/>
          <w:color w:val="000000" w:themeColor="text1"/>
          <w:sz w:val="24"/>
          <w:szCs w:val="24"/>
          <w:lang w:val="en-US"/>
        </w:rPr>
      </w:pPr>
      <w:r>
        <w:rPr>
          <w:rFonts w:eastAsia="+mn-ea" w:cs="+mn-cs"/>
          <w:i/>
          <w:color w:val="000000"/>
          <w:sz w:val="24"/>
          <w:szCs w:val="24"/>
          <w:lang w:val="sv-SE"/>
        </w:rPr>
        <w:t>Slika 11</w:t>
      </w:r>
      <w:r w:rsidR="000D02B7">
        <w:rPr>
          <w:rFonts w:eastAsia="+mn-ea" w:cs="+mn-cs"/>
          <w:i/>
          <w:color w:val="000000"/>
          <w:sz w:val="24"/>
          <w:szCs w:val="24"/>
          <w:lang w:val="sv-SE"/>
        </w:rPr>
        <w:t>.</w:t>
      </w:r>
      <w:r w:rsidR="00A51BE1">
        <w:rPr>
          <w:rFonts w:eastAsia="+mn-ea" w:cs="+mn-cs"/>
          <w:i/>
          <w:color w:val="000000"/>
          <w:sz w:val="24"/>
          <w:szCs w:val="24"/>
          <w:lang w:val="sv-SE"/>
        </w:rPr>
        <w:t xml:space="preserve"> Markirani </w:t>
      </w:r>
      <w:r w:rsidR="00A51BE1" w:rsidRPr="000944C1">
        <w:rPr>
          <w:rFonts w:eastAsia="+mn-ea" w:cs="+mn-cs"/>
          <w:i/>
          <w:color w:val="000000"/>
          <w:sz w:val="24"/>
          <w:szCs w:val="24"/>
          <w:lang w:val="sv-SE"/>
        </w:rPr>
        <w:t xml:space="preserve">2  </w:t>
      </w:r>
      <w:r w:rsidR="000944C1" w:rsidRPr="000944C1">
        <w:rPr>
          <w:rFonts w:ascii="Times New Roman" w:hAnsi="Times New Roman" w:cs="Times New Roman"/>
          <w:i/>
          <w:color w:val="000000" w:themeColor="text1"/>
          <w:sz w:val="24"/>
          <w:szCs w:val="24"/>
          <w:lang w:val="en-US"/>
        </w:rPr>
        <w:t>“</w:t>
      </w:r>
      <w:r w:rsidR="000944C1" w:rsidRPr="000944C1">
        <w:rPr>
          <w:i/>
          <w:color w:val="000000" w:themeColor="text1"/>
          <w:sz w:val="24"/>
          <w:szCs w:val="24"/>
          <w:lang w:val="en-US"/>
        </w:rPr>
        <w:t>`lezda stra`ar</w:t>
      </w:r>
      <w:r w:rsidR="000944C1" w:rsidRPr="000944C1">
        <w:rPr>
          <w:rFonts w:ascii="Times New Roman" w:hAnsi="Times New Roman" w:cs="Times New Roman"/>
          <w:i/>
          <w:color w:val="000000" w:themeColor="text1"/>
          <w:sz w:val="24"/>
          <w:szCs w:val="24"/>
          <w:lang w:val="en-US"/>
        </w:rPr>
        <w:t>”</w:t>
      </w:r>
    </w:p>
    <w:p w:rsidR="000D02B7" w:rsidRPr="002256CE" w:rsidRDefault="000D02B7" w:rsidP="0023099B">
      <w:pPr>
        <w:spacing w:line="240" w:lineRule="auto"/>
        <w:ind w:firstLine="720"/>
        <w:jc w:val="center"/>
        <w:textAlignment w:val="baseline"/>
        <w:rPr>
          <w:rFonts w:eastAsia="+mn-ea" w:cs="+mn-cs"/>
          <w:i/>
          <w:color w:val="000000"/>
          <w:sz w:val="24"/>
          <w:szCs w:val="24"/>
          <w:lang w:val="sv-SE"/>
        </w:rPr>
      </w:pPr>
    </w:p>
    <w:p w:rsidR="005254A1" w:rsidRPr="00A941E3" w:rsidRDefault="008F0CE5" w:rsidP="0023099B">
      <w:pPr>
        <w:spacing w:line="240" w:lineRule="auto"/>
        <w:ind w:firstLine="720"/>
        <w:jc w:val="both"/>
        <w:textAlignment w:val="baseline"/>
        <w:rPr>
          <w:rFonts w:ascii="Tahoma" w:eastAsia="+mn-ea" w:hAnsi="Tahoma" w:cs="+mn-cs"/>
          <w:color w:val="000000"/>
          <w:sz w:val="24"/>
          <w:szCs w:val="24"/>
          <w:lang w:val="sv-SE"/>
        </w:rPr>
      </w:pPr>
      <w:r w:rsidRPr="008F0CE5">
        <w:rPr>
          <w:rFonts w:eastAsia="+mn-ea" w:cs="+mn-cs"/>
          <w:color w:val="000000"/>
          <w:sz w:val="24"/>
          <w:szCs w:val="24"/>
          <w:lang w:val="sv-SE"/>
        </w:rPr>
        <w:t>Sled toa</w:t>
      </w:r>
      <w:r w:rsidR="005254A1" w:rsidRPr="008F0CE5">
        <w:rPr>
          <w:rFonts w:eastAsia="+mn-ea" w:cs="+mn-cs"/>
          <w:color w:val="000000"/>
          <w:sz w:val="24"/>
          <w:szCs w:val="24"/>
          <w:lang w:val="sv-SE"/>
        </w:rPr>
        <w:t xml:space="preserve"> pacientite</w:t>
      </w:r>
      <w:r w:rsidR="005254A1" w:rsidRPr="00A941E3">
        <w:rPr>
          <w:rFonts w:eastAsia="+mn-ea" w:cs="+mn-cs"/>
          <w:color w:val="000000"/>
          <w:sz w:val="24"/>
          <w:szCs w:val="24"/>
          <w:lang w:val="sv-SE"/>
        </w:rPr>
        <w:t xml:space="preserve"> </w:t>
      </w:r>
      <w:r>
        <w:rPr>
          <w:rFonts w:eastAsia="+mn-ea" w:cs="+mn-cs"/>
          <w:color w:val="000000"/>
          <w:sz w:val="24"/>
          <w:szCs w:val="24"/>
          <w:lang w:val="sv-SE"/>
        </w:rPr>
        <w:t xml:space="preserve">bea noseni vo </w:t>
      </w:r>
      <w:r w:rsidR="005254A1" w:rsidRPr="00A941E3">
        <w:rPr>
          <w:rFonts w:eastAsia="+mn-ea" w:cs="+mn-cs"/>
          <w:color w:val="000000"/>
          <w:sz w:val="24"/>
          <w:szCs w:val="24"/>
          <w:lang w:val="sv-SE"/>
        </w:rPr>
        <w:t>operaciona sala.</w:t>
      </w:r>
      <w:r>
        <w:rPr>
          <w:rFonts w:eastAsia="+mn-ea" w:cs="+mn-cs"/>
          <w:color w:val="000000"/>
          <w:sz w:val="24"/>
          <w:szCs w:val="24"/>
          <w:lang w:val="sv-SE"/>
        </w:rPr>
        <w:t xml:space="preserve"> Po voved vo anestezija </w:t>
      </w:r>
      <w:r w:rsidR="005254A1" w:rsidRPr="00A941E3">
        <w:rPr>
          <w:rFonts w:eastAsia="+mn-ea" w:cs="+mn-cs"/>
          <w:color w:val="000000"/>
          <w:sz w:val="24"/>
          <w:szCs w:val="24"/>
          <w:lang w:val="sv-SE"/>
        </w:rPr>
        <w:t>se aplicira</w:t>
      </w:r>
      <w:r>
        <w:rPr>
          <w:rFonts w:eastAsia="+mn-ea" w:cs="+mn-cs"/>
          <w:color w:val="000000"/>
          <w:sz w:val="24"/>
          <w:szCs w:val="24"/>
          <w:lang w:val="sv-SE"/>
        </w:rPr>
        <w:t>{e</w:t>
      </w:r>
      <w:r w:rsidR="005254A1" w:rsidRPr="00A941E3">
        <w:rPr>
          <w:rFonts w:eastAsia="+mn-ea" w:cs="+mn-cs"/>
          <w:color w:val="000000"/>
          <w:sz w:val="24"/>
          <w:szCs w:val="24"/>
          <w:lang w:val="sv-SE"/>
        </w:rPr>
        <w:t xml:space="preserve"> po 20 ml 0,05% rastvor na metilensko sino vo vnatre{no medijalna to~ka na are</w:t>
      </w:r>
      <w:r>
        <w:rPr>
          <w:rFonts w:eastAsia="+mn-ea" w:cs="+mn-cs"/>
          <w:color w:val="000000"/>
          <w:sz w:val="24"/>
          <w:szCs w:val="24"/>
          <w:lang w:val="sv-SE"/>
        </w:rPr>
        <w:t>ola, po {to dojkata mehani~ki</w:t>
      </w:r>
      <w:r w:rsidR="005254A1" w:rsidRPr="00A941E3">
        <w:rPr>
          <w:rFonts w:eastAsia="+mn-ea" w:cs="+mn-cs"/>
          <w:color w:val="000000"/>
          <w:sz w:val="24"/>
          <w:szCs w:val="24"/>
          <w:lang w:val="sv-SE"/>
        </w:rPr>
        <w:t xml:space="preserve"> se masira</w:t>
      </w:r>
      <w:r>
        <w:rPr>
          <w:rFonts w:eastAsia="+mn-ea" w:cs="+mn-cs"/>
          <w:color w:val="000000"/>
          <w:sz w:val="24"/>
          <w:szCs w:val="24"/>
          <w:lang w:val="sv-SE"/>
        </w:rPr>
        <w:t>{e</w:t>
      </w:r>
      <w:r w:rsidR="005254A1" w:rsidRPr="00A941E3">
        <w:rPr>
          <w:rFonts w:eastAsia="+mn-ea" w:cs="+mn-cs"/>
          <w:color w:val="000000"/>
          <w:sz w:val="24"/>
          <w:szCs w:val="24"/>
          <w:lang w:val="sv-SE"/>
        </w:rPr>
        <w:t xml:space="preserve">. Intervencijata </w:t>
      </w:r>
      <w:r>
        <w:rPr>
          <w:rFonts w:eastAsia="+mn-ea" w:cs="+mn-cs"/>
          <w:color w:val="000000"/>
          <w:sz w:val="24"/>
          <w:szCs w:val="24"/>
          <w:lang w:val="sv-SE"/>
        </w:rPr>
        <w:t xml:space="preserve"> zapo~nuva{e</w:t>
      </w:r>
      <w:r w:rsidR="005254A1" w:rsidRPr="00A941E3">
        <w:rPr>
          <w:rFonts w:eastAsia="+mn-ea" w:cs="+mn-cs"/>
          <w:color w:val="000000"/>
          <w:sz w:val="24"/>
          <w:szCs w:val="24"/>
          <w:lang w:val="sv-SE"/>
        </w:rPr>
        <w:t xml:space="preserve"> 10 minuti pokasno. Lokaliziraweto na </w:t>
      </w:r>
      <w:r w:rsidR="000944C1" w:rsidRPr="0096036B">
        <w:rPr>
          <w:rFonts w:ascii="Times New Roman" w:hAnsi="Times New Roman" w:cs="Times New Roman"/>
          <w:color w:val="000000" w:themeColor="text1"/>
          <w:sz w:val="24"/>
          <w:szCs w:val="24"/>
          <w:lang w:val="en-US"/>
        </w:rPr>
        <w:t>“</w:t>
      </w:r>
      <w:r w:rsidR="000944C1" w:rsidRPr="007B4F10">
        <w:rPr>
          <w:color w:val="000000" w:themeColor="text1"/>
          <w:sz w:val="24"/>
          <w:szCs w:val="24"/>
          <w:lang w:val="en-US"/>
        </w:rPr>
        <w:t>`lezda stra`ar</w:t>
      </w:r>
      <w:r w:rsidR="000944C1" w:rsidRPr="0096036B">
        <w:rPr>
          <w:rFonts w:ascii="Times New Roman" w:hAnsi="Times New Roman" w:cs="Times New Roman"/>
          <w:color w:val="000000" w:themeColor="text1"/>
          <w:sz w:val="24"/>
          <w:szCs w:val="24"/>
          <w:lang w:val="en-US"/>
        </w:rPr>
        <w:t>”</w:t>
      </w:r>
      <w:r w:rsidR="005254A1" w:rsidRPr="00A941E3">
        <w:rPr>
          <w:rFonts w:eastAsia="+mn-ea" w:cs="+mn-cs"/>
          <w:color w:val="000000"/>
          <w:sz w:val="24"/>
          <w:szCs w:val="24"/>
          <w:lang w:val="sv-SE"/>
        </w:rPr>
        <w:t>, intraoperativno se izveduva</w:t>
      </w:r>
      <w:r>
        <w:rPr>
          <w:rFonts w:eastAsia="+mn-ea" w:cs="+mn-cs"/>
          <w:color w:val="000000"/>
          <w:sz w:val="24"/>
          <w:szCs w:val="24"/>
          <w:lang w:val="sv-SE"/>
        </w:rPr>
        <w:t>{e</w:t>
      </w:r>
      <w:r w:rsidR="005254A1" w:rsidRPr="00A941E3">
        <w:rPr>
          <w:rFonts w:eastAsia="+mn-ea" w:cs="+mn-cs"/>
          <w:color w:val="000000"/>
          <w:sz w:val="24"/>
          <w:szCs w:val="24"/>
          <w:lang w:val="sv-SE"/>
        </w:rPr>
        <w:t xml:space="preserve"> s</w:t>
      </w:r>
      <w:r>
        <w:rPr>
          <w:rFonts w:eastAsia="+mn-ea" w:cs="+mn-cs"/>
          <w:color w:val="000000"/>
          <w:sz w:val="24"/>
          <w:szCs w:val="24"/>
          <w:lang w:val="sv-SE"/>
        </w:rPr>
        <w:t xml:space="preserve">o koristewe na ra~na </w:t>
      </w:r>
      <w:r w:rsidR="001213B9">
        <w:rPr>
          <w:rFonts w:eastAsia="+mn-ea" w:cs="+mn-cs"/>
          <w:color w:val="000000"/>
          <w:sz w:val="24"/>
          <w:szCs w:val="24"/>
          <w:lang w:val="sv-SE"/>
        </w:rPr>
        <w:t>g</w:t>
      </w:r>
      <w:r w:rsidR="005254A1" w:rsidRPr="00A941E3">
        <w:rPr>
          <w:rFonts w:eastAsia="+mn-ea" w:cs="+mn-cs"/>
          <w:color w:val="000000"/>
          <w:sz w:val="24"/>
          <w:szCs w:val="24"/>
          <w:lang w:val="sv-SE"/>
        </w:rPr>
        <w:t>ama detektorska sonda</w:t>
      </w:r>
      <w:r w:rsidR="005254A1" w:rsidRPr="00A941E3">
        <w:rPr>
          <w:rFonts w:ascii="Tahoma" w:eastAsia="+mn-ea" w:hAnsi="Tahoma" w:cs="+mn-cs"/>
          <w:color w:val="000000"/>
          <w:sz w:val="24"/>
          <w:szCs w:val="24"/>
          <w:lang w:val="sv-SE"/>
        </w:rPr>
        <w:t xml:space="preserve"> </w:t>
      </w:r>
      <w:r w:rsidR="005254A1" w:rsidRPr="00A941E3">
        <w:rPr>
          <w:rFonts w:ascii="Times New Roman" w:eastAsia="+mn-ea" w:hAnsi="Times New Roman" w:cs="Times New Roman"/>
          <w:color w:val="000000"/>
          <w:sz w:val="24"/>
          <w:szCs w:val="24"/>
          <w:lang w:val="sv-SE"/>
        </w:rPr>
        <w:t>EUROPROBE SYSTEM CE 0459</w:t>
      </w:r>
      <w:r>
        <w:rPr>
          <w:rFonts w:ascii="Times New Roman" w:eastAsia="+mn-ea" w:hAnsi="Times New Roman" w:cs="Times New Roman"/>
          <w:color w:val="000000"/>
          <w:sz w:val="24"/>
          <w:szCs w:val="24"/>
          <w:lang w:val="sv-SE"/>
        </w:rPr>
        <w:t>”</w:t>
      </w:r>
      <w:r w:rsidR="005254A1" w:rsidRPr="00A941E3">
        <w:rPr>
          <w:rFonts w:ascii="Tahoma" w:eastAsia="+mn-ea" w:hAnsi="Tahoma" w:cs="+mn-cs"/>
          <w:color w:val="000000"/>
          <w:sz w:val="24"/>
          <w:szCs w:val="24"/>
          <w:lang w:val="sv-SE"/>
        </w:rPr>
        <w:t xml:space="preserve">. </w:t>
      </w:r>
    </w:p>
    <w:p w:rsidR="005254A1" w:rsidRDefault="005254A1" w:rsidP="0023099B">
      <w:pPr>
        <w:spacing w:line="240" w:lineRule="auto"/>
        <w:ind w:firstLine="720"/>
        <w:jc w:val="both"/>
        <w:textAlignment w:val="baseline"/>
        <w:rPr>
          <w:rFonts w:eastAsia="+mn-ea" w:cs="+mn-cs"/>
          <w:color w:val="000000"/>
          <w:sz w:val="24"/>
          <w:szCs w:val="24"/>
          <w:lang w:val="sv-SE"/>
        </w:rPr>
      </w:pPr>
      <w:r>
        <w:rPr>
          <w:rFonts w:eastAsia="+mn-ea" w:cs="+mn-cs"/>
          <w:color w:val="000000"/>
          <w:sz w:val="24"/>
          <w:szCs w:val="24"/>
          <w:lang w:val="sv-SE"/>
        </w:rPr>
        <w:t>Preku mal rez 1,5-2 cm vo  pazuvnata jama</w:t>
      </w:r>
      <w:r w:rsidRPr="00A941E3">
        <w:rPr>
          <w:rFonts w:eastAsia="+mn-ea" w:cs="+mn-cs"/>
          <w:color w:val="000000"/>
          <w:sz w:val="24"/>
          <w:szCs w:val="24"/>
          <w:lang w:val="sv-SE"/>
        </w:rPr>
        <w:t xml:space="preserve"> iznad predhodno markirana </w:t>
      </w:r>
      <w:r w:rsidRPr="00A941E3">
        <w:rPr>
          <w:rFonts w:ascii="Times New Roman" w:hAnsi="Times New Roman" w:cs="Times New Roman"/>
          <w:sz w:val="24"/>
          <w:szCs w:val="24"/>
          <w:lang w:val="en-US"/>
        </w:rPr>
        <w:t>“</w:t>
      </w:r>
      <w:r w:rsidRPr="00A941E3">
        <w:rPr>
          <w:sz w:val="24"/>
          <w:szCs w:val="24"/>
          <w:lang w:val="en-US"/>
        </w:rPr>
        <w:t>`lezdata stra`ar</w:t>
      </w:r>
      <w:r w:rsidRPr="00A941E3">
        <w:rPr>
          <w:rFonts w:ascii="Times New Roman" w:hAnsi="Times New Roman" w:cs="Times New Roman"/>
          <w:sz w:val="24"/>
          <w:szCs w:val="24"/>
          <w:lang w:val="en-US"/>
        </w:rPr>
        <w:t>”</w:t>
      </w:r>
      <w:r w:rsidRPr="00A941E3">
        <w:rPr>
          <w:sz w:val="24"/>
          <w:szCs w:val="24"/>
          <w:lang w:val="en-US"/>
        </w:rPr>
        <w:t>, se navleguva</w:t>
      </w:r>
      <w:r w:rsidR="008F0CE5">
        <w:rPr>
          <w:sz w:val="24"/>
          <w:szCs w:val="24"/>
          <w:lang w:val="en-US"/>
        </w:rPr>
        <w:t>{e</w:t>
      </w:r>
      <w:r w:rsidRPr="00A941E3">
        <w:rPr>
          <w:sz w:val="24"/>
          <w:szCs w:val="24"/>
          <w:lang w:val="en-US"/>
        </w:rPr>
        <w:t xml:space="preserve"> vo dlab</w:t>
      </w:r>
      <w:r w:rsidRPr="00A941E3">
        <w:rPr>
          <w:rFonts w:eastAsia="+mn-ea" w:cs="+mn-cs"/>
          <w:color w:val="000000"/>
          <w:sz w:val="24"/>
          <w:szCs w:val="24"/>
          <w:lang w:val="sv-SE"/>
        </w:rPr>
        <w:t>ina, baraj}i aktivnost vo `lezda, a voedno i preboenost so metilensko sino. Po to~na lokacija, se odstranuva</w:t>
      </w:r>
      <w:r w:rsidR="008F0CE5">
        <w:rPr>
          <w:rFonts w:eastAsia="+mn-ea" w:cs="+mn-cs"/>
          <w:color w:val="000000"/>
          <w:sz w:val="24"/>
          <w:szCs w:val="24"/>
          <w:lang w:val="sv-SE"/>
        </w:rPr>
        <w:t>{e</w:t>
      </w:r>
      <w:r w:rsidRPr="00A941E3">
        <w:rPr>
          <w:rFonts w:eastAsia="+mn-ea" w:cs="+mn-cs"/>
          <w:color w:val="000000"/>
          <w:sz w:val="24"/>
          <w:szCs w:val="24"/>
          <w:lang w:val="sv-SE"/>
        </w:rPr>
        <w:t xml:space="preserve"> istata </w:t>
      </w:r>
      <w:r w:rsidR="008F0CE5">
        <w:rPr>
          <w:rFonts w:eastAsia="+mn-ea" w:cs="+mn-cs"/>
          <w:color w:val="000000"/>
          <w:sz w:val="24"/>
          <w:szCs w:val="24"/>
          <w:lang w:val="sv-SE"/>
        </w:rPr>
        <w:t>nadvor, i so ra~nata sonda</w:t>
      </w:r>
      <w:r w:rsidRPr="00A941E3">
        <w:rPr>
          <w:rFonts w:eastAsia="+mn-ea" w:cs="+mn-cs"/>
          <w:color w:val="000000"/>
          <w:sz w:val="24"/>
          <w:szCs w:val="24"/>
          <w:lang w:val="sv-SE"/>
        </w:rPr>
        <w:t xml:space="preserve"> se proveruva</w:t>
      </w:r>
      <w:r w:rsidR="008F0CE5">
        <w:rPr>
          <w:rFonts w:eastAsia="+mn-ea" w:cs="+mn-cs"/>
          <w:color w:val="000000"/>
          <w:sz w:val="24"/>
          <w:szCs w:val="24"/>
          <w:lang w:val="sv-SE"/>
        </w:rPr>
        <w:t>{e</w:t>
      </w:r>
      <w:r w:rsidRPr="00A941E3">
        <w:rPr>
          <w:rFonts w:eastAsia="+mn-ea" w:cs="+mn-cs"/>
          <w:color w:val="000000"/>
          <w:sz w:val="24"/>
          <w:szCs w:val="24"/>
          <w:lang w:val="sv-SE"/>
        </w:rPr>
        <w:t xml:space="preserve"> dali vo istata ima k</w:t>
      </w:r>
      <w:r w:rsidR="003E0E63">
        <w:rPr>
          <w:rFonts w:eastAsia="+mn-ea" w:cs="+mn-cs"/>
          <w:color w:val="000000"/>
          <w:sz w:val="24"/>
          <w:szCs w:val="24"/>
          <w:lang w:val="sv-SE"/>
        </w:rPr>
        <w:t>umulacija na radiotraserot. Posle</w:t>
      </w:r>
      <w:r w:rsidRPr="00A941E3">
        <w:rPr>
          <w:rFonts w:eastAsia="+mn-ea" w:cs="+mn-cs"/>
          <w:color w:val="000000"/>
          <w:sz w:val="24"/>
          <w:szCs w:val="24"/>
          <w:lang w:val="sv-SE"/>
        </w:rPr>
        <w:t xml:space="preserve"> toa se proveruva</w:t>
      </w:r>
      <w:r w:rsidR="008F0CE5">
        <w:rPr>
          <w:rFonts w:eastAsia="+mn-ea" w:cs="+mn-cs"/>
          <w:color w:val="000000"/>
          <w:sz w:val="24"/>
          <w:szCs w:val="24"/>
          <w:lang w:val="sv-SE"/>
        </w:rPr>
        <w:t>{e</w:t>
      </w:r>
      <w:r w:rsidRPr="00A941E3">
        <w:rPr>
          <w:rFonts w:eastAsia="+mn-ea" w:cs="+mn-cs"/>
          <w:color w:val="000000"/>
          <w:sz w:val="24"/>
          <w:szCs w:val="24"/>
          <w:lang w:val="sv-SE"/>
        </w:rPr>
        <w:t xml:space="preserve"> dali se u</w:t>
      </w:r>
      <w:r>
        <w:rPr>
          <w:rFonts w:eastAsia="+mn-ea" w:cs="+mn-cs"/>
          <w:color w:val="000000"/>
          <w:sz w:val="24"/>
          <w:szCs w:val="24"/>
          <w:lang w:val="sv-SE"/>
        </w:rPr>
        <w:t xml:space="preserve">{te ima aktivnost vo pazuvnata </w:t>
      </w:r>
      <w:r w:rsidRPr="00A941E3">
        <w:rPr>
          <w:rFonts w:eastAsia="+mn-ea" w:cs="+mn-cs"/>
          <w:color w:val="000000"/>
          <w:sz w:val="24"/>
          <w:szCs w:val="24"/>
          <w:lang w:val="sv-SE"/>
        </w:rPr>
        <w:t xml:space="preserve"> jama</w:t>
      </w:r>
      <w:r>
        <w:rPr>
          <w:rFonts w:eastAsia="+mn-ea" w:cs="+mn-cs"/>
          <w:color w:val="000000"/>
          <w:sz w:val="24"/>
          <w:szCs w:val="24"/>
          <w:lang w:val="sv-SE"/>
        </w:rPr>
        <w:t xml:space="preserve"> -pove}e od 10%</w:t>
      </w:r>
      <w:r w:rsidRPr="00A941E3">
        <w:rPr>
          <w:rFonts w:eastAsia="+mn-ea" w:cs="+mn-cs"/>
          <w:color w:val="000000"/>
          <w:sz w:val="24"/>
          <w:szCs w:val="24"/>
          <w:lang w:val="sv-SE"/>
        </w:rPr>
        <w:t xml:space="preserve"> </w:t>
      </w:r>
      <w:r>
        <w:rPr>
          <w:rFonts w:eastAsia="+mn-ea" w:cs="+mn-cs"/>
          <w:color w:val="000000"/>
          <w:sz w:val="24"/>
          <w:szCs w:val="24"/>
          <w:lang w:val="sv-SE"/>
        </w:rPr>
        <w:t xml:space="preserve">od aktivnost vo </w:t>
      </w:r>
      <w:r w:rsidRPr="00A941E3">
        <w:rPr>
          <w:rFonts w:ascii="Times New Roman" w:hAnsi="Times New Roman" w:cs="Times New Roman"/>
          <w:sz w:val="24"/>
          <w:szCs w:val="24"/>
          <w:lang w:val="en-US"/>
        </w:rPr>
        <w:t>“</w:t>
      </w:r>
      <w:r w:rsidRPr="00A941E3">
        <w:rPr>
          <w:sz w:val="24"/>
          <w:szCs w:val="24"/>
          <w:lang w:val="en-US"/>
        </w:rPr>
        <w:t>`lezdata stra`ar</w:t>
      </w:r>
      <w:r w:rsidRPr="00A941E3">
        <w:rPr>
          <w:rFonts w:ascii="Times New Roman" w:hAnsi="Times New Roman" w:cs="Times New Roman"/>
          <w:sz w:val="24"/>
          <w:szCs w:val="24"/>
          <w:lang w:val="en-US"/>
        </w:rPr>
        <w:t>”</w:t>
      </w:r>
      <w:r w:rsidRPr="00A941E3">
        <w:rPr>
          <w:sz w:val="24"/>
          <w:szCs w:val="24"/>
          <w:lang w:val="en-US"/>
        </w:rPr>
        <w:t xml:space="preserve">  </w:t>
      </w:r>
      <w:r w:rsidRPr="00A941E3">
        <w:rPr>
          <w:rFonts w:eastAsia="+mn-ea" w:cs="+mn-cs"/>
          <w:color w:val="000000"/>
          <w:sz w:val="24"/>
          <w:szCs w:val="24"/>
          <w:lang w:val="sv-SE"/>
        </w:rPr>
        <w:t xml:space="preserve">( vtora </w:t>
      </w:r>
      <w:r w:rsidR="003E0E63">
        <w:rPr>
          <w:rFonts w:ascii="Times New Roman" w:eastAsia="+mn-ea" w:hAnsi="Times New Roman" w:cs="Times New Roman"/>
          <w:color w:val="000000"/>
          <w:sz w:val="24"/>
          <w:szCs w:val="24"/>
          <w:lang w:val="sv-SE"/>
        </w:rPr>
        <w:t>”</w:t>
      </w:r>
      <w:r w:rsidRPr="00A941E3">
        <w:rPr>
          <w:rFonts w:eastAsia="+mn-ea" w:cs="+mn-cs"/>
          <w:color w:val="000000"/>
          <w:sz w:val="24"/>
          <w:szCs w:val="24"/>
          <w:lang w:val="sv-SE"/>
        </w:rPr>
        <w:t>sentinel `lezda</w:t>
      </w:r>
      <w:r w:rsidR="001213B9" w:rsidRPr="001213B9">
        <w:rPr>
          <w:rFonts w:ascii="Times New Roman" w:eastAsia="+mn-ea" w:hAnsi="Times New Roman" w:cs="Times New Roman"/>
          <w:color w:val="000000"/>
          <w:sz w:val="24"/>
          <w:szCs w:val="24"/>
          <w:lang w:val="sv-SE"/>
        </w:rPr>
        <w:t>”</w:t>
      </w:r>
      <w:r w:rsidRPr="00A941E3">
        <w:rPr>
          <w:rFonts w:eastAsia="+mn-ea" w:cs="+mn-cs"/>
          <w:color w:val="000000"/>
          <w:sz w:val="24"/>
          <w:szCs w:val="24"/>
          <w:lang w:val="sv-SE"/>
        </w:rPr>
        <w:t>)</w:t>
      </w:r>
      <w:r w:rsidR="008F0CE5">
        <w:rPr>
          <w:rFonts w:eastAsia="+mn-ea" w:cs="+mn-cs"/>
          <w:color w:val="000000"/>
          <w:sz w:val="24"/>
          <w:szCs w:val="24"/>
          <w:lang w:val="sv-SE"/>
        </w:rPr>
        <w:t>, i dokolku ima{e se bara{e istata</w:t>
      </w:r>
      <w:r w:rsidRPr="00A941E3">
        <w:rPr>
          <w:rFonts w:eastAsia="+mn-ea" w:cs="+mn-cs"/>
          <w:color w:val="000000"/>
          <w:sz w:val="24"/>
          <w:szCs w:val="24"/>
          <w:lang w:val="sv-SE"/>
        </w:rPr>
        <w:t xml:space="preserve">. </w:t>
      </w:r>
    </w:p>
    <w:p w:rsidR="000D02B7" w:rsidRDefault="000D02B7" w:rsidP="0023099B">
      <w:pPr>
        <w:spacing w:line="240" w:lineRule="auto"/>
        <w:ind w:firstLine="720"/>
        <w:jc w:val="both"/>
        <w:textAlignment w:val="baseline"/>
        <w:rPr>
          <w:rFonts w:eastAsia="+mn-ea" w:cs="+mn-cs"/>
          <w:color w:val="000000"/>
          <w:sz w:val="24"/>
          <w:szCs w:val="24"/>
          <w:lang w:val="sv-SE"/>
        </w:rPr>
      </w:pPr>
    </w:p>
    <w:p w:rsidR="000D02B7" w:rsidRPr="000D02B7" w:rsidRDefault="009E63D0" w:rsidP="000D02B7">
      <w:pPr>
        <w:spacing w:line="240" w:lineRule="auto"/>
        <w:ind w:firstLine="720"/>
        <w:jc w:val="center"/>
        <w:textAlignment w:val="baseline"/>
        <w:rPr>
          <w:rFonts w:eastAsia="+mn-ea" w:cs="+mn-cs"/>
          <w:color w:val="000000"/>
          <w:sz w:val="24"/>
          <w:szCs w:val="24"/>
          <w:lang w:val="sv-SE"/>
        </w:rPr>
      </w:pPr>
      <w:r>
        <w:rPr>
          <w:rFonts w:eastAsia="+mn-ea" w:cs="+mn-cs"/>
          <w:noProof/>
          <w:color w:val="000000"/>
          <w:sz w:val="24"/>
          <w:szCs w:val="24"/>
          <w:lang w:val="en-US"/>
        </w:rPr>
        <w:drawing>
          <wp:inline distT="0" distB="0" distL="0" distR="0">
            <wp:extent cx="2381250" cy="1371600"/>
            <wp:effectExtent l="19050" t="0" r="0" b="0"/>
            <wp:docPr id="33" name="Picture 32" descr="13.plasiranje metilensko s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lasiranje metilensko sino.jpg"/>
                    <pic:cNvPicPr/>
                  </pic:nvPicPr>
                  <pic:blipFill>
                    <a:blip r:embed="rId34" cstate="print">
                      <a:lum bright="10000"/>
                    </a:blip>
                    <a:srcRect t="14250" b="13750"/>
                    <a:stretch>
                      <a:fillRect/>
                    </a:stretch>
                  </pic:blipFill>
                  <pic:spPr>
                    <a:xfrm>
                      <a:off x="0" y="0"/>
                      <a:ext cx="2381250" cy="1371600"/>
                    </a:xfrm>
                    <a:prstGeom prst="rect">
                      <a:avLst/>
                    </a:prstGeom>
                  </pic:spPr>
                </pic:pic>
              </a:graphicData>
            </a:graphic>
          </wp:inline>
        </w:drawing>
      </w:r>
    </w:p>
    <w:p w:rsidR="003F0A6C" w:rsidRPr="003F0A6C" w:rsidRDefault="003F0A6C" w:rsidP="00F03745">
      <w:pPr>
        <w:spacing w:line="240" w:lineRule="auto"/>
        <w:ind w:firstLine="720"/>
        <w:jc w:val="center"/>
        <w:textAlignment w:val="baseline"/>
        <w:rPr>
          <w:rFonts w:eastAsia="+mn-ea" w:cs="+mn-cs"/>
          <w:i/>
          <w:color w:val="000000"/>
          <w:sz w:val="24"/>
          <w:szCs w:val="24"/>
          <w:lang w:val="sv-SE"/>
        </w:rPr>
      </w:pPr>
      <w:r w:rsidRPr="003F0A6C">
        <w:rPr>
          <w:rFonts w:eastAsia="+mn-ea" w:cs="+mn-cs"/>
          <w:i/>
          <w:color w:val="000000"/>
          <w:sz w:val="24"/>
          <w:szCs w:val="24"/>
          <w:lang w:val="sv-SE"/>
        </w:rPr>
        <w:t>Slika</w:t>
      </w:r>
      <w:r w:rsidR="009C0466">
        <w:rPr>
          <w:rFonts w:eastAsia="+mn-ea" w:cs="+mn-cs"/>
          <w:i/>
          <w:color w:val="000000"/>
          <w:sz w:val="24"/>
          <w:szCs w:val="24"/>
          <w:lang w:val="sv-SE"/>
        </w:rPr>
        <w:t xml:space="preserve"> 12</w:t>
      </w:r>
      <w:r w:rsidR="000D02B7">
        <w:rPr>
          <w:rFonts w:eastAsia="+mn-ea" w:cs="+mn-cs"/>
          <w:i/>
          <w:color w:val="000000"/>
          <w:sz w:val="24"/>
          <w:szCs w:val="24"/>
          <w:lang w:val="sv-SE"/>
        </w:rPr>
        <w:t xml:space="preserve">. </w:t>
      </w:r>
      <w:r w:rsidR="002835B1">
        <w:rPr>
          <w:rFonts w:eastAsia="+mn-ea" w:cs="+mn-cs"/>
          <w:i/>
          <w:color w:val="000000"/>
          <w:sz w:val="24"/>
          <w:szCs w:val="24"/>
          <w:lang w:val="sv-SE"/>
        </w:rPr>
        <w:t>Injekctirawe</w:t>
      </w:r>
      <w:r>
        <w:rPr>
          <w:rFonts w:eastAsia="+mn-ea" w:cs="+mn-cs"/>
          <w:i/>
          <w:color w:val="000000"/>
          <w:sz w:val="24"/>
          <w:szCs w:val="24"/>
          <w:lang w:val="sv-SE"/>
        </w:rPr>
        <w:t xml:space="preserve"> na metilensko sino vo dojka</w:t>
      </w:r>
    </w:p>
    <w:p w:rsidR="003F0A6C" w:rsidRPr="003F0A6C" w:rsidRDefault="009E63D0" w:rsidP="0023099B">
      <w:pPr>
        <w:spacing w:line="240" w:lineRule="auto"/>
        <w:ind w:firstLine="720"/>
        <w:jc w:val="center"/>
        <w:textAlignment w:val="baseline"/>
        <w:rPr>
          <w:rFonts w:eastAsia="+mn-ea" w:cs="+mn-cs"/>
          <w:i/>
          <w:noProof/>
          <w:color w:val="000000"/>
          <w:sz w:val="24"/>
          <w:szCs w:val="24"/>
          <w:lang w:val="en-US"/>
        </w:rPr>
      </w:pPr>
      <w:r w:rsidRPr="003F0A6C">
        <w:rPr>
          <w:rFonts w:eastAsia="+mn-ea" w:cs="+mn-cs"/>
          <w:i/>
          <w:noProof/>
          <w:color w:val="000000"/>
          <w:sz w:val="24"/>
          <w:szCs w:val="24"/>
          <w:lang w:val="en-US"/>
        </w:rPr>
        <w:lastRenderedPageBreak/>
        <w:drawing>
          <wp:inline distT="0" distB="0" distL="0" distR="0">
            <wp:extent cx="2507926" cy="1371600"/>
            <wp:effectExtent l="19050" t="0" r="6674" b="0"/>
            <wp:docPr id="34" name="Picture 33" descr="14. detekcija so racna so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detekcija so racna sonda.jpg"/>
                    <pic:cNvPicPr/>
                  </pic:nvPicPr>
                  <pic:blipFill>
                    <a:blip r:embed="rId35" cstate="print"/>
                    <a:srcRect t="14464" b="17207"/>
                    <a:stretch>
                      <a:fillRect/>
                    </a:stretch>
                  </pic:blipFill>
                  <pic:spPr>
                    <a:xfrm>
                      <a:off x="0" y="0"/>
                      <a:ext cx="2507926" cy="1371600"/>
                    </a:xfrm>
                    <a:prstGeom prst="rect">
                      <a:avLst/>
                    </a:prstGeom>
                  </pic:spPr>
                </pic:pic>
              </a:graphicData>
            </a:graphic>
          </wp:inline>
        </w:drawing>
      </w:r>
      <w:r w:rsidRPr="003F0A6C">
        <w:rPr>
          <w:rFonts w:eastAsia="+mn-ea" w:cs="+mn-cs"/>
          <w:i/>
          <w:noProof/>
          <w:color w:val="000000"/>
          <w:sz w:val="24"/>
          <w:szCs w:val="24"/>
          <w:lang w:val="en-US"/>
        </w:rPr>
        <w:drawing>
          <wp:inline distT="0" distB="0" distL="0" distR="0">
            <wp:extent cx="2381250" cy="1371600"/>
            <wp:effectExtent l="19050" t="0" r="0" b="0"/>
            <wp:docPr id="35" name="Picture 34" descr="15. detekcija so racna sond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detekcija so racna sonda 2.jpg"/>
                    <pic:cNvPicPr/>
                  </pic:nvPicPr>
                  <pic:blipFill>
                    <a:blip r:embed="rId36" cstate="print"/>
                    <a:srcRect t="18982" b="14352"/>
                    <a:stretch>
                      <a:fillRect/>
                    </a:stretch>
                  </pic:blipFill>
                  <pic:spPr>
                    <a:xfrm>
                      <a:off x="0" y="0"/>
                      <a:ext cx="2381250" cy="1371600"/>
                    </a:xfrm>
                    <a:prstGeom prst="rect">
                      <a:avLst/>
                    </a:prstGeom>
                  </pic:spPr>
                </pic:pic>
              </a:graphicData>
            </a:graphic>
          </wp:inline>
        </w:drawing>
      </w:r>
    </w:p>
    <w:p w:rsidR="003F0A6C" w:rsidRDefault="009C0466" w:rsidP="002835B1">
      <w:pPr>
        <w:spacing w:line="240" w:lineRule="auto"/>
        <w:ind w:firstLine="720"/>
        <w:jc w:val="both"/>
        <w:textAlignment w:val="baseline"/>
        <w:rPr>
          <w:rFonts w:eastAsia="+mn-ea" w:cs="+mn-cs"/>
          <w:i/>
          <w:noProof/>
          <w:color w:val="000000"/>
          <w:sz w:val="24"/>
          <w:szCs w:val="24"/>
          <w:lang w:val="en-US"/>
        </w:rPr>
      </w:pPr>
      <w:r>
        <w:rPr>
          <w:rFonts w:eastAsia="+mn-ea" w:cs="+mn-cs"/>
          <w:i/>
          <w:noProof/>
          <w:color w:val="000000"/>
          <w:sz w:val="24"/>
          <w:szCs w:val="24"/>
          <w:lang w:val="en-US"/>
        </w:rPr>
        <w:t>Slika 13</w:t>
      </w:r>
      <w:r w:rsidR="002835B1">
        <w:rPr>
          <w:rFonts w:eastAsia="+mn-ea" w:cs="+mn-cs"/>
          <w:i/>
          <w:noProof/>
          <w:color w:val="000000"/>
          <w:sz w:val="24"/>
          <w:szCs w:val="24"/>
          <w:lang w:val="en-US"/>
        </w:rPr>
        <w:t>.</w:t>
      </w:r>
      <w:r w:rsidR="003F0A6C" w:rsidRPr="003F0A6C">
        <w:rPr>
          <w:rFonts w:eastAsia="+mn-ea" w:cs="+mn-cs"/>
          <w:i/>
          <w:noProof/>
          <w:color w:val="000000"/>
          <w:sz w:val="24"/>
          <w:szCs w:val="24"/>
          <w:lang w:val="en-US"/>
        </w:rPr>
        <w:t xml:space="preserve"> Barawe </w:t>
      </w:r>
      <w:r w:rsidR="003F0A6C" w:rsidRPr="000944C1">
        <w:rPr>
          <w:rFonts w:eastAsia="+mn-ea" w:cs="+mn-cs"/>
          <w:i/>
          <w:noProof/>
          <w:color w:val="000000"/>
          <w:sz w:val="24"/>
          <w:szCs w:val="24"/>
          <w:lang w:val="en-US"/>
        </w:rPr>
        <w:t xml:space="preserve">na </w:t>
      </w:r>
      <w:r w:rsidR="000944C1" w:rsidRPr="000944C1">
        <w:rPr>
          <w:rFonts w:ascii="Times New Roman" w:hAnsi="Times New Roman" w:cs="Times New Roman"/>
          <w:i/>
          <w:color w:val="000000" w:themeColor="text1"/>
          <w:sz w:val="24"/>
          <w:szCs w:val="24"/>
          <w:lang w:val="en-US"/>
        </w:rPr>
        <w:t>“</w:t>
      </w:r>
      <w:r w:rsidR="000944C1" w:rsidRPr="000944C1">
        <w:rPr>
          <w:i/>
          <w:color w:val="000000" w:themeColor="text1"/>
          <w:sz w:val="24"/>
          <w:szCs w:val="24"/>
          <w:lang w:val="en-US"/>
        </w:rPr>
        <w:t>`lezda stra`ar</w:t>
      </w:r>
      <w:r w:rsidR="000944C1" w:rsidRPr="000944C1">
        <w:rPr>
          <w:rFonts w:ascii="Times New Roman" w:hAnsi="Times New Roman" w:cs="Times New Roman"/>
          <w:i/>
          <w:color w:val="000000" w:themeColor="text1"/>
          <w:sz w:val="24"/>
          <w:szCs w:val="24"/>
          <w:lang w:val="en-US"/>
        </w:rPr>
        <w:t>”</w:t>
      </w:r>
      <w:r w:rsidR="003F0A6C" w:rsidRPr="003F0A6C">
        <w:rPr>
          <w:rFonts w:eastAsia="+mn-ea" w:cs="+mn-cs"/>
          <w:i/>
          <w:noProof/>
          <w:color w:val="000000"/>
          <w:sz w:val="24"/>
          <w:szCs w:val="24"/>
          <w:lang w:val="en-US"/>
        </w:rPr>
        <w:t>so ra~na gama kamera</w:t>
      </w:r>
    </w:p>
    <w:p w:rsidR="002835B1" w:rsidRPr="003F0A6C" w:rsidRDefault="002835B1" w:rsidP="0023099B">
      <w:pPr>
        <w:spacing w:line="240" w:lineRule="auto"/>
        <w:ind w:firstLine="720"/>
        <w:jc w:val="center"/>
        <w:textAlignment w:val="baseline"/>
        <w:rPr>
          <w:rFonts w:eastAsia="+mn-ea" w:cs="+mn-cs"/>
          <w:i/>
          <w:noProof/>
          <w:color w:val="000000"/>
          <w:sz w:val="24"/>
          <w:szCs w:val="24"/>
          <w:lang w:val="en-US"/>
        </w:rPr>
      </w:pPr>
    </w:p>
    <w:p w:rsidR="003F0A6C" w:rsidRDefault="00984E92" w:rsidP="0023099B">
      <w:pPr>
        <w:spacing w:line="240" w:lineRule="auto"/>
        <w:ind w:firstLine="720"/>
        <w:jc w:val="both"/>
        <w:textAlignment w:val="baseline"/>
        <w:rPr>
          <w:rFonts w:eastAsia="+mn-ea" w:cs="+mn-cs"/>
          <w:color w:val="000000"/>
          <w:sz w:val="24"/>
          <w:szCs w:val="24"/>
          <w:lang w:val="sv-SE"/>
        </w:rPr>
      </w:pPr>
      <w:r w:rsidRPr="00984E92">
        <w:rPr>
          <w:rFonts w:eastAsia="+mn-ea" w:cs="+mn-cs"/>
          <w:noProof/>
          <w:color w:val="000000"/>
          <w:sz w:val="24"/>
          <w:szCs w:val="24"/>
          <w:lang w:val="en-US"/>
        </w:rPr>
        <w:drawing>
          <wp:inline distT="0" distB="0" distL="0" distR="0">
            <wp:extent cx="1028700" cy="976312"/>
            <wp:effectExtent l="19050" t="0" r="0" b="0"/>
            <wp:docPr id="47" name="Picture 42" descr="plava zle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va zlez.jpg"/>
                    <pic:cNvPicPr/>
                  </pic:nvPicPr>
                  <pic:blipFill>
                    <a:blip r:embed="rId37" cstate="print"/>
                    <a:srcRect l="35723" t="33165" r="23233" b="14937"/>
                    <a:stretch>
                      <a:fillRect/>
                    </a:stretch>
                  </pic:blipFill>
                  <pic:spPr>
                    <a:xfrm>
                      <a:off x="0" y="0"/>
                      <a:ext cx="1028700" cy="976312"/>
                    </a:xfrm>
                    <a:prstGeom prst="rect">
                      <a:avLst/>
                    </a:prstGeom>
                  </pic:spPr>
                </pic:pic>
              </a:graphicData>
            </a:graphic>
          </wp:inline>
        </w:drawing>
      </w:r>
      <w:r w:rsidR="009E63D0">
        <w:rPr>
          <w:rFonts w:eastAsia="+mn-ea" w:cs="+mn-cs"/>
          <w:noProof/>
          <w:color w:val="000000"/>
          <w:sz w:val="24"/>
          <w:szCs w:val="24"/>
          <w:lang w:val="en-US"/>
        </w:rPr>
        <w:drawing>
          <wp:inline distT="0" distB="0" distL="0" distR="0">
            <wp:extent cx="2161380" cy="1308700"/>
            <wp:effectExtent l="19050" t="0" r="0" b="0"/>
            <wp:docPr id="36" name="Picture 35" descr="16. detekcija so sond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detekcija so sonda 3.jpg"/>
                    <pic:cNvPicPr/>
                  </pic:nvPicPr>
                  <pic:blipFill>
                    <a:blip r:embed="rId38" cstate="print">
                      <a:lum bright="10000"/>
                    </a:blip>
                    <a:srcRect t="13426" b="17593"/>
                    <a:stretch>
                      <a:fillRect/>
                    </a:stretch>
                  </pic:blipFill>
                  <pic:spPr>
                    <a:xfrm>
                      <a:off x="0" y="0"/>
                      <a:ext cx="2161380" cy="1308700"/>
                    </a:xfrm>
                    <a:prstGeom prst="rect">
                      <a:avLst/>
                    </a:prstGeom>
                  </pic:spPr>
                </pic:pic>
              </a:graphicData>
            </a:graphic>
          </wp:inline>
        </w:drawing>
      </w:r>
      <w:r w:rsidR="009E63D0">
        <w:rPr>
          <w:rFonts w:eastAsia="+mn-ea" w:cs="+mn-cs"/>
          <w:noProof/>
          <w:color w:val="000000"/>
          <w:sz w:val="24"/>
          <w:szCs w:val="24"/>
          <w:lang w:val="en-US"/>
        </w:rPr>
        <w:drawing>
          <wp:inline distT="0" distB="0" distL="0" distR="0">
            <wp:extent cx="1895475" cy="1272425"/>
            <wp:effectExtent l="19050" t="0" r="9525" b="0"/>
            <wp:docPr id="37" name="Picture 36" descr="17. detekcija so racna sonda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detekcija so racna sonda 4.jpg"/>
                    <pic:cNvPicPr/>
                  </pic:nvPicPr>
                  <pic:blipFill>
                    <a:blip r:embed="rId39" cstate="print"/>
                    <a:srcRect l="4090" t="15000" r="7566" b="17083"/>
                    <a:stretch>
                      <a:fillRect/>
                    </a:stretch>
                  </pic:blipFill>
                  <pic:spPr>
                    <a:xfrm>
                      <a:off x="0" y="0"/>
                      <a:ext cx="1895475" cy="1272425"/>
                    </a:xfrm>
                    <a:prstGeom prst="rect">
                      <a:avLst/>
                    </a:prstGeom>
                  </pic:spPr>
                </pic:pic>
              </a:graphicData>
            </a:graphic>
          </wp:inline>
        </w:drawing>
      </w:r>
    </w:p>
    <w:p w:rsidR="003F0A6C" w:rsidRPr="003F0A6C" w:rsidRDefault="009C0466" w:rsidP="002835B1">
      <w:pPr>
        <w:spacing w:line="240" w:lineRule="auto"/>
        <w:ind w:firstLine="720"/>
        <w:jc w:val="both"/>
        <w:textAlignment w:val="baseline"/>
        <w:rPr>
          <w:rFonts w:eastAsia="+mn-ea" w:cs="+mn-cs"/>
          <w:i/>
          <w:noProof/>
          <w:color w:val="000000"/>
          <w:sz w:val="24"/>
          <w:szCs w:val="24"/>
          <w:lang w:val="en-US"/>
        </w:rPr>
      </w:pPr>
      <w:r>
        <w:rPr>
          <w:rFonts w:eastAsia="+mn-ea" w:cs="+mn-cs"/>
          <w:i/>
          <w:noProof/>
          <w:color w:val="000000"/>
          <w:sz w:val="24"/>
          <w:szCs w:val="24"/>
          <w:lang w:val="en-US"/>
        </w:rPr>
        <w:t>Slika 14</w:t>
      </w:r>
      <w:r w:rsidR="002835B1">
        <w:rPr>
          <w:rFonts w:eastAsia="+mn-ea" w:cs="+mn-cs"/>
          <w:i/>
          <w:noProof/>
          <w:color w:val="000000"/>
          <w:sz w:val="24"/>
          <w:szCs w:val="24"/>
          <w:lang w:val="en-US"/>
        </w:rPr>
        <w:t>.</w:t>
      </w:r>
      <w:r w:rsidR="003F0A6C" w:rsidRPr="003F0A6C">
        <w:rPr>
          <w:rFonts w:eastAsia="+mn-ea" w:cs="+mn-cs"/>
          <w:i/>
          <w:noProof/>
          <w:color w:val="000000"/>
          <w:sz w:val="24"/>
          <w:szCs w:val="24"/>
          <w:lang w:val="en-US"/>
        </w:rPr>
        <w:t xml:space="preserve"> </w:t>
      </w:r>
      <w:r w:rsidR="003F0A6C" w:rsidRPr="000944C1">
        <w:rPr>
          <w:rFonts w:eastAsia="+mn-ea" w:cs="+mn-cs"/>
          <w:i/>
          <w:noProof/>
          <w:color w:val="000000"/>
          <w:sz w:val="24"/>
          <w:szCs w:val="24"/>
          <w:lang w:val="en-US"/>
        </w:rPr>
        <w:t xml:space="preserve">Barawe na </w:t>
      </w:r>
      <w:r w:rsidR="000944C1" w:rsidRPr="000944C1">
        <w:rPr>
          <w:rFonts w:ascii="Times New Roman" w:hAnsi="Times New Roman" w:cs="Times New Roman"/>
          <w:i/>
          <w:color w:val="000000" w:themeColor="text1"/>
          <w:sz w:val="24"/>
          <w:szCs w:val="24"/>
          <w:lang w:val="en-US"/>
        </w:rPr>
        <w:t>“</w:t>
      </w:r>
      <w:r w:rsidR="000944C1" w:rsidRPr="000944C1">
        <w:rPr>
          <w:i/>
          <w:color w:val="000000" w:themeColor="text1"/>
          <w:sz w:val="24"/>
          <w:szCs w:val="24"/>
          <w:lang w:val="en-US"/>
        </w:rPr>
        <w:t>`lezda stra`ar</w:t>
      </w:r>
      <w:r w:rsidR="000944C1" w:rsidRPr="000944C1">
        <w:rPr>
          <w:rFonts w:ascii="Times New Roman" w:hAnsi="Times New Roman" w:cs="Times New Roman"/>
          <w:i/>
          <w:color w:val="000000" w:themeColor="text1"/>
          <w:sz w:val="24"/>
          <w:szCs w:val="24"/>
          <w:lang w:val="en-US"/>
        </w:rPr>
        <w:t>”</w:t>
      </w:r>
      <w:r w:rsidR="000944C1">
        <w:rPr>
          <w:rFonts w:ascii="Times New Roman" w:hAnsi="Times New Roman" w:cs="Times New Roman"/>
          <w:i/>
          <w:color w:val="000000" w:themeColor="text1"/>
          <w:sz w:val="24"/>
          <w:szCs w:val="24"/>
          <w:lang w:val="en-US"/>
        </w:rPr>
        <w:t xml:space="preserve"> </w:t>
      </w:r>
      <w:r w:rsidR="003F0A6C" w:rsidRPr="000944C1">
        <w:rPr>
          <w:rFonts w:eastAsia="+mn-ea" w:cs="+mn-cs"/>
          <w:i/>
          <w:noProof/>
          <w:color w:val="000000"/>
          <w:sz w:val="24"/>
          <w:szCs w:val="24"/>
          <w:lang w:val="en-US"/>
        </w:rPr>
        <w:t>so</w:t>
      </w:r>
      <w:r w:rsidR="003F0A6C" w:rsidRPr="003F0A6C">
        <w:rPr>
          <w:rFonts w:eastAsia="+mn-ea" w:cs="+mn-cs"/>
          <w:i/>
          <w:noProof/>
          <w:color w:val="000000"/>
          <w:sz w:val="24"/>
          <w:szCs w:val="24"/>
          <w:lang w:val="en-US"/>
        </w:rPr>
        <w:t xml:space="preserve"> r</w:t>
      </w:r>
      <w:r w:rsidR="00D440A4">
        <w:rPr>
          <w:rFonts w:eastAsia="+mn-ea" w:cs="+mn-cs"/>
          <w:i/>
          <w:noProof/>
          <w:color w:val="000000"/>
          <w:sz w:val="24"/>
          <w:szCs w:val="24"/>
          <w:lang w:val="en-US"/>
        </w:rPr>
        <w:t>a~na gama detektorska sonda</w:t>
      </w:r>
    </w:p>
    <w:p w:rsidR="00A51BE1" w:rsidRDefault="009E63D0" w:rsidP="0023099B">
      <w:pPr>
        <w:spacing w:line="240" w:lineRule="auto"/>
        <w:ind w:firstLine="720"/>
        <w:jc w:val="both"/>
        <w:textAlignment w:val="baseline"/>
        <w:rPr>
          <w:rFonts w:eastAsia="+mn-ea" w:cs="+mn-cs"/>
          <w:noProof/>
          <w:color w:val="000000"/>
          <w:sz w:val="24"/>
          <w:szCs w:val="24"/>
          <w:lang w:val="en-US"/>
        </w:rPr>
      </w:pPr>
      <w:r>
        <w:rPr>
          <w:rFonts w:eastAsia="+mn-ea" w:cs="+mn-cs"/>
          <w:noProof/>
          <w:color w:val="000000"/>
          <w:sz w:val="24"/>
          <w:szCs w:val="24"/>
          <w:lang w:val="en-US"/>
        </w:rPr>
        <w:drawing>
          <wp:inline distT="0" distB="0" distL="0" distR="0">
            <wp:extent cx="2381250" cy="1809750"/>
            <wp:effectExtent l="19050" t="0" r="0" b="0"/>
            <wp:docPr id="38" name="Picture 37" descr="18. plava i topla zlez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plava i topla zlezda.jpg"/>
                    <pic:cNvPicPr/>
                  </pic:nvPicPr>
                  <pic:blipFill>
                    <a:blip r:embed="rId40" cstate="print"/>
                    <a:srcRect t="15451" b="17596"/>
                    <a:stretch>
                      <a:fillRect/>
                    </a:stretch>
                  </pic:blipFill>
                  <pic:spPr>
                    <a:xfrm>
                      <a:off x="0" y="0"/>
                      <a:ext cx="2384661" cy="1812342"/>
                    </a:xfrm>
                    <a:prstGeom prst="rect">
                      <a:avLst/>
                    </a:prstGeom>
                  </pic:spPr>
                </pic:pic>
              </a:graphicData>
            </a:graphic>
          </wp:inline>
        </w:drawing>
      </w:r>
      <w:r w:rsidR="00984E92" w:rsidRPr="00984E92">
        <w:rPr>
          <w:rFonts w:eastAsia="+mn-ea" w:cs="+mn-cs"/>
          <w:noProof/>
          <w:color w:val="000000"/>
          <w:sz w:val="24"/>
          <w:szCs w:val="24"/>
          <w:lang w:val="en-US"/>
        </w:rPr>
        <w:t xml:space="preserve"> </w:t>
      </w:r>
      <w:r w:rsidR="00984E92" w:rsidRPr="00984E92">
        <w:rPr>
          <w:rFonts w:eastAsia="+mn-ea" w:cs="+mn-cs"/>
          <w:noProof/>
          <w:color w:val="000000"/>
          <w:sz w:val="24"/>
          <w:szCs w:val="24"/>
          <w:lang w:val="en-US"/>
        </w:rPr>
        <w:drawing>
          <wp:inline distT="0" distB="0" distL="0" distR="0">
            <wp:extent cx="1197777" cy="1597081"/>
            <wp:effectExtent l="19050" t="0" r="2373" b="0"/>
            <wp:docPr id="48" name="Picture 41" descr="merenje nadv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enje nadvor.jpg"/>
                    <pic:cNvPicPr/>
                  </pic:nvPicPr>
                  <pic:blipFill>
                    <a:blip r:embed="rId41" cstate="print"/>
                    <a:stretch>
                      <a:fillRect/>
                    </a:stretch>
                  </pic:blipFill>
                  <pic:spPr>
                    <a:xfrm>
                      <a:off x="0" y="0"/>
                      <a:ext cx="1200537" cy="1600761"/>
                    </a:xfrm>
                    <a:prstGeom prst="rect">
                      <a:avLst/>
                    </a:prstGeom>
                  </pic:spPr>
                </pic:pic>
              </a:graphicData>
            </a:graphic>
          </wp:inline>
        </w:drawing>
      </w:r>
      <w:r>
        <w:rPr>
          <w:rFonts w:eastAsia="+mn-ea" w:cs="+mn-cs"/>
          <w:noProof/>
          <w:color w:val="000000"/>
          <w:sz w:val="24"/>
          <w:szCs w:val="24"/>
          <w:lang w:val="en-US"/>
        </w:rPr>
        <w:drawing>
          <wp:inline distT="0" distB="0" distL="0" distR="0">
            <wp:extent cx="1581150" cy="1104900"/>
            <wp:effectExtent l="19050" t="0" r="0" b="0"/>
            <wp:docPr id="39" name="Picture 38" descr="20. sonda po izvaden sentinel (prazno po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sonda po izvaden sentinel (prazno pole).jpg"/>
                    <pic:cNvPicPr/>
                  </pic:nvPicPr>
                  <pic:blipFill>
                    <a:blip r:embed="rId42" cstate="print">
                      <a:lum contrast="10000"/>
                    </a:blip>
                    <a:srcRect t="23674" r="32641" b="17551"/>
                    <a:stretch>
                      <a:fillRect/>
                    </a:stretch>
                  </pic:blipFill>
                  <pic:spPr>
                    <a:xfrm>
                      <a:off x="0" y="0"/>
                      <a:ext cx="1581150" cy="1104900"/>
                    </a:xfrm>
                    <a:prstGeom prst="rect">
                      <a:avLst/>
                    </a:prstGeom>
                  </pic:spPr>
                </pic:pic>
              </a:graphicData>
            </a:graphic>
          </wp:inline>
        </w:drawing>
      </w:r>
    </w:p>
    <w:p w:rsidR="002835B1" w:rsidRPr="002835B1" w:rsidRDefault="002835B1" w:rsidP="00F03745">
      <w:pPr>
        <w:spacing w:line="240" w:lineRule="auto"/>
        <w:ind w:firstLine="720"/>
        <w:jc w:val="center"/>
        <w:textAlignment w:val="baseline"/>
        <w:rPr>
          <w:rFonts w:ascii="Times New Roman" w:hAnsi="Times New Roman" w:cs="Times New Roman"/>
          <w:i/>
          <w:color w:val="000000" w:themeColor="text1"/>
          <w:sz w:val="24"/>
          <w:szCs w:val="24"/>
          <w:lang w:val="en-US"/>
        </w:rPr>
      </w:pPr>
      <w:r>
        <w:rPr>
          <w:rFonts w:eastAsia="+mn-ea" w:cs="+mn-cs"/>
          <w:i/>
          <w:noProof/>
          <w:color w:val="000000"/>
          <w:sz w:val="24"/>
          <w:szCs w:val="24"/>
          <w:lang w:val="en-US"/>
        </w:rPr>
        <w:t>Slika 1</w:t>
      </w:r>
      <w:r w:rsidR="009C0466">
        <w:rPr>
          <w:rFonts w:eastAsia="+mn-ea" w:cs="+mn-cs"/>
          <w:i/>
          <w:noProof/>
          <w:color w:val="000000"/>
          <w:sz w:val="24"/>
          <w:szCs w:val="24"/>
          <w:lang w:val="en-US"/>
        </w:rPr>
        <w:t>5</w:t>
      </w:r>
      <w:r>
        <w:rPr>
          <w:rFonts w:eastAsia="+mn-ea" w:cs="+mn-cs"/>
          <w:i/>
          <w:noProof/>
          <w:color w:val="000000"/>
          <w:sz w:val="24"/>
          <w:szCs w:val="24"/>
          <w:lang w:val="en-US"/>
        </w:rPr>
        <w:t>. I</w:t>
      </w:r>
      <w:r w:rsidR="00984E92">
        <w:rPr>
          <w:rFonts w:eastAsia="+mn-ea" w:cs="+mn-cs"/>
          <w:i/>
          <w:noProof/>
          <w:color w:val="000000"/>
          <w:sz w:val="24"/>
          <w:szCs w:val="24"/>
          <w:lang w:val="en-US"/>
        </w:rPr>
        <w:t>zvade</w:t>
      </w:r>
      <w:r w:rsidR="00984E92" w:rsidRPr="00107063">
        <w:rPr>
          <w:rFonts w:eastAsia="+mn-ea" w:cs="+mn-cs"/>
          <w:i/>
          <w:noProof/>
          <w:color w:val="000000"/>
          <w:sz w:val="24"/>
          <w:szCs w:val="24"/>
          <w:lang w:val="en-US"/>
        </w:rPr>
        <w:t xml:space="preserve">na </w:t>
      </w:r>
      <w:r w:rsidR="000944C1" w:rsidRPr="00107063">
        <w:rPr>
          <w:rFonts w:ascii="Times New Roman" w:hAnsi="Times New Roman" w:cs="Times New Roman"/>
          <w:i/>
          <w:color w:val="000000" w:themeColor="text1"/>
          <w:sz w:val="24"/>
          <w:szCs w:val="24"/>
          <w:lang w:val="en-US"/>
        </w:rPr>
        <w:t>“</w:t>
      </w:r>
      <w:r w:rsidR="000944C1" w:rsidRPr="00107063">
        <w:rPr>
          <w:i/>
          <w:color w:val="000000" w:themeColor="text1"/>
          <w:sz w:val="24"/>
          <w:szCs w:val="24"/>
          <w:lang w:val="en-US"/>
        </w:rPr>
        <w:t>`lezda stra`ar</w:t>
      </w:r>
      <w:r w:rsidR="000944C1" w:rsidRPr="00107063">
        <w:rPr>
          <w:rFonts w:ascii="Times New Roman" w:hAnsi="Times New Roman" w:cs="Times New Roman"/>
          <w:i/>
          <w:color w:val="000000" w:themeColor="text1"/>
          <w:sz w:val="24"/>
          <w:szCs w:val="24"/>
          <w:lang w:val="en-US"/>
        </w:rPr>
        <w:t>”</w:t>
      </w:r>
      <w:r w:rsidR="00984E92">
        <w:rPr>
          <w:rFonts w:eastAsia="+mn-ea" w:cs="+mn-cs"/>
          <w:i/>
          <w:noProof/>
          <w:color w:val="000000"/>
          <w:sz w:val="24"/>
          <w:szCs w:val="24"/>
          <w:lang w:val="en-US"/>
        </w:rPr>
        <w:t>i proverka so sonda nadvor</w:t>
      </w:r>
      <w:r>
        <w:rPr>
          <w:rFonts w:eastAsia="+mn-ea" w:cs="+mn-cs"/>
          <w:i/>
          <w:noProof/>
          <w:color w:val="000000"/>
          <w:sz w:val="24"/>
          <w:szCs w:val="24"/>
          <w:lang w:val="en-US"/>
        </w:rPr>
        <w:t xml:space="preserve">. </w:t>
      </w:r>
      <w:r w:rsidR="00984E92">
        <w:rPr>
          <w:rFonts w:eastAsia="+mn-ea" w:cs="+mn-cs"/>
          <w:i/>
          <w:noProof/>
          <w:color w:val="000000"/>
          <w:sz w:val="24"/>
          <w:szCs w:val="24"/>
          <w:lang w:val="en-US"/>
        </w:rPr>
        <w:t xml:space="preserve">Kontrola na le`i{te so sonda po vadewe na </w:t>
      </w:r>
      <w:r w:rsidR="00107063" w:rsidRPr="00107063">
        <w:rPr>
          <w:rFonts w:ascii="Times New Roman" w:hAnsi="Times New Roman" w:cs="Times New Roman"/>
          <w:i/>
          <w:color w:val="000000" w:themeColor="text1"/>
          <w:sz w:val="24"/>
          <w:szCs w:val="24"/>
          <w:lang w:val="en-US"/>
        </w:rPr>
        <w:t>“</w:t>
      </w:r>
      <w:r w:rsidR="00107063" w:rsidRPr="00107063">
        <w:rPr>
          <w:i/>
          <w:color w:val="000000" w:themeColor="text1"/>
          <w:sz w:val="24"/>
          <w:szCs w:val="24"/>
          <w:lang w:val="en-US"/>
        </w:rPr>
        <w:t>`lezda stra`ar</w:t>
      </w:r>
      <w:r w:rsidR="00107063" w:rsidRPr="00107063">
        <w:rPr>
          <w:rFonts w:ascii="Times New Roman" w:hAnsi="Times New Roman" w:cs="Times New Roman"/>
          <w:i/>
          <w:color w:val="000000" w:themeColor="text1"/>
          <w:sz w:val="24"/>
          <w:szCs w:val="24"/>
          <w:lang w:val="en-US"/>
        </w:rPr>
        <w:t>”</w:t>
      </w:r>
    </w:p>
    <w:p w:rsidR="005254A1" w:rsidRPr="00A941E3" w:rsidRDefault="005254A1" w:rsidP="0023099B">
      <w:pPr>
        <w:spacing w:line="240" w:lineRule="auto"/>
        <w:ind w:firstLine="720"/>
        <w:jc w:val="both"/>
        <w:textAlignment w:val="baseline"/>
        <w:rPr>
          <w:sz w:val="24"/>
          <w:szCs w:val="24"/>
          <w:lang w:val="en-US"/>
        </w:rPr>
      </w:pPr>
      <w:r w:rsidRPr="00A941E3">
        <w:rPr>
          <w:rFonts w:eastAsia="+mn-ea" w:cs="+mn-cs"/>
          <w:color w:val="000000"/>
          <w:sz w:val="24"/>
          <w:szCs w:val="24"/>
          <w:lang w:val="sv-SE"/>
        </w:rPr>
        <w:t>Sleduva</w:t>
      </w:r>
      <w:r w:rsidR="008F0CE5">
        <w:rPr>
          <w:rFonts w:eastAsia="+mn-ea" w:cs="+mn-cs"/>
          <w:color w:val="000000"/>
          <w:sz w:val="24"/>
          <w:szCs w:val="24"/>
          <w:lang w:val="sv-SE"/>
        </w:rPr>
        <w:t>{e</w:t>
      </w:r>
      <w:r w:rsidRPr="00A941E3">
        <w:rPr>
          <w:rFonts w:eastAsia="+mn-ea" w:cs="+mn-cs"/>
          <w:color w:val="000000"/>
          <w:sz w:val="24"/>
          <w:szCs w:val="24"/>
          <w:lang w:val="sv-SE"/>
        </w:rPr>
        <w:t xml:space="preserve"> patohistolo{ka analiza na izvadenata </w:t>
      </w:r>
      <w:r w:rsidRPr="00A941E3">
        <w:rPr>
          <w:rFonts w:ascii="Times New Roman" w:hAnsi="Times New Roman" w:cs="Times New Roman"/>
          <w:sz w:val="24"/>
          <w:szCs w:val="24"/>
          <w:lang w:val="en-US"/>
        </w:rPr>
        <w:t>“</w:t>
      </w:r>
      <w:r>
        <w:rPr>
          <w:sz w:val="24"/>
          <w:szCs w:val="24"/>
          <w:lang w:val="en-US"/>
        </w:rPr>
        <w:t>`lezda</w:t>
      </w:r>
      <w:r w:rsidRPr="00A941E3">
        <w:rPr>
          <w:sz w:val="24"/>
          <w:szCs w:val="24"/>
          <w:lang w:val="en-US"/>
        </w:rPr>
        <w:t xml:space="preserve"> stra`ar</w:t>
      </w:r>
      <w:r w:rsidRPr="00A941E3">
        <w:rPr>
          <w:rFonts w:ascii="Times New Roman" w:hAnsi="Times New Roman" w:cs="Times New Roman"/>
          <w:sz w:val="24"/>
          <w:szCs w:val="24"/>
          <w:lang w:val="en-US"/>
        </w:rPr>
        <w:t>”</w:t>
      </w:r>
      <w:r w:rsidRPr="00A941E3">
        <w:rPr>
          <w:sz w:val="24"/>
          <w:szCs w:val="24"/>
          <w:lang w:val="en-US"/>
        </w:rPr>
        <w:t>, koriste}i analiza vedna{ (</w:t>
      </w:r>
      <w:r w:rsidRPr="005F032B">
        <w:rPr>
          <w:rFonts w:ascii="Times New Roman" w:hAnsi="Times New Roman" w:cs="Times New Roman"/>
          <w:sz w:val="24"/>
          <w:szCs w:val="24"/>
          <w:lang w:val="en-US"/>
        </w:rPr>
        <w:t>“</w:t>
      </w:r>
      <w:r w:rsidRPr="00A941E3">
        <w:rPr>
          <w:rFonts w:ascii="Times New Roman" w:hAnsi="Times New Roman" w:cs="Times New Roman"/>
          <w:sz w:val="24"/>
          <w:szCs w:val="24"/>
          <w:lang w:val="en-US"/>
        </w:rPr>
        <w:t>ex tempore</w:t>
      </w:r>
      <w:r>
        <w:rPr>
          <w:rFonts w:ascii="Times New Roman" w:hAnsi="Times New Roman" w:cs="Times New Roman"/>
          <w:sz w:val="24"/>
          <w:szCs w:val="24"/>
          <w:lang w:val="en-US"/>
        </w:rPr>
        <w:t>”</w:t>
      </w:r>
      <w:r w:rsidRPr="00A941E3">
        <w:rPr>
          <w:sz w:val="24"/>
          <w:szCs w:val="24"/>
          <w:lang w:val="en-US"/>
        </w:rPr>
        <w:t>) na smrznati i izre`ani preparati od `lezdata (</w:t>
      </w:r>
      <w:r w:rsidRPr="005F032B">
        <w:rPr>
          <w:rFonts w:ascii="Times New Roman" w:hAnsi="Times New Roman" w:cs="Times New Roman"/>
          <w:sz w:val="24"/>
          <w:szCs w:val="24"/>
          <w:lang w:val="en-US"/>
        </w:rPr>
        <w:t>“</w:t>
      </w:r>
      <w:r w:rsidRPr="00A941E3">
        <w:rPr>
          <w:rFonts w:ascii="Times New Roman" w:hAnsi="Times New Roman" w:cs="Times New Roman"/>
          <w:sz w:val="24"/>
          <w:szCs w:val="24"/>
          <w:lang w:val="en-US"/>
        </w:rPr>
        <w:t>frozen sekcion</w:t>
      </w:r>
      <w:r>
        <w:rPr>
          <w:rFonts w:ascii="Times New Roman" w:hAnsi="Times New Roman" w:cs="Times New Roman"/>
          <w:sz w:val="24"/>
          <w:szCs w:val="24"/>
          <w:lang w:val="en-US"/>
        </w:rPr>
        <w:t>”</w:t>
      </w:r>
      <w:r w:rsidRPr="00A941E3">
        <w:rPr>
          <w:sz w:val="24"/>
          <w:szCs w:val="24"/>
          <w:lang w:val="en-US"/>
        </w:rPr>
        <w:t xml:space="preserve">) oboeni so </w:t>
      </w:r>
      <w:r w:rsidRPr="00A941E3">
        <w:rPr>
          <w:rFonts w:ascii="Times New Roman" w:hAnsi="Times New Roman" w:cs="Times New Roman"/>
          <w:sz w:val="24"/>
          <w:szCs w:val="24"/>
          <w:lang w:val="en-US"/>
        </w:rPr>
        <w:t>hematoxin</w:t>
      </w:r>
      <w:r w:rsidRPr="00A941E3">
        <w:rPr>
          <w:sz w:val="24"/>
          <w:szCs w:val="24"/>
          <w:lang w:val="en-US"/>
        </w:rPr>
        <w:t xml:space="preserve"> i </w:t>
      </w:r>
      <w:r w:rsidRPr="00A941E3">
        <w:rPr>
          <w:rFonts w:ascii="Times New Roman" w:hAnsi="Times New Roman" w:cs="Times New Roman"/>
          <w:sz w:val="24"/>
          <w:szCs w:val="24"/>
          <w:lang w:val="en-US"/>
        </w:rPr>
        <w:t>eosin</w:t>
      </w:r>
      <w:r w:rsidRPr="00A941E3">
        <w:rPr>
          <w:sz w:val="24"/>
          <w:szCs w:val="24"/>
          <w:lang w:val="en-US"/>
        </w:rPr>
        <w:t>. Rezultatot koj mo`e da go dobieme e:</w:t>
      </w:r>
    </w:p>
    <w:p w:rsidR="005254A1" w:rsidRPr="00A941E3" w:rsidRDefault="005254A1" w:rsidP="0023099B">
      <w:pPr>
        <w:pStyle w:val="ListParagraph"/>
        <w:numPr>
          <w:ilvl w:val="0"/>
          <w:numId w:val="24"/>
        </w:numPr>
        <w:spacing w:line="240" w:lineRule="auto"/>
        <w:jc w:val="both"/>
        <w:textAlignment w:val="baseline"/>
        <w:rPr>
          <w:rFonts w:eastAsia="+mn-ea" w:cs="+mn-cs"/>
          <w:color w:val="000000"/>
          <w:sz w:val="24"/>
          <w:szCs w:val="24"/>
          <w:lang w:val="sv-SE"/>
        </w:rPr>
      </w:pPr>
      <w:r>
        <w:rPr>
          <w:rFonts w:eastAsia="+mn-ea" w:cs="+mn-cs"/>
          <w:color w:val="000000"/>
          <w:sz w:val="24"/>
          <w:szCs w:val="24"/>
          <w:lang w:val="sv-SE"/>
        </w:rPr>
        <w:t xml:space="preserve"> </w:t>
      </w:r>
      <w:r w:rsidRPr="0096036B">
        <w:rPr>
          <w:rFonts w:ascii="Times New Roman" w:hAnsi="Times New Roman" w:cs="Times New Roman"/>
          <w:color w:val="000000" w:themeColor="text1"/>
          <w:sz w:val="24"/>
          <w:szCs w:val="24"/>
          <w:lang w:val="en-US"/>
        </w:rPr>
        <w:t>“</w:t>
      </w:r>
      <w:r w:rsidR="003E0E63">
        <w:rPr>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Pr="00A941E3">
        <w:rPr>
          <w:rFonts w:eastAsia="+mn-ea" w:cs="+mn-cs"/>
          <w:color w:val="000000"/>
          <w:sz w:val="24"/>
          <w:szCs w:val="24"/>
          <w:lang w:val="sv-SE"/>
        </w:rPr>
        <w:t xml:space="preserve"> </w:t>
      </w:r>
      <w:r w:rsidR="003E0E63">
        <w:rPr>
          <w:rFonts w:eastAsia="+mn-ea" w:cs="+mn-cs"/>
          <w:color w:val="000000"/>
          <w:sz w:val="24"/>
          <w:szCs w:val="24"/>
          <w:lang w:val="sv-SE"/>
        </w:rPr>
        <w:t xml:space="preserve">da </w:t>
      </w:r>
      <w:r w:rsidRPr="00A941E3">
        <w:rPr>
          <w:rFonts w:eastAsia="+mn-ea" w:cs="+mn-cs"/>
          <w:color w:val="000000"/>
          <w:sz w:val="24"/>
          <w:szCs w:val="24"/>
          <w:lang w:val="sv-SE"/>
        </w:rPr>
        <w:t>e negativna za metastaski depozit</w:t>
      </w:r>
      <w:r>
        <w:rPr>
          <w:rFonts w:eastAsia="+mn-ea" w:cs="+mn-cs"/>
          <w:b/>
          <w:color w:val="000000"/>
          <w:sz w:val="24"/>
          <w:szCs w:val="24"/>
          <w:lang w:val="sv-SE"/>
        </w:rPr>
        <w:t>-</w:t>
      </w:r>
      <w:r>
        <w:rPr>
          <w:rFonts w:eastAsia="+mn-ea" w:cs="+mn-cs"/>
          <w:color w:val="000000"/>
          <w:sz w:val="24"/>
          <w:szCs w:val="24"/>
          <w:lang w:val="sv-SE"/>
        </w:rPr>
        <w:t xml:space="preserve"> pri{to </w:t>
      </w:r>
      <w:r w:rsidRPr="00A941E3">
        <w:rPr>
          <w:rFonts w:eastAsia="+mn-ea" w:cs="+mn-cs"/>
          <w:color w:val="000000"/>
          <w:sz w:val="24"/>
          <w:szCs w:val="24"/>
          <w:lang w:val="sv-SE"/>
        </w:rPr>
        <w:t>ne se izveduva limfadenektomija</w:t>
      </w:r>
    </w:p>
    <w:p w:rsidR="005254A1" w:rsidRPr="00030B7D" w:rsidRDefault="005254A1" w:rsidP="0023099B">
      <w:pPr>
        <w:pStyle w:val="ListParagraph"/>
        <w:numPr>
          <w:ilvl w:val="0"/>
          <w:numId w:val="24"/>
        </w:numPr>
        <w:spacing w:line="240" w:lineRule="auto"/>
        <w:jc w:val="both"/>
        <w:textAlignment w:val="baseline"/>
        <w:rPr>
          <w:rFonts w:eastAsia="+mn-ea" w:cs="+mn-cs"/>
          <w:color w:val="000000"/>
          <w:sz w:val="24"/>
          <w:szCs w:val="24"/>
          <w:lang w:val="sv-SE"/>
        </w:rPr>
      </w:pPr>
      <w:r w:rsidRPr="0096036B">
        <w:rPr>
          <w:rFonts w:ascii="Times New Roman" w:hAnsi="Times New Roman" w:cs="Times New Roman"/>
          <w:color w:val="000000" w:themeColor="text1"/>
          <w:sz w:val="24"/>
          <w:szCs w:val="24"/>
          <w:lang w:val="en-US"/>
        </w:rPr>
        <w:t>“</w:t>
      </w:r>
      <w:r w:rsidR="003E0E63">
        <w:rPr>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Pr>
          <w:rFonts w:ascii="Times New Roman" w:hAnsi="Times New Roman" w:cs="Times New Roman"/>
          <w:color w:val="000000" w:themeColor="text1"/>
          <w:sz w:val="24"/>
          <w:szCs w:val="24"/>
          <w:lang w:val="en-US"/>
        </w:rPr>
        <w:t xml:space="preserve"> </w:t>
      </w:r>
      <w:r w:rsidR="003E0E63" w:rsidRPr="003E0E63">
        <w:rPr>
          <w:rFonts w:cs="Times New Roman"/>
          <w:color w:val="000000" w:themeColor="text1"/>
          <w:sz w:val="24"/>
          <w:szCs w:val="24"/>
          <w:lang w:val="en-US"/>
        </w:rPr>
        <w:t xml:space="preserve">da </w:t>
      </w:r>
      <w:r w:rsidRPr="00A941E3">
        <w:rPr>
          <w:rFonts w:eastAsia="+mn-ea" w:cs="+mn-cs"/>
          <w:color w:val="000000"/>
          <w:sz w:val="24"/>
          <w:szCs w:val="24"/>
          <w:lang w:val="sv-SE"/>
        </w:rPr>
        <w:t>se detektirani poedine~ni metastaski kletki</w:t>
      </w:r>
      <w:r>
        <w:rPr>
          <w:rFonts w:eastAsia="+mn-ea" w:cs="+mn-cs"/>
          <w:color w:val="000000"/>
          <w:sz w:val="24"/>
          <w:szCs w:val="24"/>
          <w:lang w:val="sv-SE"/>
        </w:rPr>
        <w:t xml:space="preserve"> (</w:t>
      </w:r>
      <w:r w:rsidRPr="00030B7D">
        <w:rPr>
          <w:rFonts w:ascii="Times New Roman" w:eastAsia="+mn-ea" w:hAnsi="Times New Roman" w:cs="Times New Roman"/>
          <w:color w:val="000000"/>
          <w:sz w:val="24"/>
          <w:szCs w:val="24"/>
          <w:lang w:val="sv-SE"/>
        </w:rPr>
        <w:t>Nic</w:t>
      </w:r>
      <w:r>
        <w:rPr>
          <w:rFonts w:eastAsia="+mn-ea" w:cs="+mn-cs"/>
          <w:color w:val="000000"/>
          <w:sz w:val="24"/>
          <w:szCs w:val="24"/>
          <w:lang w:val="sv-SE"/>
        </w:rPr>
        <w:t>)</w:t>
      </w:r>
      <w:r w:rsidRPr="00030B7D">
        <w:rPr>
          <w:rFonts w:eastAsia="+mn-ea" w:cs="+mn-cs"/>
          <w:b/>
          <w:color w:val="000000"/>
          <w:sz w:val="24"/>
          <w:szCs w:val="24"/>
          <w:lang w:val="sv-SE"/>
        </w:rPr>
        <w:t>-</w:t>
      </w:r>
      <w:r w:rsidRPr="00A941E3">
        <w:rPr>
          <w:rFonts w:eastAsia="+mn-ea" w:cs="+mn-cs"/>
          <w:color w:val="000000"/>
          <w:sz w:val="24"/>
          <w:szCs w:val="24"/>
          <w:lang w:val="sv-SE"/>
        </w:rPr>
        <w:t xml:space="preserve"> </w:t>
      </w:r>
      <w:r>
        <w:rPr>
          <w:rFonts w:eastAsia="+mn-ea" w:cs="+mn-cs"/>
          <w:color w:val="000000"/>
          <w:sz w:val="24"/>
          <w:szCs w:val="24"/>
          <w:lang w:val="sv-SE"/>
        </w:rPr>
        <w:t xml:space="preserve">pri{to </w:t>
      </w:r>
      <w:r w:rsidRPr="00A941E3">
        <w:rPr>
          <w:rFonts w:eastAsia="+mn-ea" w:cs="+mn-cs"/>
          <w:color w:val="000000"/>
          <w:sz w:val="24"/>
          <w:szCs w:val="24"/>
          <w:lang w:val="sv-SE"/>
        </w:rPr>
        <w:t>se prepor~uva izveduvawe na limfadenektomija</w:t>
      </w:r>
      <w:r>
        <w:rPr>
          <w:rFonts w:eastAsia="+mn-ea" w:cs="+mn-cs"/>
          <w:color w:val="000000"/>
          <w:sz w:val="24"/>
          <w:szCs w:val="24"/>
          <w:lang w:val="sv-SE"/>
        </w:rPr>
        <w:t xml:space="preserve"> na pazuvnata jama</w:t>
      </w:r>
      <w:r w:rsidRPr="00A941E3">
        <w:rPr>
          <w:rFonts w:eastAsia="+mn-ea" w:cs="+mn-cs"/>
          <w:color w:val="000000"/>
          <w:sz w:val="24"/>
          <w:szCs w:val="24"/>
          <w:lang w:val="sv-SE"/>
        </w:rPr>
        <w:t>.</w:t>
      </w:r>
    </w:p>
    <w:p w:rsidR="005254A1" w:rsidRPr="00030B7D" w:rsidRDefault="005254A1" w:rsidP="0023099B">
      <w:pPr>
        <w:pStyle w:val="ListParagraph"/>
        <w:numPr>
          <w:ilvl w:val="0"/>
          <w:numId w:val="24"/>
        </w:numPr>
        <w:spacing w:line="240" w:lineRule="auto"/>
        <w:jc w:val="both"/>
        <w:textAlignment w:val="baseline"/>
        <w:rPr>
          <w:rFonts w:eastAsia="+mn-ea" w:cs="+mn-cs"/>
          <w:color w:val="000000"/>
          <w:sz w:val="24"/>
          <w:szCs w:val="24"/>
          <w:lang w:val="sv-SE"/>
        </w:rPr>
      </w:pPr>
      <w:r w:rsidRPr="0096036B">
        <w:rPr>
          <w:rFonts w:ascii="Times New Roman" w:hAnsi="Times New Roman" w:cs="Times New Roman"/>
          <w:color w:val="000000" w:themeColor="text1"/>
          <w:sz w:val="24"/>
          <w:szCs w:val="24"/>
          <w:lang w:val="en-US"/>
        </w:rPr>
        <w:t>“</w:t>
      </w:r>
      <w:r w:rsidR="003E0E63">
        <w:rPr>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Pr>
          <w:rFonts w:ascii="Times New Roman" w:hAnsi="Times New Roman" w:cs="Times New Roman"/>
          <w:color w:val="000000" w:themeColor="text1"/>
          <w:sz w:val="24"/>
          <w:szCs w:val="24"/>
          <w:lang w:val="en-US"/>
        </w:rPr>
        <w:t xml:space="preserve"> </w:t>
      </w:r>
      <w:r w:rsidR="003E0E63" w:rsidRPr="003E0E63">
        <w:rPr>
          <w:rFonts w:cs="Times New Roman"/>
          <w:color w:val="000000" w:themeColor="text1"/>
          <w:sz w:val="24"/>
          <w:szCs w:val="24"/>
          <w:lang w:val="en-US"/>
        </w:rPr>
        <w:t>da</w:t>
      </w:r>
      <w:r w:rsidR="003E0E63">
        <w:rPr>
          <w:rFonts w:ascii="Times New Roman" w:hAnsi="Times New Roman" w:cs="Times New Roman"/>
          <w:color w:val="000000" w:themeColor="text1"/>
          <w:sz w:val="24"/>
          <w:szCs w:val="24"/>
          <w:lang w:val="en-US"/>
        </w:rPr>
        <w:t xml:space="preserve"> </w:t>
      </w:r>
      <w:r w:rsidRPr="00A941E3">
        <w:rPr>
          <w:rFonts w:eastAsia="+mn-ea" w:cs="+mn-cs"/>
          <w:color w:val="000000"/>
          <w:sz w:val="24"/>
          <w:szCs w:val="24"/>
          <w:lang w:val="sv-SE"/>
        </w:rPr>
        <w:t>e detektirana mikrometastaza, od maligni kletki, kade najgolemiot dijametar na metastaza e do 2 mm.</w:t>
      </w:r>
      <w:r>
        <w:rPr>
          <w:rFonts w:eastAsia="+mn-ea" w:cs="+mn-cs"/>
          <w:color w:val="000000"/>
          <w:sz w:val="24"/>
          <w:szCs w:val="24"/>
          <w:lang w:val="sv-SE"/>
        </w:rPr>
        <w:t>(</w:t>
      </w:r>
      <w:r w:rsidRPr="00030B7D">
        <w:rPr>
          <w:rFonts w:ascii="Times New Roman" w:eastAsia="+mn-ea" w:hAnsi="Times New Roman" w:cs="Times New Roman"/>
          <w:color w:val="000000"/>
          <w:sz w:val="24"/>
          <w:szCs w:val="24"/>
          <w:lang w:val="sv-SE"/>
        </w:rPr>
        <w:t>Nmi</w:t>
      </w:r>
      <w:r>
        <w:rPr>
          <w:rFonts w:eastAsia="+mn-ea" w:cs="+mn-cs"/>
          <w:color w:val="000000"/>
          <w:sz w:val="24"/>
          <w:szCs w:val="24"/>
          <w:lang w:val="sv-SE"/>
        </w:rPr>
        <w:t>)</w:t>
      </w:r>
      <w:r w:rsidRPr="00030B7D">
        <w:rPr>
          <w:rFonts w:eastAsia="+mn-ea" w:cs="+mn-cs"/>
          <w:b/>
          <w:color w:val="000000"/>
          <w:sz w:val="24"/>
          <w:szCs w:val="24"/>
          <w:lang w:val="sv-SE"/>
        </w:rPr>
        <w:t>-</w:t>
      </w:r>
      <w:r w:rsidRPr="00A941E3">
        <w:rPr>
          <w:rFonts w:eastAsia="+mn-ea" w:cs="+mn-cs"/>
          <w:color w:val="000000"/>
          <w:sz w:val="24"/>
          <w:szCs w:val="24"/>
          <w:lang w:val="sv-SE"/>
        </w:rPr>
        <w:t xml:space="preserve"> </w:t>
      </w:r>
      <w:r>
        <w:rPr>
          <w:rFonts w:eastAsia="+mn-ea" w:cs="+mn-cs"/>
          <w:color w:val="000000"/>
          <w:sz w:val="24"/>
          <w:szCs w:val="24"/>
          <w:lang w:val="sv-SE"/>
        </w:rPr>
        <w:t>pri{to</w:t>
      </w:r>
      <w:r w:rsidR="004A0097">
        <w:rPr>
          <w:rFonts w:eastAsia="+mn-ea" w:cs="+mn-cs"/>
          <w:color w:val="000000"/>
          <w:sz w:val="24"/>
          <w:szCs w:val="24"/>
          <w:lang w:val="sv-SE"/>
        </w:rPr>
        <w:t xml:space="preserve"> </w:t>
      </w:r>
      <w:r w:rsidRPr="00A941E3">
        <w:rPr>
          <w:rFonts w:eastAsia="+mn-ea" w:cs="+mn-cs"/>
          <w:color w:val="000000"/>
          <w:sz w:val="24"/>
          <w:szCs w:val="24"/>
          <w:lang w:val="sv-SE"/>
        </w:rPr>
        <w:t>se pr</w:t>
      </w:r>
      <w:r>
        <w:rPr>
          <w:rFonts w:eastAsia="+mn-ea" w:cs="+mn-cs"/>
          <w:color w:val="000000"/>
          <w:sz w:val="24"/>
          <w:szCs w:val="24"/>
          <w:lang w:val="sv-SE"/>
        </w:rPr>
        <w:t>epor~uva izveduvawe na  limfad</w:t>
      </w:r>
      <w:r w:rsidRPr="00A941E3">
        <w:rPr>
          <w:rFonts w:eastAsia="+mn-ea" w:cs="+mn-cs"/>
          <w:color w:val="000000"/>
          <w:sz w:val="24"/>
          <w:szCs w:val="24"/>
          <w:lang w:val="sv-SE"/>
        </w:rPr>
        <w:t>e</w:t>
      </w:r>
      <w:r>
        <w:rPr>
          <w:rFonts w:eastAsia="+mn-ea" w:cs="+mn-cs"/>
          <w:color w:val="000000"/>
          <w:sz w:val="24"/>
          <w:szCs w:val="24"/>
          <w:lang w:val="sv-SE"/>
        </w:rPr>
        <w:t>ne</w:t>
      </w:r>
      <w:r w:rsidRPr="00A941E3">
        <w:rPr>
          <w:rFonts w:eastAsia="+mn-ea" w:cs="+mn-cs"/>
          <w:color w:val="000000"/>
          <w:sz w:val="24"/>
          <w:szCs w:val="24"/>
          <w:lang w:val="sv-SE"/>
        </w:rPr>
        <w:t>ktomija</w:t>
      </w:r>
      <w:r>
        <w:rPr>
          <w:rFonts w:eastAsia="+mn-ea" w:cs="+mn-cs"/>
          <w:color w:val="000000"/>
          <w:sz w:val="24"/>
          <w:szCs w:val="24"/>
          <w:lang w:val="sv-SE"/>
        </w:rPr>
        <w:t xml:space="preserve"> na pazuvnata jama</w:t>
      </w:r>
      <w:r w:rsidRPr="00A941E3">
        <w:rPr>
          <w:rFonts w:eastAsia="+mn-ea" w:cs="+mn-cs"/>
          <w:color w:val="000000"/>
          <w:sz w:val="24"/>
          <w:szCs w:val="24"/>
          <w:lang w:val="sv-SE"/>
        </w:rPr>
        <w:t>.</w:t>
      </w:r>
    </w:p>
    <w:p w:rsidR="005254A1" w:rsidRPr="00A941E3" w:rsidRDefault="005254A1" w:rsidP="0023099B">
      <w:pPr>
        <w:pStyle w:val="ListParagraph"/>
        <w:numPr>
          <w:ilvl w:val="0"/>
          <w:numId w:val="24"/>
        </w:numPr>
        <w:spacing w:line="240" w:lineRule="auto"/>
        <w:jc w:val="both"/>
        <w:textAlignment w:val="baseline"/>
        <w:rPr>
          <w:rFonts w:eastAsia="+mn-ea" w:cs="+mn-cs"/>
          <w:color w:val="000000"/>
          <w:sz w:val="24"/>
          <w:szCs w:val="24"/>
          <w:lang w:val="sv-SE"/>
        </w:rPr>
      </w:pPr>
      <w:r w:rsidRPr="0096036B">
        <w:rPr>
          <w:rFonts w:ascii="Times New Roman" w:hAnsi="Times New Roman" w:cs="Times New Roman"/>
          <w:color w:val="000000" w:themeColor="text1"/>
          <w:sz w:val="24"/>
          <w:szCs w:val="24"/>
          <w:lang w:val="en-US"/>
        </w:rPr>
        <w:lastRenderedPageBreak/>
        <w:t>“</w:t>
      </w:r>
      <w:r w:rsidR="003E0E63">
        <w:rPr>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Pr>
          <w:rFonts w:ascii="Times New Roman" w:hAnsi="Times New Roman" w:cs="Times New Roman"/>
          <w:color w:val="000000" w:themeColor="text1"/>
          <w:sz w:val="24"/>
          <w:szCs w:val="24"/>
          <w:lang w:val="en-US"/>
        </w:rPr>
        <w:t xml:space="preserve"> </w:t>
      </w:r>
      <w:r w:rsidR="003E0E63" w:rsidRPr="003E0E63">
        <w:rPr>
          <w:rFonts w:cs="Times New Roman"/>
          <w:color w:val="000000" w:themeColor="text1"/>
          <w:sz w:val="24"/>
          <w:szCs w:val="24"/>
          <w:lang w:val="en-US"/>
        </w:rPr>
        <w:t>da</w:t>
      </w:r>
      <w:r w:rsidR="003E0E63">
        <w:rPr>
          <w:rFonts w:ascii="Times New Roman" w:hAnsi="Times New Roman" w:cs="Times New Roman"/>
          <w:color w:val="000000" w:themeColor="text1"/>
          <w:sz w:val="24"/>
          <w:szCs w:val="24"/>
          <w:lang w:val="en-US"/>
        </w:rPr>
        <w:t xml:space="preserve"> </w:t>
      </w:r>
      <w:r w:rsidRPr="00A941E3">
        <w:rPr>
          <w:rFonts w:eastAsia="+mn-ea" w:cs="+mn-cs"/>
          <w:color w:val="000000"/>
          <w:sz w:val="24"/>
          <w:szCs w:val="24"/>
          <w:lang w:val="sv-SE"/>
        </w:rPr>
        <w:t>ima makrometastaza- detektirani grupirani maligni kletki vo promena pogolema od 2 mm vo aksilarnata jama.</w:t>
      </w:r>
      <w:r w:rsidR="001C67EA">
        <w:rPr>
          <w:rFonts w:eastAsia="+mn-ea" w:cs="+mn-cs"/>
          <w:color w:val="000000"/>
          <w:sz w:val="24"/>
          <w:szCs w:val="24"/>
          <w:lang w:val="sv-SE"/>
        </w:rPr>
        <w:t xml:space="preserve"> </w:t>
      </w:r>
      <w:r w:rsidRPr="00030B7D">
        <w:rPr>
          <w:rFonts w:ascii="Times New Roman" w:eastAsia="+mn-ea" w:hAnsi="Times New Roman" w:cs="Times New Roman"/>
          <w:color w:val="000000"/>
          <w:sz w:val="24"/>
          <w:szCs w:val="24"/>
          <w:lang w:val="sv-SE"/>
        </w:rPr>
        <w:t>(Nma</w:t>
      </w:r>
      <w:r>
        <w:rPr>
          <w:rFonts w:ascii="Times New Roman" w:eastAsia="+mn-ea" w:hAnsi="Times New Roman" w:cs="Times New Roman"/>
          <w:color w:val="000000"/>
          <w:sz w:val="24"/>
          <w:szCs w:val="24"/>
          <w:lang w:val="sv-SE"/>
        </w:rPr>
        <w:t xml:space="preserve"> </w:t>
      </w:r>
      <w:r w:rsidRPr="00F345AD">
        <w:rPr>
          <w:rFonts w:eastAsia="+mn-ea" w:cs="Times New Roman"/>
          <w:color w:val="000000"/>
          <w:sz w:val="24"/>
          <w:szCs w:val="24"/>
          <w:lang w:val="sv-SE"/>
        </w:rPr>
        <w:t>ili</w:t>
      </w:r>
      <w:r>
        <w:rPr>
          <w:rFonts w:ascii="Times New Roman" w:eastAsia="+mn-ea" w:hAnsi="Times New Roman" w:cs="Times New Roman"/>
          <w:color w:val="000000"/>
          <w:sz w:val="24"/>
          <w:szCs w:val="24"/>
          <w:lang w:val="sv-SE"/>
        </w:rPr>
        <w:t xml:space="preserve"> N1</w:t>
      </w:r>
      <w:r w:rsidRPr="00030B7D">
        <w:rPr>
          <w:rFonts w:ascii="Times New Roman" w:eastAsia="+mn-ea" w:hAnsi="Times New Roman" w:cs="Times New Roman"/>
          <w:color w:val="000000"/>
          <w:sz w:val="24"/>
          <w:szCs w:val="24"/>
          <w:lang w:val="sv-SE"/>
        </w:rPr>
        <w:t>)</w:t>
      </w:r>
      <w:r w:rsidRPr="00030B7D">
        <w:rPr>
          <w:rFonts w:eastAsia="+mn-ea" w:cs="+mn-cs"/>
          <w:b/>
          <w:color w:val="000000"/>
          <w:sz w:val="24"/>
          <w:szCs w:val="24"/>
          <w:lang w:val="sv-SE"/>
        </w:rPr>
        <w:t>-</w:t>
      </w:r>
      <w:r w:rsidRPr="00A941E3">
        <w:rPr>
          <w:rFonts w:eastAsia="+mn-ea" w:cs="+mn-cs"/>
          <w:color w:val="000000"/>
          <w:sz w:val="24"/>
          <w:szCs w:val="24"/>
          <w:lang w:val="sv-SE"/>
        </w:rPr>
        <w:t xml:space="preserve"> </w:t>
      </w:r>
      <w:r>
        <w:rPr>
          <w:rFonts w:eastAsia="+mn-ea" w:cs="+mn-cs"/>
          <w:color w:val="000000"/>
          <w:sz w:val="24"/>
          <w:szCs w:val="24"/>
          <w:lang w:val="sv-SE"/>
        </w:rPr>
        <w:t>pri{to</w:t>
      </w:r>
      <w:r w:rsidR="004A0097">
        <w:rPr>
          <w:rFonts w:eastAsia="+mn-ea" w:cs="+mn-cs"/>
          <w:color w:val="000000"/>
          <w:sz w:val="24"/>
          <w:szCs w:val="24"/>
          <w:lang w:val="sv-SE"/>
        </w:rPr>
        <w:t xml:space="preserve"> </w:t>
      </w:r>
      <w:r w:rsidRPr="00A941E3">
        <w:rPr>
          <w:rFonts w:eastAsia="+mn-ea" w:cs="+mn-cs"/>
          <w:color w:val="000000"/>
          <w:sz w:val="24"/>
          <w:szCs w:val="24"/>
          <w:lang w:val="sv-SE"/>
        </w:rPr>
        <w:t>se prepor~uva izveduvawe na limfadenektomija</w:t>
      </w:r>
      <w:r>
        <w:rPr>
          <w:rFonts w:eastAsia="+mn-ea" w:cs="+mn-cs"/>
          <w:color w:val="000000"/>
          <w:sz w:val="24"/>
          <w:szCs w:val="24"/>
          <w:lang w:val="sv-SE"/>
        </w:rPr>
        <w:t xml:space="preserve"> na pazuvnata jama</w:t>
      </w:r>
      <w:r w:rsidRPr="00A941E3">
        <w:rPr>
          <w:rFonts w:eastAsia="+mn-ea" w:cs="+mn-cs"/>
          <w:color w:val="000000"/>
          <w:sz w:val="24"/>
          <w:szCs w:val="24"/>
          <w:lang w:val="sv-SE"/>
        </w:rPr>
        <w:t>.</w:t>
      </w:r>
    </w:p>
    <w:p w:rsidR="005254A1" w:rsidRPr="00A941E3" w:rsidRDefault="005254A1" w:rsidP="0023099B">
      <w:pPr>
        <w:spacing w:line="240" w:lineRule="auto"/>
        <w:ind w:firstLine="720"/>
        <w:jc w:val="both"/>
        <w:textAlignment w:val="baseline"/>
        <w:rPr>
          <w:rFonts w:eastAsia="+mn-ea" w:cs="+mn-cs"/>
          <w:color w:val="000000"/>
          <w:sz w:val="24"/>
          <w:szCs w:val="24"/>
          <w:lang w:val="sv-SE"/>
        </w:rPr>
      </w:pPr>
      <w:r w:rsidRPr="00A941E3">
        <w:rPr>
          <w:rFonts w:eastAsia="+mn-ea" w:cs="+mn-cs"/>
          <w:color w:val="000000"/>
          <w:sz w:val="24"/>
          <w:szCs w:val="24"/>
          <w:lang w:val="sv-SE"/>
        </w:rPr>
        <w:t>Sleduva</w:t>
      </w:r>
      <w:r w:rsidR="008F0CE5">
        <w:rPr>
          <w:rFonts w:eastAsia="+mn-ea" w:cs="+mn-cs"/>
          <w:color w:val="000000"/>
          <w:sz w:val="24"/>
          <w:szCs w:val="24"/>
          <w:lang w:val="sv-SE"/>
        </w:rPr>
        <w:t>{e</w:t>
      </w:r>
      <w:r w:rsidRPr="00A941E3">
        <w:rPr>
          <w:rFonts w:eastAsia="+mn-ea" w:cs="+mn-cs"/>
          <w:color w:val="000000"/>
          <w:sz w:val="24"/>
          <w:szCs w:val="24"/>
          <w:lang w:val="sv-SE"/>
        </w:rPr>
        <w:t xml:space="preserve"> kompletno vkalapuvawe na `lezdata vo parafinski kalap i naknadno klasi~na  analiza na parafinski i oboen preparat, kako i </w:t>
      </w:r>
      <w:r>
        <w:rPr>
          <w:rFonts w:eastAsia="+mn-ea" w:cs="+mn-cs"/>
          <w:color w:val="000000"/>
          <w:sz w:val="24"/>
          <w:szCs w:val="24"/>
          <w:lang w:val="sv-SE"/>
        </w:rPr>
        <w:t xml:space="preserve">po potreba </w:t>
      </w:r>
      <w:r w:rsidRPr="00A941E3">
        <w:rPr>
          <w:rFonts w:eastAsia="+mn-ea" w:cs="+mn-cs"/>
          <w:color w:val="000000"/>
          <w:sz w:val="24"/>
          <w:szCs w:val="24"/>
          <w:lang w:val="sv-SE"/>
        </w:rPr>
        <w:t xml:space="preserve">imunohistohemiska </w:t>
      </w:r>
      <w:r>
        <w:rPr>
          <w:rFonts w:eastAsia="+mn-ea" w:cs="+mn-cs"/>
          <w:color w:val="000000"/>
          <w:sz w:val="24"/>
          <w:szCs w:val="24"/>
          <w:lang w:val="sv-SE"/>
        </w:rPr>
        <w:t>a</w:t>
      </w:r>
      <w:r w:rsidRPr="00A941E3">
        <w:rPr>
          <w:rFonts w:eastAsia="+mn-ea" w:cs="+mn-cs"/>
          <w:color w:val="000000"/>
          <w:sz w:val="24"/>
          <w:szCs w:val="24"/>
          <w:lang w:val="sv-SE"/>
        </w:rPr>
        <w:t>naliza za citokeratinin.</w:t>
      </w:r>
    </w:p>
    <w:p w:rsidR="0095524F" w:rsidRDefault="005254A1" w:rsidP="0023099B">
      <w:pPr>
        <w:spacing w:line="240" w:lineRule="auto"/>
        <w:ind w:firstLine="720"/>
        <w:jc w:val="both"/>
        <w:rPr>
          <w:sz w:val="24"/>
          <w:szCs w:val="24"/>
          <w:lang w:val="en-US"/>
        </w:rPr>
      </w:pPr>
      <w:r w:rsidRPr="00A941E3">
        <w:rPr>
          <w:rFonts w:eastAsia="+mn-ea" w:cs="+mn-cs"/>
          <w:color w:val="000000"/>
          <w:sz w:val="24"/>
          <w:szCs w:val="24"/>
          <w:lang w:val="sv-SE"/>
        </w:rPr>
        <w:t>Dodeka se ~eka</w:t>
      </w:r>
      <w:r w:rsidR="008F0CE5">
        <w:rPr>
          <w:rFonts w:eastAsia="+mn-ea" w:cs="+mn-cs"/>
          <w:color w:val="000000"/>
          <w:sz w:val="24"/>
          <w:szCs w:val="24"/>
          <w:lang w:val="sv-SE"/>
        </w:rPr>
        <w:t>{e</w:t>
      </w:r>
      <w:r w:rsidRPr="00A941E3">
        <w:rPr>
          <w:rFonts w:eastAsia="+mn-ea" w:cs="+mn-cs"/>
          <w:color w:val="000000"/>
          <w:sz w:val="24"/>
          <w:szCs w:val="24"/>
          <w:lang w:val="sv-SE"/>
        </w:rPr>
        <w:t xml:space="preserve"> analizata od analizata na </w:t>
      </w:r>
      <w:r w:rsidRPr="00A941E3">
        <w:rPr>
          <w:rFonts w:ascii="Times New Roman" w:hAnsi="Times New Roman" w:cs="Times New Roman"/>
          <w:sz w:val="24"/>
          <w:szCs w:val="24"/>
          <w:lang w:val="en-US"/>
        </w:rPr>
        <w:t>“</w:t>
      </w:r>
      <w:r w:rsidRPr="00A941E3">
        <w:rPr>
          <w:sz w:val="24"/>
          <w:szCs w:val="24"/>
          <w:lang w:val="en-US"/>
        </w:rPr>
        <w:t>`lezdata stra`ar</w:t>
      </w:r>
      <w:r w:rsidRPr="00A941E3">
        <w:rPr>
          <w:rFonts w:ascii="Times New Roman" w:hAnsi="Times New Roman" w:cs="Times New Roman"/>
          <w:sz w:val="24"/>
          <w:szCs w:val="24"/>
          <w:lang w:val="en-US"/>
        </w:rPr>
        <w:t>”</w:t>
      </w:r>
      <w:r w:rsidRPr="00A941E3">
        <w:rPr>
          <w:sz w:val="24"/>
          <w:szCs w:val="24"/>
          <w:lang w:val="en-US"/>
        </w:rPr>
        <w:t xml:space="preserve">  se izvr{uva</w:t>
      </w:r>
      <w:r w:rsidR="008F0CE5">
        <w:rPr>
          <w:sz w:val="24"/>
          <w:szCs w:val="24"/>
          <w:lang w:val="en-US"/>
        </w:rPr>
        <w:t>{e</w:t>
      </w:r>
      <w:r w:rsidRPr="00A941E3">
        <w:rPr>
          <w:sz w:val="24"/>
          <w:szCs w:val="24"/>
          <w:lang w:val="en-US"/>
        </w:rPr>
        <w:t xml:space="preserve"> operacijata na tumorot na dojka (kvadrantektomija, mastektomija). </w:t>
      </w:r>
    </w:p>
    <w:p w:rsidR="0095524F" w:rsidRDefault="0095524F" w:rsidP="0023099B">
      <w:pPr>
        <w:spacing w:line="240" w:lineRule="auto"/>
        <w:ind w:firstLine="720"/>
        <w:jc w:val="both"/>
        <w:rPr>
          <w:noProof/>
          <w:sz w:val="24"/>
          <w:szCs w:val="24"/>
          <w:lang w:val="en-US"/>
        </w:rPr>
      </w:pPr>
      <w:r>
        <w:rPr>
          <w:noProof/>
          <w:sz w:val="24"/>
          <w:szCs w:val="24"/>
          <w:lang w:val="en-US"/>
        </w:rPr>
        <w:drawing>
          <wp:inline distT="0" distB="0" distL="0" distR="0">
            <wp:extent cx="2343150" cy="1309687"/>
            <wp:effectExtent l="19050" t="0" r="0" b="0"/>
            <wp:docPr id="49" name="Picture 48" descr="21. kvadrantektomij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kvadrantektomija 1.jpg"/>
                    <pic:cNvPicPr/>
                  </pic:nvPicPr>
                  <pic:blipFill>
                    <a:blip r:embed="rId43" cstate="print">
                      <a:lum bright="10000"/>
                    </a:blip>
                    <a:srcRect t="14975" b="15229"/>
                    <a:stretch>
                      <a:fillRect/>
                    </a:stretch>
                  </pic:blipFill>
                  <pic:spPr>
                    <a:xfrm>
                      <a:off x="0" y="0"/>
                      <a:ext cx="2343150" cy="1309687"/>
                    </a:xfrm>
                    <a:prstGeom prst="rect">
                      <a:avLst/>
                    </a:prstGeom>
                  </pic:spPr>
                </pic:pic>
              </a:graphicData>
            </a:graphic>
          </wp:inline>
        </w:drawing>
      </w:r>
      <w:r>
        <w:rPr>
          <w:noProof/>
          <w:sz w:val="24"/>
          <w:szCs w:val="24"/>
          <w:lang w:val="en-US"/>
        </w:rPr>
        <w:drawing>
          <wp:inline distT="0" distB="0" distL="0" distR="0">
            <wp:extent cx="2317115" cy="1309687"/>
            <wp:effectExtent l="19050" t="0" r="6985" b="0"/>
            <wp:docPr id="50" name="Picture 49" descr="22. kvadrantektomij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 kvadrantektomija 2.jpg"/>
                    <pic:cNvPicPr/>
                  </pic:nvPicPr>
                  <pic:blipFill>
                    <a:blip r:embed="rId44" cstate="print">
                      <a:lum bright="10000"/>
                    </a:blip>
                    <a:srcRect t="15167" b="14139"/>
                    <a:stretch>
                      <a:fillRect/>
                    </a:stretch>
                  </pic:blipFill>
                  <pic:spPr>
                    <a:xfrm>
                      <a:off x="0" y="0"/>
                      <a:ext cx="2317115" cy="1309687"/>
                    </a:xfrm>
                    <a:prstGeom prst="rect">
                      <a:avLst/>
                    </a:prstGeom>
                  </pic:spPr>
                </pic:pic>
              </a:graphicData>
            </a:graphic>
          </wp:inline>
        </w:drawing>
      </w:r>
    </w:p>
    <w:p w:rsidR="0095524F" w:rsidRDefault="0095524F" w:rsidP="0023099B">
      <w:pPr>
        <w:spacing w:line="240" w:lineRule="auto"/>
        <w:ind w:firstLine="720"/>
        <w:jc w:val="center"/>
        <w:rPr>
          <w:sz w:val="24"/>
          <w:szCs w:val="24"/>
          <w:lang w:val="en-US"/>
        </w:rPr>
      </w:pPr>
      <w:r>
        <w:rPr>
          <w:noProof/>
          <w:sz w:val="24"/>
          <w:szCs w:val="24"/>
          <w:lang w:val="en-US"/>
        </w:rPr>
        <w:drawing>
          <wp:inline distT="0" distB="0" distL="0" distR="0">
            <wp:extent cx="2486025" cy="1328737"/>
            <wp:effectExtent l="19050" t="0" r="9525" b="0"/>
            <wp:docPr id="51" name="Picture 50" descr="23. kvadrantektomija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 kvadrantektomija 4.jpg"/>
                    <pic:cNvPicPr/>
                  </pic:nvPicPr>
                  <pic:blipFill>
                    <a:blip r:embed="rId45" cstate="print">
                      <a:lum bright="10000"/>
                    </a:blip>
                    <a:srcRect t="15072" b="18182"/>
                    <a:stretch>
                      <a:fillRect/>
                    </a:stretch>
                  </pic:blipFill>
                  <pic:spPr>
                    <a:xfrm>
                      <a:off x="0" y="0"/>
                      <a:ext cx="2486025" cy="1328737"/>
                    </a:xfrm>
                    <a:prstGeom prst="rect">
                      <a:avLst/>
                    </a:prstGeom>
                  </pic:spPr>
                </pic:pic>
              </a:graphicData>
            </a:graphic>
          </wp:inline>
        </w:drawing>
      </w:r>
    </w:p>
    <w:p w:rsidR="0095524F" w:rsidRPr="0095524F" w:rsidRDefault="009C0466" w:rsidP="00FC687B">
      <w:pPr>
        <w:spacing w:line="240" w:lineRule="auto"/>
        <w:ind w:firstLine="720"/>
        <w:jc w:val="center"/>
        <w:rPr>
          <w:i/>
          <w:sz w:val="24"/>
          <w:szCs w:val="24"/>
          <w:lang w:val="en-US"/>
        </w:rPr>
      </w:pPr>
      <w:r>
        <w:rPr>
          <w:i/>
          <w:sz w:val="24"/>
          <w:szCs w:val="24"/>
          <w:lang w:val="en-US"/>
        </w:rPr>
        <w:t>Slika16</w:t>
      </w:r>
      <w:r w:rsidR="00100042">
        <w:rPr>
          <w:i/>
          <w:sz w:val="24"/>
          <w:szCs w:val="24"/>
          <w:lang w:val="en-US"/>
        </w:rPr>
        <w:t>. K</w:t>
      </w:r>
      <w:r w:rsidR="0095524F">
        <w:rPr>
          <w:i/>
          <w:sz w:val="24"/>
          <w:szCs w:val="24"/>
          <w:lang w:val="en-US"/>
        </w:rPr>
        <w:t>vadrantektomija na dojkata</w:t>
      </w:r>
    </w:p>
    <w:p w:rsidR="006D4DEA" w:rsidRDefault="005254A1" w:rsidP="0023099B">
      <w:pPr>
        <w:spacing w:line="240" w:lineRule="auto"/>
        <w:ind w:firstLine="720"/>
        <w:jc w:val="both"/>
        <w:rPr>
          <w:sz w:val="24"/>
          <w:szCs w:val="24"/>
          <w:lang w:val="en-US"/>
        </w:rPr>
      </w:pPr>
      <w:r w:rsidRPr="00A941E3">
        <w:rPr>
          <w:sz w:val="24"/>
          <w:szCs w:val="24"/>
          <w:lang w:val="en-US"/>
        </w:rPr>
        <w:t xml:space="preserve">Po dobivawe na rezultatot od analizata na </w:t>
      </w:r>
      <w:r w:rsidRPr="00A941E3">
        <w:rPr>
          <w:rFonts w:ascii="Times New Roman" w:hAnsi="Times New Roman" w:cs="Times New Roman"/>
          <w:sz w:val="24"/>
          <w:szCs w:val="24"/>
          <w:lang w:val="en-US"/>
        </w:rPr>
        <w:t>“</w:t>
      </w:r>
      <w:r w:rsidRPr="00A941E3">
        <w:rPr>
          <w:sz w:val="24"/>
          <w:szCs w:val="24"/>
          <w:lang w:val="en-US"/>
        </w:rPr>
        <w:t>`lezdata stra`ar</w:t>
      </w:r>
      <w:r w:rsidRPr="00A941E3">
        <w:rPr>
          <w:rFonts w:ascii="Times New Roman" w:hAnsi="Times New Roman" w:cs="Times New Roman"/>
          <w:sz w:val="24"/>
          <w:szCs w:val="24"/>
          <w:lang w:val="en-US"/>
        </w:rPr>
        <w:t>”</w:t>
      </w:r>
      <w:r w:rsidRPr="00A941E3">
        <w:rPr>
          <w:sz w:val="24"/>
          <w:szCs w:val="24"/>
          <w:lang w:val="en-US"/>
        </w:rPr>
        <w:t xml:space="preserve"> se tretira</w:t>
      </w:r>
      <w:r w:rsidR="008F0CE5">
        <w:rPr>
          <w:sz w:val="24"/>
          <w:szCs w:val="24"/>
          <w:lang w:val="en-US"/>
        </w:rPr>
        <w:t>{e</w:t>
      </w:r>
      <w:r w:rsidR="003E0E63">
        <w:rPr>
          <w:sz w:val="24"/>
          <w:szCs w:val="24"/>
          <w:lang w:val="en-US"/>
        </w:rPr>
        <w:t xml:space="preserve"> aksilarnata jama. D</w:t>
      </w:r>
      <w:r w:rsidRPr="00A941E3">
        <w:rPr>
          <w:sz w:val="24"/>
          <w:szCs w:val="24"/>
          <w:lang w:val="en-US"/>
        </w:rPr>
        <w:t xml:space="preserve">okolku </w:t>
      </w:r>
      <w:r w:rsidRPr="00A941E3">
        <w:rPr>
          <w:rFonts w:ascii="Times New Roman" w:hAnsi="Times New Roman" w:cs="Times New Roman"/>
          <w:sz w:val="24"/>
          <w:szCs w:val="24"/>
          <w:lang w:val="en-US"/>
        </w:rPr>
        <w:t>“</w:t>
      </w:r>
      <w:r w:rsidRPr="00A941E3">
        <w:rPr>
          <w:sz w:val="24"/>
          <w:szCs w:val="24"/>
          <w:lang w:val="en-US"/>
        </w:rPr>
        <w:t>`lezdata stra`ar</w:t>
      </w:r>
      <w:r w:rsidRPr="00A941E3">
        <w:rPr>
          <w:rFonts w:ascii="Times New Roman" w:hAnsi="Times New Roman" w:cs="Times New Roman"/>
          <w:sz w:val="24"/>
          <w:szCs w:val="24"/>
          <w:lang w:val="en-US"/>
        </w:rPr>
        <w:t>”</w:t>
      </w:r>
      <w:r>
        <w:rPr>
          <w:sz w:val="24"/>
          <w:szCs w:val="24"/>
          <w:lang w:val="en-US"/>
        </w:rPr>
        <w:t xml:space="preserve"> </w:t>
      </w:r>
      <w:r w:rsidR="003E0E63">
        <w:rPr>
          <w:sz w:val="24"/>
          <w:szCs w:val="24"/>
          <w:lang w:val="en-US"/>
        </w:rPr>
        <w:t>be{</w:t>
      </w:r>
      <w:r w:rsidR="003E0E63" w:rsidRPr="00A941E3">
        <w:rPr>
          <w:sz w:val="24"/>
          <w:szCs w:val="24"/>
          <w:lang w:val="en-US"/>
        </w:rPr>
        <w:t xml:space="preserve">e pozitivna za metastski depozit </w:t>
      </w:r>
      <w:r>
        <w:rPr>
          <w:sz w:val="24"/>
          <w:szCs w:val="24"/>
          <w:lang w:val="en-US"/>
        </w:rPr>
        <w:t>se izveduva</w:t>
      </w:r>
      <w:r w:rsidR="008F0CE5">
        <w:rPr>
          <w:sz w:val="24"/>
          <w:szCs w:val="24"/>
          <w:lang w:val="en-US"/>
        </w:rPr>
        <w:t>{e</w:t>
      </w:r>
      <w:r>
        <w:rPr>
          <w:sz w:val="24"/>
          <w:szCs w:val="24"/>
          <w:lang w:val="en-US"/>
        </w:rPr>
        <w:t xml:space="preserve"> kompletna</w:t>
      </w:r>
      <w:r w:rsidRPr="00A941E3">
        <w:rPr>
          <w:sz w:val="24"/>
          <w:szCs w:val="24"/>
          <w:lang w:val="en-US"/>
        </w:rPr>
        <w:t xml:space="preserve"> limfadenektomija</w:t>
      </w:r>
      <w:r>
        <w:rPr>
          <w:sz w:val="24"/>
          <w:szCs w:val="24"/>
          <w:lang w:val="en-US"/>
        </w:rPr>
        <w:t xml:space="preserve"> na pazuvnata jama</w:t>
      </w:r>
      <w:r w:rsidRPr="00A941E3">
        <w:rPr>
          <w:sz w:val="24"/>
          <w:szCs w:val="24"/>
          <w:lang w:val="en-US"/>
        </w:rPr>
        <w:t xml:space="preserve">, a dokolku </w:t>
      </w:r>
      <w:r w:rsidRPr="00A941E3">
        <w:rPr>
          <w:rFonts w:ascii="Times New Roman" w:hAnsi="Times New Roman" w:cs="Times New Roman"/>
          <w:sz w:val="24"/>
          <w:szCs w:val="24"/>
          <w:lang w:val="en-US"/>
        </w:rPr>
        <w:t>“</w:t>
      </w:r>
      <w:r w:rsidRPr="00A941E3">
        <w:rPr>
          <w:sz w:val="24"/>
          <w:szCs w:val="24"/>
          <w:lang w:val="en-US"/>
        </w:rPr>
        <w:t>`lezdata stra`ar</w:t>
      </w:r>
      <w:r w:rsidRPr="00A941E3">
        <w:rPr>
          <w:rFonts w:ascii="Times New Roman" w:hAnsi="Times New Roman" w:cs="Times New Roman"/>
          <w:sz w:val="24"/>
          <w:szCs w:val="24"/>
          <w:lang w:val="en-US"/>
        </w:rPr>
        <w:t>”</w:t>
      </w:r>
      <w:r w:rsidRPr="00A941E3">
        <w:rPr>
          <w:sz w:val="24"/>
          <w:szCs w:val="24"/>
          <w:lang w:val="en-US"/>
        </w:rPr>
        <w:t xml:space="preserve"> </w:t>
      </w:r>
      <w:r w:rsidR="008F0CE5">
        <w:rPr>
          <w:sz w:val="24"/>
          <w:szCs w:val="24"/>
          <w:lang w:val="en-US"/>
        </w:rPr>
        <w:t>be{</w:t>
      </w:r>
      <w:r w:rsidRPr="00A941E3">
        <w:rPr>
          <w:sz w:val="24"/>
          <w:szCs w:val="24"/>
          <w:lang w:val="en-US"/>
        </w:rPr>
        <w:t xml:space="preserve">e negativna za metastaski depozit </w:t>
      </w:r>
      <w:r w:rsidR="004C38F4">
        <w:rPr>
          <w:sz w:val="24"/>
          <w:szCs w:val="24"/>
          <w:lang w:val="en-US"/>
        </w:rPr>
        <w:t>se zatvara</w:t>
      </w:r>
      <w:r w:rsidR="003E0E63">
        <w:rPr>
          <w:sz w:val="24"/>
          <w:szCs w:val="24"/>
          <w:lang w:val="en-US"/>
        </w:rPr>
        <w:t>{e</w:t>
      </w:r>
      <w:r w:rsidR="004C38F4">
        <w:rPr>
          <w:sz w:val="24"/>
          <w:szCs w:val="24"/>
          <w:lang w:val="en-US"/>
        </w:rPr>
        <w:t xml:space="preserve"> operativnata rana od</w:t>
      </w:r>
      <w:r w:rsidRPr="00A941E3">
        <w:rPr>
          <w:sz w:val="24"/>
          <w:szCs w:val="24"/>
          <w:lang w:val="en-US"/>
        </w:rPr>
        <w:t xml:space="preserve"> biopsijata.</w:t>
      </w:r>
      <w:r w:rsidR="006D4DEA">
        <w:rPr>
          <w:sz w:val="24"/>
          <w:szCs w:val="24"/>
          <w:lang w:val="en-US"/>
        </w:rPr>
        <w:t xml:space="preserve"> </w:t>
      </w:r>
      <w:r w:rsidR="003E0E63">
        <w:rPr>
          <w:sz w:val="24"/>
          <w:szCs w:val="24"/>
          <w:lang w:val="en-US"/>
        </w:rPr>
        <w:t>Dokolku na narednite</w:t>
      </w:r>
      <w:r w:rsidR="006D4DEA" w:rsidRPr="006D4DEA">
        <w:rPr>
          <w:sz w:val="24"/>
          <w:szCs w:val="24"/>
          <w:lang w:val="en-US"/>
        </w:rPr>
        <w:t xml:space="preserve"> ispituvawa na parafinskite preparati </w:t>
      </w:r>
      <w:r w:rsidR="003E0E63">
        <w:rPr>
          <w:sz w:val="24"/>
          <w:szCs w:val="24"/>
          <w:lang w:val="en-US"/>
        </w:rPr>
        <w:t>se detektira{e</w:t>
      </w:r>
      <w:r w:rsidR="006D4DEA" w:rsidRPr="006D4DEA">
        <w:rPr>
          <w:sz w:val="24"/>
          <w:szCs w:val="24"/>
          <w:lang w:val="en-US"/>
        </w:rPr>
        <w:t xml:space="preserve"> maligni kletki naknadno se izveduva{e kompletna aksilarna limfadenektomija. Celokupniot materijal od izvadeniot del od dojka</w:t>
      </w:r>
      <w:r w:rsidR="004C38F4">
        <w:rPr>
          <w:sz w:val="24"/>
          <w:szCs w:val="24"/>
          <w:lang w:val="en-US"/>
        </w:rPr>
        <w:t>ta</w:t>
      </w:r>
      <w:r w:rsidR="006D4DEA" w:rsidRPr="006D4DEA">
        <w:rPr>
          <w:sz w:val="24"/>
          <w:szCs w:val="24"/>
          <w:lang w:val="en-US"/>
        </w:rPr>
        <w:t xml:space="preserve"> ili cela</w:t>
      </w:r>
      <w:r w:rsidR="004C38F4">
        <w:rPr>
          <w:sz w:val="24"/>
          <w:szCs w:val="24"/>
          <w:lang w:val="en-US"/>
        </w:rPr>
        <w:t>ta</w:t>
      </w:r>
      <w:r w:rsidR="006D4DEA" w:rsidRPr="006D4DEA">
        <w:rPr>
          <w:sz w:val="24"/>
          <w:szCs w:val="24"/>
          <w:lang w:val="en-US"/>
        </w:rPr>
        <w:t xml:space="preserve"> dojka, so ili bez limfnite jazli od pazuvnata jama se p</w:t>
      </w:r>
      <w:r w:rsidR="004C38F4">
        <w:rPr>
          <w:sz w:val="24"/>
          <w:szCs w:val="24"/>
          <w:lang w:val="en-US"/>
        </w:rPr>
        <w:t>rosleduva{e z</w:t>
      </w:r>
      <w:r w:rsidR="006D4DEA" w:rsidRPr="006D4DEA">
        <w:rPr>
          <w:sz w:val="24"/>
          <w:szCs w:val="24"/>
          <w:lang w:val="en-US"/>
        </w:rPr>
        <w:t xml:space="preserve">a patohistolo{ka analiza na Institutot za patologija pri Medicinski fakultet Skopje. </w:t>
      </w:r>
    </w:p>
    <w:p w:rsidR="006D4DEA" w:rsidRDefault="004C38F4" w:rsidP="0023099B">
      <w:pPr>
        <w:tabs>
          <w:tab w:val="left" w:pos="4140"/>
        </w:tabs>
        <w:spacing w:line="240" w:lineRule="auto"/>
        <w:ind w:firstLine="720"/>
        <w:jc w:val="both"/>
        <w:rPr>
          <w:sz w:val="24"/>
          <w:szCs w:val="24"/>
          <w:lang w:val="en-US"/>
        </w:rPr>
      </w:pPr>
      <w:r>
        <w:rPr>
          <w:sz w:val="24"/>
          <w:szCs w:val="24"/>
          <w:lang w:val="en-US"/>
        </w:rPr>
        <w:t>Voedno na Institutot za p</w:t>
      </w:r>
      <w:r w:rsidR="006D4DEA" w:rsidRPr="006D4DEA">
        <w:rPr>
          <w:sz w:val="24"/>
          <w:szCs w:val="24"/>
          <w:lang w:val="en-US"/>
        </w:rPr>
        <w:t>atologija pri Medicinski Fakultet Skopje bea izveduvani i imunohistohemiskite analizi na tumorite.</w:t>
      </w:r>
    </w:p>
    <w:p w:rsidR="005254A1" w:rsidRPr="00A941E3" w:rsidRDefault="006D4DEA" w:rsidP="0023099B">
      <w:pPr>
        <w:spacing w:line="240" w:lineRule="auto"/>
        <w:jc w:val="both"/>
        <w:rPr>
          <w:sz w:val="24"/>
          <w:szCs w:val="24"/>
          <w:lang w:val="en-US"/>
        </w:rPr>
      </w:pPr>
      <w:r>
        <w:rPr>
          <w:sz w:val="24"/>
          <w:szCs w:val="24"/>
          <w:lang w:val="en-US"/>
        </w:rPr>
        <w:tab/>
        <w:t>Pacienti</w:t>
      </w:r>
      <w:r w:rsidR="004C38F4">
        <w:rPr>
          <w:sz w:val="24"/>
          <w:szCs w:val="24"/>
          <w:lang w:val="en-US"/>
        </w:rPr>
        <w:t>te</w:t>
      </w:r>
      <w:r>
        <w:rPr>
          <w:sz w:val="24"/>
          <w:szCs w:val="24"/>
          <w:lang w:val="en-US"/>
        </w:rPr>
        <w:t xml:space="preserve"> koi bea tretirani vo kontrolnata grupa,</w:t>
      </w:r>
      <w:r w:rsidR="00A037F3">
        <w:rPr>
          <w:sz w:val="24"/>
          <w:szCs w:val="24"/>
          <w:lang w:val="en-US"/>
        </w:rPr>
        <w:t xml:space="preserve"> </w:t>
      </w:r>
      <w:r w:rsidR="004C38F4">
        <w:rPr>
          <w:sz w:val="24"/>
          <w:szCs w:val="24"/>
          <w:lang w:val="en-US"/>
        </w:rPr>
        <w:t>imaa sli~ni</w:t>
      </w:r>
      <w:r>
        <w:rPr>
          <w:sz w:val="24"/>
          <w:szCs w:val="24"/>
          <w:lang w:val="en-US"/>
        </w:rPr>
        <w:t xml:space="preserve"> karakteristiki kako pacienti</w:t>
      </w:r>
      <w:r w:rsidR="004C38F4">
        <w:rPr>
          <w:sz w:val="24"/>
          <w:szCs w:val="24"/>
          <w:lang w:val="en-US"/>
        </w:rPr>
        <w:t>te</w:t>
      </w:r>
      <w:r>
        <w:rPr>
          <w:sz w:val="24"/>
          <w:szCs w:val="24"/>
          <w:lang w:val="en-US"/>
        </w:rPr>
        <w:t xml:space="preserve"> od test grupata. Patohistolo{kata analiza na preparatot</w:t>
      </w:r>
      <w:r w:rsidR="00243E8D">
        <w:rPr>
          <w:sz w:val="24"/>
          <w:szCs w:val="24"/>
          <w:lang w:val="en-US"/>
        </w:rPr>
        <w:t>, kako i imunohistohemiskite analizi</w:t>
      </w:r>
      <w:r>
        <w:rPr>
          <w:sz w:val="24"/>
          <w:szCs w:val="24"/>
          <w:lang w:val="en-US"/>
        </w:rPr>
        <w:t xml:space="preserve"> se izveduva</w:t>
      </w:r>
      <w:r w:rsidR="00243E8D">
        <w:rPr>
          <w:sz w:val="24"/>
          <w:szCs w:val="24"/>
          <w:lang w:val="en-US"/>
        </w:rPr>
        <w:t>a</w:t>
      </w:r>
      <w:r>
        <w:rPr>
          <w:sz w:val="24"/>
          <w:szCs w:val="24"/>
          <w:lang w:val="en-US"/>
        </w:rPr>
        <w:t xml:space="preserve"> na Institutot za patologija pri Medicinski fakultet Skopje, Labaratorija za citodijagnostika i patolo</w:t>
      </w:r>
      <w:r w:rsidR="00243E8D">
        <w:rPr>
          <w:sz w:val="24"/>
          <w:szCs w:val="24"/>
          <w:lang w:val="en-US"/>
        </w:rPr>
        <w:t>gija</w:t>
      </w:r>
      <w:r>
        <w:rPr>
          <w:sz w:val="24"/>
          <w:szCs w:val="24"/>
          <w:lang w:val="en-US"/>
        </w:rPr>
        <w:t xml:space="preserve"> pri Univerzitetskata Klinika za onkologija i radioterapija i drugi privatni licencirani patoanatomski labaratorii (Histolab, Klini~ka bolnica </w:t>
      </w:r>
      <w:r w:rsidR="004C38F4">
        <w:rPr>
          <w:sz w:val="24"/>
          <w:szCs w:val="24"/>
          <w:lang w:val="en-US"/>
        </w:rPr>
        <w:t>Ax</w:t>
      </w:r>
      <w:r w:rsidR="00243E8D">
        <w:rPr>
          <w:sz w:val="24"/>
          <w:szCs w:val="24"/>
          <w:lang w:val="en-US"/>
        </w:rPr>
        <w:t>ibaem-</w:t>
      </w:r>
      <w:r>
        <w:rPr>
          <w:sz w:val="24"/>
          <w:szCs w:val="24"/>
          <w:lang w:val="en-US"/>
        </w:rPr>
        <w:t>Sistina)</w:t>
      </w:r>
      <w:r w:rsidR="00243E8D">
        <w:rPr>
          <w:sz w:val="24"/>
          <w:szCs w:val="24"/>
          <w:lang w:val="en-US"/>
        </w:rPr>
        <w:t>.</w:t>
      </w:r>
    </w:p>
    <w:p w:rsidR="000615A1" w:rsidRDefault="002E1743" w:rsidP="005904F3">
      <w:pPr>
        <w:pStyle w:val="Heading2"/>
      </w:pPr>
      <w:bookmarkStart w:id="26" w:name="_Toc507233420"/>
      <w:r>
        <w:lastRenderedPageBreak/>
        <w:t xml:space="preserve">Inkluzioni </w:t>
      </w:r>
      <w:r w:rsidR="000615A1" w:rsidRPr="00544B9E">
        <w:t>kriteriumi</w:t>
      </w:r>
      <w:bookmarkEnd w:id="26"/>
    </w:p>
    <w:p w:rsidR="00AE5D2F" w:rsidRPr="00AE5D2F" w:rsidRDefault="00AE5D2F" w:rsidP="00AE5D2F">
      <w:pPr>
        <w:rPr>
          <w:lang w:val="en-US"/>
        </w:rPr>
      </w:pPr>
    </w:p>
    <w:p w:rsidR="00AE5D2F" w:rsidRDefault="00AE5D2F" w:rsidP="00AE5D2F">
      <w:pPr>
        <w:ind w:firstLine="720"/>
        <w:jc w:val="both"/>
        <w:rPr>
          <w:rFonts w:eastAsia="Calibri" w:cs="Times New Roman"/>
          <w:color w:val="000000"/>
          <w:sz w:val="24"/>
          <w:szCs w:val="24"/>
          <w:lang w:val="en-US"/>
        </w:rPr>
      </w:pPr>
      <w:r>
        <w:rPr>
          <w:color w:val="000000"/>
          <w:sz w:val="24"/>
          <w:szCs w:val="24"/>
          <w:lang w:val="en-US"/>
        </w:rPr>
        <w:t>Vo isleduvaweto bea vklu~eni</w:t>
      </w:r>
      <w:r w:rsidRPr="007B4F10">
        <w:rPr>
          <w:rFonts w:eastAsia="Calibri" w:cs="Times New Roman"/>
          <w:color w:val="000000"/>
          <w:sz w:val="24"/>
          <w:szCs w:val="24"/>
          <w:lang w:val="en-US"/>
        </w:rPr>
        <w:t xml:space="preserve"> pacienti so ran malignom na dojka</w:t>
      </w:r>
      <w:r>
        <w:rPr>
          <w:rFonts w:eastAsia="Calibri" w:cs="Times New Roman"/>
          <w:color w:val="000000"/>
          <w:sz w:val="24"/>
          <w:szCs w:val="24"/>
          <w:lang w:val="en-US"/>
        </w:rPr>
        <w:t>, odnosno</w:t>
      </w:r>
      <w:r w:rsidRPr="007B4F10">
        <w:rPr>
          <w:rFonts w:eastAsia="Calibri" w:cs="Times New Roman"/>
          <w:color w:val="000000"/>
          <w:sz w:val="24"/>
          <w:szCs w:val="24"/>
          <w:lang w:val="en-US"/>
        </w:rPr>
        <w:t xml:space="preserve"> pacienti so </w:t>
      </w:r>
      <w:r w:rsidRPr="00677122">
        <w:rPr>
          <w:rFonts w:ascii="Times New Roman" w:eastAsia="Calibri" w:hAnsi="Times New Roman" w:cs="Times New Roman"/>
          <w:color w:val="000000"/>
          <w:sz w:val="24"/>
          <w:szCs w:val="24"/>
          <w:lang w:val="en-US"/>
        </w:rPr>
        <w:t>T1,2, N0</w:t>
      </w:r>
      <w:r w:rsidRPr="007B4F10">
        <w:rPr>
          <w:rFonts w:eastAsia="Calibri" w:cs="Times New Roman"/>
          <w:color w:val="000000"/>
          <w:sz w:val="24"/>
          <w:szCs w:val="24"/>
          <w:lang w:val="en-US"/>
        </w:rPr>
        <w:t xml:space="preserve"> i </w:t>
      </w:r>
      <w:r w:rsidRPr="00677122">
        <w:rPr>
          <w:rFonts w:ascii="Times New Roman" w:eastAsia="Calibri" w:hAnsi="Times New Roman" w:cs="Times New Roman"/>
          <w:color w:val="000000"/>
          <w:sz w:val="24"/>
          <w:szCs w:val="24"/>
          <w:lang w:val="en-US"/>
        </w:rPr>
        <w:t>M0</w:t>
      </w:r>
      <w:r>
        <w:rPr>
          <w:rFonts w:eastAsia="Calibri" w:cs="Times New Roman"/>
          <w:color w:val="000000"/>
          <w:sz w:val="24"/>
          <w:szCs w:val="24"/>
          <w:lang w:val="en-US"/>
        </w:rPr>
        <w:t xml:space="preserve"> (maksimalna golemina na tumor do 5 cm, klini~ki nezgolemeni limfni jazli vo pazuvnata jama, so nedektibilni metastaski promeni)</w:t>
      </w:r>
      <w:r w:rsidRPr="007B4F10">
        <w:rPr>
          <w:rFonts w:eastAsia="Calibri" w:cs="Times New Roman"/>
          <w:color w:val="000000"/>
          <w:sz w:val="24"/>
          <w:szCs w:val="24"/>
          <w:lang w:val="en-US"/>
        </w:rPr>
        <w:t>.</w:t>
      </w:r>
    </w:p>
    <w:p w:rsidR="00AE5D2F" w:rsidRPr="00AE5D2F" w:rsidRDefault="00AE5D2F" w:rsidP="00AE5D2F">
      <w:pPr>
        <w:rPr>
          <w:lang w:val="en-US"/>
        </w:rPr>
      </w:pPr>
    </w:p>
    <w:p w:rsidR="002E1743" w:rsidRDefault="002E1743" w:rsidP="005904F3">
      <w:pPr>
        <w:pStyle w:val="Heading2"/>
      </w:pPr>
      <w:bookmarkStart w:id="27" w:name="_Toc507233421"/>
      <w:r>
        <w:t>E</w:t>
      </w:r>
      <w:r w:rsidRPr="00544B9E">
        <w:t>kskluzioni kriteriumi</w:t>
      </w:r>
      <w:bookmarkEnd w:id="27"/>
    </w:p>
    <w:p w:rsidR="00ED20B6" w:rsidRDefault="00AE5D2F" w:rsidP="0023099B">
      <w:pPr>
        <w:spacing w:before="240" w:line="240" w:lineRule="auto"/>
        <w:ind w:firstLine="720"/>
        <w:jc w:val="both"/>
        <w:rPr>
          <w:sz w:val="24"/>
          <w:szCs w:val="24"/>
          <w:lang w:val="en-US"/>
        </w:rPr>
      </w:pPr>
      <w:r>
        <w:rPr>
          <w:sz w:val="24"/>
          <w:szCs w:val="24"/>
          <w:lang w:val="en-US"/>
        </w:rPr>
        <w:t>Vo studijata</w:t>
      </w:r>
      <w:r w:rsidR="003E0E63">
        <w:rPr>
          <w:sz w:val="24"/>
          <w:szCs w:val="24"/>
          <w:lang w:val="en-US"/>
        </w:rPr>
        <w:t xml:space="preserve"> ne bea opfateni</w:t>
      </w:r>
      <w:r w:rsidR="00ED20B6">
        <w:rPr>
          <w:sz w:val="24"/>
          <w:szCs w:val="24"/>
          <w:lang w:val="en-US"/>
        </w:rPr>
        <w:t xml:space="preserve"> pacienti so:</w:t>
      </w:r>
    </w:p>
    <w:p w:rsidR="00ED20B6" w:rsidRDefault="00ED20B6" w:rsidP="0023099B">
      <w:pPr>
        <w:pStyle w:val="ListParagraph"/>
        <w:numPr>
          <w:ilvl w:val="0"/>
          <w:numId w:val="1"/>
        </w:numPr>
        <w:spacing w:before="240" w:line="240" w:lineRule="auto"/>
        <w:jc w:val="both"/>
        <w:rPr>
          <w:sz w:val="24"/>
          <w:szCs w:val="24"/>
          <w:lang w:val="en-US"/>
        </w:rPr>
      </w:pPr>
      <w:r>
        <w:rPr>
          <w:sz w:val="24"/>
          <w:szCs w:val="24"/>
          <w:lang w:val="en-US"/>
        </w:rPr>
        <w:t xml:space="preserve">naprednat stadium na bolest </w:t>
      </w:r>
    </w:p>
    <w:p w:rsidR="00ED20B6" w:rsidRDefault="00ED20B6" w:rsidP="0023099B">
      <w:pPr>
        <w:pStyle w:val="ListParagraph"/>
        <w:numPr>
          <w:ilvl w:val="0"/>
          <w:numId w:val="1"/>
        </w:numPr>
        <w:spacing w:before="240" w:line="240" w:lineRule="auto"/>
        <w:jc w:val="both"/>
        <w:rPr>
          <w:sz w:val="24"/>
          <w:szCs w:val="24"/>
          <w:lang w:val="en-US"/>
        </w:rPr>
      </w:pPr>
      <w:r>
        <w:rPr>
          <w:sz w:val="24"/>
          <w:szCs w:val="24"/>
          <w:lang w:val="en-US"/>
        </w:rPr>
        <w:t>tumor pogolem od 5 cm.</w:t>
      </w:r>
    </w:p>
    <w:p w:rsidR="00ED20B6" w:rsidRDefault="00ED20B6" w:rsidP="0023099B">
      <w:pPr>
        <w:pStyle w:val="ListParagraph"/>
        <w:numPr>
          <w:ilvl w:val="0"/>
          <w:numId w:val="1"/>
        </w:numPr>
        <w:spacing w:before="240" w:line="240" w:lineRule="auto"/>
        <w:jc w:val="both"/>
        <w:rPr>
          <w:sz w:val="24"/>
          <w:szCs w:val="24"/>
          <w:lang w:val="en-US"/>
        </w:rPr>
      </w:pPr>
      <w:r>
        <w:rPr>
          <w:sz w:val="24"/>
          <w:szCs w:val="24"/>
          <w:lang w:val="en-US"/>
        </w:rPr>
        <w:t>klini~ki pozitivna pazuvna jama.</w:t>
      </w:r>
    </w:p>
    <w:p w:rsidR="00ED20B6" w:rsidRDefault="00ED20B6" w:rsidP="0023099B">
      <w:pPr>
        <w:pStyle w:val="ListParagraph"/>
        <w:numPr>
          <w:ilvl w:val="0"/>
          <w:numId w:val="1"/>
        </w:numPr>
        <w:spacing w:before="240" w:line="240" w:lineRule="auto"/>
        <w:jc w:val="both"/>
        <w:rPr>
          <w:sz w:val="24"/>
          <w:szCs w:val="24"/>
          <w:lang w:val="en-US"/>
        </w:rPr>
      </w:pPr>
      <w:r>
        <w:rPr>
          <w:sz w:val="24"/>
          <w:szCs w:val="24"/>
          <w:lang w:val="en-US"/>
        </w:rPr>
        <w:t>vospaliteln tip na malignom</w:t>
      </w:r>
    </w:p>
    <w:p w:rsidR="00ED20B6" w:rsidRDefault="00ED20B6" w:rsidP="0023099B">
      <w:pPr>
        <w:pStyle w:val="ListParagraph"/>
        <w:numPr>
          <w:ilvl w:val="0"/>
          <w:numId w:val="1"/>
        </w:numPr>
        <w:spacing w:before="240" w:line="240" w:lineRule="auto"/>
        <w:jc w:val="both"/>
        <w:rPr>
          <w:sz w:val="24"/>
          <w:szCs w:val="24"/>
          <w:lang w:val="en-US"/>
        </w:rPr>
      </w:pPr>
      <w:r>
        <w:rPr>
          <w:sz w:val="24"/>
          <w:szCs w:val="24"/>
          <w:lang w:val="en-US"/>
        </w:rPr>
        <w:t xml:space="preserve">bremeni </w:t>
      </w:r>
      <w:r w:rsidR="006D4DEA">
        <w:rPr>
          <w:sz w:val="24"/>
          <w:szCs w:val="24"/>
          <w:lang w:val="en-US"/>
        </w:rPr>
        <w:t xml:space="preserve">`eni </w:t>
      </w:r>
      <w:r>
        <w:rPr>
          <w:sz w:val="24"/>
          <w:szCs w:val="24"/>
          <w:lang w:val="en-US"/>
        </w:rPr>
        <w:t>so malignom na dojka</w:t>
      </w:r>
    </w:p>
    <w:p w:rsidR="006D4DEA" w:rsidRDefault="006D4DEA" w:rsidP="0023099B">
      <w:pPr>
        <w:pStyle w:val="ListParagraph"/>
        <w:numPr>
          <w:ilvl w:val="0"/>
          <w:numId w:val="1"/>
        </w:numPr>
        <w:spacing w:before="240" w:line="240" w:lineRule="auto"/>
        <w:jc w:val="both"/>
        <w:rPr>
          <w:sz w:val="24"/>
          <w:szCs w:val="24"/>
          <w:lang w:val="en-US"/>
        </w:rPr>
      </w:pPr>
      <w:r>
        <w:rPr>
          <w:sz w:val="24"/>
          <w:szCs w:val="24"/>
          <w:lang w:val="en-US"/>
        </w:rPr>
        <w:t>`eni so malignom koi primale neoadjuvantna hemioterapija</w:t>
      </w:r>
    </w:p>
    <w:p w:rsidR="006D4DEA" w:rsidRDefault="006D4DEA" w:rsidP="0023099B">
      <w:pPr>
        <w:pStyle w:val="ListParagraph"/>
        <w:numPr>
          <w:ilvl w:val="0"/>
          <w:numId w:val="1"/>
        </w:numPr>
        <w:spacing w:before="240" w:line="240" w:lineRule="auto"/>
        <w:jc w:val="both"/>
        <w:rPr>
          <w:sz w:val="24"/>
          <w:szCs w:val="24"/>
          <w:lang w:val="en-US"/>
        </w:rPr>
      </w:pPr>
      <w:r>
        <w:rPr>
          <w:sz w:val="24"/>
          <w:szCs w:val="24"/>
          <w:lang w:val="en-US"/>
        </w:rPr>
        <w:t xml:space="preserve">nema prikaz na </w:t>
      </w:r>
      <w:r w:rsidR="003E0E63" w:rsidRPr="00A941E3">
        <w:rPr>
          <w:rFonts w:ascii="Times New Roman" w:hAnsi="Times New Roman" w:cs="Times New Roman"/>
          <w:sz w:val="24"/>
          <w:szCs w:val="24"/>
          <w:lang w:val="en-US"/>
        </w:rPr>
        <w:t>“</w:t>
      </w:r>
      <w:r w:rsidR="003E0E63" w:rsidRPr="00A941E3">
        <w:rPr>
          <w:sz w:val="24"/>
          <w:szCs w:val="24"/>
          <w:lang w:val="en-US"/>
        </w:rPr>
        <w:t>`lezdata stra`ar</w:t>
      </w:r>
      <w:r w:rsidR="003E0E63" w:rsidRPr="00A941E3">
        <w:rPr>
          <w:rFonts w:ascii="Times New Roman" w:hAnsi="Times New Roman" w:cs="Times New Roman"/>
          <w:sz w:val="24"/>
          <w:szCs w:val="24"/>
          <w:lang w:val="en-US"/>
        </w:rPr>
        <w:t>”</w:t>
      </w:r>
      <w:r w:rsidR="003E0E63">
        <w:rPr>
          <w:sz w:val="24"/>
          <w:szCs w:val="24"/>
          <w:lang w:val="en-US"/>
        </w:rPr>
        <w:t xml:space="preserve"> </w:t>
      </w:r>
      <w:r>
        <w:rPr>
          <w:sz w:val="24"/>
          <w:szCs w:val="24"/>
          <w:lang w:val="en-US"/>
        </w:rPr>
        <w:t>na stati~na gama kamera</w:t>
      </w:r>
    </w:p>
    <w:p w:rsidR="006D4DEA" w:rsidRDefault="006D4DEA" w:rsidP="0023099B">
      <w:pPr>
        <w:pStyle w:val="ListParagraph"/>
        <w:numPr>
          <w:ilvl w:val="0"/>
          <w:numId w:val="1"/>
        </w:numPr>
        <w:spacing w:before="240" w:line="240" w:lineRule="auto"/>
        <w:jc w:val="both"/>
        <w:rPr>
          <w:sz w:val="24"/>
          <w:szCs w:val="24"/>
          <w:lang w:val="en-US"/>
        </w:rPr>
      </w:pPr>
      <w:r>
        <w:rPr>
          <w:sz w:val="24"/>
          <w:szCs w:val="24"/>
          <w:lang w:val="en-US"/>
        </w:rPr>
        <w:t>pacientki so predhodna operacija na dojka</w:t>
      </w:r>
    </w:p>
    <w:p w:rsidR="006D4DEA" w:rsidRDefault="006D4DEA" w:rsidP="0023099B">
      <w:pPr>
        <w:pStyle w:val="ListParagraph"/>
        <w:numPr>
          <w:ilvl w:val="0"/>
          <w:numId w:val="1"/>
        </w:numPr>
        <w:spacing w:before="240" w:line="240" w:lineRule="auto"/>
        <w:jc w:val="both"/>
        <w:rPr>
          <w:sz w:val="24"/>
          <w:szCs w:val="24"/>
          <w:lang w:val="en-US"/>
        </w:rPr>
      </w:pPr>
      <w:r>
        <w:rPr>
          <w:sz w:val="24"/>
          <w:szCs w:val="24"/>
          <w:lang w:val="en-US"/>
        </w:rPr>
        <w:t>pacientki koi ne bea soglasni da vlezat vo studijata</w:t>
      </w:r>
    </w:p>
    <w:p w:rsidR="00AE5D2F" w:rsidRDefault="00AE5D2F" w:rsidP="005904F3">
      <w:pPr>
        <w:pStyle w:val="Heading2"/>
      </w:pPr>
    </w:p>
    <w:p w:rsidR="000615A1" w:rsidRDefault="00ED20B6" w:rsidP="005904F3">
      <w:pPr>
        <w:pStyle w:val="Heading2"/>
      </w:pPr>
      <w:bookmarkStart w:id="28" w:name="_Toc507233422"/>
      <w:r>
        <w:t>Dizajn na istra`</w:t>
      </w:r>
      <w:r w:rsidR="000615A1">
        <w:t>uvaweto</w:t>
      </w:r>
      <w:bookmarkEnd w:id="28"/>
    </w:p>
    <w:p w:rsidR="00AE5D2F" w:rsidRPr="00AE5D2F" w:rsidRDefault="00AE5D2F" w:rsidP="00AE5D2F">
      <w:pPr>
        <w:rPr>
          <w:lang w:val="en-US"/>
        </w:rPr>
      </w:pPr>
    </w:p>
    <w:p w:rsidR="00EF54C6" w:rsidRDefault="00EF54C6" w:rsidP="0023099B">
      <w:pPr>
        <w:tabs>
          <w:tab w:val="center" w:pos="4873"/>
        </w:tabs>
        <w:spacing w:line="240" w:lineRule="auto"/>
        <w:ind w:firstLine="720"/>
        <w:jc w:val="both"/>
        <w:rPr>
          <w:sz w:val="24"/>
          <w:szCs w:val="24"/>
          <w:lang w:val="en-US"/>
        </w:rPr>
      </w:pPr>
      <w:r w:rsidRPr="00EF54C6">
        <w:rPr>
          <w:sz w:val="24"/>
          <w:szCs w:val="24"/>
          <w:lang w:val="en-US"/>
        </w:rPr>
        <w:t xml:space="preserve">Studijata be{e </w:t>
      </w:r>
      <w:r w:rsidR="003E0E63">
        <w:rPr>
          <w:sz w:val="24"/>
          <w:szCs w:val="24"/>
          <w:lang w:val="en-US"/>
        </w:rPr>
        <w:t xml:space="preserve">randomizirana </w:t>
      </w:r>
      <w:r w:rsidRPr="00EF54C6">
        <w:rPr>
          <w:sz w:val="24"/>
          <w:szCs w:val="24"/>
          <w:lang w:val="en-US"/>
        </w:rPr>
        <w:t>prospektivna</w:t>
      </w:r>
      <w:r w:rsidR="00AE5D2F">
        <w:rPr>
          <w:sz w:val="24"/>
          <w:szCs w:val="24"/>
          <w:lang w:val="en-US"/>
        </w:rPr>
        <w:t>.</w:t>
      </w:r>
      <w:r>
        <w:rPr>
          <w:sz w:val="24"/>
          <w:szCs w:val="24"/>
          <w:lang w:val="en-US"/>
        </w:rPr>
        <w:tab/>
      </w:r>
    </w:p>
    <w:p w:rsidR="00CD2D28" w:rsidRDefault="00CD2D28" w:rsidP="0023099B">
      <w:pPr>
        <w:spacing w:line="240" w:lineRule="auto"/>
        <w:ind w:firstLine="720"/>
        <w:jc w:val="both"/>
        <w:rPr>
          <w:rFonts w:cs="Times New Roman"/>
          <w:sz w:val="24"/>
          <w:szCs w:val="24"/>
          <w:lang w:val="en-US"/>
        </w:rPr>
      </w:pPr>
      <w:r>
        <w:rPr>
          <w:rFonts w:cs="Times New Roman"/>
          <w:sz w:val="24"/>
          <w:szCs w:val="24"/>
          <w:lang w:val="en-US"/>
        </w:rPr>
        <w:t xml:space="preserve">Kaj site pacienti detekcijata na </w:t>
      </w:r>
      <w:r w:rsidRPr="007720E8">
        <w:rPr>
          <w:rFonts w:ascii="Times New Roman" w:hAnsi="Times New Roman" w:cs="Times New Roman"/>
          <w:sz w:val="24"/>
          <w:szCs w:val="24"/>
          <w:lang w:val="en-US"/>
        </w:rPr>
        <w:t>“</w:t>
      </w:r>
      <w:r>
        <w:rPr>
          <w:sz w:val="24"/>
          <w:szCs w:val="24"/>
          <w:lang w:val="en-US"/>
        </w:rPr>
        <w:t>`lezda stra`ar</w:t>
      </w:r>
      <w:r w:rsidRPr="007720E8">
        <w:rPr>
          <w:rFonts w:ascii="Times New Roman" w:hAnsi="Times New Roman" w:cs="Times New Roman"/>
          <w:sz w:val="24"/>
          <w:szCs w:val="24"/>
          <w:lang w:val="en-US"/>
        </w:rPr>
        <w:t>”</w:t>
      </w:r>
      <w:r>
        <w:rPr>
          <w:rFonts w:cs="Times New Roman"/>
          <w:sz w:val="24"/>
          <w:szCs w:val="24"/>
          <w:lang w:val="en-US"/>
        </w:rPr>
        <w:t xml:space="preserve"> se izveduva{e so radiokoloid i upotreba na metilensko sino.</w:t>
      </w:r>
    </w:p>
    <w:p w:rsidR="00CD2D28" w:rsidRDefault="00CD2D28" w:rsidP="0023099B">
      <w:pPr>
        <w:spacing w:line="240" w:lineRule="auto"/>
        <w:ind w:firstLine="720"/>
        <w:jc w:val="both"/>
        <w:rPr>
          <w:rFonts w:cs="Times New Roman"/>
          <w:sz w:val="24"/>
          <w:szCs w:val="24"/>
          <w:lang w:val="en-US"/>
        </w:rPr>
      </w:pPr>
      <w:r>
        <w:rPr>
          <w:rFonts w:cs="Times New Roman"/>
          <w:sz w:val="24"/>
          <w:szCs w:val="24"/>
          <w:lang w:val="en-US"/>
        </w:rPr>
        <w:t>Kaj site pacienti se sledea nesakani efekti intra i postoperativno i istite se notiraa vo specijalno dizajniran pra{alnik.</w:t>
      </w:r>
    </w:p>
    <w:p w:rsidR="00CD2D28" w:rsidRDefault="00CD2D28" w:rsidP="0023099B">
      <w:pPr>
        <w:tabs>
          <w:tab w:val="left" w:pos="1620"/>
        </w:tabs>
        <w:spacing w:line="240" w:lineRule="auto"/>
        <w:ind w:firstLine="720"/>
        <w:jc w:val="both"/>
        <w:rPr>
          <w:rFonts w:cs="Times New Roman"/>
          <w:sz w:val="24"/>
          <w:szCs w:val="24"/>
          <w:lang w:val="en-US"/>
        </w:rPr>
      </w:pPr>
      <w:r>
        <w:rPr>
          <w:rFonts w:cs="Times New Roman"/>
          <w:sz w:val="24"/>
          <w:szCs w:val="24"/>
          <w:lang w:val="en-US"/>
        </w:rPr>
        <w:t>Kaj site pacienti histopatolo{koto isleduvawe se vr{e{e vo edna ustanova (Institut za patologija pri Medicinski fakultet Skopje) kade pokraj isleduvawe na smrznati preseci, se vr{ea isleduvawa i na parafinski preparati</w:t>
      </w:r>
      <w:r w:rsidR="00FC6B43">
        <w:rPr>
          <w:rFonts w:cs="Times New Roman"/>
          <w:sz w:val="24"/>
          <w:szCs w:val="24"/>
          <w:lang w:val="en-US"/>
        </w:rPr>
        <w:t xml:space="preserve"> so primena na standardni boewa i so imunohistohemiski analizi.</w:t>
      </w:r>
    </w:p>
    <w:p w:rsidR="00FC6B43" w:rsidRDefault="00FC6B43" w:rsidP="0023099B">
      <w:pPr>
        <w:tabs>
          <w:tab w:val="left" w:pos="1620"/>
        </w:tabs>
        <w:spacing w:line="240" w:lineRule="auto"/>
        <w:ind w:firstLine="720"/>
        <w:jc w:val="both"/>
        <w:rPr>
          <w:rFonts w:cs="Times New Roman"/>
          <w:sz w:val="24"/>
          <w:szCs w:val="24"/>
          <w:lang w:val="en-US"/>
        </w:rPr>
      </w:pPr>
      <w:r>
        <w:rPr>
          <w:rFonts w:cs="Times New Roman"/>
          <w:sz w:val="24"/>
          <w:szCs w:val="24"/>
          <w:lang w:val="en-US"/>
        </w:rPr>
        <w:t>Kaj site pacienti analizata na preparatot od dojkata se vr{e{e vo edna ustanova (Institut za patologija pri Medicinski fakultet Skopje) kade pokraj isleduvawe isleduvawa i na parafinski preparati so primen</w:t>
      </w:r>
      <w:r w:rsidR="00DC10C3">
        <w:rPr>
          <w:rFonts w:cs="Times New Roman"/>
          <w:sz w:val="24"/>
          <w:szCs w:val="24"/>
          <w:lang w:val="en-US"/>
        </w:rPr>
        <w:t>a na standardni boewa se vre{ea i</w:t>
      </w:r>
      <w:r>
        <w:rPr>
          <w:rFonts w:cs="Times New Roman"/>
          <w:sz w:val="24"/>
          <w:szCs w:val="24"/>
          <w:lang w:val="en-US"/>
        </w:rPr>
        <w:t xml:space="preserve"> imunohistohemiski analizi na karakteristiki na tumorot (prisustvo na estrogeni receptori, prisustvo na progesteronski receptori,  vrednost na </w:t>
      </w:r>
      <w:r w:rsidRPr="00404C4F">
        <w:rPr>
          <w:rFonts w:ascii="Times New Roman" w:hAnsi="Times New Roman" w:cs="Times New Roman"/>
          <w:sz w:val="24"/>
          <w:szCs w:val="24"/>
          <w:lang w:val="en-US"/>
        </w:rPr>
        <w:t>Ki67</w:t>
      </w:r>
      <w:r>
        <w:rPr>
          <w:rFonts w:cs="Times New Roman"/>
          <w:sz w:val="24"/>
          <w:szCs w:val="24"/>
          <w:lang w:val="en-US"/>
        </w:rPr>
        <w:t xml:space="preserve">, prisustvo na </w:t>
      </w:r>
      <w:r w:rsidRPr="00404C4F">
        <w:rPr>
          <w:rFonts w:ascii="Times New Roman" w:hAnsi="Times New Roman" w:cs="Times New Roman"/>
          <w:sz w:val="24"/>
          <w:szCs w:val="24"/>
          <w:lang w:val="en-US"/>
        </w:rPr>
        <w:t>p53</w:t>
      </w:r>
      <w:r>
        <w:rPr>
          <w:rFonts w:cs="Times New Roman"/>
          <w:sz w:val="24"/>
          <w:szCs w:val="24"/>
          <w:lang w:val="en-US"/>
        </w:rPr>
        <w:t xml:space="preserve">, prisustvo na </w:t>
      </w:r>
      <w:r w:rsidR="00A037F3" w:rsidRPr="00B714C9">
        <w:rPr>
          <w:rFonts w:ascii="Times New Roman" w:hAnsi="Times New Roman" w:cs="Times New Roman"/>
          <w:sz w:val="24"/>
          <w:szCs w:val="24"/>
          <w:lang w:val="en-US"/>
        </w:rPr>
        <w:t>HER</w:t>
      </w:r>
      <w:r w:rsidR="0022235A">
        <w:rPr>
          <w:rFonts w:ascii="Times New Roman" w:hAnsi="Times New Roman" w:cs="Times New Roman"/>
          <w:sz w:val="24"/>
          <w:szCs w:val="24"/>
          <w:lang w:val="en-US"/>
        </w:rPr>
        <w:t>-</w:t>
      </w:r>
      <w:r w:rsidRPr="00B714C9">
        <w:rPr>
          <w:rFonts w:ascii="Times New Roman" w:hAnsi="Times New Roman" w:cs="Times New Roman"/>
          <w:sz w:val="24"/>
          <w:szCs w:val="24"/>
          <w:lang w:val="en-US"/>
        </w:rPr>
        <w:t>2</w:t>
      </w:r>
      <w:r>
        <w:rPr>
          <w:rFonts w:cs="Times New Roman"/>
          <w:sz w:val="24"/>
          <w:szCs w:val="24"/>
          <w:lang w:val="en-US"/>
        </w:rPr>
        <w:t xml:space="preserve"> receptori).</w:t>
      </w:r>
    </w:p>
    <w:p w:rsidR="00FC6B43" w:rsidRDefault="00FC6B43" w:rsidP="0023099B">
      <w:pPr>
        <w:tabs>
          <w:tab w:val="left" w:pos="1620"/>
        </w:tabs>
        <w:spacing w:line="240" w:lineRule="auto"/>
        <w:ind w:firstLine="720"/>
        <w:jc w:val="both"/>
        <w:rPr>
          <w:rFonts w:cs="Times New Roman"/>
          <w:sz w:val="24"/>
          <w:szCs w:val="24"/>
          <w:lang w:val="en-US"/>
        </w:rPr>
      </w:pPr>
      <w:r>
        <w:rPr>
          <w:rFonts w:cs="Times New Roman"/>
          <w:sz w:val="24"/>
          <w:szCs w:val="24"/>
          <w:lang w:val="en-US"/>
        </w:rPr>
        <w:t>Ponatamo{niot onkolo{ki tretman na ovie pacienti be{e na Institutot za radioterapija i onkologija, i istot be{e soglasno prifatenite protokoli, vo zavisnost od stadium</w:t>
      </w:r>
      <w:r w:rsidR="00DC10C3">
        <w:rPr>
          <w:rFonts w:cs="Times New Roman"/>
          <w:sz w:val="24"/>
          <w:szCs w:val="24"/>
          <w:lang w:val="en-US"/>
        </w:rPr>
        <w:t>ot</w:t>
      </w:r>
      <w:r>
        <w:rPr>
          <w:rFonts w:cs="Times New Roman"/>
          <w:sz w:val="24"/>
          <w:szCs w:val="24"/>
          <w:lang w:val="en-US"/>
        </w:rPr>
        <w:t xml:space="preserve"> na bolest</w:t>
      </w:r>
      <w:r w:rsidR="00DC10C3">
        <w:rPr>
          <w:rFonts w:cs="Times New Roman"/>
          <w:sz w:val="24"/>
          <w:szCs w:val="24"/>
          <w:lang w:val="en-US"/>
        </w:rPr>
        <w:t>a</w:t>
      </w:r>
      <w:r>
        <w:rPr>
          <w:rFonts w:cs="Times New Roman"/>
          <w:sz w:val="24"/>
          <w:szCs w:val="24"/>
          <w:lang w:val="en-US"/>
        </w:rPr>
        <w:t>, tip</w:t>
      </w:r>
      <w:r w:rsidR="00DC10C3">
        <w:rPr>
          <w:rFonts w:cs="Times New Roman"/>
          <w:sz w:val="24"/>
          <w:szCs w:val="24"/>
          <w:lang w:val="en-US"/>
        </w:rPr>
        <w:t>ot</w:t>
      </w:r>
      <w:r>
        <w:rPr>
          <w:rFonts w:cs="Times New Roman"/>
          <w:sz w:val="24"/>
          <w:szCs w:val="24"/>
          <w:lang w:val="en-US"/>
        </w:rPr>
        <w:t xml:space="preserve"> na operacija na dojka i </w:t>
      </w:r>
      <w:r>
        <w:rPr>
          <w:rFonts w:cs="Times New Roman"/>
          <w:sz w:val="24"/>
          <w:szCs w:val="24"/>
          <w:lang w:val="en-US"/>
        </w:rPr>
        <w:lastRenderedPageBreak/>
        <w:t>biolo{ki</w:t>
      </w:r>
      <w:r w:rsidR="00DC10C3">
        <w:rPr>
          <w:rFonts w:cs="Times New Roman"/>
          <w:sz w:val="24"/>
          <w:szCs w:val="24"/>
          <w:lang w:val="en-US"/>
        </w:rPr>
        <w:t>te</w:t>
      </w:r>
      <w:r>
        <w:rPr>
          <w:rFonts w:cs="Times New Roman"/>
          <w:sz w:val="24"/>
          <w:szCs w:val="24"/>
          <w:lang w:val="en-US"/>
        </w:rPr>
        <w:t xml:space="preserve"> karakteristiki na tumorot. Pacientite bea pod postojani kontroli na 3 meseci, kade pokraj standardnite kontrolni isleduvawa, </w:t>
      </w:r>
      <w:r w:rsidR="00DC10C3">
        <w:rPr>
          <w:rFonts w:cs="Times New Roman"/>
          <w:sz w:val="24"/>
          <w:szCs w:val="24"/>
          <w:lang w:val="en-US"/>
        </w:rPr>
        <w:t xml:space="preserve">kaj </w:t>
      </w:r>
      <w:r>
        <w:rPr>
          <w:rFonts w:cs="Times New Roman"/>
          <w:sz w:val="24"/>
          <w:szCs w:val="24"/>
          <w:lang w:val="en-US"/>
        </w:rPr>
        <w:t xml:space="preserve">pacientite kaj koi be{e izvedena samo detekcija na </w:t>
      </w:r>
      <w:r w:rsidRPr="007720E8">
        <w:rPr>
          <w:rFonts w:ascii="Times New Roman" w:hAnsi="Times New Roman" w:cs="Times New Roman"/>
          <w:sz w:val="24"/>
          <w:szCs w:val="24"/>
          <w:lang w:val="en-US"/>
        </w:rPr>
        <w:t>“</w:t>
      </w:r>
      <w:r>
        <w:rPr>
          <w:sz w:val="24"/>
          <w:szCs w:val="24"/>
          <w:lang w:val="en-US"/>
        </w:rPr>
        <w:t>`lezda stra`ar</w:t>
      </w:r>
      <w:r w:rsidRPr="007720E8">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FC6B43">
        <w:rPr>
          <w:rFonts w:cs="Times New Roman"/>
          <w:sz w:val="24"/>
          <w:szCs w:val="24"/>
          <w:lang w:val="en-US"/>
        </w:rPr>
        <w:t>posebno klini~ki i ultrasonografski se kontrolira{e pazuvnata jama.</w:t>
      </w:r>
    </w:p>
    <w:p w:rsidR="00DC10C3" w:rsidRPr="00FC6B43" w:rsidRDefault="00DC10C3" w:rsidP="0023099B">
      <w:pPr>
        <w:tabs>
          <w:tab w:val="left" w:pos="1620"/>
        </w:tabs>
        <w:spacing w:line="240" w:lineRule="auto"/>
        <w:ind w:firstLine="720"/>
        <w:jc w:val="both"/>
        <w:rPr>
          <w:rFonts w:cs="Times New Roman"/>
          <w:sz w:val="24"/>
          <w:szCs w:val="24"/>
          <w:lang w:val="en-US"/>
        </w:rPr>
      </w:pPr>
    </w:p>
    <w:p w:rsidR="000615A1" w:rsidRDefault="000615A1" w:rsidP="005904F3">
      <w:pPr>
        <w:pStyle w:val="Heading2"/>
      </w:pPr>
      <w:bookmarkStart w:id="29" w:name="_Toc507233423"/>
      <w:r w:rsidRPr="008B603C">
        <w:t>Statisti~ka analiza</w:t>
      </w:r>
      <w:bookmarkEnd w:id="29"/>
    </w:p>
    <w:p w:rsidR="00DC10C3" w:rsidRPr="00DC10C3" w:rsidRDefault="00DC10C3" w:rsidP="00DC10C3">
      <w:pPr>
        <w:rPr>
          <w:lang w:val="en-US"/>
        </w:rPr>
      </w:pPr>
    </w:p>
    <w:p w:rsidR="000615A1" w:rsidRDefault="000615A1" w:rsidP="0023099B">
      <w:pPr>
        <w:spacing w:line="240" w:lineRule="auto"/>
        <w:ind w:firstLine="720"/>
        <w:jc w:val="both"/>
        <w:rPr>
          <w:sz w:val="24"/>
          <w:szCs w:val="24"/>
          <w:lang w:val="en-US"/>
        </w:rPr>
      </w:pPr>
      <w:r>
        <w:rPr>
          <w:sz w:val="24"/>
          <w:szCs w:val="24"/>
          <w:lang w:val="en-US"/>
        </w:rPr>
        <w:t>Si</w:t>
      </w:r>
      <w:r w:rsidR="00DD29CE">
        <w:rPr>
          <w:sz w:val="24"/>
          <w:szCs w:val="24"/>
          <w:lang w:val="en-US"/>
        </w:rPr>
        <w:t>te podatoci bea</w:t>
      </w:r>
      <w:r>
        <w:rPr>
          <w:sz w:val="24"/>
          <w:szCs w:val="24"/>
          <w:lang w:val="en-US"/>
        </w:rPr>
        <w:t xml:space="preserve"> skladirani vo baza na podatoci, izrabotena vo programot </w:t>
      </w:r>
      <w:r w:rsidR="003F0F26">
        <w:rPr>
          <w:rFonts w:ascii="Times New Roman" w:hAnsi="Times New Roman" w:cs="Times New Roman"/>
          <w:sz w:val="24"/>
          <w:szCs w:val="24"/>
          <w:lang w:val="en-US"/>
        </w:rPr>
        <w:t>Statistika 10</w:t>
      </w:r>
      <w:r w:rsidR="003F0F26">
        <w:rPr>
          <w:sz w:val="24"/>
          <w:szCs w:val="24"/>
          <w:lang w:val="en-US"/>
        </w:rPr>
        <w:t xml:space="preserve">. </w:t>
      </w:r>
    </w:p>
    <w:p w:rsidR="000615A1" w:rsidRDefault="003F0F26" w:rsidP="0023099B">
      <w:pPr>
        <w:spacing w:line="240" w:lineRule="auto"/>
        <w:ind w:firstLine="720"/>
        <w:jc w:val="both"/>
        <w:rPr>
          <w:sz w:val="24"/>
          <w:szCs w:val="24"/>
          <w:lang w:val="en-US"/>
        </w:rPr>
      </w:pPr>
      <w:r>
        <w:rPr>
          <w:sz w:val="24"/>
          <w:szCs w:val="24"/>
          <w:lang w:val="en-US"/>
        </w:rPr>
        <w:t xml:space="preserve"> Nivnata obrabotka se i</w:t>
      </w:r>
      <w:r w:rsidR="003E0E63">
        <w:rPr>
          <w:sz w:val="24"/>
          <w:szCs w:val="24"/>
          <w:lang w:val="en-US"/>
        </w:rPr>
        <w:t>z</w:t>
      </w:r>
      <w:r>
        <w:rPr>
          <w:sz w:val="24"/>
          <w:szCs w:val="24"/>
          <w:lang w:val="en-US"/>
        </w:rPr>
        <w:t>vr{i</w:t>
      </w:r>
      <w:r w:rsidR="000615A1">
        <w:rPr>
          <w:sz w:val="24"/>
          <w:szCs w:val="24"/>
          <w:lang w:val="en-US"/>
        </w:rPr>
        <w:t xml:space="preserve"> so po</w:t>
      </w:r>
      <w:r>
        <w:rPr>
          <w:sz w:val="24"/>
          <w:szCs w:val="24"/>
          <w:lang w:val="en-US"/>
        </w:rPr>
        <w:t xml:space="preserve">mo{ na standardni deskriptivni i analiti~ki uniivarijantni i </w:t>
      </w:r>
      <w:r w:rsidR="000615A1">
        <w:rPr>
          <w:sz w:val="24"/>
          <w:szCs w:val="24"/>
          <w:lang w:val="en-US"/>
        </w:rPr>
        <w:t>multivarijantni metodi.</w:t>
      </w:r>
      <w:r w:rsidR="00B74E24">
        <w:rPr>
          <w:sz w:val="24"/>
          <w:szCs w:val="24"/>
          <w:lang w:val="en-US"/>
        </w:rPr>
        <w:t xml:space="preserve"> Statisti~kata obarabotka se izveduva{e so kompjuterskite programi </w:t>
      </w:r>
      <w:r w:rsidR="00B74E24" w:rsidRPr="008B603C">
        <w:rPr>
          <w:rFonts w:ascii="Times New Roman" w:hAnsi="Times New Roman" w:cs="Times New Roman"/>
          <w:sz w:val="24"/>
          <w:szCs w:val="24"/>
          <w:lang w:val="en-US"/>
        </w:rPr>
        <w:t>Exel</w:t>
      </w:r>
      <w:r w:rsidR="00B74E24">
        <w:rPr>
          <w:sz w:val="24"/>
          <w:szCs w:val="24"/>
          <w:lang w:val="en-US"/>
        </w:rPr>
        <w:t xml:space="preserve"> i Statistika 10.</w:t>
      </w:r>
    </w:p>
    <w:p w:rsidR="000615A1" w:rsidRDefault="000615A1" w:rsidP="0023099B">
      <w:pPr>
        <w:spacing w:line="240" w:lineRule="auto"/>
        <w:ind w:firstLine="720"/>
        <w:jc w:val="both"/>
        <w:rPr>
          <w:rFonts w:ascii="Times New Roman" w:hAnsi="Times New Roman" w:cs="Times New Roman"/>
          <w:sz w:val="24"/>
          <w:szCs w:val="24"/>
          <w:lang w:val="en-US"/>
        </w:rPr>
      </w:pPr>
      <w:r>
        <w:rPr>
          <w:sz w:val="24"/>
          <w:szCs w:val="24"/>
          <w:lang w:val="en-US"/>
        </w:rPr>
        <w:t>At</w:t>
      </w:r>
      <w:r w:rsidR="003F0F26">
        <w:rPr>
          <w:sz w:val="24"/>
          <w:szCs w:val="24"/>
          <w:lang w:val="en-US"/>
        </w:rPr>
        <w:t>ributivnite statisti~ki serii</w:t>
      </w:r>
      <w:r>
        <w:rPr>
          <w:sz w:val="24"/>
          <w:szCs w:val="24"/>
          <w:lang w:val="en-US"/>
        </w:rPr>
        <w:t xml:space="preserve"> se analiziraat so odreduvawe na koeficient </w:t>
      </w:r>
      <w:r w:rsidR="003F0F26">
        <w:rPr>
          <w:sz w:val="24"/>
          <w:szCs w:val="24"/>
          <w:lang w:val="en-US"/>
        </w:rPr>
        <w:t>na odnosi, proporcii, stapki i</w:t>
      </w:r>
      <w:r>
        <w:rPr>
          <w:sz w:val="24"/>
          <w:szCs w:val="24"/>
          <w:lang w:val="en-US"/>
        </w:rPr>
        <w:t xml:space="preserve"> se utvrduva</w:t>
      </w:r>
      <w:r w:rsidR="003F0F26">
        <w:rPr>
          <w:sz w:val="24"/>
          <w:szCs w:val="24"/>
          <w:lang w:val="en-US"/>
        </w:rPr>
        <w:t>{e</w:t>
      </w:r>
      <w:r>
        <w:rPr>
          <w:sz w:val="24"/>
          <w:szCs w:val="24"/>
          <w:lang w:val="en-US"/>
        </w:rPr>
        <w:t xml:space="preserve"> statisti~kata zna~ajnost me|u otkrienite razliki- </w:t>
      </w:r>
      <w:r w:rsidRPr="003E3133">
        <w:rPr>
          <w:rFonts w:ascii="Times New Roman" w:hAnsi="Times New Roman" w:cs="Times New Roman"/>
          <w:sz w:val="24"/>
          <w:szCs w:val="24"/>
          <w:lang w:val="en-US"/>
        </w:rPr>
        <w:t>Pearson Chi-square</w:t>
      </w:r>
      <w:r>
        <w:rPr>
          <w:rFonts w:ascii="Times New Roman" w:hAnsi="Times New Roman" w:cs="Times New Roman"/>
          <w:sz w:val="24"/>
          <w:szCs w:val="24"/>
          <w:lang w:val="en-US"/>
        </w:rPr>
        <w:t>.</w:t>
      </w:r>
    </w:p>
    <w:p w:rsidR="000615A1" w:rsidRDefault="003F0F26" w:rsidP="0023099B">
      <w:pPr>
        <w:spacing w:line="240" w:lineRule="auto"/>
        <w:ind w:firstLine="720"/>
        <w:jc w:val="both"/>
        <w:rPr>
          <w:sz w:val="24"/>
          <w:szCs w:val="24"/>
          <w:lang w:val="en-US"/>
        </w:rPr>
      </w:pPr>
      <w:r>
        <w:rPr>
          <w:sz w:val="24"/>
          <w:szCs w:val="24"/>
          <w:lang w:val="en-US"/>
        </w:rPr>
        <w:t xml:space="preserve">Numeri~kite serii </w:t>
      </w:r>
      <w:r w:rsidR="000615A1">
        <w:rPr>
          <w:sz w:val="24"/>
          <w:szCs w:val="24"/>
          <w:lang w:val="en-US"/>
        </w:rPr>
        <w:t>se analiziraat so</w:t>
      </w:r>
      <w:r>
        <w:rPr>
          <w:sz w:val="24"/>
          <w:szCs w:val="24"/>
          <w:lang w:val="en-US"/>
        </w:rPr>
        <w:t xml:space="preserve"> merki na centralna tendencija i</w:t>
      </w:r>
      <w:r w:rsidR="000615A1">
        <w:rPr>
          <w:sz w:val="24"/>
          <w:szCs w:val="24"/>
          <w:lang w:val="en-US"/>
        </w:rPr>
        <w:t xml:space="preserve"> so merki na disperzija na podatocite. Kaj numeri~kite serii kaj koi postoi odstapuvawe od normalnata distribucija, s</w:t>
      </w:r>
      <w:r>
        <w:rPr>
          <w:sz w:val="24"/>
          <w:szCs w:val="24"/>
          <w:lang w:val="en-US"/>
        </w:rPr>
        <w:t xml:space="preserve">ignifikantnosta na razlikata </w:t>
      </w:r>
      <w:r w:rsidR="000615A1">
        <w:rPr>
          <w:sz w:val="24"/>
          <w:szCs w:val="24"/>
          <w:lang w:val="en-US"/>
        </w:rPr>
        <w:t>se testira</w:t>
      </w:r>
      <w:r w:rsidR="00537D66">
        <w:rPr>
          <w:sz w:val="24"/>
          <w:szCs w:val="24"/>
          <w:lang w:val="en-US"/>
        </w:rPr>
        <w:t>{e</w:t>
      </w:r>
      <w:r w:rsidR="000615A1">
        <w:rPr>
          <w:sz w:val="24"/>
          <w:szCs w:val="24"/>
          <w:lang w:val="en-US"/>
        </w:rPr>
        <w:t xml:space="preserve"> so </w:t>
      </w:r>
      <w:r w:rsidR="000615A1" w:rsidRPr="003E3133">
        <w:rPr>
          <w:rFonts w:ascii="Times New Roman" w:hAnsi="Times New Roman" w:cs="Times New Roman"/>
          <w:sz w:val="24"/>
          <w:szCs w:val="24"/>
          <w:lang w:val="en-US"/>
        </w:rPr>
        <w:t>Student</w:t>
      </w:r>
      <w:r w:rsidR="000615A1">
        <w:rPr>
          <w:sz w:val="24"/>
          <w:szCs w:val="24"/>
          <w:lang w:val="en-US"/>
        </w:rPr>
        <w:t xml:space="preserve">-ov </w:t>
      </w:r>
      <w:r w:rsidR="00DC10C3">
        <w:rPr>
          <w:rFonts w:ascii="Times New Roman" w:hAnsi="Times New Roman" w:cs="Times New Roman"/>
          <w:sz w:val="24"/>
          <w:szCs w:val="24"/>
          <w:lang w:val="en-US"/>
        </w:rPr>
        <w:t xml:space="preserve">t </w:t>
      </w:r>
      <w:r w:rsidR="000615A1">
        <w:rPr>
          <w:sz w:val="24"/>
          <w:szCs w:val="24"/>
          <w:lang w:val="en-US"/>
        </w:rPr>
        <w:t>test. Kaj onie kaj koi postoi odstapuvawe od normalnata distribucija, signifikantnosta na razlikata</w:t>
      </w:r>
      <w:r w:rsidR="00537D66">
        <w:rPr>
          <w:sz w:val="24"/>
          <w:szCs w:val="24"/>
          <w:lang w:val="en-US"/>
        </w:rPr>
        <w:t xml:space="preserve"> me|u dve numeri~ki varijabli </w:t>
      </w:r>
      <w:r w:rsidR="000615A1">
        <w:rPr>
          <w:sz w:val="24"/>
          <w:szCs w:val="24"/>
          <w:lang w:val="en-US"/>
        </w:rPr>
        <w:t xml:space="preserve"> se testira</w:t>
      </w:r>
      <w:r w:rsidR="00537D66">
        <w:rPr>
          <w:sz w:val="24"/>
          <w:szCs w:val="24"/>
          <w:lang w:val="en-US"/>
        </w:rPr>
        <w:t>{e</w:t>
      </w:r>
      <w:r w:rsidR="000615A1">
        <w:rPr>
          <w:sz w:val="24"/>
          <w:szCs w:val="24"/>
          <w:lang w:val="en-US"/>
        </w:rPr>
        <w:t xml:space="preserve"> so </w:t>
      </w:r>
      <w:r w:rsidR="000615A1" w:rsidRPr="003E3133">
        <w:rPr>
          <w:rFonts w:ascii="Times New Roman" w:hAnsi="Times New Roman" w:cs="Times New Roman"/>
          <w:sz w:val="24"/>
          <w:szCs w:val="24"/>
          <w:lang w:val="en-US"/>
        </w:rPr>
        <w:t>Mann-Whitney</w:t>
      </w:r>
      <w:r w:rsidR="000615A1">
        <w:rPr>
          <w:sz w:val="24"/>
          <w:szCs w:val="24"/>
          <w:lang w:val="en-US"/>
        </w:rPr>
        <w:t xml:space="preserve"> test</w:t>
      </w:r>
      <w:r w:rsidR="003E0E63">
        <w:rPr>
          <w:sz w:val="24"/>
          <w:szCs w:val="24"/>
          <w:lang w:val="en-US"/>
        </w:rPr>
        <w:t>.</w:t>
      </w:r>
    </w:p>
    <w:p w:rsidR="000615A1" w:rsidRDefault="00DD29CE" w:rsidP="0023099B">
      <w:pPr>
        <w:spacing w:line="240" w:lineRule="auto"/>
        <w:ind w:firstLine="720"/>
        <w:jc w:val="both"/>
        <w:rPr>
          <w:rFonts w:cs="Times New Roman"/>
          <w:sz w:val="24"/>
          <w:szCs w:val="24"/>
          <w:lang w:val="en-US"/>
        </w:rPr>
      </w:pPr>
      <w:r>
        <w:rPr>
          <w:rFonts w:cs="Times New Roman"/>
          <w:sz w:val="24"/>
          <w:szCs w:val="24"/>
          <w:lang w:val="en-US"/>
        </w:rPr>
        <w:t>Se koriste{e</w:t>
      </w:r>
      <w:r w:rsidR="000615A1">
        <w:rPr>
          <w:rFonts w:cs="Times New Roman"/>
          <w:sz w:val="24"/>
          <w:szCs w:val="24"/>
          <w:lang w:val="en-US"/>
        </w:rPr>
        <w:t xml:space="preserve"> </w:t>
      </w:r>
      <w:r w:rsidR="00066BFF">
        <w:rPr>
          <w:rFonts w:cs="Times New Roman"/>
          <w:sz w:val="24"/>
          <w:szCs w:val="24"/>
          <w:lang w:val="en-US"/>
        </w:rPr>
        <w:t xml:space="preserve">i </w:t>
      </w:r>
      <w:r w:rsidR="000615A1">
        <w:rPr>
          <w:rFonts w:cs="Times New Roman"/>
          <w:sz w:val="24"/>
          <w:szCs w:val="24"/>
          <w:lang w:val="en-US"/>
        </w:rPr>
        <w:t xml:space="preserve">statisti~kiot program </w:t>
      </w:r>
      <w:r w:rsidR="000615A1" w:rsidRPr="00DC10C3">
        <w:rPr>
          <w:rFonts w:ascii="Times New Roman" w:hAnsi="Times New Roman" w:cs="Times New Roman"/>
          <w:sz w:val="24"/>
          <w:szCs w:val="24"/>
          <w:lang w:val="en-US"/>
        </w:rPr>
        <w:t>SPSS</w:t>
      </w:r>
      <w:r w:rsidR="000615A1">
        <w:rPr>
          <w:rFonts w:cs="Times New Roman"/>
          <w:sz w:val="24"/>
          <w:szCs w:val="24"/>
          <w:lang w:val="en-US"/>
        </w:rPr>
        <w:t>.</w:t>
      </w:r>
    </w:p>
    <w:p w:rsidR="000615A1" w:rsidRDefault="000615A1" w:rsidP="0023099B">
      <w:pPr>
        <w:spacing w:line="240" w:lineRule="auto"/>
        <w:ind w:firstLine="720"/>
        <w:jc w:val="both"/>
        <w:rPr>
          <w:rFonts w:cs="Times New Roman"/>
          <w:sz w:val="24"/>
          <w:szCs w:val="24"/>
          <w:lang w:val="en-US"/>
        </w:rPr>
      </w:pPr>
      <w:r>
        <w:rPr>
          <w:rFonts w:cs="Times New Roman"/>
          <w:sz w:val="24"/>
          <w:szCs w:val="24"/>
          <w:lang w:val="en-US"/>
        </w:rPr>
        <w:t xml:space="preserve">Za </w:t>
      </w:r>
      <w:r w:rsidRPr="003E3133">
        <w:rPr>
          <w:rFonts w:ascii="Times New Roman" w:hAnsi="Times New Roman" w:cs="Times New Roman"/>
          <w:sz w:val="24"/>
          <w:szCs w:val="24"/>
          <w:lang w:val="en-US"/>
        </w:rPr>
        <w:t>CI</w:t>
      </w:r>
      <w:r>
        <w:rPr>
          <w:rFonts w:cs="Times New Roman"/>
          <w:sz w:val="24"/>
          <w:szCs w:val="24"/>
          <w:lang w:val="en-US"/>
        </w:rPr>
        <w:t xml:space="preserve"> (</w:t>
      </w:r>
      <w:r w:rsidRPr="003E3133">
        <w:rPr>
          <w:rFonts w:ascii="Times New Roman" w:hAnsi="Times New Roman" w:cs="Times New Roman"/>
          <w:sz w:val="24"/>
          <w:szCs w:val="24"/>
          <w:lang w:val="en-US"/>
        </w:rPr>
        <w:t>confindence interval</w:t>
      </w:r>
      <w:r>
        <w:rPr>
          <w:rFonts w:cs="Times New Roman"/>
          <w:sz w:val="24"/>
          <w:szCs w:val="24"/>
          <w:lang w:val="en-US"/>
        </w:rPr>
        <w:t xml:space="preserve"> </w:t>
      </w:r>
      <w:r>
        <w:rPr>
          <w:rFonts w:cs="Times New Roman"/>
          <w:sz w:val="24"/>
          <w:szCs w:val="24"/>
          <w:u w:val="single"/>
          <w:lang w:val="en-US"/>
        </w:rPr>
        <w:t>+</w:t>
      </w:r>
      <w:r w:rsidR="00DC10C3">
        <w:rPr>
          <w:rFonts w:cs="Times New Roman"/>
          <w:sz w:val="24"/>
          <w:szCs w:val="24"/>
          <w:lang w:val="en-US"/>
        </w:rPr>
        <w:t>)</w:t>
      </w:r>
      <w:r>
        <w:rPr>
          <w:rFonts w:cs="Times New Roman"/>
          <w:sz w:val="24"/>
          <w:szCs w:val="24"/>
          <w:lang w:val="en-US"/>
        </w:rPr>
        <w:t xml:space="preserve"> se definira statisti~ki zna~ajnost za nivo na gr{ka pomalo od 0.05 (</w:t>
      </w:r>
      <w:r>
        <w:rPr>
          <w:rFonts w:ascii="Times New Roman" w:hAnsi="Times New Roman" w:cs="Times New Roman"/>
          <w:sz w:val="24"/>
          <w:szCs w:val="24"/>
          <w:lang w:val="en-US"/>
        </w:rPr>
        <w:t>p</w:t>
      </w:r>
      <w:r>
        <w:rPr>
          <w:rFonts w:cs="Times New Roman"/>
          <w:sz w:val="24"/>
          <w:szCs w:val="24"/>
          <w:lang w:val="en-US"/>
        </w:rPr>
        <w:t>)</w:t>
      </w:r>
    </w:p>
    <w:p w:rsidR="000615A1" w:rsidRPr="00FC65AB" w:rsidRDefault="000615A1" w:rsidP="0023099B">
      <w:pPr>
        <w:spacing w:line="240" w:lineRule="auto"/>
        <w:ind w:firstLine="720"/>
        <w:jc w:val="both"/>
        <w:rPr>
          <w:sz w:val="24"/>
          <w:szCs w:val="24"/>
          <w:lang w:val="en-US"/>
        </w:rPr>
      </w:pPr>
      <w:r>
        <w:rPr>
          <w:rFonts w:cs="Times New Roman"/>
          <w:sz w:val="24"/>
          <w:szCs w:val="24"/>
          <w:lang w:val="en-US"/>
        </w:rPr>
        <w:t>Rezult</w:t>
      </w:r>
      <w:r w:rsidR="00DD29CE">
        <w:rPr>
          <w:rFonts w:cs="Times New Roman"/>
          <w:sz w:val="24"/>
          <w:szCs w:val="24"/>
          <w:lang w:val="en-US"/>
        </w:rPr>
        <w:t>atite se prika`ani</w:t>
      </w:r>
      <w:r w:rsidR="00537D66">
        <w:rPr>
          <w:rFonts w:cs="Times New Roman"/>
          <w:sz w:val="24"/>
          <w:szCs w:val="24"/>
          <w:lang w:val="en-US"/>
        </w:rPr>
        <w:t xml:space="preserve"> tabelarno i</w:t>
      </w:r>
      <w:r>
        <w:rPr>
          <w:rFonts w:cs="Times New Roman"/>
          <w:sz w:val="24"/>
          <w:szCs w:val="24"/>
          <w:lang w:val="en-US"/>
        </w:rPr>
        <w:t xml:space="preserve"> grafi~ki.</w:t>
      </w:r>
    </w:p>
    <w:p w:rsidR="000615A1" w:rsidRDefault="000615A1" w:rsidP="0023099B">
      <w:pPr>
        <w:spacing w:line="240" w:lineRule="auto"/>
        <w:jc w:val="both"/>
        <w:rPr>
          <w:b/>
          <w:color w:val="000000" w:themeColor="text1"/>
          <w:sz w:val="24"/>
          <w:szCs w:val="24"/>
          <w:lang w:val="en-US"/>
        </w:rPr>
      </w:pPr>
    </w:p>
    <w:p w:rsidR="005C55AE" w:rsidRDefault="005C55AE" w:rsidP="0023099B">
      <w:pPr>
        <w:pStyle w:val="Heading1"/>
        <w:rPr>
          <w:lang w:val="en-US"/>
        </w:rPr>
      </w:pPr>
    </w:p>
    <w:p w:rsidR="005C55AE" w:rsidRDefault="005C55AE" w:rsidP="0023099B">
      <w:pPr>
        <w:pStyle w:val="Heading1"/>
        <w:rPr>
          <w:lang w:val="en-US"/>
        </w:rPr>
      </w:pPr>
    </w:p>
    <w:p w:rsidR="005C55AE" w:rsidRDefault="005C55AE" w:rsidP="0023099B">
      <w:pPr>
        <w:pStyle w:val="Heading1"/>
        <w:rPr>
          <w:lang w:val="en-US"/>
        </w:rPr>
      </w:pPr>
    </w:p>
    <w:p w:rsidR="0042131A" w:rsidRDefault="0042131A" w:rsidP="0023099B">
      <w:pPr>
        <w:pStyle w:val="Heading1"/>
        <w:rPr>
          <w:lang w:val="en-US"/>
        </w:rPr>
      </w:pPr>
    </w:p>
    <w:p w:rsidR="0042131A" w:rsidRDefault="0042131A" w:rsidP="0023099B">
      <w:pPr>
        <w:pStyle w:val="Heading1"/>
        <w:rPr>
          <w:lang w:val="en-US"/>
        </w:rPr>
      </w:pPr>
    </w:p>
    <w:p w:rsidR="0042131A" w:rsidRDefault="0042131A" w:rsidP="0023099B">
      <w:pPr>
        <w:pStyle w:val="Heading1"/>
        <w:rPr>
          <w:lang w:val="en-US"/>
        </w:rPr>
      </w:pPr>
    </w:p>
    <w:p w:rsidR="005C55AE" w:rsidRDefault="005C55AE" w:rsidP="0023099B">
      <w:pPr>
        <w:pStyle w:val="Heading1"/>
        <w:rPr>
          <w:lang w:val="en-US"/>
        </w:rPr>
      </w:pPr>
    </w:p>
    <w:p w:rsidR="00B46894" w:rsidRDefault="00B46894" w:rsidP="0023099B">
      <w:pPr>
        <w:pStyle w:val="Heading1"/>
        <w:rPr>
          <w:lang w:val="en-US"/>
        </w:rPr>
      </w:pPr>
      <w:bookmarkStart w:id="30" w:name="_Toc507233424"/>
      <w:r>
        <w:rPr>
          <w:lang w:val="en-US"/>
        </w:rPr>
        <w:lastRenderedPageBreak/>
        <w:t>Rezultati</w:t>
      </w:r>
      <w:bookmarkEnd w:id="30"/>
    </w:p>
    <w:p w:rsidR="00476FA5" w:rsidRDefault="00476FA5" w:rsidP="0023099B">
      <w:pPr>
        <w:spacing w:line="240" w:lineRule="auto"/>
        <w:jc w:val="both"/>
        <w:rPr>
          <w:lang w:val="en-US"/>
        </w:rPr>
      </w:pPr>
    </w:p>
    <w:p w:rsidR="009E3936" w:rsidRDefault="009E3936" w:rsidP="0023099B">
      <w:pPr>
        <w:spacing w:line="240" w:lineRule="auto"/>
        <w:ind w:firstLine="720"/>
        <w:jc w:val="both"/>
        <w:rPr>
          <w:sz w:val="24"/>
          <w:szCs w:val="24"/>
          <w:lang w:val="en-US"/>
        </w:rPr>
      </w:pPr>
      <w:r>
        <w:rPr>
          <w:sz w:val="24"/>
          <w:szCs w:val="24"/>
          <w:lang w:val="en-US"/>
        </w:rPr>
        <w:t xml:space="preserve">Na Univerzitetskata </w:t>
      </w:r>
      <w:r w:rsidR="008327A9">
        <w:rPr>
          <w:sz w:val="24"/>
          <w:szCs w:val="24"/>
          <w:lang w:val="en-US"/>
        </w:rPr>
        <w:t>Klinika za torakalna i v</w:t>
      </w:r>
      <w:r>
        <w:rPr>
          <w:sz w:val="24"/>
          <w:szCs w:val="24"/>
          <w:lang w:val="en-US"/>
        </w:rPr>
        <w:t xml:space="preserve">askularna Hirurgija sprovedena e kontrolirana klini~ka studija vo periodot </w:t>
      </w:r>
      <w:r w:rsidR="00A25665">
        <w:rPr>
          <w:sz w:val="24"/>
          <w:szCs w:val="24"/>
          <w:lang w:val="en-US"/>
        </w:rPr>
        <w:t>01.08</w:t>
      </w:r>
      <w:r>
        <w:rPr>
          <w:sz w:val="24"/>
          <w:szCs w:val="24"/>
          <w:lang w:val="en-US"/>
        </w:rPr>
        <w:t>.2015-</w:t>
      </w:r>
      <w:r w:rsidR="0022235A">
        <w:rPr>
          <w:sz w:val="24"/>
          <w:szCs w:val="24"/>
          <w:lang w:val="en-US"/>
        </w:rPr>
        <w:t>10</w:t>
      </w:r>
      <w:r w:rsidR="00A25665">
        <w:rPr>
          <w:sz w:val="24"/>
          <w:szCs w:val="24"/>
          <w:lang w:val="en-US"/>
        </w:rPr>
        <w:t>.</w:t>
      </w:r>
      <w:r>
        <w:rPr>
          <w:sz w:val="24"/>
          <w:szCs w:val="24"/>
          <w:lang w:val="en-US"/>
        </w:rPr>
        <w:t>05.2017</w:t>
      </w:r>
      <w:r w:rsidR="00A25665">
        <w:rPr>
          <w:sz w:val="24"/>
          <w:szCs w:val="24"/>
          <w:lang w:val="en-US"/>
        </w:rPr>
        <w:t>g</w:t>
      </w:r>
      <w:r>
        <w:rPr>
          <w:sz w:val="24"/>
          <w:szCs w:val="24"/>
          <w:lang w:val="en-US"/>
        </w:rPr>
        <w:t>. Vo klini~kata studija obraboteni se pacienti so ran</w:t>
      </w:r>
      <w:r w:rsidR="008327A9">
        <w:rPr>
          <w:sz w:val="24"/>
          <w:szCs w:val="24"/>
          <w:lang w:val="en-US"/>
        </w:rPr>
        <w:t xml:space="preserve"> stadium so malignom na dojka (</w:t>
      </w:r>
      <w:r w:rsidRPr="000A1897">
        <w:rPr>
          <w:rFonts w:ascii="Times New Roman" w:hAnsi="Times New Roman" w:cs="Times New Roman"/>
          <w:sz w:val="24"/>
          <w:szCs w:val="24"/>
          <w:lang w:val="en-US"/>
        </w:rPr>
        <w:t>T1N0M0,T2N0M0</w:t>
      </w:r>
      <w:r>
        <w:rPr>
          <w:sz w:val="24"/>
          <w:szCs w:val="24"/>
          <w:lang w:val="en-US"/>
        </w:rPr>
        <w:t>) odnosno pacienti so klini~ka golemina na t</w:t>
      </w:r>
      <w:r w:rsidR="008327A9">
        <w:rPr>
          <w:sz w:val="24"/>
          <w:szCs w:val="24"/>
          <w:lang w:val="en-US"/>
        </w:rPr>
        <w:t>umorot do 5cm, i</w:t>
      </w:r>
      <w:r>
        <w:rPr>
          <w:sz w:val="24"/>
          <w:szCs w:val="24"/>
          <w:lang w:val="en-US"/>
        </w:rPr>
        <w:t xml:space="preserve"> klini~ki negativna aksila (ne se palpiraat zgolemeni limfni jazli vo pazuvnata jama). Vo studijata se obraboteni 80 pacienti so ran stadium na malignom na dojka</w:t>
      </w:r>
      <w:r w:rsidR="00435BFE">
        <w:rPr>
          <w:sz w:val="24"/>
          <w:szCs w:val="24"/>
          <w:lang w:val="en-US"/>
        </w:rPr>
        <w:t xml:space="preserve"> kaj koj e sprovedena detekcija na `lezda stra`ar (ispituvana </w:t>
      </w:r>
      <w:r w:rsidR="008327A9">
        <w:rPr>
          <w:sz w:val="24"/>
          <w:szCs w:val="24"/>
          <w:lang w:val="en-US"/>
        </w:rPr>
        <w:t xml:space="preserve">test </w:t>
      </w:r>
      <w:r w:rsidR="00435BFE">
        <w:rPr>
          <w:sz w:val="24"/>
          <w:szCs w:val="24"/>
          <w:lang w:val="en-US"/>
        </w:rPr>
        <w:t>grupa</w:t>
      </w:r>
      <w:r w:rsidR="008327A9" w:rsidRPr="00A25665">
        <w:rPr>
          <w:sz w:val="24"/>
          <w:szCs w:val="24"/>
          <w:lang w:val="en-US"/>
        </w:rPr>
        <w:t xml:space="preserve">, </w:t>
      </w:r>
      <w:r w:rsidR="008327A9" w:rsidRPr="001C67EA">
        <w:rPr>
          <w:rFonts w:ascii="Times New Roman" w:hAnsi="Times New Roman" w:cs="Times New Roman"/>
          <w:sz w:val="24"/>
          <w:szCs w:val="24"/>
          <w:lang w:val="en-US"/>
        </w:rPr>
        <w:t>SLND</w:t>
      </w:r>
      <w:r w:rsidR="008327A9">
        <w:rPr>
          <w:sz w:val="24"/>
          <w:szCs w:val="24"/>
          <w:lang w:val="en-US"/>
        </w:rPr>
        <w:t>), i</w:t>
      </w:r>
      <w:r w:rsidR="00435BFE">
        <w:rPr>
          <w:sz w:val="24"/>
          <w:szCs w:val="24"/>
          <w:lang w:val="en-US"/>
        </w:rPr>
        <w:t xml:space="preserve"> 81 pacient so ran malignom na dojka kaj koj be{e izvede</w:t>
      </w:r>
      <w:r w:rsidR="008327A9">
        <w:rPr>
          <w:sz w:val="24"/>
          <w:szCs w:val="24"/>
          <w:lang w:val="en-US"/>
        </w:rPr>
        <w:t>na pokraj operacija na dojkata i</w:t>
      </w:r>
      <w:r w:rsidR="00435BFE">
        <w:rPr>
          <w:sz w:val="24"/>
          <w:szCs w:val="24"/>
          <w:lang w:val="en-US"/>
        </w:rPr>
        <w:t xml:space="preserve"> kompletna aksilarna </w:t>
      </w:r>
      <w:r w:rsidR="00435BFE" w:rsidRPr="00A25665">
        <w:rPr>
          <w:sz w:val="24"/>
          <w:szCs w:val="24"/>
          <w:lang w:val="en-US"/>
        </w:rPr>
        <w:t>disekcija (kontrolna grupa).</w:t>
      </w:r>
      <w:r w:rsidR="00435BFE">
        <w:rPr>
          <w:sz w:val="24"/>
          <w:szCs w:val="24"/>
          <w:lang w:val="en-US"/>
        </w:rPr>
        <w:t xml:space="preserve"> Detekcijata na `lezda stra`ar se sproveduva{e so plasi</w:t>
      </w:r>
      <w:r w:rsidR="008327A9">
        <w:rPr>
          <w:sz w:val="24"/>
          <w:szCs w:val="24"/>
          <w:lang w:val="en-US"/>
        </w:rPr>
        <w:t>rawe da radiokoloid vo dojkata i</w:t>
      </w:r>
      <w:r w:rsidR="00435BFE">
        <w:rPr>
          <w:sz w:val="24"/>
          <w:szCs w:val="24"/>
          <w:lang w:val="en-US"/>
        </w:rPr>
        <w:t xml:space="preserve"> negova vizuelizacija na stati~na g</w:t>
      </w:r>
      <w:r w:rsidR="008327A9">
        <w:rPr>
          <w:sz w:val="24"/>
          <w:szCs w:val="24"/>
          <w:lang w:val="en-US"/>
        </w:rPr>
        <w:t>ama kamera i ra~na scintinel sonda i</w:t>
      </w:r>
      <w:r w:rsidR="00435BFE">
        <w:rPr>
          <w:sz w:val="24"/>
          <w:szCs w:val="24"/>
          <w:lang w:val="en-US"/>
        </w:rPr>
        <w:t xml:space="preserve"> injektirawe na metilensko sino vo saamata dojka. Vo ispituv</w:t>
      </w:r>
      <w:r w:rsidR="00107BC9">
        <w:rPr>
          <w:sz w:val="24"/>
          <w:szCs w:val="24"/>
          <w:lang w:val="en-US"/>
        </w:rPr>
        <w:t>anata grupa se isklu~eni slu~a</w:t>
      </w:r>
      <w:r w:rsidR="00435BFE">
        <w:rPr>
          <w:sz w:val="24"/>
          <w:szCs w:val="24"/>
          <w:lang w:val="en-US"/>
        </w:rPr>
        <w:t>ite kaj koi nema prikaz na `lezda stra`ar na stati~ka gama kamera.</w:t>
      </w:r>
    </w:p>
    <w:p w:rsidR="00107BC9" w:rsidRDefault="00107BC9" w:rsidP="0023099B">
      <w:pPr>
        <w:spacing w:line="240" w:lineRule="auto"/>
        <w:ind w:firstLine="720"/>
        <w:jc w:val="both"/>
        <w:rPr>
          <w:sz w:val="24"/>
          <w:szCs w:val="24"/>
          <w:lang w:val="en-US"/>
        </w:rPr>
      </w:pPr>
    </w:p>
    <w:p w:rsidR="00985823" w:rsidRDefault="00985823" w:rsidP="005904F3">
      <w:pPr>
        <w:pStyle w:val="Heading2"/>
      </w:pPr>
      <w:bookmarkStart w:id="31" w:name="_Toc507233425"/>
      <w:r>
        <w:t>Deskriptivni rezultati</w:t>
      </w:r>
      <w:bookmarkEnd w:id="31"/>
    </w:p>
    <w:p w:rsidR="00107BC9" w:rsidRPr="00107BC9" w:rsidRDefault="00107BC9" w:rsidP="00107BC9">
      <w:pPr>
        <w:rPr>
          <w:lang w:val="en-US"/>
        </w:rPr>
      </w:pPr>
    </w:p>
    <w:p w:rsidR="00107BC9" w:rsidRDefault="00435BFE" w:rsidP="00107BC9">
      <w:pPr>
        <w:spacing w:line="240" w:lineRule="auto"/>
        <w:ind w:firstLine="720"/>
        <w:jc w:val="both"/>
        <w:rPr>
          <w:sz w:val="24"/>
          <w:szCs w:val="24"/>
          <w:lang w:val="en-US"/>
        </w:rPr>
      </w:pPr>
      <w:r>
        <w:rPr>
          <w:sz w:val="24"/>
          <w:szCs w:val="24"/>
          <w:lang w:val="en-US"/>
        </w:rPr>
        <w:t xml:space="preserve">Vo ispituvanata grupa srednata vozrast e 54 godini, a vo </w:t>
      </w:r>
      <w:r w:rsidR="008327A9">
        <w:rPr>
          <w:sz w:val="24"/>
          <w:szCs w:val="24"/>
          <w:lang w:val="en-US"/>
        </w:rPr>
        <w:t>kontrolnata grupa 57 godini i</w:t>
      </w:r>
      <w:r>
        <w:rPr>
          <w:sz w:val="24"/>
          <w:szCs w:val="24"/>
          <w:lang w:val="en-US"/>
        </w:rPr>
        <w:t xml:space="preserve"> ne postoi statis</w:t>
      </w:r>
      <w:r w:rsidR="00094D41">
        <w:rPr>
          <w:sz w:val="24"/>
          <w:szCs w:val="24"/>
          <w:lang w:val="en-US"/>
        </w:rPr>
        <w:t>ti~ki zna~ajna razlika (tabela 2</w:t>
      </w:r>
      <w:r>
        <w:rPr>
          <w:sz w:val="24"/>
          <w:szCs w:val="24"/>
          <w:lang w:val="en-US"/>
        </w:rPr>
        <w:t>).</w:t>
      </w:r>
    </w:p>
    <w:p w:rsidR="00107BC9" w:rsidRPr="00107BC9" w:rsidRDefault="00094D41" w:rsidP="00107BC9">
      <w:pPr>
        <w:spacing w:line="240" w:lineRule="auto"/>
        <w:jc w:val="both"/>
        <w:rPr>
          <w:b/>
          <w:i/>
          <w:sz w:val="24"/>
          <w:lang w:val="en-US"/>
        </w:rPr>
      </w:pPr>
      <w:r>
        <w:rPr>
          <w:b/>
          <w:i/>
          <w:sz w:val="24"/>
        </w:rPr>
        <w:t xml:space="preserve">Tabela </w:t>
      </w:r>
      <w:r>
        <w:rPr>
          <w:b/>
          <w:i/>
          <w:sz w:val="24"/>
          <w:lang w:val="en-US"/>
        </w:rPr>
        <w:t>2</w:t>
      </w:r>
      <w:r w:rsidR="00107BC9" w:rsidRPr="00CF3BEE">
        <w:rPr>
          <w:b/>
          <w:i/>
          <w:sz w:val="24"/>
        </w:rPr>
        <w:t>.</w:t>
      </w:r>
      <w:r w:rsidR="00107BC9" w:rsidRPr="00CF3BEE">
        <w:rPr>
          <w:i/>
          <w:sz w:val="24"/>
        </w:rPr>
        <w:t xml:space="preserve"> Vozrast na pacientite vo ispituvanata test </w:t>
      </w:r>
      <w:r w:rsidR="00107BC9" w:rsidRPr="00CF3BEE">
        <w:rPr>
          <w:rFonts w:ascii="Times New Roman" w:hAnsi="Times New Roman"/>
          <w:i/>
          <w:sz w:val="24"/>
        </w:rPr>
        <w:t>(</w:t>
      </w:r>
      <w:r w:rsidR="00107BC9" w:rsidRPr="00CF3BEE">
        <w:rPr>
          <w:rFonts w:ascii="Times New Roman" w:eastAsia="Calibri" w:hAnsi="Times New Roman"/>
          <w:i/>
          <w:sz w:val="24"/>
        </w:rPr>
        <w:t>SLND</w:t>
      </w:r>
      <w:r w:rsidR="00107BC9" w:rsidRPr="00CF3BEE">
        <w:rPr>
          <w:rFonts w:ascii="Times New Roman" w:hAnsi="Times New Roman"/>
          <w:i/>
          <w:sz w:val="24"/>
        </w:rPr>
        <w:t>)</w:t>
      </w:r>
      <w:r w:rsidR="00107BC9" w:rsidRPr="00CF3BEE">
        <w:rPr>
          <w:i/>
          <w:sz w:val="24"/>
        </w:rPr>
        <w:t xml:space="preserve"> i kontrolnata grupa.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00"/>
        <w:gridCol w:w="2410"/>
        <w:gridCol w:w="2634"/>
      </w:tblGrid>
      <w:tr w:rsidR="00476FA5" w:rsidRPr="00E94AB3" w:rsidTr="00CF3BEE">
        <w:tc>
          <w:tcPr>
            <w:tcW w:w="3600" w:type="dxa"/>
            <w:tcBorders>
              <w:top w:val="single" w:sz="18" w:space="0" w:color="auto"/>
              <w:left w:val="single" w:sz="18" w:space="0" w:color="auto"/>
              <w:bottom w:val="single" w:sz="18" w:space="0" w:color="auto"/>
              <w:right w:val="single" w:sz="18" w:space="0" w:color="auto"/>
            </w:tcBorders>
          </w:tcPr>
          <w:p w:rsidR="00476FA5" w:rsidRPr="00E94AB3" w:rsidRDefault="00476FA5" w:rsidP="0023099B">
            <w:pPr>
              <w:spacing w:after="0" w:line="240" w:lineRule="auto"/>
              <w:jc w:val="both"/>
              <w:rPr>
                <w:rFonts w:eastAsia="Calibri"/>
                <w:sz w:val="24"/>
              </w:rPr>
            </w:pPr>
            <w:r w:rsidRPr="00E94AB3">
              <w:rPr>
                <w:rFonts w:eastAsia="Calibri"/>
                <w:sz w:val="24"/>
              </w:rPr>
              <w:t>Vozrast (god.)</w:t>
            </w:r>
          </w:p>
        </w:tc>
        <w:tc>
          <w:tcPr>
            <w:tcW w:w="2410" w:type="dxa"/>
            <w:tcBorders>
              <w:top w:val="single" w:sz="18" w:space="0" w:color="auto"/>
              <w:left w:val="single" w:sz="18" w:space="0" w:color="auto"/>
              <w:bottom w:val="single" w:sz="18" w:space="0" w:color="auto"/>
              <w:right w:val="single" w:sz="18" w:space="0" w:color="auto"/>
            </w:tcBorders>
          </w:tcPr>
          <w:p w:rsidR="00476FA5" w:rsidRPr="00E94AB3" w:rsidRDefault="00476FA5" w:rsidP="0023099B">
            <w:pPr>
              <w:spacing w:after="0" w:line="240" w:lineRule="auto"/>
              <w:jc w:val="center"/>
              <w:rPr>
                <w:rFonts w:ascii="Times New Roman" w:eastAsia="Calibri" w:hAnsi="Times New Roman"/>
                <w:sz w:val="24"/>
              </w:rPr>
            </w:pPr>
            <w:r w:rsidRPr="00E94AB3">
              <w:rPr>
                <w:rFonts w:eastAsia="Calibri"/>
                <w:sz w:val="24"/>
              </w:rPr>
              <w:t xml:space="preserve">test grupa </w:t>
            </w:r>
            <w:r w:rsidRPr="00E94AB3">
              <w:rPr>
                <w:rFonts w:ascii="Times New Roman" w:eastAsia="Calibri" w:hAnsi="Times New Roman"/>
                <w:sz w:val="24"/>
              </w:rPr>
              <w:t>SLND</w:t>
            </w:r>
          </w:p>
          <w:p w:rsidR="00476FA5" w:rsidRPr="00E94AB3" w:rsidRDefault="00476FA5" w:rsidP="0023099B">
            <w:pPr>
              <w:spacing w:after="0" w:line="240" w:lineRule="auto"/>
              <w:jc w:val="center"/>
              <w:rPr>
                <w:rFonts w:eastAsia="Calibri"/>
                <w:sz w:val="24"/>
              </w:rPr>
            </w:pPr>
            <w:r w:rsidRPr="00E94AB3">
              <w:rPr>
                <w:rFonts w:ascii="Times New Roman" w:eastAsia="Calibri" w:hAnsi="Times New Roman"/>
                <w:sz w:val="24"/>
              </w:rPr>
              <w:t>N</w:t>
            </w:r>
            <w:r w:rsidRPr="00E94AB3">
              <w:rPr>
                <w:rFonts w:eastAsia="Calibri"/>
                <w:sz w:val="24"/>
              </w:rPr>
              <w:t>=80</w:t>
            </w:r>
          </w:p>
        </w:tc>
        <w:tc>
          <w:tcPr>
            <w:tcW w:w="2634" w:type="dxa"/>
            <w:tcBorders>
              <w:top w:val="single" w:sz="18" w:space="0" w:color="auto"/>
              <w:left w:val="single" w:sz="18" w:space="0" w:color="auto"/>
              <w:bottom w:val="single" w:sz="18" w:space="0" w:color="auto"/>
              <w:right w:val="single" w:sz="18" w:space="0" w:color="auto"/>
            </w:tcBorders>
          </w:tcPr>
          <w:p w:rsidR="00476FA5" w:rsidRPr="00E94AB3" w:rsidRDefault="00476FA5" w:rsidP="0023099B">
            <w:pPr>
              <w:spacing w:after="0" w:line="240" w:lineRule="auto"/>
              <w:jc w:val="center"/>
              <w:rPr>
                <w:rFonts w:eastAsia="Calibri"/>
                <w:sz w:val="24"/>
              </w:rPr>
            </w:pPr>
            <w:r w:rsidRPr="00E94AB3">
              <w:rPr>
                <w:rFonts w:eastAsia="Calibri"/>
                <w:sz w:val="24"/>
              </w:rPr>
              <w:t>kontrolna grupa</w:t>
            </w:r>
          </w:p>
          <w:p w:rsidR="00476FA5" w:rsidRPr="00E94AB3" w:rsidRDefault="00476FA5" w:rsidP="0023099B">
            <w:pPr>
              <w:spacing w:after="0" w:line="240" w:lineRule="auto"/>
              <w:jc w:val="center"/>
              <w:rPr>
                <w:rFonts w:eastAsia="Calibri"/>
                <w:sz w:val="24"/>
              </w:rPr>
            </w:pPr>
            <w:r w:rsidRPr="00E94AB3">
              <w:rPr>
                <w:rFonts w:ascii="Times New Roman" w:eastAsia="Calibri" w:hAnsi="Times New Roman"/>
                <w:sz w:val="24"/>
              </w:rPr>
              <w:t>N</w:t>
            </w:r>
            <w:r w:rsidRPr="00E94AB3">
              <w:rPr>
                <w:rFonts w:eastAsia="Calibri"/>
                <w:sz w:val="24"/>
              </w:rPr>
              <w:t>=81</w:t>
            </w:r>
          </w:p>
        </w:tc>
      </w:tr>
      <w:tr w:rsidR="00476FA5" w:rsidRPr="00E94AB3" w:rsidTr="00CF3BEE">
        <w:tc>
          <w:tcPr>
            <w:tcW w:w="3600" w:type="dxa"/>
            <w:tcBorders>
              <w:top w:val="single" w:sz="6" w:space="0" w:color="auto"/>
              <w:left w:val="single" w:sz="18" w:space="0" w:color="auto"/>
              <w:bottom w:val="single" w:sz="6" w:space="0" w:color="auto"/>
              <w:right w:val="single" w:sz="18" w:space="0" w:color="auto"/>
            </w:tcBorders>
          </w:tcPr>
          <w:p w:rsidR="00476FA5" w:rsidRPr="00E94AB3" w:rsidRDefault="00476FA5" w:rsidP="0023099B">
            <w:pPr>
              <w:spacing w:after="0" w:line="240" w:lineRule="auto"/>
              <w:jc w:val="both"/>
              <w:rPr>
                <w:rFonts w:eastAsia="Calibri"/>
                <w:sz w:val="24"/>
              </w:rPr>
            </w:pPr>
            <w:r w:rsidRPr="00E94AB3">
              <w:rPr>
                <w:rFonts w:eastAsia="Calibri"/>
                <w:sz w:val="24"/>
              </w:rPr>
              <w:t>Sredna vrednost (</w:t>
            </w:r>
            <w:r w:rsidRPr="00E94AB3">
              <w:rPr>
                <w:rFonts w:ascii="Times New Roman" w:eastAsia="Calibri" w:hAnsi="Times New Roman"/>
                <w:sz w:val="24"/>
              </w:rPr>
              <w:t>x</w:t>
            </w:r>
            <w:r w:rsidRPr="00E94AB3">
              <w:rPr>
                <w:rFonts w:eastAsia="Calibri"/>
                <w:sz w:val="24"/>
              </w:rPr>
              <w:t>) god.</w:t>
            </w:r>
          </w:p>
        </w:tc>
        <w:tc>
          <w:tcPr>
            <w:tcW w:w="2410" w:type="dxa"/>
            <w:tcBorders>
              <w:top w:val="single" w:sz="6" w:space="0" w:color="auto"/>
              <w:left w:val="single" w:sz="6" w:space="0" w:color="auto"/>
              <w:bottom w:val="single" w:sz="6" w:space="0" w:color="auto"/>
              <w:right w:val="single" w:sz="6" w:space="0" w:color="auto"/>
            </w:tcBorders>
          </w:tcPr>
          <w:p w:rsidR="00476FA5" w:rsidRPr="00E94AB3" w:rsidRDefault="00476FA5" w:rsidP="0023099B">
            <w:pPr>
              <w:spacing w:after="0" w:line="240" w:lineRule="auto"/>
              <w:jc w:val="center"/>
              <w:rPr>
                <w:rFonts w:eastAsia="Calibri"/>
                <w:sz w:val="24"/>
              </w:rPr>
            </w:pPr>
            <w:r w:rsidRPr="00E94AB3">
              <w:rPr>
                <w:rFonts w:eastAsia="Calibri"/>
                <w:sz w:val="24"/>
              </w:rPr>
              <w:t>54,14</w:t>
            </w:r>
          </w:p>
        </w:tc>
        <w:tc>
          <w:tcPr>
            <w:tcW w:w="2634" w:type="dxa"/>
            <w:tcBorders>
              <w:top w:val="single" w:sz="6" w:space="0" w:color="auto"/>
              <w:left w:val="single" w:sz="6" w:space="0" w:color="auto"/>
              <w:bottom w:val="single" w:sz="6" w:space="0" w:color="auto"/>
              <w:right w:val="single" w:sz="18" w:space="0" w:color="auto"/>
            </w:tcBorders>
          </w:tcPr>
          <w:p w:rsidR="00476FA5" w:rsidRPr="00E94AB3" w:rsidRDefault="00476FA5" w:rsidP="0023099B">
            <w:pPr>
              <w:spacing w:after="0" w:line="240" w:lineRule="auto"/>
              <w:jc w:val="center"/>
              <w:rPr>
                <w:rFonts w:eastAsia="Calibri"/>
                <w:sz w:val="24"/>
              </w:rPr>
            </w:pPr>
            <w:r w:rsidRPr="00E94AB3">
              <w:rPr>
                <w:rFonts w:eastAsia="Calibri"/>
                <w:sz w:val="24"/>
              </w:rPr>
              <w:t>56,86</w:t>
            </w:r>
          </w:p>
        </w:tc>
      </w:tr>
      <w:tr w:rsidR="00476FA5" w:rsidRPr="00E94AB3" w:rsidTr="00CF3BEE">
        <w:tc>
          <w:tcPr>
            <w:tcW w:w="3600" w:type="dxa"/>
            <w:tcBorders>
              <w:top w:val="single" w:sz="6" w:space="0" w:color="auto"/>
              <w:left w:val="single" w:sz="18" w:space="0" w:color="auto"/>
              <w:bottom w:val="single" w:sz="6" w:space="0" w:color="auto"/>
              <w:right w:val="single" w:sz="18" w:space="0" w:color="auto"/>
            </w:tcBorders>
          </w:tcPr>
          <w:p w:rsidR="00476FA5" w:rsidRPr="00E94AB3" w:rsidRDefault="00476FA5" w:rsidP="0023099B">
            <w:pPr>
              <w:spacing w:after="0" w:line="240" w:lineRule="auto"/>
              <w:jc w:val="both"/>
              <w:rPr>
                <w:rFonts w:eastAsia="Calibri"/>
                <w:sz w:val="24"/>
              </w:rPr>
            </w:pPr>
            <w:r w:rsidRPr="00E94AB3">
              <w:rPr>
                <w:rFonts w:eastAsia="Calibri"/>
                <w:sz w:val="24"/>
              </w:rPr>
              <w:t>Minimum (</w:t>
            </w:r>
            <w:r w:rsidRPr="00E94AB3">
              <w:rPr>
                <w:rFonts w:ascii="Times New Roman" w:eastAsia="Calibri" w:hAnsi="Times New Roman"/>
                <w:sz w:val="24"/>
              </w:rPr>
              <w:t>min</w:t>
            </w:r>
            <w:r w:rsidRPr="00E94AB3">
              <w:rPr>
                <w:rFonts w:eastAsia="Calibri"/>
                <w:sz w:val="24"/>
              </w:rPr>
              <w:t>) god.</w:t>
            </w:r>
          </w:p>
        </w:tc>
        <w:tc>
          <w:tcPr>
            <w:tcW w:w="2410" w:type="dxa"/>
            <w:tcBorders>
              <w:top w:val="single" w:sz="6" w:space="0" w:color="auto"/>
              <w:left w:val="single" w:sz="6" w:space="0" w:color="auto"/>
              <w:bottom w:val="single" w:sz="6" w:space="0" w:color="auto"/>
              <w:right w:val="single" w:sz="6" w:space="0" w:color="auto"/>
            </w:tcBorders>
          </w:tcPr>
          <w:p w:rsidR="00476FA5" w:rsidRPr="00E94AB3" w:rsidRDefault="00476FA5" w:rsidP="0023099B">
            <w:pPr>
              <w:spacing w:after="0" w:line="240" w:lineRule="auto"/>
              <w:jc w:val="center"/>
              <w:rPr>
                <w:rFonts w:eastAsia="Calibri"/>
                <w:sz w:val="24"/>
              </w:rPr>
            </w:pPr>
            <w:r w:rsidRPr="00E94AB3">
              <w:rPr>
                <w:rFonts w:eastAsia="Calibri"/>
                <w:sz w:val="24"/>
              </w:rPr>
              <w:t>28</w:t>
            </w:r>
          </w:p>
        </w:tc>
        <w:tc>
          <w:tcPr>
            <w:tcW w:w="2634" w:type="dxa"/>
            <w:tcBorders>
              <w:top w:val="single" w:sz="6" w:space="0" w:color="auto"/>
              <w:left w:val="single" w:sz="6" w:space="0" w:color="auto"/>
              <w:bottom w:val="single" w:sz="6" w:space="0" w:color="auto"/>
              <w:right w:val="single" w:sz="18" w:space="0" w:color="auto"/>
            </w:tcBorders>
          </w:tcPr>
          <w:p w:rsidR="00476FA5" w:rsidRPr="00E94AB3" w:rsidRDefault="00476FA5" w:rsidP="0023099B">
            <w:pPr>
              <w:spacing w:after="0" w:line="240" w:lineRule="auto"/>
              <w:jc w:val="center"/>
              <w:rPr>
                <w:rFonts w:eastAsia="Calibri"/>
                <w:sz w:val="24"/>
              </w:rPr>
            </w:pPr>
            <w:r w:rsidRPr="00E94AB3">
              <w:rPr>
                <w:rFonts w:eastAsia="Calibri"/>
                <w:sz w:val="24"/>
              </w:rPr>
              <w:t>31</w:t>
            </w:r>
          </w:p>
        </w:tc>
      </w:tr>
      <w:tr w:rsidR="00476FA5" w:rsidRPr="00E94AB3" w:rsidTr="00CF3BEE">
        <w:tc>
          <w:tcPr>
            <w:tcW w:w="3600" w:type="dxa"/>
            <w:tcBorders>
              <w:top w:val="single" w:sz="6" w:space="0" w:color="auto"/>
              <w:left w:val="single" w:sz="18" w:space="0" w:color="auto"/>
              <w:bottom w:val="single" w:sz="6" w:space="0" w:color="auto"/>
              <w:right w:val="single" w:sz="18" w:space="0" w:color="auto"/>
            </w:tcBorders>
          </w:tcPr>
          <w:p w:rsidR="00476FA5" w:rsidRPr="00E94AB3" w:rsidRDefault="00476FA5" w:rsidP="0023099B">
            <w:pPr>
              <w:spacing w:after="0" w:line="240" w:lineRule="auto"/>
              <w:jc w:val="both"/>
              <w:rPr>
                <w:rFonts w:eastAsia="Calibri"/>
                <w:sz w:val="24"/>
              </w:rPr>
            </w:pPr>
            <w:r w:rsidRPr="00E94AB3">
              <w:rPr>
                <w:rFonts w:eastAsia="Calibri"/>
                <w:sz w:val="24"/>
              </w:rPr>
              <w:t>Maksimum (</w:t>
            </w:r>
            <w:r w:rsidRPr="00E94AB3">
              <w:rPr>
                <w:rFonts w:ascii="Times New Roman" w:eastAsia="Calibri" w:hAnsi="Times New Roman"/>
                <w:sz w:val="24"/>
              </w:rPr>
              <w:t>max</w:t>
            </w:r>
            <w:r w:rsidRPr="00E94AB3">
              <w:rPr>
                <w:rFonts w:eastAsia="Calibri"/>
                <w:sz w:val="24"/>
              </w:rPr>
              <w:t>) god.</w:t>
            </w:r>
          </w:p>
        </w:tc>
        <w:tc>
          <w:tcPr>
            <w:tcW w:w="2410" w:type="dxa"/>
            <w:tcBorders>
              <w:top w:val="single" w:sz="6" w:space="0" w:color="auto"/>
              <w:left w:val="single" w:sz="6" w:space="0" w:color="auto"/>
              <w:bottom w:val="single" w:sz="6" w:space="0" w:color="auto"/>
              <w:right w:val="single" w:sz="6" w:space="0" w:color="auto"/>
            </w:tcBorders>
          </w:tcPr>
          <w:p w:rsidR="00476FA5" w:rsidRPr="00E94AB3" w:rsidRDefault="00476FA5" w:rsidP="0023099B">
            <w:pPr>
              <w:spacing w:after="0" w:line="240" w:lineRule="auto"/>
              <w:jc w:val="center"/>
              <w:rPr>
                <w:rFonts w:eastAsia="Calibri"/>
                <w:sz w:val="24"/>
              </w:rPr>
            </w:pPr>
            <w:r w:rsidRPr="00E94AB3">
              <w:rPr>
                <w:rFonts w:eastAsia="Calibri"/>
                <w:sz w:val="24"/>
              </w:rPr>
              <w:t>78</w:t>
            </w:r>
          </w:p>
        </w:tc>
        <w:tc>
          <w:tcPr>
            <w:tcW w:w="2634" w:type="dxa"/>
            <w:tcBorders>
              <w:top w:val="single" w:sz="6" w:space="0" w:color="auto"/>
              <w:left w:val="single" w:sz="6" w:space="0" w:color="auto"/>
              <w:bottom w:val="single" w:sz="6" w:space="0" w:color="auto"/>
              <w:right w:val="single" w:sz="18" w:space="0" w:color="auto"/>
            </w:tcBorders>
          </w:tcPr>
          <w:p w:rsidR="00476FA5" w:rsidRPr="00E94AB3" w:rsidRDefault="00476FA5" w:rsidP="0023099B">
            <w:pPr>
              <w:spacing w:after="0" w:line="240" w:lineRule="auto"/>
              <w:jc w:val="center"/>
              <w:rPr>
                <w:rFonts w:eastAsia="Calibri"/>
                <w:sz w:val="24"/>
              </w:rPr>
            </w:pPr>
            <w:r w:rsidRPr="00E94AB3">
              <w:rPr>
                <w:rFonts w:eastAsia="Calibri"/>
                <w:sz w:val="24"/>
              </w:rPr>
              <w:t>73</w:t>
            </w:r>
          </w:p>
        </w:tc>
      </w:tr>
      <w:tr w:rsidR="00476FA5" w:rsidRPr="00E94AB3" w:rsidTr="00CF3BEE">
        <w:tc>
          <w:tcPr>
            <w:tcW w:w="3600" w:type="dxa"/>
            <w:tcBorders>
              <w:top w:val="single" w:sz="6" w:space="0" w:color="auto"/>
              <w:left w:val="single" w:sz="18" w:space="0" w:color="auto"/>
              <w:bottom w:val="single" w:sz="18" w:space="0" w:color="auto"/>
              <w:right w:val="single" w:sz="18" w:space="0" w:color="auto"/>
            </w:tcBorders>
          </w:tcPr>
          <w:p w:rsidR="00476FA5" w:rsidRPr="00E94AB3" w:rsidRDefault="00476FA5" w:rsidP="0023099B">
            <w:pPr>
              <w:spacing w:after="0" w:line="240" w:lineRule="auto"/>
              <w:jc w:val="both"/>
              <w:rPr>
                <w:rFonts w:eastAsia="Calibri"/>
                <w:sz w:val="24"/>
              </w:rPr>
            </w:pPr>
            <w:r w:rsidRPr="00E94AB3">
              <w:rPr>
                <w:rFonts w:eastAsia="Calibri"/>
                <w:sz w:val="24"/>
              </w:rPr>
              <w:t>Standardna devijacija (</w:t>
            </w:r>
            <w:r w:rsidRPr="00E94AB3">
              <w:rPr>
                <w:rFonts w:ascii="Symbol" w:eastAsia="Calibri" w:hAnsi="Symbol"/>
                <w:sz w:val="24"/>
              </w:rPr>
              <w:t></w:t>
            </w:r>
            <w:r w:rsidRPr="00E94AB3">
              <w:rPr>
                <w:rFonts w:eastAsia="Calibri"/>
                <w:sz w:val="24"/>
              </w:rPr>
              <w:t>) god.</w:t>
            </w:r>
          </w:p>
        </w:tc>
        <w:tc>
          <w:tcPr>
            <w:tcW w:w="2410" w:type="dxa"/>
            <w:tcBorders>
              <w:top w:val="single" w:sz="6" w:space="0" w:color="auto"/>
              <w:left w:val="single" w:sz="6" w:space="0" w:color="auto"/>
              <w:bottom w:val="single" w:sz="18" w:space="0" w:color="auto"/>
              <w:right w:val="single" w:sz="6" w:space="0" w:color="auto"/>
            </w:tcBorders>
          </w:tcPr>
          <w:p w:rsidR="00476FA5" w:rsidRPr="00E94AB3" w:rsidRDefault="00476FA5" w:rsidP="0023099B">
            <w:pPr>
              <w:spacing w:after="0" w:line="240" w:lineRule="auto"/>
              <w:jc w:val="center"/>
              <w:rPr>
                <w:rFonts w:eastAsia="Calibri"/>
                <w:sz w:val="24"/>
              </w:rPr>
            </w:pPr>
            <w:r w:rsidRPr="00E94AB3">
              <w:rPr>
                <w:rFonts w:eastAsia="Calibri"/>
                <w:sz w:val="24"/>
              </w:rPr>
              <w:t>12,79</w:t>
            </w:r>
          </w:p>
        </w:tc>
        <w:tc>
          <w:tcPr>
            <w:tcW w:w="2634" w:type="dxa"/>
            <w:tcBorders>
              <w:top w:val="single" w:sz="6" w:space="0" w:color="auto"/>
              <w:left w:val="single" w:sz="6" w:space="0" w:color="auto"/>
              <w:bottom w:val="single" w:sz="18" w:space="0" w:color="auto"/>
              <w:right w:val="single" w:sz="18" w:space="0" w:color="auto"/>
            </w:tcBorders>
          </w:tcPr>
          <w:p w:rsidR="00476FA5" w:rsidRPr="00E94AB3" w:rsidRDefault="00476FA5" w:rsidP="0023099B">
            <w:pPr>
              <w:spacing w:after="0" w:line="240" w:lineRule="auto"/>
              <w:jc w:val="center"/>
              <w:rPr>
                <w:rFonts w:eastAsia="Calibri"/>
                <w:sz w:val="24"/>
              </w:rPr>
            </w:pPr>
            <w:r w:rsidRPr="00E94AB3">
              <w:rPr>
                <w:rFonts w:eastAsia="Calibri"/>
                <w:sz w:val="24"/>
              </w:rPr>
              <w:t>9,46</w:t>
            </w:r>
          </w:p>
        </w:tc>
      </w:tr>
    </w:tbl>
    <w:p w:rsidR="00476FA5" w:rsidRPr="00E94AB3" w:rsidRDefault="00476FA5" w:rsidP="0023099B">
      <w:pPr>
        <w:spacing w:line="240" w:lineRule="auto"/>
        <w:ind w:left="1440" w:firstLine="720"/>
        <w:jc w:val="both"/>
        <w:rPr>
          <w:rFonts w:ascii="Times New Roman" w:hAnsi="Times New Roman"/>
          <w:sz w:val="24"/>
        </w:rPr>
      </w:pPr>
      <w:r w:rsidRPr="00E94AB3">
        <w:rPr>
          <w:rFonts w:ascii="Times New Roman" w:hAnsi="Times New Roman"/>
          <w:sz w:val="24"/>
        </w:rPr>
        <w:t xml:space="preserve">t=1,56   </w:t>
      </w:r>
      <w:r w:rsidRPr="00E94AB3">
        <w:rPr>
          <w:rFonts w:ascii="Times New Roman" w:hAnsi="Times New Roman"/>
          <w:sz w:val="24"/>
        </w:rPr>
        <w:tab/>
        <w:t>df=159</w:t>
      </w:r>
      <w:r w:rsidRPr="00E94AB3">
        <w:rPr>
          <w:rFonts w:ascii="Times New Roman" w:hAnsi="Times New Roman"/>
          <w:sz w:val="24"/>
        </w:rPr>
        <w:tab/>
      </w:r>
      <w:r w:rsidRPr="00E94AB3">
        <w:rPr>
          <w:rFonts w:ascii="Times New Roman" w:hAnsi="Times New Roman"/>
          <w:sz w:val="24"/>
        </w:rPr>
        <w:tab/>
        <w:t>p=0</w:t>
      </w:r>
      <w:r w:rsidR="00C37487" w:rsidRPr="00E94AB3">
        <w:rPr>
          <w:rFonts w:ascii="Times New Roman" w:hAnsi="Times New Roman"/>
          <w:sz w:val="24"/>
          <w:lang w:val="en-US"/>
        </w:rPr>
        <w:t>.</w:t>
      </w:r>
      <w:r w:rsidRPr="00E94AB3">
        <w:rPr>
          <w:rFonts w:ascii="Times New Roman" w:hAnsi="Times New Roman"/>
          <w:sz w:val="24"/>
        </w:rPr>
        <w:t xml:space="preserve">121  </w:t>
      </w:r>
      <w:r w:rsidRPr="00E94AB3">
        <w:rPr>
          <w:rFonts w:ascii="Times New Roman" w:hAnsi="Times New Roman"/>
          <w:sz w:val="24"/>
        </w:rPr>
        <w:tab/>
        <w:t>ns</w:t>
      </w:r>
    </w:p>
    <w:p w:rsidR="00476FA5" w:rsidRDefault="00435BFE" w:rsidP="0023099B">
      <w:pPr>
        <w:spacing w:line="240" w:lineRule="auto"/>
        <w:ind w:firstLine="720"/>
        <w:jc w:val="both"/>
        <w:rPr>
          <w:sz w:val="24"/>
          <w:lang w:val="en-US"/>
        </w:rPr>
      </w:pPr>
      <w:r w:rsidRPr="00CF3BEE">
        <w:rPr>
          <w:sz w:val="24"/>
          <w:lang w:val="en-US"/>
        </w:rPr>
        <w:t xml:space="preserve">Vo </w:t>
      </w:r>
      <w:r w:rsidR="003F2CE7" w:rsidRPr="00CF3BEE">
        <w:rPr>
          <w:sz w:val="24"/>
          <w:lang w:val="en-US"/>
        </w:rPr>
        <w:t>odnos</w:t>
      </w:r>
      <w:r w:rsidRPr="00CF3BEE">
        <w:rPr>
          <w:sz w:val="24"/>
          <w:lang w:val="en-US"/>
        </w:rPr>
        <w:t xml:space="preserve"> na distribucija na </w:t>
      </w:r>
      <w:r w:rsidR="003F2CE7" w:rsidRPr="00CF3BEE">
        <w:rPr>
          <w:sz w:val="24"/>
          <w:lang w:val="en-US"/>
        </w:rPr>
        <w:t xml:space="preserve">stranata na </w:t>
      </w:r>
      <w:r w:rsidRPr="00CF3BEE">
        <w:rPr>
          <w:sz w:val="24"/>
          <w:lang w:val="en-US"/>
        </w:rPr>
        <w:t xml:space="preserve">tumorot </w:t>
      </w:r>
      <w:r w:rsidR="003F2CE7" w:rsidRPr="00CF3BEE">
        <w:rPr>
          <w:sz w:val="24"/>
          <w:lang w:val="en-US"/>
        </w:rPr>
        <w:t>(desno, levo) ne postoi</w:t>
      </w:r>
      <w:r w:rsidR="00094D41">
        <w:rPr>
          <w:sz w:val="24"/>
          <w:lang w:val="en-US"/>
        </w:rPr>
        <w:t xml:space="preserve"> signifikantna razlika (tabela 3</w:t>
      </w:r>
      <w:r w:rsidR="003F2CE7" w:rsidRPr="00CF3BEE">
        <w:rPr>
          <w:sz w:val="24"/>
          <w:lang w:val="en-US"/>
        </w:rPr>
        <w:t>).</w:t>
      </w:r>
    </w:p>
    <w:p w:rsidR="00107BC9" w:rsidRPr="00107BC9" w:rsidRDefault="00094D41" w:rsidP="00107BC9">
      <w:pPr>
        <w:spacing w:line="240" w:lineRule="auto"/>
        <w:jc w:val="both"/>
        <w:rPr>
          <w:i/>
          <w:sz w:val="24"/>
          <w:lang w:val="en-US"/>
        </w:rPr>
      </w:pPr>
      <w:r>
        <w:rPr>
          <w:b/>
          <w:i/>
          <w:sz w:val="24"/>
        </w:rPr>
        <w:t xml:space="preserve">Tabela </w:t>
      </w:r>
      <w:r>
        <w:rPr>
          <w:b/>
          <w:i/>
          <w:sz w:val="24"/>
          <w:lang w:val="en-US"/>
        </w:rPr>
        <w:t>3</w:t>
      </w:r>
      <w:r w:rsidR="00107BC9" w:rsidRPr="00CF3BEE">
        <w:rPr>
          <w:b/>
          <w:i/>
          <w:sz w:val="24"/>
        </w:rPr>
        <w:t>.</w:t>
      </w:r>
      <w:r w:rsidR="00107BC9" w:rsidRPr="00CF3BEE">
        <w:rPr>
          <w:i/>
          <w:sz w:val="24"/>
        </w:rPr>
        <w:t xml:space="preserve"> Distribucija na pacientite vo ispituvanata test (</w:t>
      </w:r>
      <w:r w:rsidR="00107BC9" w:rsidRPr="00CF3BEE">
        <w:rPr>
          <w:rFonts w:ascii="Times New Roman" w:hAnsi="Times New Roman"/>
          <w:i/>
          <w:sz w:val="24"/>
        </w:rPr>
        <w:t>SLND</w:t>
      </w:r>
      <w:r w:rsidR="00107BC9" w:rsidRPr="00CF3BEE">
        <w:rPr>
          <w:i/>
          <w:sz w:val="24"/>
        </w:rPr>
        <w:t>) i kontrolnata grupa spored stranata na dojkata na tumorot.</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2410"/>
        <w:gridCol w:w="2634"/>
      </w:tblGrid>
      <w:tr w:rsidR="00476FA5" w:rsidRPr="00CF3BEE" w:rsidTr="002E1595">
        <w:tc>
          <w:tcPr>
            <w:tcW w:w="3326"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rPr>
            </w:pPr>
            <w:r w:rsidRPr="00CF3BEE">
              <w:rPr>
                <w:rFonts w:eastAsia="Calibri"/>
                <w:sz w:val="24"/>
              </w:rPr>
              <w:t>Strana</w:t>
            </w:r>
          </w:p>
        </w:tc>
        <w:tc>
          <w:tcPr>
            <w:tcW w:w="241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rPr>
            </w:pPr>
            <w:r w:rsidRPr="00CF3BEE">
              <w:rPr>
                <w:rFonts w:eastAsia="Calibri"/>
                <w:sz w:val="24"/>
              </w:rPr>
              <w:t xml:space="preserve">test grupa </w:t>
            </w:r>
            <w:r w:rsidRPr="00CF3BEE">
              <w:rPr>
                <w:rFonts w:ascii="Times New Roman" w:eastAsia="Calibri" w:hAnsi="Times New Roman"/>
                <w:sz w:val="24"/>
              </w:rPr>
              <w:t>SLND</w:t>
            </w:r>
          </w:p>
          <w:p w:rsidR="00476FA5" w:rsidRPr="00CF3BEE" w:rsidRDefault="00476FA5" w:rsidP="0023099B">
            <w:pPr>
              <w:spacing w:after="0" w:line="240" w:lineRule="auto"/>
              <w:jc w:val="center"/>
              <w:rPr>
                <w:rFonts w:eastAsia="Calibri"/>
                <w:sz w:val="24"/>
              </w:rPr>
            </w:pPr>
            <w:r w:rsidRPr="00CF3BEE">
              <w:rPr>
                <w:rFonts w:ascii="Times New Roman" w:eastAsia="Calibri" w:hAnsi="Times New Roman"/>
                <w:sz w:val="24"/>
              </w:rPr>
              <w:t>N</w:t>
            </w:r>
            <w:r w:rsidRPr="00CF3BEE">
              <w:rPr>
                <w:rFonts w:eastAsia="Calibri"/>
                <w:sz w:val="24"/>
              </w:rPr>
              <w:t>=80 (</w:t>
            </w:r>
            <w:r w:rsidR="003E0E63">
              <w:rPr>
                <w:rFonts w:eastAsia="Calibri"/>
                <w:sz w:val="24"/>
                <w:lang w:val="en-US"/>
              </w:rPr>
              <w:t>100</w:t>
            </w:r>
            <w:r w:rsidRPr="00CF3BEE">
              <w:rPr>
                <w:rFonts w:eastAsia="Calibri"/>
                <w:sz w:val="24"/>
              </w:rPr>
              <w:t>%)</w:t>
            </w:r>
          </w:p>
        </w:tc>
        <w:tc>
          <w:tcPr>
            <w:tcW w:w="263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kontrolna grupa</w:t>
            </w:r>
          </w:p>
          <w:p w:rsidR="00476FA5" w:rsidRPr="00CF3BEE" w:rsidRDefault="00476FA5" w:rsidP="0023099B">
            <w:pPr>
              <w:spacing w:after="0" w:line="240" w:lineRule="auto"/>
              <w:jc w:val="center"/>
              <w:rPr>
                <w:rFonts w:eastAsia="Calibri"/>
                <w:sz w:val="24"/>
              </w:rPr>
            </w:pPr>
            <w:r w:rsidRPr="00CF3BEE">
              <w:rPr>
                <w:rFonts w:ascii="Times New Roman" w:eastAsia="Calibri" w:hAnsi="Times New Roman"/>
                <w:sz w:val="24"/>
              </w:rPr>
              <w:t>N</w:t>
            </w:r>
            <w:r w:rsidRPr="00CF3BEE">
              <w:rPr>
                <w:rFonts w:eastAsia="Calibri"/>
                <w:sz w:val="24"/>
              </w:rPr>
              <w:t>=81 (</w:t>
            </w:r>
            <w:r w:rsidR="003E0E63">
              <w:rPr>
                <w:rFonts w:eastAsia="Calibri"/>
                <w:sz w:val="24"/>
                <w:lang w:val="en-US"/>
              </w:rPr>
              <w:t>100</w:t>
            </w:r>
            <w:r w:rsidRPr="00CF3BEE">
              <w:rPr>
                <w:rFonts w:eastAsia="Calibri"/>
                <w:sz w:val="24"/>
              </w:rPr>
              <w:t>%)</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rPr>
            </w:pPr>
            <w:r w:rsidRPr="00CF3BEE">
              <w:rPr>
                <w:rFonts w:eastAsia="Calibri"/>
                <w:sz w:val="24"/>
              </w:rPr>
              <w:t>Desno</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36 (45,00%)</w:t>
            </w:r>
          </w:p>
        </w:tc>
        <w:tc>
          <w:tcPr>
            <w:tcW w:w="2634"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37 (45,68%)</w:t>
            </w:r>
          </w:p>
        </w:tc>
      </w:tr>
      <w:tr w:rsidR="00476FA5" w:rsidRPr="00CF3BEE" w:rsidTr="002E1595">
        <w:tc>
          <w:tcPr>
            <w:tcW w:w="3326"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rPr>
            </w:pPr>
            <w:r w:rsidRPr="00CF3BEE">
              <w:rPr>
                <w:rFonts w:eastAsia="Calibri"/>
                <w:sz w:val="24"/>
              </w:rPr>
              <w:t>Levo</w:t>
            </w:r>
          </w:p>
        </w:tc>
        <w:tc>
          <w:tcPr>
            <w:tcW w:w="2410"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44 (55,00%)</w:t>
            </w:r>
          </w:p>
        </w:tc>
        <w:tc>
          <w:tcPr>
            <w:tcW w:w="2634"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44 (54,32%)</w:t>
            </w:r>
          </w:p>
        </w:tc>
      </w:tr>
    </w:tbl>
    <w:p w:rsidR="00476FA5" w:rsidRPr="00CF3BEE" w:rsidRDefault="00476FA5" w:rsidP="0023099B">
      <w:pPr>
        <w:spacing w:line="240" w:lineRule="auto"/>
        <w:jc w:val="both"/>
        <w:rPr>
          <w:rFonts w:ascii="Times New Roman" w:hAnsi="Times New Roman"/>
          <w:sz w:val="24"/>
        </w:rPr>
      </w:pPr>
      <w:r w:rsidRPr="00CF3BEE">
        <w:rPr>
          <w:sz w:val="24"/>
        </w:rPr>
        <w:tab/>
      </w:r>
      <w:r w:rsidRPr="00CF3BEE">
        <w:rPr>
          <w:sz w:val="24"/>
        </w:rPr>
        <w:tab/>
      </w:r>
      <w:r w:rsidRPr="00CF3BEE">
        <w:rPr>
          <w:sz w:val="24"/>
        </w:rPr>
        <w:tab/>
      </w:r>
      <w:r w:rsidR="005812F7" w:rsidRPr="00CF3BEE">
        <w:rPr>
          <w:rFonts w:ascii="Times New Roman" w:hAnsi="Times New Roman"/>
          <w:sz w:val="24"/>
          <w:lang w:val="en-US"/>
        </w:rPr>
        <w:t>H</w:t>
      </w:r>
      <w:r w:rsidRPr="00CF3BEE">
        <w:rPr>
          <w:rFonts w:ascii="Times New Roman" w:hAnsi="Times New Roman"/>
          <w:sz w:val="24"/>
          <w:vertAlign w:val="superscript"/>
        </w:rPr>
        <w:t>2</w:t>
      </w:r>
      <w:r w:rsidR="003717AD" w:rsidRPr="00CF3BEE">
        <w:rPr>
          <w:rFonts w:ascii="Times New Roman" w:hAnsi="Times New Roman"/>
          <w:sz w:val="24"/>
        </w:rPr>
        <w:t>=0,</w:t>
      </w:r>
      <w:r w:rsidR="003717AD" w:rsidRPr="00CF3BEE">
        <w:rPr>
          <w:rFonts w:ascii="Times New Roman" w:hAnsi="Times New Roman"/>
          <w:sz w:val="24"/>
          <w:lang w:val="en-US"/>
        </w:rPr>
        <w:t>007308</w:t>
      </w:r>
      <w:r w:rsidR="003717AD" w:rsidRPr="00CF3BEE">
        <w:rPr>
          <w:rFonts w:ascii="Times New Roman" w:hAnsi="Times New Roman"/>
          <w:sz w:val="24"/>
        </w:rPr>
        <w:tab/>
        <w:t>p=0,</w:t>
      </w:r>
      <w:r w:rsidR="003717AD" w:rsidRPr="00CF3BEE">
        <w:rPr>
          <w:rFonts w:ascii="Times New Roman" w:hAnsi="Times New Roman"/>
          <w:sz w:val="24"/>
          <w:lang w:val="en-US"/>
        </w:rPr>
        <w:t>931874</w:t>
      </w:r>
      <w:r w:rsidRPr="00CF3BEE">
        <w:rPr>
          <w:rFonts w:ascii="Times New Roman" w:hAnsi="Times New Roman"/>
          <w:sz w:val="24"/>
        </w:rPr>
        <w:tab/>
        <w:t>df=1</w:t>
      </w:r>
      <w:r w:rsidRPr="00CF3BEE">
        <w:rPr>
          <w:rFonts w:ascii="Times New Roman" w:hAnsi="Times New Roman"/>
          <w:sz w:val="24"/>
        </w:rPr>
        <w:tab/>
      </w:r>
      <w:r w:rsidRPr="00CF3BEE">
        <w:rPr>
          <w:rFonts w:ascii="Times New Roman" w:hAnsi="Times New Roman"/>
          <w:sz w:val="24"/>
        </w:rPr>
        <w:tab/>
        <w:t>ns</w:t>
      </w:r>
    </w:p>
    <w:p w:rsidR="00476FA5" w:rsidRDefault="00CF3BEE" w:rsidP="0023099B">
      <w:pPr>
        <w:tabs>
          <w:tab w:val="left" w:pos="923"/>
        </w:tabs>
        <w:spacing w:line="240" w:lineRule="auto"/>
        <w:jc w:val="both"/>
        <w:rPr>
          <w:sz w:val="24"/>
          <w:szCs w:val="24"/>
          <w:lang w:val="en-US"/>
        </w:rPr>
      </w:pPr>
      <w:r>
        <w:rPr>
          <w:sz w:val="24"/>
        </w:rPr>
        <w:lastRenderedPageBreak/>
        <w:tab/>
      </w:r>
      <w:r w:rsidR="003F2CE7" w:rsidRPr="000D7B0E">
        <w:rPr>
          <w:sz w:val="24"/>
          <w:szCs w:val="24"/>
          <w:lang w:val="en-US"/>
        </w:rPr>
        <w:t>Vo odnos na lokalizacija na tumorot vo samata dojka istiot e naj~esto lokaliziran vo gorno lateralniot</w:t>
      </w:r>
      <w:r w:rsidR="000D7B0E">
        <w:rPr>
          <w:sz w:val="24"/>
          <w:szCs w:val="24"/>
          <w:lang w:val="en-US"/>
        </w:rPr>
        <w:t xml:space="preserve"> kvadrant vo dvete grupi (58%),</w:t>
      </w:r>
      <w:r w:rsidR="003F2CE7" w:rsidRPr="000D7B0E">
        <w:rPr>
          <w:sz w:val="24"/>
          <w:szCs w:val="24"/>
          <w:lang w:val="en-US"/>
        </w:rPr>
        <w:t xml:space="preserve"> pa potoa sle</w:t>
      </w:r>
      <w:r w:rsidR="008327A9" w:rsidRPr="000D7B0E">
        <w:rPr>
          <w:sz w:val="24"/>
          <w:szCs w:val="24"/>
          <w:lang w:val="en-US"/>
        </w:rPr>
        <w:t>duva centralna zastapenost, no i</w:t>
      </w:r>
      <w:r w:rsidR="003F2CE7" w:rsidRPr="000D7B0E">
        <w:rPr>
          <w:sz w:val="24"/>
          <w:szCs w:val="24"/>
          <w:lang w:val="en-US"/>
        </w:rPr>
        <w:t xml:space="preserve"> tuka se konstatira deka ne postoi statist</w:t>
      </w:r>
      <w:r w:rsidR="00094D41" w:rsidRPr="000D7B0E">
        <w:rPr>
          <w:sz w:val="24"/>
          <w:szCs w:val="24"/>
          <w:lang w:val="en-US"/>
        </w:rPr>
        <w:t>i~ki zna~ajna razlika. (tabela 4</w:t>
      </w:r>
      <w:r w:rsidR="003F2CE7" w:rsidRPr="000D7B0E">
        <w:rPr>
          <w:sz w:val="24"/>
          <w:szCs w:val="24"/>
          <w:lang w:val="en-US"/>
        </w:rPr>
        <w:t>).</w:t>
      </w:r>
    </w:p>
    <w:p w:rsidR="000D7B0E" w:rsidRPr="000D7B0E" w:rsidRDefault="000D7B0E" w:rsidP="0023099B">
      <w:pPr>
        <w:tabs>
          <w:tab w:val="left" w:pos="923"/>
        </w:tabs>
        <w:spacing w:line="240" w:lineRule="auto"/>
        <w:jc w:val="both"/>
        <w:rPr>
          <w:sz w:val="24"/>
          <w:szCs w:val="24"/>
          <w:lang w:val="en-US"/>
        </w:rPr>
      </w:pPr>
    </w:p>
    <w:p w:rsidR="00DF5821" w:rsidRPr="00107BC9" w:rsidRDefault="00094D41" w:rsidP="00107BC9">
      <w:pPr>
        <w:spacing w:line="240" w:lineRule="auto"/>
        <w:jc w:val="both"/>
        <w:rPr>
          <w:i/>
          <w:sz w:val="24"/>
          <w:lang w:val="en-US"/>
        </w:rPr>
      </w:pPr>
      <w:r>
        <w:rPr>
          <w:b/>
          <w:i/>
          <w:sz w:val="24"/>
        </w:rPr>
        <w:t xml:space="preserve">Tabela </w:t>
      </w:r>
      <w:r>
        <w:rPr>
          <w:b/>
          <w:i/>
          <w:sz w:val="24"/>
          <w:lang w:val="en-US"/>
        </w:rPr>
        <w:t>4</w:t>
      </w:r>
      <w:r w:rsidR="00107BC9" w:rsidRPr="00CF3BEE">
        <w:rPr>
          <w:b/>
          <w:i/>
          <w:sz w:val="24"/>
        </w:rPr>
        <w:t>.</w:t>
      </w:r>
      <w:r w:rsidR="00107BC9" w:rsidRPr="00CF3BEE">
        <w:rPr>
          <w:i/>
          <w:sz w:val="24"/>
        </w:rPr>
        <w:t xml:space="preserve"> Distribucija na pacientite vo ispituvanata test (</w:t>
      </w:r>
      <w:r w:rsidR="00107BC9" w:rsidRPr="00CF3BEE">
        <w:rPr>
          <w:rFonts w:ascii="Times New Roman" w:hAnsi="Times New Roman"/>
          <w:i/>
          <w:sz w:val="24"/>
        </w:rPr>
        <w:t>SLND</w:t>
      </w:r>
      <w:r w:rsidR="00107BC9" w:rsidRPr="00CF3BEE">
        <w:rPr>
          <w:i/>
          <w:sz w:val="24"/>
        </w:rPr>
        <w:t>) i kontrolnata grupa spored kvadrantot na lokalizacija na tumorot vo dojkata.</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2410"/>
        <w:gridCol w:w="2634"/>
      </w:tblGrid>
      <w:tr w:rsidR="00476FA5" w:rsidRPr="00CF3BEE" w:rsidTr="002E1595">
        <w:tc>
          <w:tcPr>
            <w:tcW w:w="3326"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rPr>
            </w:pPr>
            <w:r w:rsidRPr="00CF3BEE">
              <w:rPr>
                <w:rFonts w:eastAsia="Calibri"/>
                <w:sz w:val="24"/>
              </w:rPr>
              <w:t>Kvadrant</w:t>
            </w:r>
          </w:p>
        </w:tc>
        <w:tc>
          <w:tcPr>
            <w:tcW w:w="241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rPr>
            </w:pPr>
            <w:r w:rsidRPr="00CF3BEE">
              <w:rPr>
                <w:rFonts w:eastAsia="Calibri"/>
                <w:sz w:val="24"/>
              </w:rPr>
              <w:t xml:space="preserve">test grupa </w:t>
            </w:r>
            <w:r w:rsidRPr="00CF3BEE">
              <w:rPr>
                <w:rFonts w:ascii="Times New Roman" w:eastAsia="Calibri" w:hAnsi="Times New Roman"/>
                <w:sz w:val="24"/>
              </w:rPr>
              <w:t>SLND</w:t>
            </w:r>
          </w:p>
          <w:p w:rsidR="00476FA5" w:rsidRPr="00CF3BEE" w:rsidRDefault="00476FA5" w:rsidP="0023099B">
            <w:pPr>
              <w:spacing w:after="0" w:line="240" w:lineRule="auto"/>
              <w:jc w:val="center"/>
              <w:rPr>
                <w:rFonts w:eastAsia="Calibri"/>
                <w:sz w:val="24"/>
              </w:rPr>
            </w:pPr>
            <w:r w:rsidRPr="00CF3BEE">
              <w:rPr>
                <w:rFonts w:ascii="Times New Roman" w:eastAsia="Calibri" w:hAnsi="Times New Roman"/>
                <w:sz w:val="24"/>
              </w:rPr>
              <w:t>N</w:t>
            </w:r>
            <w:r w:rsidRPr="00CF3BEE">
              <w:rPr>
                <w:rFonts w:eastAsia="Calibri"/>
                <w:sz w:val="24"/>
              </w:rPr>
              <w:t>=80 (</w:t>
            </w:r>
            <w:r w:rsidR="003E0E63">
              <w:rPr>
                <w:rFonts w:eastAsia="Calibri"/>
                <w:sz w:val="24"/>
                <w:lang w:val="en-US"/>
              </w:rPr>
              <w:t>100</w:t>
            </w:r>
            <w:r w:rsidRPr="00CF3BEE">
              <w:rPr>
                <w:rFonts w:eastAsia="Calibri"/>
                <w:sz w:val="24"/>
              </w:rPr>
              <w:t>%)</w:t>
            </w:r>
          </w:p>
        </w:tc>
        <w:tc>
          <w:tcPr>
            <w:tcW w:w="263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kontrolna grupa</w:t>
            </w:r>
          </w:p>
          <w:p w:rsidR="00476FA5" w:rsidRPr="00CF3BEE" w:rsidRDefault="00476FA5" w:rsidP="0023099B">
            <w:pPr>
              <w:spacing w:after="0" w:line="240" w:lineRule="auto"/>
              <w:jc w:val="center"/>
              <w:rPr>
                <w:rFonts w:eastAsia="Calibri"/>
                <w:sz w:val="24"/>
              </w:rPr>
            </w:pPr>
            <w:r w:rsidRPr="00CF3BEE">
              <w:rPr>
                <w:rFonts w:ascii="Times New Roman" w:eastAsia="Calibri" w:hAnsi="Times New Roman"/>
                <w:sz w:val="24"/>
              </w:rPr>
              <w:t>N</w:t>
            </w:r>
            <w:r w:rsidRPr="00CF3BEE">
              <w:rPr>
                <w:rFonts w:eastAsia="Calibri"/>
                <w:sz w:val="24"/>
              </w:rPr>
              <w:t>=81 (</w:t>
            </w:r>
            <w:r w:rsidR="003E0E63">
              <w:rPr>
                <w:rFonts w:eastAsia="Calibri"/>
                <w:sz w:val="24"/>
                <w:lang w:val="en-US"/>
              </w:rPr>
              <w:t>100</w:t>
            </w:r>
            <w:r w:rsidRPr="00CF3BEE">
              <w:rPr>
                <w:rFonts w:eastAsia="Calibri"/>
                <w:sz w:val="24"/>
              </w:rPr>
              <w:t>%)</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rPr>
            </w:pPr>
            <w:r w:rsidRPr="00CF3BEE">
              <w:rPr>
                <w:rFonts w:eastAsia="Calibri"/>
                <w:sz w:val="24"/>
              </w:rPr>
              <w:t>Centralno</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11 (13,75%)</w:t>
            </w:r>
          </w:p>
        </w:tc>
        <w:tc>
          <w:tcPr>
            <w:tcW w:w="2634"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15 (18,52%)</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rPr>
            </w:pPr>
            <w:r w:rsidRPr="00CF3BEE">
              <w:rPr>
                <w:rFonts w:eastAsia="Calibri"/>
                <w:sz w:val="24"/>
              </w:rPr>
              <w:t>Gorno lateralen</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47 (58,75%)</w:t>
            </w:r>
          </w:p>
        </w:tc>
        <w:tc>
          <w:tcPr>
            <w:tcW w:w="2634"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47 (58,02%)</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rPr>
            </w:pPr>
            <w:r w:rsidRPr="00CF3BEE">
              <w:rPr>
                <w:rFonts w:eastAsia="Calibri"/>
                <w:sz w:val="24"/>
              </w:rPr>
              <w:t>Gorno medijalen</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5   (6,25%)</w:t>
            </w:r>
          </w:p>
        </w:tc>
        <w:tc>
          <w:tcPr>
            <w:tcW w:w="2634"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7 (8,64%)</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rPr>
            </w:pPr>
            <w:r w:rsidRPr="00CF3BEE">
              <w:rPr>
                <w:rFonts w:eastAsia="Calibri"/>
                <w:sz w:val="24"/>
              </w:rPr>
              <w:t>Dolno medijalen</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10 (12,50%)</w:t>
            </w:r>
          </w:p>
        </w:tc>
        <w:tc>
          <w:tcPr>
            <w:tcW w:w="2634"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6 (7,41%)</w:t>
            </w:r>
          </w:p>
        </w:tc>
      </w:tr>
      <w:tr w:rsidR="00476FA5" w:rsidRPr="00CF3BEE" w:rsidTr="002E1595">
        <w:tc>
          <w:tcPr>
            <w:tcW w:w="3326"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rPr>
            </w:pPr>
            <w:r w:rsidRPr="00CF3BEE">
              <w:rPr>
                <w:rFonts w:eastAsia="Calibri"/>
                <w:sz w:val="24"/>
              </w:rPr>
              <w:t>Dolno lateralen</w:t>
            </w:r>
          </w:p>
        </w:tc>
        <w:tc>
          <w:tcPr>
            <w:tcW w:w="2410"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7 (8,75%)</w:t>
            </w:r>
          </w:p>
        </w:tc>
        <w:tc>
          <w:tcPr>
            <w:tcW w:w="2634"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rPr>
            </w:pPr>
            <w:r w:rsidRPr="00CF3BEE">
              <w:rPr>
                <w:rFonts w:eastAsia="Calibri"/>
                <w:sz w:val="24"/>
              </w:rPr>
              <w:t>6 (7,41%)</w:t>
            </w:r>
          </w:p>
        </w:tc>
      </w:tr>
    </w:tbl>
    <w:p w:rsidR="00476FA5" w:rsidRDefault="00476FA5" w:rsidP="0023099B">
      <w:pPr>
        <w:spacing w:line="240" w:lineRule="auto"/>
        <w:jc w:val="both"/>
        <w:rPr>
          <w:rFonts w:ascii="Times New Roman" w:hAnsi="Times New Roman"/>
          <w:sz w:val="24"/>
          <w:lang w:val="en-US"/>
        </w:rPr>
      </w:pPr>
      <w:r w:rsidRPr="00CF3BEE">
        <w:rPr>
          <w:sz w:val="24"/>
        </w:rPr>
        <w:tab/>
      </w:r>
      <w:r w:rsidRPr="00CF3BEE">
        <w:rPr>
          <w:sz w:val="24"/>
        </w:rPr>
        <w:tab/>
      </w:r>
      <w:r w:rsidRPr="00CF3BEE">
        <w:rPr>
          <w:sz w:val="24"/>
        </w:rPr>
        <w:tab/>
      </w:r>
      <w:r w:rsidR="002F635B" w:rsidRPr="00CF3BEE">
        <w:rPr>
          <w:rFonts w:ascii="Times New Roman" w:hAnsi="Times New Roman"/>
          <w:sz w:val="24"/>
          <w:lang w:val="en-US"/>
        </w:rPr>
        <w:t>Hi</w:t>
      </w:r>
      <w:r w:rsidRPr="00CF3BEE">
        <w:rPr>
          <w:rFonts w:ascii="Times New Roman" w:hAnsi="Times New Roman"/>
          <w:sz w:val="24"/>
          <w:vertAlign w:val="superscript"/>
        </w:rPr>
        <w:t>2</w:t>
      </w:r>
      <w:r w:rsidR="003717AD" w:rsidRPr="00CF3BEE">
        <w:rPr>
          <w:rFonts w:ascii="Times New Roman" w:hAnsi="Times New Roman"/>
          <w:sz w:val="24"/>
        </w:rPr>
        <w:t>=</w:t>
      </w:r>
      <w:r w:rsidR="003717AD" w:rsidRPr="00CF3BEE">
        <w:rPr>
          <w:rFonts w:ascii="Times New Roman" w:hAnsi="Times New Roman"/>
          <w:sz w:val="24"/>
          <w:lang w:val="en-US"/>
        </w:rPr>
        <w:t>2.018345</w:t>
      </w:r>
      <w:r w:rsidR="003717AD" w:rsidRPr="00CF3BEE">
        <w:rPr>
          <w:rFonts w:ascii="Times New Roman" w:hAnsi="Times New Roman"/>
          <w:sz w:val="24"/>
        </w:rPr>
        <w:tab/>
      </w:r>
      <w:r w:rsidR="003717AD" w:rsidRPr="00CF3BEE">
        <w:rPr>
          <w:rFonts w:ascii="Times New Roman" w:hAnsi="Times New Roman"/>
          <w:sz w:val="24"/>
        </w:rPr>
        <w:tab/>
        <w:t>p=0,</w:t>
      </w:r>
      <w:r w:rsidR="003717AD" w:rsidRPr="00CF3BEE">
        <w:rPr>
          <w:rFonts w:ascii="Times New Roman" w:hAnsi="Times New Roman"/>
          <w:sz w:val="24"/>
          <w:lang w:val="en-US"/>
        </w:rPr>
        <w:t>7324</w:t>
      </w:r>
      <w:r w:rsidRPr="00CF3BEE">
        <w:rPr>
          <w:rFonts w:ascii="Times New Roman" w:hAnsi="Times New Roman"/>
          <w:sz w:val="24"/>
        </w:rPr>
        <w:tab/>
      </w:r>
      <w:r w:rsidRPr="00CF3BEE">
        <w:rPr>
          <w:rFonts w:ascii="Times New Roman" w:hAnsi="Times New Roman"/>
          <w:sz w:val="24"/>
        </w:rPr>
        <w:tab/>
        <w:t>df=4</w:t>
      </w:r>
      <w:r w:rsidRPr="00CF3BEE">
        <w:rPr>
          <w:rFonts w:ascii="Times New Roman" w:hAnsi="Times New Roman"/>
          <w:sz w:val="24"/>
        </w:rPr>
        <w:tab/>
        <w:t>ns</w:t>
      </w:r>
    </w:p>
    <w:p w:rsidR="00107BC9" w:rsidRDefault="00107BC9" w:rsidP="0023099B">
      <w:pPr>
        <w:spacing w:line="240" w:lineRule="auto"/>
        <w:jc w:val="both"/>
        <w:rPr>
          <w:rFonts w:ascii="Times New Roman" w:hAnsi="Times New Roman"/>
          <w:sz w:val="24"/>
          <w:lang w:val="en-US"/>
        </w:rPr>
      </w:pPr>
    </w:p>
    <w:p w:rsidR="000D7B0E" w:rsidRPr="00107BC9" w:rsidRDefault="000D7B0E" w:rsidP="0023099B">
      <w:pPr>
        <w:spacing w:line="240" w:lineRule="auto"/>
        <w:jc w:val="both"/>
        <w:rPr>
          <w:rFonts w:ascii="Times New Roman" w:hAnsi="Times New Roman"/>
          <w:sz w:val="24"/>
          <w:lang w:val="en-US"/>
        </w:rPr>
      </w:pPr>
    </w:p>
    <w:p w:rsidR="00DF5821" w:rsidRDefault="00DF5821" w:rsidP="0023099B">
      <w:pPr>
        <w:spacing w:line="240" w:lineRule="auto"/>
        <w:jc w:val="center"/>
        <w:rPr>
          <w:i/>
          <w:sz w:val="24"/>
          <w:lang w:val="en-US"/>
        </w:rPr>
      </w:pPr>
      <w:r w:rsidRPr="00DF5821">
        <w:rPr>
          <w:i/>
          <w:noProof/>
          <w:sz w:val="24"/>
          <w:lang w:val="en-US"/>
        </w:rPr>
        <w:drawing>
          <wp:inline distT="0" distB="0" distL="0" distR="0">
            <wp:extent cx="4572000" cy="2743200"/>
            <wp:effectExtent l="19050" t="0" r="19050" b="0"/>
            <wp:docPr id="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F5821" w:rsidRDefault="00DF5821" w:rsidP="000D7B0E">
      <w:pPr>
        <w:spacing w:line="240" w:lineRule="auto"/>
        <w:jc w:val="both"/>
        <w:rPr>
          <w:i/>
          <w:sz w:val="24"/>
          <w:lang w:val="en-US"/>
        </w:rPr>
      </w:pPr>
      <w:r>
        <w:rPr>
          <w:i/>
          <w:sz w:val="24"/>
          <w:lang w:val="en-US"/>
        </w:rPr>
        <w:t>Grafikon</w:t>
      </w:r>
      <w:r w:rsidR="00094D41">
        <w:rPr>
          <w:i/>
          <w:sz w:val="24"/>
          <w:lang w:val="en-US"/>
        </w:rPr>
        <w:t xml:space="preserve"> 5.</w:t>
      </w:r>
      <w:r>
        <w:rPr>
          <w:i/>
          <w:sz w:val="24"/>
          <w:lang w:val="en-US"/>
        </w:rPr>
        <w:t xml:space="preserve"> </w:t>
      </w:r>
      <w:r w:rsidRPr="00CF3BEE">
        <w:rPr>
          <w:i/>
          <w:sz w:val="24"/>
        </w:rPr>
        <w:t>Distribucija na pacientite vo ispituvanata test (</w:t>
      </w:r>
      <w:r w:rsidRPr="00CF3BEE">
        <w:rPr>
          <w:rFonts w:ascii="Times New Roman" w:hAnsi="Times New Roman"/>
          <w:i/>
          <w:sz w:val="24"/>
        </w:rPr>
        <w:t>SLND</w:t>
      </w:r>
      <w:r w:rsidRPr="00CF3BEE">
        <w:rPr>
          <w:i/>
          <w:sz w:val="24"/>
        </w:rPr>
        <w:t>) i kontrolnata grupa spored kvadrantot na lokalizacija na tumorot vo dojkata.</w:t>
      </w:r>
    </w:p>
    <w:p w:rsidR="000D7B0E" w:rsidRDefault="000D7B0E" w:rsidP="000D7B0E">
      <w:pPr>
        <w:spacing w:line="240" w:lineRule="auto"/>
        <w:jc w:val="both"/>
        <w:rPr>
          <w:sz w:val="24"/>
          <w:lang w:val="en-US"/>
        </w:rPr>
      </w:pPr>
    </w:p>
    <w:p w:rsidR="005A37CC" w:rsidRDefault="005A37CC" w:rsidP="000D7B0E">
      <w:pPr>
        <w:spacing w:line="240" w:lineRule="auto"/>
        <w:jc w:val="both"/>
        <w:rPr>
          <w:sz w:val="24"/>
          <w:lang w:val="en-US"/>
        </w:rPr>
      </w:pPr>
    </w:p>
    <w:p w:rsidR="005A37CC" w:rsidRDefault="005A37CC" w:rsidP="000D7B0E">
      <w:pPr>
        <w:spacing w:line="240" w:lineRule="auto"/>
        <w:jc w:val="both"/>
        <w:rPr>
          <w:sz w:val="24"/>
          <w:lang w:val="en-US"/>
        </w:rPr>
      </w:pPr>
    </w:p>
    <w:p w:rsidR="005A37CC" w:rsidRPr="005A37CC" w:rsidRDefault="005A37CC" w:rsidP="000D7B0E">
      <w:pPr>
        <w:spacing w:line="240" w:lineRule="auto"/>
        <w:jc w:val="both"/>
        <w:rPr>
          <w:sz w:val="24"/>
          <w:lang w:val="en-US"/>
        </w:rPr>
      </w:pPr>
    </w:p>
    <w:p w:rsidR="007F08E5" w:rsidRDefault="007F08E5" w:rsidP="0023099B">
      <w:pPr>
        <w:spacing w:line="240" w:lineRule="auto"/>
        <w:ind w:firstLine="720"/>
        <w:jc w:val="both"/>
        <w:rPr>
          <w:sz w:val="24"/>
          <w:szCs w:val="24"/>
          <w:lang w:val="en-US"/>
        </w:rPr>
      </w:pPr>
      <w:r w:rsidRPr="00CF3BEE">
        <w:rPr>
          <w:sz w:val="24"/>
          <w:szCs w:val="24"/>
          <w:lang w:val="en-US"/>
        </w:rPr>
        <w:lastRenderedPageBreak/>
        <w:t>Na slednata tabela prika`ana e distribucijata na pazuvnata jama predoperativno vo dvete grupi.</w:t>
      </w:r>
    </w:p>
    <w:p w:rsidR="005A37CC" w:rsidRDefault="005A37CC" w:rsidP="0023099B">
      <w:pPr>
        <w:spacing w:line="240" w:lineRule="auto"/>
        <w:ind w:firstLine="720"/>
        <w:jc w:val="both"/>
        <w:rPr>
          <w:sz w:val="24"/>
          <w:szCs w:val="24"/>
          <w:lang w:val="en-US"/>
        </w:rPr>
      </w:pPr>
    </w:p>
    <w:p w:rsidR="000D7B0E" w:rsidRPr="000D7B0E" w:rsidRDefault="000D7B0E" w:rsidP="000D7B0E">
      <w:pPr>
        <w:spacing w:line="240" w:lineRule="auto"/>
        <w:jc w:val="both"/>
        <w:rPr>
          <w:i/>
          <w:sz w:val="24"/>
          <w:szCs w:val="24"/>
          <w:lang w:val="en-US"/>
        </w:rPr>
      </w:pPr>
      <w:r>
        <w:rPr>
          <w:b/>
          <w:i/>
          <w:sz w:val="24"/>
          <w:szCs w:val="24"/>
        </w:rPr>
        <w:t xml:space="preserve">Tabela </w:t>
      </w:r>
      <w:r>
        <w:rPr>
          <w:b/>
          <w:i/>
          <w:sz w:val="24"/>
          <w:szCs w:val="24"/>
          <w:lang w:val="en-US"/>
        </w:rPr>
        <w:t>5</w:t>
      </w:r>
      <w:r w:rsidRPr="00CF3BEE">
        <w:rPr>
          <w:b/>
          <w:i/>
          <w:sz w:val="24"/>
          <w:szCs w:val="24"/>
        </w:rPr>
        <w:t>.</w:t>
      </w:r>
      <w:r w:rsidRPr="00CF3BEE">
        <w:rPr>
          <w:i/>
          <w:sz w:val="24"/>
          <w:szCs w:val="24"/>
        </w:rPr>
        <w:t xml:space="preserve"> Distribucija na pacientite vo ispituvanata test (</w:t>
      </w:r>
      <w:r w:rsidRPr="00CF3BEE">
        <w:rPr>
          <w:rFonts w:ascii="Times New Roman" w:hAnsi="Times New Roman"/>
          <w:i/>
          <w:sz w:val="24"/>
          <w:szCs w:val="24"/>
        </w:rPr>
        <w:t>SLND</w:t>
      </w:r>
      <w:r w:rsidRPr="00CF3BEE">
        <w:rPr>
          <w:i/>
          <w:sz w:val="24"/>
          <w:szCs w:val="24"/>
        </w:rPr>
        <w:t>) i kontrolnata grupa spored klini~ki karakteristiki na palpabilen naod vo aksilarna jama.</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2410"/>
        <w:gridCol w:w="2634"/>
      </w:tblGrid>
      <w:tr w:rsidR="00476FA5" w:rsidRPr="00CF3BEE" w:rsidTr="002E1595">
        <w:tc>
          <w:tcPr>
            <w:tcW w:w="3326"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Klini~ki naod</w:t>
            </w:r>
          </w:p>
        </w:tc>
        <w:tc>
          <w:tcPr>
            <w:tcW w:w="241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3E0E63">
              <w:rPr>
                <w:rFonts w:eastAsia="Calibri"/>
                <w:sz w:val="24"/>
                <w:szCs w:val="24"/>
                <w:lang w:val="en-US"/>
              </w:rPr>
              <w:t>100</w:t>
            </w:r>
            <w:r w:rsidRPr="00CF3BEE">
              <w:rPr>
                <w:rFonts w:eastAsia="Calibri"/>
                <w:sz w:val="24"/>
                <w:szCs w:val="24"/>
              </w:rPr>
              <w:t>%)</w:t>
            </w:r>
          </w:p>
        </w:tc>
        <w:tc>
          <w:tcPr>
            <w:tcW w:w="263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3E0E63">
              <w:rPr>
                <w:rFonts w:eastAsia="Calibri"/>
                <w:sz w:val="24"/>
                <w:szCs w:val="24"/>
                <w:lang w:val="en-US"/>
              </w:rPr>
              <w:t>100</w:t>
            </w:r>
            <w:r w:rsidRPr="00CF3BEE">
              <w:rPr>
                <w:rFonts w:eastAsia="Calibri"/>
                <w:sz w:val="24"/>
                <w:szCs w:val="24"/>
              </w:rPr>
              <w:t>%)</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Negativen</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75 (93,75%)</w:t>
            </w:r>
          </w:p>
        </w:tc>
        <w:tc>
          <w:tcPr>
            <w:tcW w:w="2634" w:type="dxa"/>
            <w:tcBorders>
              <w:top w:val="single" w:sz="6" w:space="0" w:color="auto"/>
              <w:left w:val="single" w:sz="6" w:space="0" w:color="auto"/>
              <w:bottom w:val="single" w:sz="6" w:space="0" w:color="auto"/>
              <w:right w:val="single" w:sz="18" w:space="0" w:color="auto"/>
            </w:tcBorders>
          </w:tcPr>
          <w:p w:rsidR="00476FA5" w:rsidRPr="00CF3BEE" w:rsidRDefault="004860A1" w:rsidP="0023099B">
            <w:pPr>
              <w:spacing w:after="0" w:line="240" w:lineRule="auto"/>
              <w:jc w:val="center"/>
              <w:rPr>
                <w:rFonts w:eastAsia="Calibri"/>
                <w:sz w:val="24"/>
                <w:szCs w:val="24"/>
              </w:rPr>
            </w:pPr>
            <w:r w:rsidRPr="00CF3BEE">
              <w:rPr>
                <w:rFonts w:eastAsia="Calibri"/>
                <w:sz w:val="24"/>
                <w:szCs w:val="24"/>
                <w:lang w:val="en-US"/>
              </w:rPr>
              <w:t>72</w:t>
            </w:r>
            <w:r w:rsidR="007F08E5" w:rsidRPr="00CF3BEE">
              <w:rPr>
                <w:rFonts w:eastAsia="Calibri"/>
                <w:sz w:val="24"/>
                <w:szCs w:val="24"/>
              </w:rPr>
              <w:t xml:space="preserve"> (</w:t>
            </w:r>
            <w:r w:rsidRPr="00CF3BEE">
              <w:rPr>
                <w:rFonts w:eastAsia="Calibri"/>
                <w:sz w:val="24"/>
                <w:szCs w:val="24"/>
                <w:lang w:val="en-US"/>
              </w:rPr>
              <w:t>88.88</w:t>
            </w:r>
            <w:r w:rsidR="00476FA5" w:rsidRPr="00CF3BEE">
              <w:rPr>
                <w:rFonts w:eastAsia="Calibri"/>
                <w:sz w:val="24"/>
                <w:szCs w:val="24"/>
              </w:rPr>
              <w:t>%)</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Suspekten</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860A1" w:rsidP="0023099B">
            <w:pPr>
              <w:spacing w:after="0" w:line="240" w:lineRule="auto"/>
              <w:jc w:val="center"/>
              <w:rPr>
                <w:rFonts w:eastAsia="Calibri"/>
                <w:sz w:val="24"/>
                <w:szCs w:val="24"/>
              </w:rPr>
            </w:pPr>
            <w:r w:rsidRPr="00CF3BEE">
              <w:rPr>
                <w:rFonts w:eastAsia="Calibri"/>
                <w:sz w:val="24"/>
                <w:szCs w:val="24"/>
              </w:rPr>
              <w:t>5   (6</w:t>
            </w:r>
            <w:r w:rsidRPr="00CF3BEE">
              <w:rPr>
                <w:rFonts w:eastAsia="Calibri"/>
                <w:sz w:val="24"/>
                <w:szCs w:val="24"/>
                <w:lang w:val="en-US"/>
              </w:rPr>
              <w:t>,</w:t>
            </w:r>
            <w:r w:rsidR="00476FA5" w:rsidRPr="00CF3BEE">
              <w:rPr>
                <w:rFonts w:eastAsia="Calibri"/>
                <w:sz w:val="24"/>
                <w:szCs w:val="24"/>
              </w:rPr>
              <w:t>25%)</w:t>
            </w:r>
          </w:p>
        </w:tc>
        <w:tc>
          <w:tcPr>
            <w:tcW w:w="2634" w:type="dxa"/>
            <w:tcBorders>
              <w:top w:val="single" w:sz="6" w:space="0" w:color="auto"/>
              <w:left w:val="single" w:sz="6" w:space="0" w:color="auto"/>
              <w:bottom w:val="single" w:sz="6" w:space="0" w:color="auto"/>
              <w:right w:val="single" w:sz="18" w:space="0" w:color="auto"/>
            </w:tcBorders>
          </w:tcPr>
          <w:p w:rsidR="00476FA5" w:rsidRPr="00CF3BEE" w:rsidRDefault="004860A1" w:rsidP="0023099B">
            <w:pPr>
              <w:spacing w:after="0" w:line="240" w:lineRule="auto"/>
              <w:jc w:val="center"/>
              <w:rPr>
                <w:rFonts w:eastAsia="Calibri"/>
                <w:sz w:val="24"/>
                <w:szCs w:val="24"/>
              </w:rPr>
            </w:pPr>
            <w:r w:rsidRPr="00CF3BEE">
              <w:rPr>
                <w:rFonts w:eastAsia="Calibri"/>
                <w:sz w:val="24"/>
                <w:szCs w:val="24"/>
                <w:lang w:val="en-US"/>
              </w:rPr>
              <w:t>8</w:t>
            </w:r>
            <w:r w:rsidR="007F08E5" w:rsidRPr="00CF3BEE">
              <w:rPr>
                <w:rFonts w:eastAsia="Calibri"/>
                <w:sz w:val="24"/>
                <w:szCs w:val="24"/>
              </w:rPr>
              <w:t xml:space="preserve"> (</w:t>
            </w:r>
            <w:r w:rsidRPr="00CF3BEE">
              <w:rPr>
                <w:rFonts w:eastAsia="Calibri"/>
                <w:sz w:val="24"/>
                <w:szCs w:val="24"/>
                <w:lang w:val="en-US"/>
              </w:rPr>
              <w:t>9</w:t>
            </w:r>
            <w:r w:rsidR="0082218D" w:rsidRPr="00CF3BEE">
              <w:rPr>
                <w:rFonts w:eastAsia="Calibri"/>
                <w:sz w:val="24"/>
                <w:szCs w:val="24"/>
                <w:lang w:val="en-US"/>
              </w:rPr>
              <w:t>.87</w:t>
            </w:r>
            <w:r w:rsidR="00476FA5" w:rsidRPr="00CF3BEE">
              <w:rPr>
                <w:rFonts w:eastAsia="Calibri"/>
                <w:sz w:val="24"/>
                <w:szCs w:val="24"/>
              </w:rPr>
              <w:t>%)</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Pozitiven</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c>
          <w:tcPr>
            <w:tcW w:w="2634" w:type="dxa"/>
            <w:tcBorders>
              <w:top w:val="single" w:sz="6" w:space="0" w:color="auto"/>
              <w:left w:val="single" w:sz="6" w:space="0" w:color="auto"/>
              <w:bottom w:val="single" w:sz="6" w:space="0" w:color="auto"/>
              <w:right w:val="single" w:sz="18" w:space="0" w:color="auto"/>
            </w:tcBorders>
          </w:tcPr>
          <w:p w:rsidR="00476FA5" w:rsidRPr="00CF3BEE" w:rsidRDefault="004860A1" w:rsidP="0023099B">
            <w:pPr>
              <w:spacing w:after="0" w:line="240" w:lineRule="auto"/>
              <w:jc w:val="center"/>
              <w:rPr>
                <w:rFonts w:eastAsia="Calibri"/>
                <w:sz w:val="24"/>
                <w:szCs w:val="24"/>
              </w:rPr>
            </w:pPr>
            <w:r w:rsidRPr="00CF3BEE">
              <w:rPr>
                <w:rFonts w:eastAsia="Calibri"/>
                <w:sz w:val="24"/>
                <w:szCs w:val="24"/>
                <w:lang w:val="en-US"/>
              </w:rPr>
              <w:t>0</w:t>
            </w:r>
            <w:r w:rsidR="007F08E5" w:rsidRPr="00CF3BEE">
              <w:rPr>
                <w:rFonts w:eastAsia="Calibri"/>
                <w:sz w:val="24"/>
                <w:szCs w:val="24"/>
              </w:rPr>
              <w:t xml:space="preserve"> (</w:t>
            </w:r>
            <w:r w:rsidRPr="00CF3BEE">
              <w:rPr>
                <w:rFonts w:eastAsia="Calibri"/>
                <w:sz w:val="24"/>
                <w:szCs w:val="24"/>
                <w:lang w:val="en-US"/>
              </w:rPr>
              <w:t>0,00</w:t>
            </w:r>
            <w:r w:rsidR="00476FA5" w:rsidRPr="00CF3BEE">
              <w:rPr>
                <w:rFonts w:eastAsia="Calibri"/>
                <w:sz w:val="24"/>
                <w:szCs w:val="24"/>
              </w:rPr>
              <w:t>%)</w:t>
            </w:r>
          </w:p>
        </w:tc>
      </w:tr>
      <w:tr w:rsidR="00476FA5" w:rsidRPr="00CF3BEE" w:rsidTr="002E1595">
        <w:tc>
          <w:tcPr>
            <w:tcW w:w="3326"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Nepoznato</w:t>
            </w:r>
          </w:p>
        </w:tc>
        <w:tc>
          <w:tcPr>
            <w:tcW w:w="2410"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c>
          <w:tcPr>
            <w:tcW w:w="2634"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(1,23%)</w:t>
            </w:r>
          </w:p>
        </w:tc>
      </w:tr>
    </w:tbl>
    <w:p w:rsidR="00476FA5" w:rsidRPr="00CF3BEE" w:rsidRDefault="00476FA5" w:rsidP="0023099B">
      <w:pPr>
        <w:spacing w:line="240" w:lineRule="auto"/>
        <w:jc w:val="both"/>
        <w:rPr>
          <w:rFonts w:ascii="Times New Roman" w:hAnsi="Times New Roman"/>
          <w:sz w:val="24"/>
          <w:szCs w:val="24"/>
        </w:rPr>
      </w:pPr>
      <w:r w:rsidRPr="00CF3BEE">
        <w:rPr>
          <w:sz w:val="24"/>
          <w:szCs w:val="24"/>
        </w:rPr>
        <w:tab/>
      </w:r>
      <w:r w:rsidRPr="00CF3BEE">
        <w:rPr>
          <w:sz w:val="24"/>
          <w:szCs w:val="24"/>
        </w:rPr>
        <w:tab/>
      </w:r>
      <w:r w:rsidRPr="00CF3BEE">
        <w:rPr>
          <w:sz w:val="24"/>
          <w:szCs w:val="24"/>
        </w:rPr>
        <w:tab/>
      </w:r>
      <w:r w:rsidR="005812F7" w:rsidRPr="00CF3BEE">
        <w:rPr>
          <w:rFonts w:ascii="Times New Roman" w:hAnsi="Times New Roman"/>
          <w:sz w:val="24"/>
          <w:szCs w:val="24"/>
          <w:lang w:val="en-US"/>
        </w:rPr>
        <w:t>H</w:t>
      </w:r>
      <w:r w:rsidR="002F635B" w:rsidRPr="00CF3BEE">
        <w:rPr>
          <w:rFonts w:ascii="Times New Roman" w:hAnsi="Times New Roman"/>
          <w:sz w:val="24"/>
          <w:szCs w:val="24"/>
          <w:lang w:val="en-US"/>
        </w:rPr>
        <w:t>i</w:t>
      </w:r>
      <w:r w:rsidRPr="00CF3BEE">
        <w:rPr>
          <w:rFonts w:ascii="Times New Roman" w:hAnsi="Times New Roman"/>
          <w:sz w:val="24"/>
          <w:szCs w:val="24"/>
          <w:vertAlign w:val="superscript"/>
        </w:rPr>
        <w:t>2</w:t>
      </w:r>
      <w:r w:rsidRPr="00CF3BEE">
        <w:rPr>
          <w:rFonts w:ascii="Times New Roman" w:hAnsi="Times New Roman"/>
          <w:sz w:val="24"/>
          <w:szCs w:val="24"/>
        </w:rPr>
        <w:t>=</w:t>
      </w:r>
      <w:r w:rsidR="001566C9" w:rsidRPr="00CF3BEE">
        <w:rPr>
          <w:rFonts w:ascii="Times New Roman" w:hAnsi="Times New Roman"/>
          <w:sz w:val="24"/>
          <w:szCs w:val="24"/>
          <w:lang w:val="en-US"/>
        </w:rPr>
        <w:t>4.46</w:t>
      </w:r>
      <w:r w:rsidR="0034526F" w:rsidRPr="00CF3BEE">
        <w:rPr>
          <w:rFonts w:ascii="Times New Roman" w:hAnsi="Times New Roman"/>
          <w:sz w:val="24"/>
          <w:szCs w:val="24"/>
        </w:rPr>
        <w:tab/>
        <w:t>df=3</w:t>
      </w:r>
      <w:r w:rsidR="0034526F" w:rsidRPr="00CF3BEE">
        <w:rPr>
          <w:rFonts w:ascii="Times New Roman" w:hAnsi="Times New Roman"/>
          <w:sz w:val="24"/>
          <w:szCs w:val="24"/>
        </w:rPr>
        <w:tab/>
        <w:t>p=</w:t>
      </w:r>
      <w:r w:rsidR="0034526F" w:rsidRPr="00CF3BEE">
        <w:rPr>
          <w:rFonts w:ascii="Times New Roman" w:hAnsi="Times New Roman"/>
          <w:sz w:val="24"/>
          <w:szCs w:val="24"/>
          <w:lang w:val="en-US"/>
        </w:rPr>
        <w:t>0.</w:t>
      </w:r>
      <w:r w:rsidR="001566C9" w:rsidRPr="00CF3BEE">
        <w:rPr>
          <w:rFonts w:ascii="Times New Roman" w:hAnsi="Times New Roman"/>
          <w:sz w:val="24"/>
          <w:szCs w:val="24"/>
          <w:lang w:val="en-US"/>
        </w:rPr>
        <w:t>215887</w:t>
      </w:r>
      <w:r w:rsidR="0034526F" w:rsidRPr="00CF3BEE">
        <w:rPr>
          <w:rFonts w:ascii="Times New Roman" w:hAnsi="Times New Roman"/>
          <w:sz w:val="24"/>
          <w:szCs w:val="24"/>
        </w:rPr>
        <w:tab/>
      </w:r>
      <w:r w:rsidR="001566C9" w:rsidRPr="00CF3BEE">
        <w:rPr>
          <w:rFonts w:ascii="Times New Roman" w:hAnsi="Times New Roman"/>
          <w:sz w:val="24"/>
          <w:szCs w:val="24"/>
          <w:lang w:val="en-US"/>
        </w:rPr>
        <w:t>n</w:t>
      </w:r>
      <w:r w:rsidRPr="00CF3BEE">
        <w:rPr>
          <w:rFonts w:ascii="Times New Roman" w:hAnsi="Times New Roman"/>
          <w:sz w:val="24"/>
          <w:szCs w:val="24"/>
        </w:rPr>
        <w:t>s</w:t>
      </w:r>
      <w:r w:rsidRPr="00CF3BEE">
        <w:rPr>
          <w:rFonts w:ascii="Times New Roman" w:hAnsi="Times New Roman"/>
          <w:sz w:val="24"/>
          <w:szCs w:val="24"/>
        </w:rPr>
        <w:tab/>
      </w:r>
      <w:r w:rsidRPr="00CF3BEE">
        <w:rPr>
          <w:rFonts w:ascii="Times New Roman" w:hAnsi="Times New Roman"/>
          <w:sz w:val="24"/>
          <w:szCs w:val="24"/>
        </w:rPr>
        <w:tab/>
      </w:r>
    </w:p>
    <w:p w:rsidR="00476FA5" w:rsidRDefault="007F08E5" w:rsidP="0023099B">
      <w:pPr>
        <w:spacing w:line="240" w:lineRule="auto"/>
        <w:ind w:firstLine="720"/>
        <w:jc w:val="both"/>
        <w:rPr>
          <w:sz w:val="24"/>
          <w:szCs w:val="24"/>
          <w:lang w:val="en-US"/>
        </w:rPr>
      </w:pPr>
      <w:r w:rsidRPr="00CF3BEE">
        <w:rPr>
          <w:sz w:val="24"/>
          <w:szCs w:val="24"/>
          <w:lang w:val="en-US"/>
        </w:rPr>
        <w:t>Srednata golemina na tumor vo test grupata iznesuva 18</w:t>
      </w:r>
      <w:r w:rsidR="003E0E63">
        <w:rPr>
          <w:sz w:val="24"/>
          <w:szCs w:val="24"/>
          <w:lang w:val="en-US"/>
        </w:rPr>
        <w:t xml:space="preserve"> </w:t>
      </w:r>
      <w:r w:rsidRPr="00CF3BEE">
        <w:rPr>
          <w:sz w:val="24"/>
          <w:szCs w:val="24"/>
          <w:lang w:val="en-US"/>
        </w:rPr>
        <w:t xml:space="preserve">mm, dodeka vo kontrolnata grupa iznesuva 20mm. I vo ovoj slu~aj ne se zabele`uva statisti~ki </w:t>
      </w:r>
      <w:r w:rsidRPr="000D7B0E">
        <w:rPr>
          <w:sz w:val="24"/>
          <w:szCs w:val="24"/>
          <w:lang w:val="en-US"/>
        </w:rPr>
        <w:t>zna~ajna razlika.</w:t>
      </w:r>
    </w:p>
    <w:p w:rsidR="005A37CC" w:rsidRPr="000D7B0E" w:rsidRDefault="005A37CC" w:rsidP="0023099B">
      <w:pPr>
        <w:spacing w:line="240" w:lineRule="auto"/>
        <w:ind w:firstLine="720"/>
        <w:jc w:val="both"/>
        <w:rPr>
          <w:sz w:val="24"/>
          <w:szCs w:val="24"/>
          <w:lang w:val="en-US"/>
        </w:rPr>
      </w:pPr>
    </w:p>
    <w:p w:rsidR="000D7B0E" w:rsidRPr="000D7B0E" w:rsidRDefault="000D7B0E" w:rsidP="000D7B0E">
      <w:pPr>
        <w:spacing w:line="240" w:lineRule="auto"/>
        <w:jc w:val="both"/>
        <w:rPr>
          <w:i/>
          <w:sz w:val="24"/>
          <w:szCs w:val="24"/>
          <w:lang w:val="en-US"/>
        </w:rPr>
      </w:pPr>
      <w:r w:rsidRPr="000D7B0E">
        <w:rPr>
          <w:b/>
          <w:i/>
          <w:sz w:val="24"/>
          <w:szCs w:val="24"/>
        </w:rPr>
        <w:t xml:space="preserve">Tabela </w:t>
      </w:r>
      <w:r w:rsidRPr="000D7B0E">
        <w:rPr>
          <w:b/>
          <w:i/>
          <w:sz w:val="24"/>
          <w:szCs w:val="24"/>
          <w:lang w:val="en-US"/>
        </w:rPr>
        <w:t>6</w:t>
      </w:r>
      <w:r w:rsidRPr="000D7B0E">
        <w:rPr>
          <w:b/>
          <w:i/>
          <w:sz w:val="24"/>
          <w:szCs w:val="24"/>
        </w:rPr>
        <w:t xml:space="preserve">. </w:t>
      </w:r>
      <w:r w:rsidRPr="000D7B0E">
        <w:rPr>
          <w:i/>
          <w:sz w:val="24"/>
          <w:szCs w:val="24"/>
        </w:rPr>
        <w:t>Golemina na tumorot vo ispituvanata test (</w:t>
      </w:r>
      <w:r w:rsidRPr="000D7B0E">
        <w:rPr>
          <w:rFonts w:ascii="Times New Roman" w:hAnsi="Times New Roman"/>
          <w:i/>
          <w:sz w:val="24"/>
          <w:szCs w:val="24"/>
        </w:rPr>
        <w:t>SLND</w:t>
      </w:r>
      <w:r w:rsidRPr="000D7B0E">
        <w:rPr>
          <w:i/>
          <w:sz w:val="24"/>
          <w:szCs w:val="24"/>
        </w:rPr>
        <w:t>) i kontrolnata grupa.</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00"/>
        <w:gridCol w:w="2434"/>
        <w:gridCol w:w="2610"/>
      </w:tblGrid>
      <w:tr w:rsidR="00476FA5" w:rsidRPr="00CF3BEE" w:rsidTr="00CF3BEE">
        <w:tc>
          <w:tcPr>
            <w:tcW w:w="360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ind w:right="-382"/>
              <w:jc w:val="both"/>
              <w:rPr>
                <w:rFonts w:eastAsia="Calibri"/>
                <w:sz w:val="24"/>
                <w:szCs w:val="24"/>
              </w:rPr>
            </w:pPr>
            <w:r w:rsidRPr="00CF3BEE">
              <w:rPr>
                <w:rFonts w:eastAsia="Calibri"/>
                <w:sz w:val="24"/>
                <w:szCs w:val="24"/>
              </w:rPr>
              <w:t>Golemina na tumor (</w:t>
            </w:r>
            <w:r w:rsidRPr="00CF3BEE">
              <w:rPr>
                <w:rFonts w:ascii="Times New Roman" w:eastAsia="Calibri" w:hAnsi="Times New Roman"/>
                <w:sz w:val="24"/>
                <w:szCs w:val="24"/>
              </w:rPr>
              <w:t>mm)</w:t>
            </w:r>
          </w:p>
        </w:tc>
        <w:tc>
          <w:tcPr>
            <w:tcW w:w="243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w:t>
            </w:r>
          </w:p>
        </w:tc>
        <w:tc>
          <w:tcPr>
            <w:tcW w:w="261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w:t>
            </w:r>
          </w:p>
        </w:tc>
      </w:tr>
      <w:tr w:rsidR="00476FA5" w:rsidRPr="00CF3BEE" w:rsidTr="00CF3BEE">
        <w:tc>
          <w:tcPr>
            <w:tcW w:w="360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 xml:space="preserve">) </w:t>
            </w:r>
            <w:r w:rsidRPr="00CF3BEE">
              <w:rPr>
                <w:rFonts w:ascii="Times New Roman" w:eastAsia="Calibri" w:hAnsi="Times New Roman"/>
                <w:sz w:val="24"/>
                <w:szCs w:val="24"/>
              </w:rPr>
              <w:t>mm</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 xml:space="preserve">18.15 </w:t>
            </w:r>
            <w:r w:rsidRPr="00CF3BEE">
              <w:rPr>
                <w:rFonts w:ascii="Times New Roman" w:eastAsia="Calibri" w:hAnsi="Times New Roman"/>
                <w:sz w:val="24"/>
                <w:szCs w:val="24"/>
              </w:rPr>
              <w:t>mm</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 xml:space="preserve">20.33 </w:t>
            </w:r>
            <w:r w:rsidRPr="00CF3BEE">
              <w:rPr>
                <w:rFonts w:ascii="Times New Roman" w:eastAsia="Calibri" w:hAnsi="Times New Roman"/>
                <w:sz w:val="24"/>
                <w:szCs w:val="24"/>
              </w:rPr>
              <w:t>mm</w:t>
            </w:r>
          </w:p>
        </w:tc>
      </w:tr>
      <w:tr w:rsidR="00476FA5" w:rsidRPr="00CF3BEE" w:rsidTr="00CF3BEE">
        <w:tc>
          <w:tcPr>
            <w:tcW w:w="360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 xml:space="preserve">) </w:t>
            </w:r>
            <w:r w:rsidRPr="00CF3BEE">
              <w:rPr>
                <w:rFonts w:ascii="Times New Roman" w:eastAsia="Calibri" w:hAnsi="Times New Roman"/>
                <w:sz w:val="24"/>
                <w:szCs w:val="24"/>
              </w:rPr>
              <w:t>mm</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 xml:space="preserve">6 </w:t>
            </w:r>
            <w:r w:rsidRPr="00CF3BEE">
              <w:rPr>
                <w:rFonts w:ascii="Times New Roman" w:eastAsia="Calibri" w:hAnsi="Times New Roman"/>
                <w:sz w:val="24"/>
                <w:szCs w:val="24"/>
              </w:rPr>
              <w:t>mm</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 xml:space="preserve">7 </w:t>
            </w:r>
            <w:r w:rsidRPr="00CF3BEE">
              <w:rPr>
                <w:rFonts w:ascii="Times New Roman" w:eastAsia="Calibri" w:hAnsi="Times New Roman"/>
                <w:sz w:val="24"/>
                <w:szCs w:val="24"/>
              </w:rPr>
              <w:t>mm</w:t>
            </w:r>
          </w:p>
        </w:tc>
      </w:tr>
      <w:tr w:rsidR="00476FA5" w:rsidRPr="00CF3BEE" w:rsidTr="00CF3BEE">
        <w:tc>
          <w:tcPr>
            <w:tcW w:w="360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 xml:space="preserve">) </w:t>
            </w:r>
            <w:r w:rsidRPr="00CF3BEE">
              <w:rPr>
                <w:rFonts w:ascii="Times New Roman" w:eastAsia="Calibri" w:hAnsi="Times New Roman"/>
                <w:sz w:val="24"/>
                <w:szCs w:val="24"/>
              </w:rPr>
              <w:t>mm</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 xml:space="preserve">53 </w:t>
            </w:r>
            <w:r w:rsidRPr="00CF3BEE">
              <w:rPr>
                <w:rFonts w:ascii="Times New Roman" w:eastAsia="Calibri" w:hAnsi="Times New Roman"/>
                <w:sz w:val="24"/>
                <w:szCs w:val="24"/>
              </w:rPr>
              <w:t>mm</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 xml:space="preserve">30 </w:t>
            </w:r>
            <w:r w:rsidRPr="00CF3BEE">
              <w:rPr>
                <w:rFonts w:ascii="Times New Roman" w:eastAsia="Calibri" w:hAnsi="Times New Roman"/>
                <w:sz w:val="24"/>
                <w:szCs w:val="24"/>
              </w:rPr>
              <w:t>mm</w:t>
            </w:r>
          </w:p>
        </w:tc>
      </w:tr>
      <w:tr w:rsidR="00476FA5" w:rsidRPr="00CF3BEE" w:rsidTr="00CF3BEE">
        <w:tc>
          <w:tcPr>
            <w:tcW w:w="3600"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 xml:space="preserve">) </w:t>
            </w:r>
            <w:r w:rsidRPr="00CF3BEE">
              <w:rPr>
                <w:rFonts w:ascii="Times New Roman" w:eastAsia="Calibri" w:hAnsi="Times New Roman"/>
                <w:sz w:val="24"/>
                <w:szCs w:val="24"/>
              </w:rPr>
              <w:t>mm</w:t>
            </w:r>
          </w:p>
        </w:tc>
        <w:tc>
          <w:tcPr>
            <w:tcW w:w="2434"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 xml:space="preserve">8.02 </w:t>
            </w:r>
            <w:r w:rsidRPr="00CF3BEE">
              <w:rPr>
                <w:rFonts w:ascii="Times New Roman" w:eastAsia="Calibri" w:hAnsi="Times New Roman"/>
                <w:sz w:val="24"/>
                <w:szCs w:val="24"/>
              </w:rPr>
              <w:t>mm</w:t>
            </w:r>
          </w:p>
        </w:tc>
        <w:tc>
          <w:tcPr>
            <w:tcW w:w="2610"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 xml:space="preserve">6 </w:t>
            </w:r>
            <w:r w:rsidRPr="00CF3BEE">
              <w:rPr>
                <w:rFonts w:ascii="Times New Roman" w:eastAsia="Calibri" w:hAnsi="Times New Roman"/>
                <w:sz w:val="24"/>
                <w:szCs w:val="24"/>
              </w:rPr>
              <w:t>mm</w:t>
            </w:r>
          </w:p>
        </w:tc>
      </w:tr>
    </w:tbl>
    <w:p w:rsidR="00476FA5" w:rsidRPr="00CF3BEE" w:rsidRDefault="00476FA5" w:rsidP="0023099B">
      <w:pPr>
        <w:spacing w:line="240" w:lineRule="auto"/>
        <w:jc w:val="both"/>
        <w:rPr>
          <w:rFonts w:ascii="Times New Roman" w:hAnsi="Times New Roman"/>
          <w:sz w:val="24"/>
          <w:szCs w:val="24"/>
          <w:lang w:val="en-US"/>
        </w:rPr>
      </w:pPr>
      <w:r w:rsidRPr="00CF3BEE">
        <w:rPr>
          <w:sz w:val="24"/>
          <w:szCs w:val="24"/>
        </w:rPr>
        <w:tab/>
      </w:r>
      <w:r w:rsidRPr="00CF3BEE">
        <w:rPr>
          <w:sz w:val="24"/>
          <w:szCs w:val="24"/>
        </w:rPr>
        <w:tab/>
      </w:r>
      <w:r w:rsidRPr="00CF3BEE">
        <w:rPr>
          <w:sz w:val="24"/>
          <w:szCs w:val="24"/>
        </w:rPr>
        <w:tab/>
      </w:r>
      <w:r w:rsidRPr="00CF3BEE">
        <w:rPr>
          <w:rFonts w:ascii="Times New Roman" w:hAnsi="Times New Roman"/>
          <w:sz w:val="24"/>
          <w:szCs w:val="24"/>
        </w:rPr>
        <w:t xml:space="preserve"> t=1,9566</w:t>
      </w:r>
      <w:r w:rsidRPr="00CF3BEE">
        <w:rPr>
          <w:rFonts w:ascii="Times New Roman" w:hAnsi="Times New Roman"/>
          <w:sz w:val="24"/>
          <w:szCs w:val="24"/>
        </w:rPr>
        <w:tab/>
        <w:t>df=159</w:t>
      </w:r>
      <w:r w:rsidRPr="00CF3BEE">
        <w:rPr>
          <w:rFonts w:ascii="Times New Roman" w:hAnsi="Times New Roman"/>
          <w:sz w:val="24"/>
          <w:szCs w:val="24"/>
        </w:rPr>
        <w:tab/>
      </w:r>
      <w:r w:rsidRPr="00CF3BEE">
        <w:rPr>
          <w:rFonts w:ascii="Times New Roman" w:hAnsi="Times New Roman"/>
          <w:sz w:val="24"/>
          <w:szCs w:val="24"/>
        </w:rPr>
        <w:tab/>
        <w:t>p=0,052</w:t>
      </w:r>
      <w:r w:rsidRPr="00CF3BEE">
        <w:rPr>
          <w:rFonts w:ascii="Times New Roman" w:hAnsi="Times New Roman"/>
          <w:sz w:val="24"/>
          <w:szCs w:val="24"/>
        </w:rPr>
        <w:tab/>
      </w:r>
      <w:r w:rsidRPr="00CF3BEE">
        <w:rPr>
          <w:rFonts w:ascii="Times New Roman" w:hAnsi="Times New Roman"/>
          <w:sz w:val="24"/>
          <w:szCs w:val="24"/>
        </w:rPr>
        <w:tab/>
        <w:t>ns</w:t>
      </w:r>
    </w:p>
    <w:p w:rsidR="00476FA5" w:rsidRPr="00CF3BEE" w:rsidRDefault="008327A9" w:rsidP="0023099B">
      <w:pPr>
        <w:tabs>
          <w:tab w:val="left" w:pos="7109"/>
        </w:tabs>
        <w:spacing w:line="240" w:lineRule="auto"/>
        <w:jc w:val="both"/>
        <w:rPr>
          <w:sz w:val="24"/>
          <w:szCs w:val="24"/>
          <w:lang w:val="en-US"/>
        </w:rPr>
      </w:pPr>
      <w:r w:rsidRPr="00CF3BEE">
        <w:rPr>
          <w:sz w:val="24"/>
          <w:szCs w:val="24"/>
          <w:lang w:val="en-US"/>
        </w:rPr>
        <w:t xml:space="preserve">            </w:t>
      </w:r>
      <w:r w:rsidR="007F08E5" w:rsidRPr="00CF3BEE">
        <w:rPr>
          <w:sz w:val="24"/>
          <w:szCs w:val="24"/>
          <w:lang w:val="en-US"/>
        </w:rPr>
        <w:t>Vo pogled na izvadeni limfni jazli utvrdeno e deka vo test grupata (SLND) izvadeni se 6,57 `lezdi dodeka vo kontrolnata grupa 14, vo ovoj slu~aj postoi statisti~ki</w:t>
      </w:r>
      <w:r w:rsidR="00094D41">
        <w:rPr>
          <w:sz w:val="24"/>
          <w:szCs w:val="24"/>
          <w:lang w:val="en-US"/>
        </w:rPr>
        <w:t xml:space="preserve"> zna~ajna razlika. (tabela br. 7</w:t>
      </w:r>
      <w:r w:rsidR="007F08E5" w:rsidRPr="00CF3BEE">
        <w:rPr>
          <w:sz w:val="24"/>
          <w:szCs w:val="24"/>
          <w:lang w:val="en-US"/>
        </w:rPr>
        <w:t>)</w:t>
      </w:r>
    </w:p>
    <w:p w:rsidR="00DF5821" w:rsidRDefault="008327A9" w:rsidP="0023099B">
      <w:pPr>
        <w:tabs>
          <w:tab w:val="left" w:pos="7109"/>
        </w:tabs>
        <w:spacing w:line="240" w:lineRule="auto"/>
        <w:jc w:val="both"/>
        <w:rPr>
          <w:sz w:val="24"/>
          <w:szCs w:val="24"/>
          <w:lang w:val="en-US"/>
        </w:rPr>
      </w:pPr>
      <w:r>
        <w:rPr>
          <w:lang w:val="en-US"/>
        </w:rPr>
        <w:t xml:space="preserve">             </w:t>
      </w:r>
      <w:r w:rsidR="007F08E5" w:rsidRPr="00CF3BEE">
        <w:rPr>
          <w:sz w:val="24"/>
          <w:szCs w:val="24"/>
        </w:rPr>
        <w:t>Izvadenite limfni jazli od aksila o~ekuvano se zna~ajno statisti~ki pogolemi po broj vo kontrolnata grupa poradi toa {to kaj kontrolnata grupa rutinski se izveduva kompletna limfadenektomija, dodeka vo ispituvanata test (</w:t>
      </w:r>
      <w:r w:rsidR="007F08E5" w:rsidRPr="00CF3BEE">
        <w:rPr>
          <w:rFonts w:ascii="Times New Roman" w:hAnsi="Times New Roman"/>
          <w:sz w:val="24"/>
          <w:szCs w:val="24"/>
        </w:rPr>
        <w:t>SLND</w:t>
      </w:r>
      <w:r w:rsidR="007F08E5" w:rsidRPr="00CF3BEE">
        <w:rPr>
          <w:sz w:val="24"/>
          <w:szCs w:val="24"/>
        </w:rPr>
        <w:t>) grupa rutinski se vadat samo `lezdite stra`ar 1-4, a kompletna limfadenektomija se izveduva samo dokolku nekoja od `lezdite stra`ar e pozitivna.</w:t>
      </w:r>
      <w:r w:rsidR="007F08E5" w:rsidRPr="00CF3BEE">
        <w:rPr>
          <w:sz w:val="24"/>
          <w:szCs w:val="24"/>
          <w:lang w:val="en-US"/>
        </w:rPr>
        <w:t xml:space="preserve"> Dokolku se prera~una samo na 24 pacienti kaj koi e napravena limfadenektomija, prose~no se izvadeni 21,90 `lezdi.</w:t>
      </w:r>
    </w:p>
    <w:p w:rsidR="005A37CC" w:rsidRDefault="005A37CC" w:rsidP="0023099B">
      <w:pPr>
        <w:tabs>
          <w:tab w:val="left" w:pos="7109"/>
        </w:tabs>
        <w:spacing w:line="240" w:lineRule="auto"/>
        <w:jc w:val="both"/>
        <w:rPr>
          <w:sz w:val="24"/>
          <w:szCs w:val="24"/>
          <w:lang w:val="en-US"/>
        </w:rPr>
      </w:pPr>
    </w:p>
    <w:p w:rsidR="005A37CC" w:rsidRDefault="005A37CC" w:rsidP="0023099B">
      <w:pPr>
        <w:tabs>
          <w:tab w:val="left" w:pos="7109"/>
        </w:tabs>
        <w:spacing w:line="240" w:lineRule="auto"/>
        <w:jc w:val="both"/>
        <w:rPr>
          <w:sz w:val="24"/>
          <w:szCs w:val="24"/>
          <w:lang w:val="en-US"/>
        </w:rPr>
      </w:pPr>
    </w:p>
    <w:p w:rsidR="005A37CC" w:rsidRDefault="005A37CC" w:rsidP="0023099B">
      <w:pPr>
        <w:tabs>
          <w:tab w:val="left" w:pos="7109"/>
        </w:tabs>
        <w:spacing w:line="240" w:lineRule="auto"/>
        <w:jc w:val="both"/>
        <w:rPr>
          <w:sz w:val="24"/>
          <w:szCs w:val="24"/>
          <w:lang w:val="en-US"/>
        </w:rPr>
      </w:pPr>
    </w:p>
    <w:p w:rsidR="000D7B0E" w:rsidRPr="000D7B0E" w:rsidRDefault="000D7B0E" w:rsidP="000D7B0E">
      <w:pPr>
        <w:spacing w:line="240" w:lineRule="auto"/>
        <w:jc w:val="both"/>
        <w:rPr>
          <w:i/>
          <w:sz w:val="24"/>
          <w:szCs w:val="24"/>
          <w:lang w:val="en-US"/>
        </w:rPr>
      </w:pPr>
      <w:r>
        <w:rPr>
          <w:b/>
          <w:i/>
          <w:sz w:val="24"/>
          <w:szCs w:val="24"/>
        </w:rPr>
        <w:lastRenderedPageBreak/>
        <w:t xml:space="preserve">Tabela </w:t>
      </w:r>
      <w:r>
        <w:rPr>
          <w:b/>
          <w:i/>
          <w:sz w:val="24"/>
          <w:szCs w:val="24"/>
          <w:lang w:val="en-US"/>
        </w:rPr>
        <w:t>7</w:t>
      </w:r>
      <w:r w:rsidRPr="00CF3BEE">
        <w:rPr>
          <w:b/>
          <w:i/>
          <w:sz w:val="24"/>
          <w:szCs w:val="24"/>
        </w:rPr>
        <w:t xml:space="preserve">. </w:t>
      </w:r>
      <w:r w:rsidRPr="00CF3BEE">
        <w:rPr>
          <w:i/>
          <w:sz w:val="24"/>
          <w:szCs w:val="24"/>
        </w:rPr>
        <w:t>Broj na izvadeni limfni jazli od pazuvnata jama vo ispituvanata test (</w:t>
      </w:r>
      <w:r w:rsidRPr="00CF3BEE">
        <w:rPr>
          <w:rFonts w:ascii="Times New Roman" w:hAnsi="Times New Roman"/>
          <w:i/>
          <w:sz w:val="24"/>
          <w:szCs w:val="24"/>
        </w:rPr>
        <w:t>SLND</w:t>
      </w:r>
      <w:r w:rsidRPr="00CF3BEE">
        <w:rPr>
          <w:i/>
          <w:sz w:val="24"/>
          <w:szCs w:val="24"/>
        </w:rPr>
        <w:t>) i kontrolnata grupa.</w:t>
      </w:r>
    </w:p>
    <w:tbl>
      <w:tblPr>
        <w:tblpPr w:leftFromText="180" w:rightFromText="180" w:vertAnchor="text" w:tblpX="46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2391"/>
        <w:gridCol w:w="2610"/>
      </w:tblGrid>
      <w:tr w:rsidR="00476FA5" w:rsidRPr="00CF3BEE" w:rsidTr="002E1595">
        <w:tc>
          <w:tcPr>
            <w:tcW w:w="3369"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Izvadeni limfni jazli</w:t>
            </w:r>
          </w:p>
        </w:tc>
        <w:tc>
          <w:tcPr>
            <w:tcW w:w="2391"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w:t>
            </w:r>
          </w:p>
        </w:tc>
        <w:tc>
          <w:tcPr>
            <w:tcW w:w="261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w:t>
            </w:r>
          </w:p>
        </w:tc>
      </w:tr>
      <w:tr w:rsidR="00476FA5" w:rsidRPr="00CF3BEE" w:rsidTr="002E1595">
        <w:tc>
          <w:tcPr>
            <w:tcW w:w="3369"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 xml:space="preserve">) </w:t>
            </w:r>
          </w:p>
        </w:tc>
        <w:tc>
          <w:tcPr>
            <w:tcW w:w="2391"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6,57</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14,00</w:t>
            </w:r>
          </w:p>
        </w:tc>
      </w:tr>
      <w:tr w:rsidR="00476FA5" w:rsidRPr="00CF3BEE" w:rsidTr="002E1595">
        <w:tc>
          <w:tcPr>
            <w:tcW w:w="3369"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w:t>
            </w:r>
          </w:p>
        </w:tc>
        <w:tc>
          <w:tcPr>
            <w:tcW w:w="2391"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w:t>
            </w:r>
          </w:p>
        </w:tc>
      </w:tr>
      <w:tr w:rsidR="00476FA5" w:rsidRPr="00CF3BEE" w:rsidTr="002E1595">
        <w:tc>
          <w:tcPr>
            <w:tcW w:w="3369"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w:t>
            </w:r>
          </w:p>
        </w:tc>
        <w:tc>
          <w:tcPr>
            <w:tcW w:w="2391"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25</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32</w:t>
            </w:r>
          </w:p>
        </w:tc>
      </w:tr>
      <w:tr w:rsidR="00476FA5" w:rsidRPr="00CF3BEE" w:rsidTr="002E1595">
        <w:tc>
          <w:tcPr>
            <w:tcW w:w="3369"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w:t>
            </w:r>
          </w:p>
        </w:tc>
        <w:tc>
          <w:tcPr>
            <w:tcW w:w="2391"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6,30</w:t>
            </w:r>
          </w:p>
        </w:tc>
        <w:tc>
          <w:tcPr>
            <w:tcW w:w="2610"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5,19</w:t>
            </w:r>
          </w:p>
        </w:tc>
      </w:tr>
    </w:tbl>
    <w:p w:rsidR="005A37CC" w:rsidRDefault="00476FA5" w:rsidP="005A37CC">
      <w:pPr>
        <w:spacing w:line="240" w:lineRule="auto"/>
        <w:jc w:val="both"/>
        <w:rPr>
          <w:rFonts w:ascii="Times New Roman" w:hAnsi="Times New Roman"/>
          <w:sz w:val="24"/>
          <w:szCs w:val="24"/>
          <w:lang w:val="en-US"/>
        </w:rPr>
      </w:pPr>
      <w:r w:rsidRPr="00CF3BEE">
        <w:rPr>
          <w:sz w:val="24"/>
          <w:szCs w:val="24"/>
        </w:rPr>
        <w:tab/>
      </w:r>
      <w:r w:rsidRPr="00CF3BEE">
        <w:rPr>
          <w:sz w:val="24"/>
          <w:szCs w:val="24"/>
        </w:rPr>
        <w:tab/>
      </w:r>
      <w:r w:rsidRPr="00CF3BEE">
        <w:rPr>
          <w:sz w:val="24"/>
          <w:szCs w:val="24"/>
        </w:rPr>
        <w:tab/>
      </w:r>
      <w:r w:rsidRPr="00CF3BEE">
        <w:rPr>
          <w:rFonts w:ascii="Times New Roman" w:hAnsi="Times New Roman"/>
          <w:sz w:val="24"/>
          <w:szCs w:val="24"/>
        </w:rPr>
        <w:t>t=8,17</w:t>
      </w:r>
      <w:r w:rsidRPr="00CF3BEE">
        <w:rPr>
          <w:rFonts w:ascii="Times New Roman" w:hAnsi="Times New Roman"/>
          <w:sz w:val="24"/>
          <w:szCs w:val="24"/>
        </w:rPr>
        <w:tab/>
      </w:r>
      <w:r w:rsidRPr="00CF3BEE">
        <w:rPr>
          <w:rFonts w:ascii="Times New Roman" w:hAnsi="Times New Roman"/>
          <w:sz w:val="24"/>
          <w:szCs w:val="24"/>
        </w:rPr>
        <w:tab/>
        <w:t>df=159</w:t>
      </w:r>
      <w:r w:rsidRPr="00CF3BEE">
        <w:rPr>
          <w:rFonts w:ascii="Times New Roman" w:hAnsi="Times New Roman"/>
          <w:sz w:val="24"/>
          <w:szCs w:val="24"/>
        </w:rPr>
        <w:tab/>
      </w:r>
      <w:r w:rsidRPr="00CF3BEE">
        <w:rPr>
          <w:rFonts w:ascii="Times New Roman" w:hAnsi="Times New Roman"/>
          <w:sz w:val="24"/>
          <w:szCs w:val="24"/>
        </w:rPr>
        <w:tab/>
        <w:t>p=0,0005</w:t>
      </w:r>
      <w:r w:rsidRPr="00CF3BEE">
        <w:rPr>
          <w:rFonts w:ascii="Times New Roman" w:hAnsi="Times New Roman"/>
          <w:sz w:val="24"/>
          <w:szCs w:val="24"/>
        </w:rPr>
        <w:tab/>
      </w:r>
      <w:r w:rsidRPr="00CF3BEE">
        <w:rPr>
          <w:rFonts w:ascii="Times New Roman" w:hAnsi="Times New Roman"/>
          <w:sz w:val="24"/>
          <w:szCs w:val="24"/>
        </w:rPr>
        <w:tab/>
        <w:t>ss</w:t>
      </w:r>
    </w:p>
    <w:p w:rsidR="005A37CC" w:rsidRDefault="005A37CC" w:rsidP="005A37CC">
      <w:pPr>
        <w:spacing w:line="240" w:lineRule="auto"/>
        <w:jc w:val="both"/>
        <w:rPr>
          <w:rFonts w:ascii="Times New Roman" w:hAnsi="Times New Roman"/>
          <w:sz w:val="24"/>
          <w:szCs w:val="24"/>
          <w:lang w:val="en-US"/>
        </w:rPr>
      </w:pPr>
    </w:p>
    <w:p w:rsidR="00476FA5" w:rsidRDefault="00183BCD" w:rsidP="005A37CC">
      <w:pPr>
        <w:spacing w:line="240" w:lineRule="auto"/>
        <w:ind w:firstLine="720"/>
        <w:jc w:val="both"/>
        <w:rPr>
          <w:sz w:val="24"/>
          <w:szCs w:val="24"/>
          <w:lang w:val="en-US"/>
        </w:rPr>
      </w:pPr>
      <w:r w:rsidRPr="00CF3BEE">
        <w:rPr>
          <w:sz w:val="24"/>
          <w:szCs w:val="24"/>
          <w:lang w:val="en-US"/>
        </w:rPr>
        <w:t>Na slednata tabela e prika`an brojot na pozitivni izvadeni limfni `lezdi vo dvete grupi.</w:t>
      </w:r>
      <w:r w:rsidR="005A37CC">
        <w:rPr>
          <w:sz w:val="24"/>
          <w:szCs w:val="24"/>
          <w:lang w:val="en-US"/>
        </w:rPr>
        <w:t xml:space="preserve"> </w:t>
      </w:r>
      <w:r w:rsidR="00094D41">
        <w:rPr>
          <w:sz w:val="24"/>
          <w:szCs w:val="24"/>
          <w:lang w:val="en-US"/>
        </w:rPr>
        <w:t>(Tabela 8</w:t>
      </w:r>
      <w:r w:rsidR="0045288F" w:rsidRPr="00CF3BEE">
        <w:rPr>
          <w:sz w:val="24"/>
          <w:szCs w:val="24"/>
          <w:lang w:val="en-US"/>
        </w:rPr>
        <w:t>)</w:t>
      </w:r>
    </w:p>
    <w:p w:rsidR="005A37CC" w:rsidRPr="005A37CC" w:rsidRDefault="005A37CC" w:rsidP="005A37CC">
      <w:pPr>
        <w:spacing w:line="240" w:lineRule="auto"/>
        <w:ind w:firstLine="720"/>
        <w:jc w:val="both"/>
        <w:rPr>
          <w:rFonts w:ascii="Times New Roman" w:hAnsi="Times New Roman"/>
          <w:sz w:val="24"/>
          <w:szCs w:val="24"/>
        </w:rPr>
      </w:pPr>
    </w:p>
    <w:p w:rsidR="005A37CC" w:rsidRPr="005A37CC" w:rsidRDefault="005A37CC" w:rsidP="005A37CC">
      <w:pPr>
        <w:spacing w:line="240" w:lineRule="auto"/>
        <w:jc w:val="both"/>
        <w:rPr>
          <w:i/>
          <w:sz w:val="24"/>
          <w:szCs w:val="24"/>
          <w:lang w:val="en-US"/>
        </w:rPr>
      </w:pPr>
      <w:r>
        <w:rPr>
          <w:b/>
          <w:i/>
          <w:sz w:val="24"/>
          <w:szCs w:val="24"/>
        </w:rPr>
        <w:t xml:space="preserve">Tabela </w:t>
      </w:r>
      <w:r>
        <w:rPr>
          <w:b/>
          <w:i/>
          <w:sz w:val="24"/>
          <w:szCs w:val="24"/>
          <w:lang w:val="en-US"/>
        </w:rPr>
        <w:t>8</w:t>
      </w:r>
      <w:r w:rsidRPr="00107063">
        <w:rPr>
          <w:b/>
          <w:i/>
          <w:sz w:val="24"/>
          <w:szCs w:val="24"/>
        </w:rPr>
        <w:t xml:space="preserve">. </w:t>
      </w:r>
      <w:r w:rsidRPr="00107063">
        <w:rPr>
          <w:i/>
          <w:sz w:val="24"/>
          <w:szCs w:val="24"/>
        </w:rPr>
        <w:t>Broj na pozitivni limfni jazli vo pazuvnata jama vo ispituvanata test (</w:t>
      </w:r>
      <w:r w:rsidRPr="00107063">
        <w:rPr>
          <w:rFonts w:ascii="Times New Roman" w:hAnsi="Times New Roman"/>
          <w:i/>
          <w:sz w:val="24"/>
          <w:szCs w:val="24"/>
        </w:rPr>
        <w:t>SLND</w:t>
      </w:r>
      <w:r w:rsidRPr="00107063">
        <w:rPr>
          <w:i/>
          <w:sz w:val="24"/>
          <w:szCs w:val="24"/>
        </w:rPr>
        <w:t>) i kontrolnata grupa.</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2434"/>
        <w:gridCol w:w="2610"/>
      </w:tblGrid>
      <w:tr w:rsidR="00476FA5" w:rsidRPr="00CF3BEE" w:rsidTr="002E1595">
        <w:tc>
          <w:tcPr>
            <w:tcW w:w="3326"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Broj na pozitivni limfni jazli vo aksila</w:t>
            </w:r>
          </w:p>
        </w:tc>
        <w:tc>
          <w:tcPr>
            <w:tcW w:w="243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w:t>
            </w:r>
          </w:p>
        </w:tc>
        <w:tc>
          <w:tcPr>
            <w:tcW w:w="261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 xml:space="preserve">) </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0,99</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0,70</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12</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7</w:t>
            </w:r>
          </w:p>
        </w:tc>
      </w:tr>
      <w:tr w:rsidR="00476FA5" w:rsidRPr="00CF3BEE" w:rsidTr="002E1595">
        <w:tc>
          <w:tcPr>
            <w:tcW w:w="3326"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w:t>
            </w:r>
          </w:p>
        </w:tc>
        <w:tc>
          <w:tcPr>
            <w:tcW w:w="2434"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2,31</w:t>
            </w:r>
          </w:p>
        </w:tc>
        <w:tc>
          <w:tcPr>
            <w:tcW w:w="2610"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1,26</w:t>
            </w:r>
          </w:p>
        </w:tc>
      </w:tr>
    </w:tbl>
    <w:p w:rsidR="00476FA5" w:rsidRDefault="00476FA5" w:rsidP="0023099B">
      <w:pPr>
        <w:spacing w:line="240" w:lineRule="auto"/>
        <w:jc w:val="both"/>
        <w:rPr>
          <w:rFonts w:ascii="Times New Roman" w:hAnsi="Times New Roman"/>
          <w:sz w:val="24"/>
          <w:szCs w:val="24"/>
          <w:lang w:val="en-US"/>
        </w:rPr>
      </w:pPr>
      <w:r w:rsidRPr="00CF3BEE">
        <w:rPr>
          <w:sz w:val="24"/>
          <w:szCs w:val="24"/>
        </w:rPr>
        <w:tab/>
      </w:r>
      <w:r w:rsidRPr="00CF3BEE">
        <w:rPr>
          <w:sz w:val="24"/>
          <w:szCs w:val="24"/>
        </w:rPr>
        <w:tab/>
      </w:r>
      <w:r w:rsidRPr="00CF3BEE">
        <w:rPr>
          <w:sz w:val="24"/>
          <w:szCs w:val="24"/>
        </w:rPr>
        <w:tab/>
      </w:r>
      <w:r w:rsidRPr="00CF3BEE">
        <w:rPr>
          <w:rFonts w:ascii="Times New Roman" w:hAnsi="Times New Roman"/>
          <w:sz w:val="24"/>
          <w:szCs w:val="24"/>
        </w:rPr>
        <w:t>t=0,97</w:t>
      </w:r>
      <w:r w:rsidRPr="00CF3BEE">
        <w:rPr>
          <w:rFonts w:ascii="Times New Roman" w:hAnsi="Times New Roman"/>
          <w:sz w:val="24"/>
          <w:szCs w:val="24"/>
        </w:rPr>
        <w:tab/>
      </w:r>
      <w:r w:rsidRPr="00CF3BEE">
        <w:rPr>
          <w:rFonts w:ascii="Times New Roman" w:hAnsi="Times New Roman"/>
          <w:sz w:val="24"/>
          <w:szCs w:val="24"/>
        </w:rPr>
        <w:tab/>
        <w:t>df=159</w:t>
      </w:r>
      <w:r w:rsidRPr="00CF3BEE">
        <w:rPr>
          <w:rFonts w:ascii="Times New Roman" w:hAnsi="Times New Roman"/>
          <w:sz w:val="24"/>
          <w:szCs w:val="24"/>
        </w:rPr>
        <w:tab/>
      </w:r>
      <w:r w:rsidRPr="00CF3BEE">
        <w:rPr>
          <w:rFonts w:ascii="Times New Roman" w:hAnsi="Times New Roman"/>
          <w:sz w:val="24"/>
          <w:szCs w:val="24"/>
        </w:rPr>
        <w:tab/>
        <w:t>p=0,33</w:t>
      </w:r>
      <w:r w:rsidRPr="00CF3BEE">
        <w:rPr>
          <w:rFonts w:ascii="Times New Roman" w:hAnsi="Times New Roman"/>
          <w:sz w:val="24"/>
          <w:szCs w:val="24"/>
        </w:rPr>
        <w:tab/>
      </w:r>
      <w:r w:rsidRPr="00CF3BEE">
        <w:rPr>
          <w:rFonts w:ascii="Times New Roman" w:hAnsi="Times New Roman"/>
          <w:sz w:val="24"/>
          <w:szCs w:val="24"/>
        </w:rPr>
        <w:tab/>
        <w:t>ns</w:t>
      </w:r>
    </w:p>
    <w:p w:rsidR="005A37CC" w:rsidRPr="005A37CC" w:rsidRDefault="005A37CC" w:rsidP="0023099B">
      <w:pPr>
        <w:spacing w:line="240" w:lineRule="auto"/>
        <w:jc w:val="both"/>
        <w:rPr>
          <w:rFonts w:ascii="Times New Roman" w:hAnsi="Times New Roman"/>
          <w:sz w:val="24"/>
          <w:szCs w:val="24"/>
          <w:lang w:val="en-US"/>
        </w:rPr>
      </w:pPr>
    </w:p>
    <w:p w:rsidR="005A37CC" w:rsidRDefault="000E63CB" w:rsidP="0023099B">
      <w:pPr>
        <w:spacing w:line="240" w:lineRule="auto"/>
        <w:jc w:val="both"/>
        <w:rPr>
          <w:sz w:val="24"/>
          <w:szCs w:val="24"/>
          <w:lang w:val="en-US"/>
        </w:rPr>
      </w:pPr>
      <w:r w:rsidRPr="00CF3BEE">
        <w:rPr>
          <w:sz w:val="24"/>
          <w:szCs w:val="24"/>
          <w:lang w:val="en-US"/>
        </w:rPr>
        <w:tab/>
        <w:t>Na slednata tabela e prika`ana zafatenosta na aksilarnite `lezdi so metastaski depozit, pri{to se gleda deka vo test grupata (</w:t>
      </w:r>
      <w:r w:rsidRPr="0022235A">
        <w:rPr>
          <w:rFonts w:ascii="Times New Roman" w:hAnsi="Times New Roman" w:cs="Times New Roman"/>
          <w:sz w:val="24"/>
          <w:szCs w:val="24"/>
          <w:lang w:val="en-US"/>
        </w:rPr>
        <w:t>SLND</w:t>
      </w:r>
      <w:r w:rsidRPr="00CF3BEE">
        <w:rPr>
          <w:sz w:val="24"/>
          <w:szCs w:val="24"/>
          <w:lang w:val="en-US"/>
        </w:rPr>
        <w:t>) zafateni bile kaj 30% od pacientite, a vo kontrolnata grupa kaj 32%. Interesen e faktot deka kaj 30% se sre}ava zafatenost na `lezdite so metastaski depozit kaj selektirana grupa na pacienti so ran stadium na bolesta i klini~ki negativna aksilarna jama.  Od druga strana se uviduva deka ne postoi statisti~ki zna~ajna razlika pome|u grupite vo pogled na zafatenost so metastaski depozit.</w:t>
      </w:r>
      <w:r w:rsidR="00094D41">
        <w:rPr>
          <w:sz w:val="24"/>
          <w:szCs w:val="24"/>
          <w:lang w:val="en-US"/>
        </w:rPr>
        <w:t xml:space="preserve"> (Tabela 9</w:t>
      </w:r>
      <w:r w:rsidR="0045288F" w:rsidRPr="00CF3BEE">
        <w:rPr>
          <w:sz w:val="24"/>
          <w:szCs w:val="24"/>
          <w:lang w:val="en-US"/>
        </w:rPr>
        <w:t>)</w:t>
      </w:r>
    </w:p>
    <w:p w:rsidR="005A37CC" w:rsidRDefault="005A37CC" w:rsidP="0023099B">
      <w:pPr>
        <w:spacing w:line="240" w:lineRule="auto"/>
        <w:jc w:val="both"/>
        <w:rPr>
          <w:sz w:val="24"/>
          <w:szCs w:val="24"/>
          <w:lang w:val="en-US"/>
        </w:rPr>
      </w:pPr>
    </w:p>
    <w:p w:rsidR="00DF5821" w:rsidRPr="005A37CC" w:rsidRDefault="005A37CC" w:rsidP="005A37CC">
      <w:pPr>
        <w:spacing w:line="240" w:lineRule="auto"/>
        <w:jc w:val="both"/>
        <w:rPr>
          <w:i/>
          <w:sz w:val="24"/>
          <w:szCs w:val="24"/>
          <w:lang w:val="en-US"/>
        </w:rPr>
      </w:pPr>
      <w:r>
        <w:rPr>
          <w:b/>
          <w:i/>
          <w:sz w:val="24"/>
          <w:szCs w:val="24"/>
        </w:rPr>
        <w:t xml:space="preserve">Tabela </w:t>
      </w:r>
      <w:r>
        <w:rPr>
          <w:b/>
          <w:i/>
          <w:sz w:val="24"/>
          <w:szCs w:val="24"/>
          <w:lang w:val="en-US"/>
        </w:rPr>
        <w:t>9</w:t>
      </w:r>
      <w:r w:rsidRPr="00CF3BEE">
        <w:rPr>
          <w:b/>
          <w:i/>
          <w:sz w:val="24"/>
          <w:szCs w:val="24"/>
        </w:rPr>
        <w:t xml:space="preserve">. </w:t>
      </w:r>
      <w:r w:rsidRPr="00CF3BEE">
        <w:rPr>
          <w:i/>
          <w:sz w:val="24"/>
          <w:szCs w:val="24"/>
        </w:rPr>
        <w:t>Distribucija na pacientite vo ispituvanata test (</w:t>
      </w:r>
      <w:r w:rsidRPr="00CF3BEE">
        <w:rPr>
          <w:rFonts w:ascii="Times New Roman" w:hAnsi="Times New Roman"/>
          <w:i/>
          <w:sz w:val="24"/>
          <w:szCs w:val="24"/>
        </w:rPr>
        <w:t>SLND</w:t>
      </w:r>
      <w:r w:rsidRPr="00CF3BEE">
        <w:rPr>
          <w:i/>
          <w:sz w:val="24"/>
          <w:szCs w:val="24"/>
        </w:rPr>
        <w:t>) grupa i kontrolnata grupa spored pozitivnost na pazuvnata jama.</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2434"/>
        <w:gridCol w:w="2610"/>
      </w:tblGrid>
      <w:tr w:rsidR="00476FA5" w:rsidRPr="00CF3BEE" w:rsidTr="002E1595">
        <w:tc>
          <w:tcPr>
            <w:tcW w:w="3326"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Pozitivna aksila</w:t>
            </w:r>
          </w:p>
        </w:tc>
        <w:tc>
          <w:tcPr>
            <w:tcW w:w="243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61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Negativna</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713E" w:rsidP="0023099B">
            <w:pPr>
              <w:spacing w:after="0" w:line="240" w:lineRule="auto"/>
              <w:jc w:val="center"/>
              <w:rPr>
                <w:rFonts w:eastAsia="Calibri"/>
                <w:sz w:val="24"/>
                <w:szCs w:val="24"/>
              </w:rPr>
            </w:pPr>
            <w:r w:rsidRPr="00CF3BEE">
              <w:rPr>
                <w:rFonts w:eastAsia="Calibri"/>
                <w:sz w:val="24"/>
                <w:szCs w:val="24"/>
              </w:rPr>
              <w:t>5</w:t>
            </w:r>
            <w:r w:rsidRPr="00CF3BEE">
              <w:rPr>
                <w:rFonts w:eastAsia="Calibri"/>
                <w:sz w:val="24"/>
                <w:szCs w:val="24"/>
                <w:lang w:val="en-US"/>
              </w:rPr>
              <w:t>6</w:t>
            </w:r>
            <w:r w:rsidRPr="00CF3BEE">
              <w:rPr>
                <w:rFonts w:eastAsia="Calibri"/>
                <w:sz w:val="24"/>
                <w:szCs w:val="24"/>
              </w:rPr>
              <w:t xml:space="preserve"> (7</w:t>
            </w:r>
            <w:r w:rsidRPr="00CF3BEE">
              <w:rPr>
                <w:rFonts w:eastAsia="Calibri"/>
                <w:sz w:val="24"/>
                <w:szCs w:val="24"/>
                <w:lang w:val="en-US"/>
              </w:rPr>
              <w:t>0.00</w:t>
            </w:r>
            <w:r w:rsidR="00476FA5" w:rsidRPr="00CF3BEE">
              <w:rPr>
                <w:rFonts w:eastAsia="Calibri"/>
                <w:sz w:val="24"/>
                <w:szCs w:val="24"/>
              </w:rPr>
              <w:t>%)</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55 (67,90%)</w:t>
            </w:r>
          </w:p>
        </w:tc>
      </w:tr>
      <w:tr w:rsidR="00476FA5" w:rsidRPr="00CF3BEE" w:rsidTr="002E1595">
        <w:tc>
          <w:tcPr>
            <w:tcW w:w="3326"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Pozitivna</w:t>
            </w:r>
          </w:p>
        </w:tc>
        <w:tc>
          <w:tcPr>
            <w:tcW w:w="2434" w:type="dxa"/>
            <w:tcBorders>
              <w:top w:val="single" w:sz="6" w:space="0" w:color="auto"/>
              <w:left w:val="single" w:sz="6" w:space="0" w:color="auto"/>
              <w:bottom w:val="single" w:sz="18" w:space="0" w:color="auto"/>
              <w:right w:val="single" w:sz="6" w:space="0" w:color="auto"/>
            </w:tcBorders>
          </w:tcPr>
          <w:p w:rsidR="00476FA5" w:rsidRPr="00CF3BEE" w:rsidRDefault="0047713E" w:rsidP="0023099B">
            <w:pPr>
              <w:spacing w:after="0" w:line="240" w:lineRule="auto"/>
              <w:jc w:val="center"/>
              <w:rPr>
                <w:rFonts w:eastAsia="Calibri"/>
                <w:sz w:val="24"/>
                <w:szCs w:val="24"/>
              </w:rPr>
            </w:pPr>
            <w:r w:rsidRPr="00CF3BEE">
              <w:rPr>
                <w:rFonts w:eastAsia="Calibri"/>
                <w:sz w:val="24"/>
                <w:szCs w:val="24"/>
              </w:rPr>
              <w:t>2</w:t>
            </w:r>
            <w:r w:rsidRPr="00CF3BEE">
              <w:rPr>
                <w:rFonts w:eastAsia="Calibri"/>
                <w:sz w:val="24"/>
                <w:szCs w:val="24"/>
                <w:lang w:val="en-US"/>
              </w:rPr>
              <w:t>4</w:t>
            </w:r>
            <w:r w:rsidRPr="00CF3BEE">
              <w:rPr>
                <w:rFonts w:eastAsia="Calibri"/>
                <w:sz w:val="24"/>
                <w:szCs w:val="24"/>
              </w:rPr>
              <w:t xml:space="preserve"> (</w:t>
            </w:r>
            <w:r w:rsidRPr="00CF3BEE">
              <w:rPr>
                <w:rFonts w:eastAsia="Calibri"/>
                <w:sz w:val="24"/>
                <w:szCs w:val="24"/>
                <w:lang w:val="en-US"/>
              </w:rPr>
              <w:t>30.00</w:t>
            </w:r>
            <w:r w:rsidR="00476FA5" w:rsidRPr="00CF3BEE">
              <w:rPr>
                <w:rFonts w:eastAsia="Calibri"/>
                <w:sz w:val="24"/>
                <w:szCs w:val="24"/>
              </w:rPr>
              <w:t>%)</w:t>
            </w:r>
          </w:p>
        </w:tc>
        <w:tc>
          <w:tcPr>
            <w:tcW w:w="2610"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26 (32,10%)</w:t>
            </w:r>
          </w:p>
        </w:tc>
      </w:tr>
    </w:tbl>
    <w:p w:rsidR="00476FA5" w:rsidRPr="00CF3BEE" w:rsidRDefault="00476FA5" w:rsidP="0023099B">
      <w:pPr>
        <w:spacing w:line="240" w:lineRule="auto"/>
        <w:jc w:val="both"/>
        <w:rPr>
          <w:rFonts w:ascii="Times New Roman" w:hAnsi="Times New Roman"/>
          <w:sz w:val="24"/>
          <w:szCs w:val="24"/>
        </w:rPr>
      </w:pPr>
      <w:r w:rsidRPr="00CF3BEE">
        <w:rPr>
          <w:sz w:val="24"/>
          <w:szCs w:val="24"/>
        </w:rPr>
        <w:tab/>
      </w:r>
      <w:r w:rsidRPr="00CF3BEE">
        <w:rPr>
          <w:sz w:val="24"/>
          <w:szCs w:val="24"/>
        </w:rPr>
        <w:tab/>
      </w:r>
      <w:r w:rsidRPr="00CF3BEE">
        <w:rPr>
          <w:sz w:val="24"/>
          <w:szCs w:val="24"/>
        </w:rPr>
        <w:tab/>
      </w:r>
      <w:r w:rsidR="005812F7" w:rsidRPr="00CF3BEE">
        <w:rPr>
          <w:rFonts w:ascii="Times New Roman" w:hAnsi="Times New Roman"/>
          <w:sz w:val="24"/>
          <w:szCs w:val="24"/>
          <w:lang w:val="en-US"/>
        </w:rPr>
        <w:t>H</w:t>
      </w:r>
      <w:r w:rsidR="002F635B" w:rsidRPr="00CF3BEE">
        <w:rPr>
          <w:rFonts w:ascii="Times New Roman" w:hAnsi="Times New Roman"/>
          <w:sz w:val="24"/>
          <w:szCs w:val="24"/>
          <w:lang w:val="en-US"/>
        </w:rPr>
        <w:t>i</w:t>
      </w:r>
      <w:r w:rsidRPr="00CF3BEE">
        <w:rPr>
          <w:rFonts w:ascii="Times New Roman" w:hAnsi="Times New Roman"/>
          <w:sz w:val="24"/>
          <w:szCs w:val="24"/>
          <w:vertAlign w:val="superscript"/>
        </w:rPr>
        <w:t>2</w:t>
      </w:r>
      <w:r w:rsidR="0006237D" w:rsidRPr="00CF3BEE">
        <w:rPr>
          <w:rFonts w:ascii="Times New Roman" w:hAnsi="Times New Roman"/>
          <w:sz w:val="24"/>
          <w:szCs w:val="24"/>
        </w:rPr>
        <w:t>=0,</w:t>
      </w:r>
      <w:r w:rsidR="0006237D" w:rsidRPr="00CF3BEE">
        <w:rPr>
          <w:rFonts w:ascii="Times New Roman" w:hAnsi="Times New Roman"/>
          <w:sz w:val="24"/>
          <w:szCs w:val="24"/>
          <w:lang w:val="en-US"/>
        </w:rPr>
        <w:t>08188</w:t>
      </w:r>
      <w:r w:rsidR="0006237D" w:rsidRPr="00CF3BEE">
        <w:rPr>
          <w:rFonts w:ascii="Times New Roman" w:hAnsi="Times New Roman"/>
          <w:sz w:val="24"/>
          <w:szCs w:val="24"/>
        </w:rPr>
        <w:tab/>
      </w:r>
      <w:r w:rsidR="0006237D" w:rsidRPr="00CF3BEE">
        <w:rPr>
          <w:rFonts w:ascii="Times New Roman" w:hAnsi="Times New Roman"/>
          <w:sz w:val="24"/>
          <w:szCs w:val="24"/>
        </w:rPr>
        <w:tab/>
        <w:t>df=1</w:t>
      </w:r>
      <w:r w:rsidR="0006237D" w:rsidRPr="00CF3BEE">
        <w:rPr>
          <w:rFonts w:ascii="Times New Roman" w:hAnsi="Times New Roman"/>
          <w:sz w:val="24"/>
          <w:szCs w:val="24"/>
        </w:rPr>
        <w:tab/>
      </w:r>
      <w:r w:rsidR="0006237D" w:rsidRPr="00CF3BEE">
        <w:rPr>
          <w:rFonts w:ascii="Times New Roman" w:hAnsi="Times New Roman"/>
          <w:sz w:val="24"/>
          <w:szCs w:val="24"/>
        </w:rPr>
        <w:tab/>
        <w:t>p=0,</w:t>
      </w:r>
      <w:r w:rsidR="0006237D" w:rsidRPr="00CF3BEE">
        <w:rPr>
          <w:rFonts w:ascii="Times New Roman" w:hAnsi="Times New Roman"/>
          <w:sz w:val="24"/>
          <w:szCs w:val="24"/>
          <w:lang w:val="en-US"/>
        </w:rPr>
        <w:t>775</w:t>
      </w:r>
      <w:r w:rsidRPr="00CF3BEE">
        <w:rPr>
          <w:rFonts w:ascii="Times New Roman" w:hAnsi="Times New Roman"/>
          <w:sz w:val="24"/>
          <w:szCs w:val="24"/>
        </w:rPr>
        <w:tab/>
      </w:r>
      <w:r w:rsidRPr="00CF3BEE">
        <w:rPr>
          <w:rFonts w:ascii="Times New Roman" w:hAnsi="Times New Roman"/>
          <w:sz w:val="24"/>
          <w:szCs w:val="24"/>
        </w:rPr>
        <w:tab/>
        <w:t>ns</w:t>
      </w:r>
    </w:p>
    <w:p w:rsidR="00576438" w:rsidRDefault="00576438" w:rsidP="0023099B">
      <w:pPr>
        <w:spacing w:line="240" w:lineRule="auto"/>
        <w:jc w:val="center"/>
        <w:rPr>
          <w:i/>
          <w:sz w:val="24"/>
          <w:szCs w:val="24"/>
          <w:lang w:val="en-US"/>
        </w:rPr>
      </w:pPr>
      <w:r w:rsidRPr="00576438">
        <w:rPr>
          <w:i/>
          <w:noProof/>
          <w:sz w:val="24"/>
          <w:szCs w:val="24"/>
          <w:lang w:val="en-US"/>
        </w:rPr>
        <w:lastRenderedPageBreak/>
        <w:drawing>
          <wp:inline distT="0" distB="0" distL="0" distR="0">
            <wp:extent cx="4572000" cy="2743200"/>
            <wp:effectExtent l="19050" t="0" r="19050" b="0"/>
            <wp:docPr id="4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76438" w:rsidRPr="00576438" w:rsidRDefault="00576438" w:rsidP="005A37CC">
      <w:pPr>
        <w:spacing w:line="240" w:lineRule="auto"/>
        <w:jc w:val="both"/>
        <w:rPr>
          <w:i/>
          <w:sz w:val="24"/>
          <w:szCs w:val="24"/>
          <w:lang w:val="en-US"/>
        </w:rPr>
      </w:pPr>
      <w:r>
        <w:rPr>
          <w:i/>
          <w:sz w:val="24"/>
          <w:szCs w:val="24"/>
          <w:lang w:val="en-US"/>
        </w:rPr>
        <w:t>Grafikon</w:t>
      </w:r>
      <w:r w:rsidR="00094D41">
        <w:rPr>
          <w:i/>
          <w:sz w:val="24"/>
          <w:szCs w:val="24"/>
          <w:lang w:val="en-US"/>
        </w:rPr>
        <w:t xml:space="preserve"> 6. </w:t>
      </w:r>
      <w:r w:rsidRPr="00576438">
        <w:rPr>
          <w:i/>
          <w:sz w:val="24"/>
          <w:szCs w:val="24"/>
        </w:rPr>
        <w:t xml:space="preserve"> </w:t>
      </w:r>
      <w:r w:rsidRPr="00CF3BEE">
        <w:rPr>
          <w:i/>
          <w:sz w:val="24"/>
          <w:szCs w:val="24"/>
        </w:rPr>
        <w:t>Distribucija na pacientite vo ispituvanata test (</w:t>
      </w:r>
      <w:r w:rsidRPr="00CF3BEE">
        <w:rPr>
          <w:rFonts w:ascii="Times New Roman" w:hAnsi="Times New Roman"/>
          <w:i/>
          <w:sz w:val="24"/>
          <w:szCs w:val="24"/>
        </w:rPr>
        <w:t>SLND</w:t>
      </w:r>
      <w:r w:rsidRPr="00CF3BEE">
        <w:rPr>
          <w:i/>
          <w:sz w:val="24"/>
          <w:szCs w:val="24"/>
        </w:rPr>
        <w:t>) grupa i kontrolnata grupa spored pozitivnost na pazuvnata jama.</w:t>
      </w:r>
    </w:p>
    <w:p w:rsidR="000E63CB" w:rsidRDefault="00107063" w:rsidP="0023099B">
      <w:pPr>
        <w:spacing w:line="240" w:lineRule="auto"/>
        <w:ind w:firstLine="720"/>
        <w:jc w:val="both"/>
        <w:rPr>
          <w:sz w:val="24"/>
          <w:szCs w:val="24"/>
          <w:lang w:val="en-US"/>
        </w:rPr>
      </w:pPr>
      <w:r>
        <w:rPr>
          <w:sz w:val="24"/>
          <w:szCs w:val="24"/>
          <w:lang w:val="en-US"/>
        </w:rPr>
        <w:t>Vo pogled na faktot d</w:t>
      </w:r>
      <w:r w:rsidR="000E63CB" w:rsidRPr="00CF3BEE">
        <w:rPr>
          <w:sz w:val="24"/>
          <w:szCs w:val="24"/>
          <w:lang w:val="en-US"/>
        </w:rPr>
        <w:t xml:space="preserve">eka limfadenektomija e </w:t>
      </w:r>
      <w:r>
        <w:rPr>
          <w:sz w:val="24"/>
          <w:szCs w:val="24"/>
          <w:lang w:val="en-US"/>
        </w:rPr>
        <w:t>n</w:t>
      </w:r>
      <w:r w:rsidR="000E63CB" w:rsidRPr="00CF3BEE">
        <w:rPr>
          <w:sz w:val="24"/>
          <w:szCs w:val="24"/>
          <w:lang w:val="en-US"/>
        </w:rPr>
        <w:t xml:space="preserve">apravena samo kaj 30% od pacientite so pozitivna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sidR="006E4A29">
        <w:rPr>
          <w:sz w:val="24"/>
          <w:szCs w:val="24"/>
          <w:lang w:val="en-US"/>
        </w:rPr>
        <w:t>,</w:t>
      </w:r>
      <w:r>
        <w:rPr>
          <w:sz w:val="24"/>
          <w:szCs w:val="24"/>
          <w:lang w:val="en-US"/>
        </w:rPr>
        <w:t xml:space="preserve"> b</w:t>
      </w:r>
      <w:r w:rsidR="000E63CB" w:rsidRPr="00CF3BEE">
        <w:rPr>
          <w:sz w:val="24"/>
          <w:szCs w:val="24"/>
          <w:lang w:val="en-US"/>
        </w:rPr>
        <w:t>roj</w:t>
      </w:r>
      <w:r>
        <w:rPr>
          <w:sz w:val="24"/>
          <w:szCs w:val="24"/>
          <w:lang w:val="en-US"/>
        </w:rPr>
        <w:t>ot</w:t>
      </w:r>
      <w:r w:rsidR="000E63CB" w:rsidRPr="00CF3BEE">
        <w:rPr>
          <w:sz w:val="24"/>
          <w:szCs w:val="24"/>
          <w:lang w:val="en-US"/>
        </w:rPr>
        <w:t xml:space="preserve"> na izvadeni limfni `ezdi od vrvot na pazuvnata jama, se gleda deka zna~itelno e pomal </w:t>
      </w:r>
      <w:r>
        <w:rPr>
          <w:sz w:val="24"/>
          <w:szCs w:val="24"/>
          <w:lang w:val="en-US"/>
        </w:rPr>
        <w:t xml:space="preserve">od </w:t>
      </w:r>
      <w:r w:rsidR="000E63CB" w:rsidRPr="00CF3BEE">
        <w:rPr>
          <w:sz w:val="24"/>
          <w:szCs w:val="24"/>
          <w:lang w:val="en-US"/>
        </w:rPr>
        <w:t xml:space="preserve">brojot vo test grupata. </w:t>
      </w:r>
      <w:r w:rsidR="000E63CB" w:rsidRPr="00CF3BEE">
        <w:rPr>
          <w:sz w:val="24"/>
          <w:szCs w:val="24"/>
        </w:rPr>
        <w:t xml:space="preserve">Izvadenite limfni jazli od vrv na aksila o~ekuvano se zna~ajno statisti~ki pogolemi po broj vo kontrolnata grupa poradi toa {to kaj kontrolnata grupa rutinski se izveduva kompletna limfadenektomija, dodeka vo ispituvanata test grupa rutinski se vadat samo </w:t>
      </w:r>
      <w:r w:rsidRPr="0096036B">
        <w:rPr>
          <w:rFonts w:ascii="Times New Roman" w:hAnsi="Times New Roman" w:cs="Times New Roman"/>
          <w:color w:val="000000" w:themeColor="text1"/>
          <w:sz w:val="24"/>
          <w:szCs w:val="24"/>
          <w:lang w:val="en-US"/>
        </w:rPr>
        <w:t>“</w:t>
      </w:r>
      <w:r w:rsidRPr="007B4F10">
        <w:rPr>
          <w:color w:val="000000" w:themeColor="text1"/>
          <w:sz w:val="24"/>
          <w:szCs w:val="24"/>
          <w:lang w:val="en-US"/>
        </w:rPr>
        <w:t>`lezda stra`ar</w:t>
      </w:r>
      <w:r w:rsidRPr="0096036B">
        <w:rPr>
          <w:rFonts w:ascii="Times New Roman" w:hAnsi="Times New Roman" w:cs="Times New Roman"/>
          <w:color w:val="000000" w:themeColor="text1"/>
          <w:sz w:val="24"/>
          <w:szCs w:val="24"/>
          <w:lang w:val="en-US"/>
        </w:rPr>
        <w:t>”</w:t>
      </w:r>
      <w:r>
        <w:rPr>
          <w:rFonts w:ascii="Times New Roman" w:hAnsi="Times New Roman" w:cs="Times New Roman"/>
          <w:color w:val="000000" w:themeColor="text1"/>
          <w:sz w:val="24"/>
          <w:szCs w:val="24"/>
          <w:lang w:val="en-US"/>
        </w:rPr>
        <w:t xml:space="preserve"> </w:t>
      </w:r>
      <w:r w:rsidR="000E63CB" w:rsidRPr="00CF3BEE">
        <w:rPr>
          <w:sz w:val="24"/>
          <w:szCs w:val="24"/>
        </w:rPr>
        <w:t>1-4, a kompletna limfadenektomija se izveduva</w:t>
      </w:r>
      <w:r w:rsidR="00684AF9">
        <w:rPr>
          <w:sz w:val="24"/>
          <w:szCs w:val="24"/>
          <w:lang w:val="en-US"/>
        </w:rPr>
        <w:t>{e</w:t>
      </w:r>
      <w:r w:rsidR="000E63CB" w:rsidRPr="00CF3BEE">
        <w:rPr>
          <w:sz w:val="24"/>
          <w:szCs w:val="24"/>
        </w:rPr>
        <w:t xml:space="preserve"> samo dokolku nekoja od </w:t>
      </w:r>
      <w:r w:rsidR="00684AF9" w:rsidRPr="0096036B">
        <w:rPr>
          <w:rFonts w:ascii="Times New Roman" w:hAnsi="Times New Roman" w:cs="Times New Roman"/>
          <w:color w:val="000000" w:themeColor="text1"/>
          <w:sz w:val="24"/>
          <w:szCs w:val="24"/>
          <w:lang w:val="en-US"/>
        </w:rPr>
        <w:t>“</w:t>
      </w:r>
      <w:r w:rsidR="00684AF9" w:rsidRPr="007B4F10">
        <w:rPr>
          <w:color w:val="000000" w:themeColor="text1"/>
          <w:sz w:val="24"/>
          <w:szCs w:val="24"/>
          <w:lang w:val="en-US"/>
        </w:rPr>
        <w:t>`lezda stra`ar</w:t>
      </w:r>
      <w:r w:rsidR="00684AF9" w:rsidRPr="0096036B">
        <w:rPr>
          <w:rFonts w:ascii="Times New Roman" w:hAnsi="Times New Roman" w:cs="Times New Roman"/>
          <w:color w:val="000000" w:themeColor="text1"/>
          <w:sz w:val="24"/>
          <w:szCs w:val="24"/>
          <w:lang w:val="en-US"/>
        </w:rPr>
        <w:t>”</w:t>
      </w:r>
      <w:r w:rsidR="000E63CB" w:rsidRPr="00CF3BEE">
        <w:rPr>
          <w:sz w:val="24"/>
          <w:szCs w:val="24"/>
        </w:rPr>
        <w:t xml:space="preserve"> e pozitivna.</w:t>
      </w:r>
      <w:r w:rsidR="000E63CB" w:rsidRPr="00CF3BEE">
        <w:rPr>
          <w:sz w:val="24"/>
          <w:szCs w:val="24"/>
          <w:lang w:val="en-US"/>
        </w:rPr>
        <w:t xml:space="preserve"> Dokolku se prera~una samo na 24 pacienti kaj koi e napravena limfadenektomija, prose~no </w:t>
      </w:r>
      <w:r w:rsidR="006E4A29">
        <w:rPr>
          <w:sz w:val="24"/>
          <w:szCs w:val="24"/>
          <w:lang w:val="en-US"/>
        </w:rPr>
        <w:t>od vrv</w:t>
      </w:r>
      <w:r w:rsidR="000E63CB" w:rsidRPr="00CF3BEE">
        <w:rPr>
          <w:sz w:val="24"/>
          <w:szCs w:val="24"/>
          <w:lang w:val="en-US"/>
        </w:rPr>
        <w:t xml:space="preserve"> </w:t>
      </w:r>
      <w:r w:rsidR="006E4A29" w:rsidRPr="00CF3BEE">
        <w:rPr>
          <w:sz w:val="24"/>
          <w:szCs w:val="24"/>
          <w:lang w:val="en-US"/>
        </w:rPr>
        <w:t>se izvadeni</w:t>
      </w:r>
      <w:r w:rsidR="000E63CB" w:rsidRPr="00CF3BEE">
        <w:rPr>
          <w:sz w:val="24"/>
          <w:szCs w:val="24"/>
          <w:lang w:val="en-US"/>
        </w:rPr>
        <w:t xml:space="preserve"> 4,00 `lezdi</w:t>
      </w:r>
      <w:r w:rsidR="006E4A29">
        <w:rPr>
          <w:sz w:val="24"/>
          <w:szCs w:val="24"/>
          <w:lang w:val="en-US"/>
        </w:rPr>
        <w:t>, pa razlikata ne e statisti~ki zna~ajna</w:t>
      </w:r>
      <w:r w:rsidR="000E63CB" w:rsidRPr="00CF3BEE">
        <w:rPr>
          <w:sz w:val="24"/>
          <w:szCs w:val="24"/>
          <w:lang w:val="en-US"/>
        </w:rPr>
        <w:t>.</w:t>
      </w:r>
      <w:r w:rsidR="00094D41">
        <w:rPr>
          <w:sz w:val="24"/>
          <w:szCs w:val="24"/>
          <w:lang w:val="en-US"/>
        </w:rPr>
        <w:t xml:space="preserve"> (tabela 10</w:t>
      </w:r>
      <w:r w:rsidR="0045288F" w:rsidRPr="00CF3BEE">
        <w:rPr>
          <w:sz w:val="24"/>
          <w:szCs w:val="24"/>
          <w:lang w:val="en-US"/>
        </w:rPr>
        <w:t>)</w:t>
      </w:r>
    </w:p>
    <w:p w:rsidR="005A37CC" w:rsidRDefault="005A37CC" w:rsidP="0023099B">
      <w:pPr>
        <w:spacing w:line="240" w:lineRule="auto"/>
        <w:ind w:firstLine="720"/>
        <w:jc w:val="both"/>
        <w:rPr>
          <w:sz w:val="24"/>
          <w:szCs w:val="24"/>
          <w:lang w:val="en-US"/>
        </w:rPr>
      </w:pPr>
    </w:p>
    <w:p w:rsidR="005A37CC" w:rsidRPr="005A37CC" w:rsidRDefault="005A37CC" w:rsidP="005A37CC">
      <w:pPr>
        <w:spacing w:line="240" w:lineRule="auto"/>
        <w:jc w:val="both"/>
        <w:rPr>
          <w:i/>
          <w:sz w:val="24"/>
          <w:szCs w:val="24"/>
          <w:lang w:val="en-US"/>
        </w:rPr>
      </w:pPr>
      <w:r>
        <w:rPr>
          <w:b/>
          <w:i/>
          <w:sz w:val="24"/>
          <w:szCs w:val="24"/>
        </w:rPr>
        <w:t xml:space="preserve">Tabela </w:t>
      </w:r>
      <w:r>
        <w:rPr>
          <w:b/>
          <w:i/>
          <w:sz w:val="24"/>
          <w:szCs w:val="24"/>
          <w:lang w:val="en-US"/>
        </w:rPr>
        <w:t>10</w:t>
      </w:r>
      <w:r w:rsidRPr="00CF3BEE">
        <w:rPr>
          <w:b/>
          <w:i/>
          <w:sz w:val="24"/>
          <w:szCs w:val="24"/>
        </w:rPr>
        <w:t xml:space="preserve">. </w:t>
      </w:r>
      <w:r w:rsidRPr="00CF3BEE">
        <w:rPr>
          <w:i/>
          <w:sz w:val="24"/>
          <w:szCs w:val="24"/>
        </w:rPr>
        <w:t>Izvadeni limfni jazli od vrv na aksila vo test (</w:t>
      </w:r>
      <w:r w:rsidRPr="00CF3BEE">
        <w:rPr>
          <w:rFonts w:ascii="Times New Roman" w:hAnsi="Times New Roman"/>
          <w:i/>
          <w:sz w:val="24"/>
          <w:szCs w:val="24"/>
        </w:rPr>
        <w:t>SLND</w:t>
      </w:r>
      <w:r w:rsidRPr="00CF3BEE">
        <w:rPr>
          <w:i/>
          <w:sz w:val="24"/>
          <w:szCs w:val="24"/>
        </w:rPr>
        <w:t>) i kontrolnata grupa.</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2434"/>
        <w:gridCol w:w="2610"/>
      </w:tblGrid>
      <w:tr w:rsidR="00476FA5" w:rsidRPr="00CF3BEE" w:rsidTr="002E1595">
        <w:tc>
          <w:tcPr>
            <w:tcW w:w="3326"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Izvadeni `lezdi od vrv na aksila</w:t>
            </w:r>
          </w:p>
        </w:tc>
        <w:tc>
          <w:tcPr>
            <w:tcW w:w="243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w:t>
            </w:r>
          </w:p>
        </w:tc>
        <w:tc>
          <w:tcPr>
            <w:tcW w:w="261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 xml:space="preserve">) </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1,20</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2,68</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w:t>
            </w:r>
          </w:p>
        </w:tc>
      </w:tr>
      <w:tr w:rsidR="00476FA5" w:rsidRPr="00CF3BEE" w:rsidTr="002E1595">
        <w:tc>
          <w:tcPr>
            <w:tcW w:w="3326"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w:t>
            </w:r>
          </w:p>
        </w:tc>
        <w:tc>
          <w:tcPr>
            <w:tcW w:w="2434"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w:t>
            </w:r>
          </w:p>
        </w:tc>
        <w:tc>
          <w:tcPr>
            <w:tcW w:w="261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12</w:t>
            </w:r>
          </w:p>
        </w:tc>
      </w:tr>
      <w:tr w:rsidR="00476FA5" w:rsidRPr="00CF3BEE" w:rsidTr="002E1595">
        <w:tc>
          <w:tcPr>
            <w:tcW w:w="3326"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w:t>
            </w:r>
          </w:p>
        </w:tc>
        <w:tc>
          <w:tcPr>
            <w:tcW w:w="2434"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1,75</w:t>
            </w:r>
          </w:p>
        </w:tc>
        <w:tc>
          <w:tcPr>
            <w:tcW w:w="2610"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1,79</w:t>
            </w:r>
          </w:p>
        </w:tc>
      </w:tr>
    </w:tbl>
    <w:p w:rsidR="00476FA5" w:rsidRPr="00CF3BEE" w:rsidRDefault="00476FA5" w:rsidP="0023099B">
      <w:pPr>
        <w:spacing w:line="240" w:lineRule="auto"/>
        <w:ind w:left="1440" w:firstLine="720"/>
        <w:jc w:val="both"/>
        <w:rPr>
          <w:rFonts w:ascii="Times New Roman" w:hAnsi="Times New Roman"/>
          <w:sz w:val="24"/>
          <w:szCs w:val="24"/>
          <w:lang w:val="en-US"/>
        </w:rPr>
      </w:pPr>
      <w:r w:rsidRPr="00CF3BEE">
        <w:rPr>
          <w:sz w:val="24"/>
          <w:szCs w:val="24"/>
        </w:rPr>
        <w:t xml:space="preserve"> </w:t>
      </w:r>
      <w:r w:rsidRPr="00CF3BEE">
        <w:rPr>
          <w:rFonts w:ascii="Times New Roman" w:hAnsi="Times New Roman" w:cs="Times New Roman"/>
          <w:sz w:val="24"/>
          <w:szCs w:val="24"/>
        </w:rPr>
        <w:t>t=</w:t>
      </w:r>
      <w:r w:rsidRPr="00CF3BEE">
        <w:rPr>
          <w:rFonts w:ascii="Times New Roman" w:hAnsi="Times New Roman"/>
          <w:sz w:val="24"/>
          <w:szCs w:val="24"/>
        </w:rPr>
        <w:t>5,29</w:t>
      </w:r>
      <w:r w:rsidRPr="00CF3BEE">
        <w:rPr>
          <w:rFonts w:ascii="Times New Roman" w:hAnsi="Times New Roman"/>
          <w:sz w:val="24"/>
          <w:szCs w:val="24"/>
        </w:rPr>
        <w:tab/>
      </w:r>
      <w:r w:rsidRPr="00CF3BEE">
        <w:rPr>
          <w:rFonts w:ascii="Times New Roman" w:hAnsi="Times New Roman"/>
          <w:sz w:val="24"/>
          <w:szCs w:val="24"/>
        </w:rPr>
        <w:tab/>
        <w:t>df=159</w:t>
      </w:r>
      <w:r w:rsidRPr="00CF3BEE">
        <w:rPr>
          <w:rFonts w:ascii="Times New Roman" w:hAnsi="Times New Roman"/>
          <w:sz w:val="24"/>
          <w:szCs w:val="24"/>
        </w:rPr>
        <w:tab/>
      </w:r>
      <w:r w:rsidRPr="00CF3BEE">
        <w:rPr>
          <w:rFonts w:ascii="Times New Roman" w:hAnsi="Times New Roman"/>
          <w:sz w:val="24"/>
          <w:szCs w:val="24"/>
        </w:rPr>
        <w:tab/>
        <w:t>p=0,00</w:t>
      </w:r>
      <w:r w:rsidRPr="00CF3BEE">
        <w:rPr>
          <w:rFonts w:ascii="Times New Roman" w:hAnsi="Times New Roman"/>
          <w:sz w:val="24"/>
          <w:szCs w:val="24"/>
        </w:rPr>
        <w:tab/>
      </w:r>
      <w:r w:rsidRPr="00CF3BEE">
        <w:rPr>
          <w:rFonts w:ascii="Times New Roman" w:hAnsi="Times New Roman"/>
          <w:sz w:val="24"/>
          <w:szCs w:val="24"/>
        </w:rPr>
        <w:tab/>
        <w:t>ss</w:t>
      </w:r>
    </w:p>
    <w:p w:rsidR="00D82E12" w:rsidRDefault="000E63CB" w:rsidP="0023099B">
      <w:pPr>
        <w:spacing w:line="240" w:lineRule="auto"/>
        <w:ind w:firstLine="720"/>
        <w:jc w:val="both"/>
        <w:rPr>
          <w:sz w:val="24"/>
          <w:szCs w:val="24"/>
          <w:lang w:val="en-US"/>
        </w:rPr>
      </w:pPr>
      <w:r w:rsidRPr="00CF3BEE">
        <w:rPr>
          <w:sz w:val="24"/>
          <w:szCs w:val="24"/>
          <w:lang w:val="en-US"/>
        </w:rPr>
        <w:t xml:space="preserve">Na  slednata tabela e prika`ana vrednost na pozitivni `lezdi od vrvot na pazuvnata jama. Dokolku se prera~una </w:t>
      </w:r>
      <w:r w:rsidR="006E4A29">
        <w:rPr>
          <w:sz w:val="24"/>
          <w:szCs w:val="24"/>
          <w:lang w:val="en-US"/>
        </w:rPr>
        <w:t xml:space="preserve">deka </w:t>
      </w:r>
      <w:r w:rsidRPr="00CF3BEE">
        <w:rPr>
          <w:sz w:val="24"/>
          <w:szCs w:val="24"/>
          <w:lang w:val="en-US"/>
        </w:rPr>
        <w:t xml:space="preserve">samo </w:t>
      </w:r>
      <w:r w:rsidR="006E4A29">
        <w:rPr>
          <w:sz w:val="24"/>
          <w:szCs w:val="24"/>
          <w:lang w:val="en-US"/>
        </w:rPr>
        <w:t>kaj</w:t>
      </w:r>
      <w:r w:rsidRPr="00CF3BEE">
        <w:rPr>
          <w:sz w:val="24"/>
          <w:szCs w:val="24"/>
          <w:lang w:val="en-US"/>
        </w:rPr>
        <w:t xml:space="preserve"> 24 pacienti kaj koi e napravena imfadenektomija, prose~no se izvadeni pozitivni se 0,47 `lezdi, i toa e kaj pacienti so pozitivna </w:t>
      </w:r>
      <w:r w:rsidR="006E4A29" w:rsidRPr="00A941E3">
        <w:rPr>
          <w:rFonts w:ascii="Times New Roman" w:hAnsi="Times New Roman" w:cs="Times New Roman"/>
          <w:sz w:val="24"/>
          <w:szCs w:val="24"/>
          <w:lang w:val="en-US"/>
        </w:rPr>
        <w:t>“</w:t>
      </w:r>
      <w:r w:rsidR="006E4A29" w:rsidRPr="00A941E3">
        <w:rPr>
          <w:sz w:val="24"/>
          <w:szCs w:val="24"/>
          <w:lang w:val="en-US"/>
        </w:rPr>
        <w:t>`lezdata stra`ar</w:t>
      </w:r>
      <w:r w:rsidR="006E4A29" w:rsidRPr="00A941E3">
        <w:rPr>
          <w:rFonts w:ascii="Times New Roman" w:hAnsi="Times New Roman" w:cs="Times New Roman"/>
          <w:sz w:val="24"/>
          <w:szCs w:val="24"/>
          <w:lang w:val="en-US"/>
        </w:rPr>
        <w:t>”</w:t>
      </w:r>
      <w:r w:rsidRPr="00CF3BEE">
        <w:rPr>
          <w:sz w:val="24"/>
          <w:szCs w:val="24"/>
          <w:lang w:val="en-US"/>
        </w:rPr>
        <w:t>.</w:t>
      </w:r>
      <w:r w:rsidR="00094D41">
        <w:rPr>
          <w:sz w:val="24"/>
          <w:szCs w:val="24"/>
          <w:lang w:val="en-US"/>
        </w:rPr>
        <w:t>(tabela 11</w:t>
      </w:r>
      <w:r w:rsidR="0045288F" w:rsidRPr="00CF3BEE">
        <w:rPr>
          <w:sz w:val="24"/>
          <w:szCs w:val="24"/>
          <w:lang w:val="en-US"/>
        </w:rPr>
        <w:t>)</w:t>
      </w:r>
    </w:p>
    <w:p w:rsidR="005A37CC" w:rsidRPr="005A37CC" w:rsidRDefault="005A37CC" w:rsidP="005A37CC">
      <w:pPr>
        <w:spacing w:line="240" w:lineRule="auto"/>
        <w:jc w:val="both"/>
        <w:rPr>
          <w:i/>
          <w:sz w:val="24"/>
          <w:szCs w:val="24"/>
          <w:lang w:val="en-US"/>
        </w:rPr>
      </w:pPr>
      <w:r>
        <w:rPr>
          <w:b/>
          <w:i/>
          <w:sz w:val="24"/>
          <w:szCs w:val="24"/>
        </w:rPr>
        <w:lastRenderedPageBreak/>
        <w:t>Tabela 1</w:t>
      </w:r>
      <w:r>
        <w:rPr>
          <w:b/>
          <w:i/>
          <w:sz w:val="24"/>
          <w:szCs w:val="24"/>
          <w:lang w:val="en-US"/>
        </w:rPr>
        <w:t>1</w:t>
      </w:r>
      <w:r w:rsidRPr="00CF3BEE">
        <w:rPr>
          <w:b/>
          <w:i/>
          <w:sz w:val="24"/>
          <w:szCs w:val="24"/>
        </w:rPr>
        <w:t xml:space="preserve">. </w:t>
      </w:r>
      <w:r w:rsidRPr="00CF3BEE">
        <w:rPr>
          <w:i/>
          <w:sz w:val="24"/>
          <w:szCs w:val="24"/>
        </w:rPr>
        <w:t>Izvadeni pozitivni `lezdi od vrv na aksila vo ispituvanata test (</w:t>
      </w:r>
      <w:r w:rsidRPr="00CF3BEE">
        <w:rPr>
          <w:rFonts w:ascii="Times New Roman" w:hAnsi="Times New Roman"/>
          <w:i/>
          <w:sz w:val="24"/>
          <w:szCs w:val="24"/>
        </w:rPr>
        <w:t>SLND</w:t>
      </w:r>
      <w:r w:rsidRPr="00CF3BEE">
        <w:rPr>
          <w:i/>
          <w:sz w:val="24"/>
          <w:szCs w:val="24"/>
        </w:rPr>
        <w:t>) grupa i kontrolnata grupa.</w:t>
      </w:r>
    </w:p>
    <w:tbl>
      <w:tblPr>
        <w:tblpPr w:leftFromText="180" w:rightFromText="180" w:vertAnchor="text" w:tblpX="534"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2410"/>
        <w:gridCol w:w="2693"/>
      </w:tblGrid>
      <w:tr w:rsidR="00476FA5" w:rsidRPr="00CF3BEE" w:rsidTr="002E1595">
        <w:tc>
          <w:tcPr>
            <w:tcW w:w="3227"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sz w:val="24"/>
                <w:szCs w:val="24"/>
              </w:rPr>
              <w:t>Izvadeni pozitivni `lezdi od vrv na aksila</w:t>
            </w:r>
          </w:p>
        </w:tc>
        <w:tc>
          <w:tcPr>
            <w:tcW w:w="241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 xml:space="preserve">) </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0,14</w:t>
            </w:r>
          </w:p>
        </w:tc>
        <w:tc>
          <w:tcPr>
            <w:tcW w:w="269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w:t>
            </w:r>
          </w:p>
        </w:tc>
        <w:tc>
          <w:tcPr>
            <w:tcW w:w="269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w:t>
            </w:r>
          </w:p>
        </w:tc>
        <w:tc>
          <w:tcPr>
            <w:tcW w:w="241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4</w:t>
            </w:r>
          </w:p>
        </w:tc>
        <w:tc>
          <w:tcPr>
            <w:tcW w:w="269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w:t>
            </w:r>
          </w:p>
        </w:tc>
      </w:tr>
      <w:tr w:rsidR="00476FA5" w:rsidRPr="00CF3BEE" w:rsidTr="002E1595">
        <w:tc>
          <w:tcPr>
            <w:tcW w:w="3227"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w:t>
            </w:r>
          </w:p>
        </w:tc>
        <w:tc>
          <w:tcPr>
            <w:tcW w:w="2410"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0,59</w:t>
            </w:r>
          </w:p>
        </w:tc>
        <w:tc>
          <w:tcPr>
            <w:tcW w:w="2693"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w:t>
            </w:r>
          </w:p>
        </w:tc>
      </w:tr>
    </w:tbl>
    <w:p w:rsidR="00476FA5" w:rsidRDefault="00476FA5" w:rsidP="0023099B">
      <w:pPr>
        <w:spacing w:line="240" w:lineRule="auto"/>
        <w:ind w:left="1440" w:firstLine="720"/>
        <w:jc w:val="both"/>
        <w:rPr>
          <w:rFonts w:ascii="Times New Roman" w:hAnsi="Times New Roman"/>
          <w:sz w:val="24"/>
          <w:szCs w:val="24"/>
          <w:lang w:val="en-US"/>
        </w:rPr>
      </w:pPr>
      <w:r w:rsidRPr="00CF3BEE">
        <w:rPr>
          <w:rFonts w:ascii="Times New Roman" w:hAnsi="Times New Roman"/>
          <w:sz w:val="24"/>
          <w:szCs w:val="24"/>
        </w:rPr>
        <w:t>t=2,098</w:t>
      </w:r>
      <w:r w:rsidRPr="00CF3BEE">
        <w:rPr>
          <w:rFonts w:ascii="Times New Roman" w:hAnsi="Times New Roman"/>
          <w:sz w:val="24"/>
          <w:szCs w:val="24"/>
        </w:rPr>
        <w:tab/>
      </w:r>
      <w:r w:rsidRPr="00CF3BEE">
        <w:rPr>
          <w:rFonts w:ascii="Times New Roman" w:hAnsi="Times New Roman"/>
          <w:sz w:val="24"/>
          <w:szCs w:val="24"/>
        </w:rPr>
        <w:tab/>
        <w:t>df=159</w:t>
      </w:r>
      <w:r w:rsidRPr="00CF3BEE">
        <w:rPr>
          <w:rFonts w:ascii="Times New Roman" w:hAnsi="Times New Roman"/>
          <w:sz w:val="24"/>
          <w:szCs w:val="24"/>
        </w:rPr>
        <w:tab/>
      </w:r>
      <w:r w:rsidRPr="00CF3BEE">
        <w:rPr>
          <w:rFonts w:ascii="Times New Roman" w:hAnsi="Times New Roman"/>
          <w:sz w:val="24"/>
          <w:szCs w:val="24"/>
        </w:rPr>
        <w:tab/>
        <w:t xml:space="preserve">p=0,04 </w:t>
      </w:r>
      <w:r w:rsidRPr="00CF3BEE">
        <w:rPr>
          <w:rFonts w:ascii="Times New Roman" w:hAnsi="Times New Roman"/>
          <w:sz w:val="24"/>
          <w:szCs w:val="24"/>
        </w:rPr>
        <w:tab/>
      </w:r>
      <w:r w:rsidRPr="00CF3BEE">
        <w:rPr>
          <w:rFonts w:ascii="Times New Roman" w:hAnsi="Times New Roman"/>
          <w:sz w:val="24"/>
          <w:szCs w:val="24"/>
        </w:rPr>
        <w:tab/>
        <w:t>s</w:t>
      </w:r>
    </w:p>
    <w:p w:rsidR="005A37CC" w:rsidRPr="005A37CC" w:rsidRDefault="005A37CC" w:rsidP="0023099B">
      <w:pPr>
        <w:spacing w:line="240" w:lineRule="auto"/>
        <w:ind w:left="1440" w:firstLine="720"/>
        <w:jc w:val="both"/>
        <w:rPr>
          <w:rFonts w:ascii="Times New Roman" w:hAnsi="Times New Roman"/>
          <w:sz w:val="24"/>
          <w:szCs w:val="24"/>
          <w:lang w:val="en-US"/>
        </w:rPr>
      </w:pPr>
    </w:p>
    <w:p w:rsidR="002B71F0" w:rsidRDefault="0045288F" w:rsidP="0023099B">
      <w:pPr>
        <w:spacing w:line="240" w:lineRule="auto"/>
        <w:ind w:firstLine="720"/>
        <w:jc w:val="both"/>
        <w:rPr>
          <w:sz w:val="24"/>
          <w:szCs w:val="24"/>
          <w:lang w:val="en-US"/>
        </w:rPr>
      </w:pPr>
      <w:r w:rsidRPr="00CF3BEE">
        <w:rPr>
          <w:sz w:val="24"/>
          <w:szCs w:val="24"/>
          <w:lang w:val="en-US"/>
        </w:rPr>
        <w:t xml:space="preserve">Vo analizata na </w:t>
      </w:r>
      <w:r w:rsidR="00684AF9" w:rsidRPr="0096036B">
        <w:rPr>
          <w:rFonts w:ascii="Times New Roman" w:hAnsi="Times New Roman" w:cs="Times New Roman"/>
          <w:color w:val="000000" w:themeColor="text1"/>
          <w:sz w:val="24"/>
          <w:szCs w:val="24"/>
          <w:lang w:val="en-US"/>
        </w:rPr>
        <w:t>“</w:t>
      </w:r>
      <w:r w:rsidR="00684AF9" w:rsidRPr="007B4F10">
        <w:rPr>
          <w:color w:val="000000" w:themeColor="text1"/>
          <w:sz w:val="24"/>
          <w:szCs w:val="24"/>
          <w:lang w:val="en-US"/>
        </w:rPr>
        <w:t>`lezda stra`ar</w:t>
      </w:r>
      <w:r w:rsidR="00684AF9" w:rsidRPr="0096036B">
        <w:rPr>
          <w:rFonts w:ascii="Times New Roman" w:hAnsi="Times New Roman" w:cs="Times New Roman"/>
          <w:color w:val="000000" w:themeColor="text1"/>
          <w:sz w:val="24"/>
          <w:szCs w:val="24"/>
          <w:lang w:val="en-US"/>
        </w:rPr>
        <w:t>”</w:t>
      </w:r>
      <w:r w:rsidRPr="00CF3BEE">
        <w:rPr>
          <w:sz w:val="24"/>
          <w:szCs w:val="24"/>
          <w:lang w:val="en-US"/>
        </w:rPr>
        <w:t>, istat e izvedena samo na test grupata (</w:t>
      </w:r>
      <w:r w:rsidRPr="00CF3BEE">
        <w:rPr>
          <w:rFonts w:ascii="Times New Roman" w:hAnsi="Times New Roman" w:cs="Times New Roman"/>
          <w:sz w:val="24"/>
          <w:szCs w:val="24"/>
          <w:lang w:val="en-US"/>
        </w:rPr>
        <w:t>SLND</w:t>
      </w:r>
      <w:r w:rsidRPr="00CF3BEE">
        <w:rPr>
          <w:sz w:val="24"/>
          <w:szCs w:val="24"/>
          <w:lang w:val="en-US"/>
        </w:rPr>
        <w:t>) kade e sprovedena analiza na 80 pacienti. Od analizata se gleda deka minim</w:t>
      </w:r>
      <w:r w:rsidR="006E4A29">
        <w:rPr>
          <w:sz w:val="24"/>
          <w:szCs w:val="24"/>
          <w:lang w:val="en-US"/>
        </w:rPr>
        <w:t xml:space="preserve">um e izvadena edna a maksimum 7 </w:t>
      </w:r>
      <w:r w:rsidR="006E4A29" w:rsidRPr="0096036B">
        <w:rPr>
          <w:rFonts w:ascii="Times New Roman" w:hAnsi="Times New Roman" w:cs="Times New Roman"/>
          <w:color w:val="000000" w:themeColor="text1"/>
          <w:sz w:val="24"/>
          <w:szCs w:val="24"/>
          <w:lang w:val="en-US"/>
        </w:rPr>
        <w:t>“</w:t>
      </w:r>
      <w:r w:rsidR="006E4A29">
        <w:rPr>
          <w:color w:val="000000" w:themeColor="text1"/>
          <w:sz w:val="24"/>
          <w:szCs w:val="24"/>
          <w:lang w:val="en-US"/>
        </w:rPr>
        <w:t>`lezdi</w:t>
      </w:r>
      <w:r w:rsidR="006E4A29" w:rsidRPr="007B4F10">
        <w:rPr>
          <w:color w:val="000000" w:themeColor="text1"/>
          <w:sz w:val="24"/>
          <w:szCs w:val="24"/>
          <w:lang w:val="en-US"/>
        </w:rPr>
        <w:t xml:space="preserve"> stra`ar</w:t>
      </w:r>
      <w:r w:rsidR="006E4A29" w:rsidRPr="0096036B">
        <w:rPr>
          <w:rFonts w:ascii="Times New Roman" w:hAnsi="Times New Roman" w:cs="Times New Roman"/>
          <w:color w:val="000000" w:themeColor="text1"/>
          <w:sz w:val="24"/>
          <w:szCs w:val="24"/>
          <w:lang w:val="en-US"/>
        </w:rPr>
        <w:t>”</w:t>
      </w:r>
      <w:r w:rsidR="006E4A29" w:rsidRPr="00CF3BEE">
        <w:rPr>
          <w:sz w:val="24"/>
          <w:szCs w:val="24"/>
          <w:lang w:val="en-US"/>
        </w:rPr>
        <w:t>,</w:t>
      </w:r>
      <w:r w:rsidR="00094D41">
        <w:rPr>
          <w:sz w:val="24"/>
          <w:szCs w:val="24"/>
          <w:lang w:val="en-US"/>
        </w:rPr>
        <w:t>, sredno 2,3.(Tabela 12</w:t>
      </w:r>
      <w:r w:rsidRPr="00CF3BEE">
        <w:rPr>
          <w:sz w:val="24"/>
          <w:szCs w:val="24"/>
          <w:lang w:val="en-US"/>
        </w:rPr>
        <w:t>)</w:t>
      </w:r>
    </w:p>
    <w:p w:rsidR="005A37CC" w:rsidRDefault="005A37CC" w:rsidP="0023099B">
      <w:pPr>
        <w:spacing w:line="240" w:lineRule="auto"/>
        <w:ind w:firstLine="720"/>
        <w:jc w:val="both"/>
        <w:rPr>
          <w:sz w:val="24"/>
          <w:szCs w:val="24"/>
          <w:lang w:val="en-US"/>
        </w:rPr>
      </w:pPr>
    </w:p>
    <w:p w:rsidR="005A37CC" w:rsidRPr="005A37CC" w:rsidRDefault="005A37CC" w:rsidP="005A37CC">
      <w:pPr>
        <w:spacing w:line="240" w:lineRule="auto"/>
        <w:jc w:val="center"/>
        <w:rPr>
          <w:i/>
          <w:sz w:val="24"/>
          <w:szCs w:val="24"/>
          <w:lang w:val="en-US"/>
        </w:rPr>
      </w:pPr>
      <w:r>
        <w:rPr>
          <w:b/>
          <w:i/>
          <w:sz w:val="24"/>
          <w:szCs w:val="24"/>
        </w:rPr>
        <w:t>Tabela 1</w:t>
      </w:r>
      <w:r>
        <w:rPr>
          <w:b/>
          <w:i/>
          <w:sz w:val="24"/>
          <w:szCs w:val="24"/>
          <w:lang w:val="en-US"/>
        </w:rPr>
        <w:t>2</w:t>
      </w:r>
      <w:r w:rsidRPr="00CF3BEE">
        <w:rPr>
          <w:b/>
          <w:i/>
          <w:sz w:val="24"/>
          <w:szCs w:val="24"/>
        </w:rPr>
        <w:t xml:space="preserve">. </w:t>
      </w:r>
      <w:r w:rsidRPr="00CF3BEE">
        <w:rPr>
          <w:i/>
          <w:sz w:val="24"/>
          <w:szCs w:val="24"/>
        </w:rPr>
        <w:t>Izvadeni `lezdi stra`ar vo ispituvanata test (</w:t>
      </w:r>
      <w:r w:rsidRPr="00CF3BEE">
        <w:rPr>
          <w:rFonts w:ascii="Times New Roman" w:hAnsi="Times New Roman"/>
          <w:i/>
          <w:sz w:val="24"/>
          <w:szCs w:val="24"/>
        </w:rPr>
        <w:t>SLND</w:t>
      </w:r>
      <w:r w:rsidRPr="00CF3BEE">
        <w:rPr>
          <w:i/>
          <w:sz w:val="24"/>
          <w:szCs w:val="24"/>
        </w:rPr>
        <w:t>) grupa.</w:t>
      </w:r>
    </w:p>
    <w:tbl>
      <w:tblPr>
        <w:tblpPr w:leftFromText="180" w:rightFromText="180" w:vertAnchor="text" w:tblpX="534"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5103"/>
      </w:tblGrid>
      <w:tr w:rsidR="00476FA5" w:rsidRPr="00CF3BEE" w:rsidTr="002E1595">
        <w:tc>
          <w:tcPr>
            <w:tcW w:w="3227"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 xml:space="preserve">Izvadeni </w:t>
            </w:r>
            <w:r w:rsidRPr="00CF3BEE">
              <w:rPr>
                <w:rFonts w:ascii="Times New Roman" w:eastAsia="Calibri" w:hAnsi="Times New Roman"/>
                <w:sz w:val="24"/>
                <w:szCs w:val="24"/>
              </w:rPr>
              <w:t>SLND</w:t>
            </w:r>
          </w:p>
        </w:tc>
        <w:tc>
          <w:tcPr>
            <w:tcW w:w="510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 xml:space="preserve">) </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2,30</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5288F" w:rsidP="0023099B">
            <w:pPr>
              <w:spacing w:after="0" w:line="240" w:lineRule="auto"/>
              <w:jc w:val="center"/>
              <w:rPr>
                <w:rFonts w:eastAsia="Calibri"/>
                <w:sz w:val="24"/>
                <w:szCs w:val="24"/>
                <w:lang w:val="en-US"/>
              </w:rPr>
            </w:pPr>
            <w:r w:rsidRPr="00CF3BEE">
              <w:rPr>
                <w:rFonts w:eastAsia="Calibri"/>
                <w:sz w:val="24"/>
                <w:szCs w:val="24"/>
                <w:lang w:val="en-US"/>
              </w:rPr>
              <w:t>1</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7</w:t>
            </w:r>
          </w:p>
        </w:tc>
      </w:tr>
      <w:tr w:rsidR="00476FA5" w:rsidRPr="00CF3BEE" w:rsidTr="002E1595">
        <w:tc>
          <w:tcPr>
            <w:tcW w:w="3227"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w:t>
            </w:r>
          </w:p>
        </w:tc>
        <w:tc>
          <w:tcPr>
            <w:tcW w:w="5103"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1,46</w:t>
            </w:r>
          </w:p>
        </w:tc>
      </w:tr>
    </w:tbl>
    <w:p w:rsidR="005A37CC" w:rsidRDefault="0045288F" w:rsidP="0023099B">
      <w:pPr>
        <w:spacing w:line="240" w:lineRule="auto"/>
        <w:jc w:val="both"/>
        <w:rPr>
          <w:b/>
          <w:sz w:val="24"/>
          <w:szCs w:val="24"/>
          <w:lang w:val="en-US"/>
        </w:rPr>
      </w:pPr>
      <w:r w:rsidRPr="00CF3BEE">
        <w:rPr>
          <w:b/>
          <w:sz w:val="24"/>
          <w:szCs w:val="24"/>
          <w:lang w:val="en-US"/>
        </w:rPr>
        <w:tab/>
      </w:r>
    </w:p>
    <w:p w:rsidR="00476FA5" w:rsidRDefault="0045288F" w:rsidP="005A37CC">
      <w:pPr>
        <w:spacing w:line="240" w:lineRule="auto"/>
        <w:ind w:firstLine="720"/>
        <w:jc w:val="both"/>
        <w:rPr>
          <w:sz w:val="24"/>
          <w:szCs w:val="24"/>
          <w:lang w:val="en-US"/>
        </w:rPr>
      </w:pPr>
      <w:r w:rsidRPr="00CF3BEE">
        <w:rPr>
          <w:sz w:val="24"/>
          <w:szCs w:val="24"/>
          <w:lang w:val="en-US"/>
        </w:rPr>
        <w:t xml:space="preserve">Od izvadenite </w:t>
      </w:r>
      <w:r w:rsidR="00684AF9" w:rsidRPr="0096036B">
        <w:rPr>
          <w:rFonts w:ascii="Times New Roman" w:hAnsi="Times New Roman" w:cs="Times New Roman"/>
          <w:color w:val="000000" w:themeColor="text1"/>
          <w:sz w:val="24"/>
          <w:szCs w:val="24"/>
          <w:lang w:val="en-US"/>
        </w:rPr>
        <w:t>“</w:t>
      </w:r>
      <w:r w:rsidR="00684AF9" w:rsidRPr="007B4F10">
        <w:rPr>
          <w:color w:val="000000" w:themeColor="text1"/>
          <w:sz w:val="24"/>
          <w:szCs w:val="24"/>
          <w:lang w:val="en-US"/>
        </w:rPr>
        <w:t>`lezda stra`ar</w:t>
      </w:r>
      <w:r w:rsidR="00684AF9" w:rsidRPr="0096036B">
        <w:rPr>
          <w:rFonts w:ascii="Times New Roman" w:hAnsi="Times New Roman" w:cs="Times New Roman"/>
          <w:color w:val="000000" w:themeColor="text1"/>
          <w:sz w:val="24"/>
          <w:szCs w:val="24"/>
          <w:lang w:val="en-US"/>
        </w:rPr>
        <w:t>”</w:t>
      </w:r>
      <w:r w:rsidR="00684AF9">
        <w:rPr>
          <w:rFonts w:ascii="Times New Roman" w:hAnsi="Times New Roman" w:cs="Times New Roman"/>
          <w:color w:val="000000" w:themeColor="text1"/>
          <w:sz w:val="24"/>
          <w:szCs w:val="24"/>
          <w:lang w:val="en-US"/>
        </w:rPr>
        <w:t xml:space="preserve"> </w:t>
      </w:r>
      <w:r w:rsidRPr="00CF3BEE">
        <w:rPr>
          <w:sz w:val="24"/>
          <w:szCs w:val="24"/>
          <w:lang w:val="en-US"/>
        </w:rPr>
        <w:t xml:space="preserve">pozitivni na smrznati preseci bile minimum 1 a maksimum 6, sredno 0,38; pri{to </w:t>
      </w:r>
      <w:r w:rsidRPr="00CF3BEE">
        <w:rPr>
          <w:sz w:val="24"/>
          <w:szCs w:val="24"/>
        </w:rPr>
        <w:t>5</w:t>
      </w:r>
      <w:r w:rsidRPr="00CF3BEE">
        <w:rPr>
          <w:sz w:val="24"/>
          <w:szCs w:val="24"/>
          <w:lang w:val="en-US"/>
        </w:rPr>
        <w:t>6</w:t>
      </w:r>
      <w:r w:rsidRPr="00CF3BEE">
        <w:rPr>
          <w:sz w:val="24"/>
          <w:szCs w:val="24"/>
        </w:rPr>
        <w:t xml:space="preserve"> negativni</w:t>
      </w:r>
      <w:r w:rsidRPr="00CF3BEE">
        <w:rPr>
          <w:sz w:val="24"/>
          <w:szCs w:val="24"/>
          <w:lang w:val="en-US"/>
        </w:rPr>
        <w:t xml:space="preserve"> </w:t>
      </w:r>
      <w:r w:rsidRPr="00CF3BEE">
        <w:rPr>
          <w:sz w:val="24"/>
          <w:szCs w:val="24"/>
        </w:rPr>
        <w:t>, 1</w:t>
      </w:r>
      <w:r w:rsidRPr="00CF3BEE">
        <w:rPr>
          <w:sz w:val="24"/>
          <w:szCs w:val="24"/>
          <w:lang w:val="en-US"/>
        </w:rPr>
        <w:t>7</w:t>
      </w:r>
      <w:r w:rsidRPr="00CF3BEE">
        <w:rPr>
          <w:sz w:val="24"/>
          <w:szCs w:val="24"/>
        </w:rPr>
        <w:t xml:space="preserve"> so edna pozitivna, 7 so dve pozitivni</w:t>
      </w:r>
      <w:r w:rsidRPr="00CF3BEE">
        <w:rPr>
          <w:sz w:val="24"/>
          <w:szCs w:val="24"/>
          <w:lang w:val="en-US"/>
        </w:rPr>
        <w:t xml:space="preserve"> ili pove}e</w:t>
      </w:r>
      <w:r w:rsidR="00094D41">
        <w:rPr>
          <w:sz w:val="24"/>
          <w:szCs w:val="24"/>
          <w:lang w:val="en-US"/>
        </w:rPr>
        <w:t>.(Tabela 13</w:t>
      </w:r>
      <w:r w:rsidRPr="00CF3BEE">
        <w:rPr>
          <w:sz w:val="24"/>
          <w:szCs w:val="24"/>
          <w:lang w:val="en-US"/>
        </w:rPr>
        <w:t>)</w:t>
      </w:r>
    </w:p>
    <w:p w:rsidR="00576438" w:rsidRDefault="00576438" w:rsidP="0023099B">
      <w:pPr>
        <w:spacing w:line="240" w:lineRule="auto"/>
        <w:jc w:val="both"/>
        <w:rPr>
          <w:sz w:val="24"/>
          <w:szCs w:val="24"/>
          <w:lang w:val="en-US"/>
        </w:rPr>
      </w:pPr>
    </w:p>
    <w:p w:rsidR="00A15A0E" w:rsidRPr="005A37CC" w:rsidRDefault="005A37CC" w:rsidP="005A37CC">
      <w:pPr>
        <w:spacing w:line="240" w:lineRule="auto"/>
        <w:jc w:val="both"/>
        <w:rPr>
          <w:i/>
          <w:sz w:val="24"/>
          <w:szCs w:val="24"/>
          <w:lang w:val="en-US"/>
        </w:rPr>
      </w:pPr>
      <w:r>
        <w:rPr>
          <w:b/>
          <w:i/>
          <w:sz w:val="24"/>
          <w:szCs w:val="24"/>
        </w:rPr>
        <w:t>Tabela 1</w:t>
      </w:r>
      <w:r>
        <w:rPr>
          <w:b/>
          <w:i/>
          <w:sz w:val="24"/>
          <w:szCs w:val="24"/>
          <w:lang w:val="en-US"/>
        </w:rPr>
        <w:t>3</w:t>
      </w:r>
      <w:r w:rsidRPr="00CF3BEE">
        <w:rPr>
          <w:b/>
          <w:i/>
          <w:sz w:val="24"/>
          <w:szCs w:val="24"/>
        </w:rPr>
        <w:t xml:space="preserve">. </w:t>
      </w:r>
      <w:r w:rsidRPr="00CF3BEE">
        <w:rPr>
          <w:i/>
          <w:sz w:val="24"/>
          <w:szCs w:val="24"/>
        </w:rPr>
        <w:t xml:space="preserve">Izvadeni pozitivni </w:t>
      </w:r>
      <w:r w:rsidRPr="00684AF9">
        <w:rPr>
          <w:rFonts w:ascii="Times New Roman" w:hAnsi="Times New Roman" w:cs="Times New Roman"/>
          <w:i/>
          <w:color w:val="000000" w:themeColor="text1"/>
          <w:sz w:val="24"/>
          <w:szCs w:val="24"/>
          <w:lang w:val="en-US"/>
        </w:rPr>
        <w:t>“</w:t>
      </w:r>
      <w:r w:rsidRPr="00684AF9">
        <w:rPr>
          <w:i/>
          <w:color w:val="000000" w:themeColor="text1"/>
          <w:sz w:val="24"/>
          <w:szCs w:val="24"/>
          <w:lang w:val="en-US"/>
        </w:rPr>
        <w:t>`lezda stra`ar</w:t>
      </w:r>
      <w:r w:rsidRPr="00684AF9">
        <w:rPr>
          <w:rFonts w:ascii="Times New Roman" w:hAnsi="Times New Roman" w:cs="Times New Roman"/>
          <w:i/>
          <w:color w:val="000000" w:themeColor="text1"/>
          <w:sz w:val="24"/>
          <w:szCs w:val="24"/>
          <w:lang w:val="en-US"/>
        </w:rPr>
        <w:t>”</w:t>
      </w:r>
      <w:r>
        <w:rPr>
          <w:rFonts w:ascii="Times New Roman" w:hAnsi="Times New Roman" w:cs="Times New Roman"/>
          <w:color w:val="000000" w:themeColor="text1"/>
          <w:sz w:val="24"/>
          <w:szCs w:val="24"/>
          <w:lang w:val="en-US"/>
        </w:rPr>
        <w:t xml:space="preserve"> </w:t>
      </w:r>
      <w:r w:rsidRPr="00CF3BEE">
        <w:rPr>
          <w:i/>
          <w:sz w:val="24"/>
          <w:szCs w:val="24"/>
        </w:rPr>
        <w:t>vo ispituvanata test (</w:t>
      </w:r>
      <w:r w:rsidRPr="00CF3BEE">
        <w:rPr>
          <w:rFonts w:ascii="Times New Roman" w:hAnsi="Times New Roman"/>
          <w:i/>
          <w:sz w:val="24"/>
          <w:szCs w:val="24"/>
        </w:rPr>
        <w:t>SLND</w:t>
      </w:r>
      <w:r w:rsidRPr="00CF3BEE">
        <w:rPr>
          <w:i/>
          <w:sz w:val="24"/>
          <w:szCs w:val="24"/>
        </w:rPr>
        <w:t>) grupa, analizirani na smrznati preseci.</w:t>
      </w:r>
    </w:p>
    <w:tbl>
      <w:tblPr>
        <w:tblpPr w:leftFromText="180" w:rightFromText="180" w:vertAnchor="text" w:tblpX="534"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5136"/>
      </w:tblGrid>
      <w:tr w:rsidR="00476FA5" w:rsidRPr="00CF3BEE" w:rsidTr="002E1595">
        <w:tc>
          <w:tcPr>
            <w:tcW w:w="3227"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 xml:space="preserve">Pozitivni SLND na </w:t>
            </w:r>
            <w:r w:rsidRPr="00CF3BEE">
              <w:rPr>
                <w:rFonts w:ascii="Times New Roman" w:eastAsia="Calibri" w:hAnsi="Times New Roman"/>
                <w:sz w:val="24"/>
                <w:szCs w:val="24"/>
              </w:rPr>
              <w:t>frozen s</w:t>
            </w:r>
            <w:r w:rsidR="001D01C5" w:rsidRPr="00CF3BEE">
              <w:rPr>
                <w:rFonts w:ascii="Times New Roman" w:eastAsia="Calibri" w:hAnsi="Times New Roman"/>
                <w:sz w:val="24"/>
                <w:szCs w:val="24"/>
                <w:lang w:val="en-US"/>
              </w:rPr>
              <w:t>e</w:t>
            </w:r>
            <w:r w:rsidRPr="00CF3BEE">
              <w:rPr>
                <w:rFonts w:ascii="Times New Roman" w:eastAsia="Calibri" w:hAnsi="Times New Roman"/>
                <w:sz w:val="24"/>
                <w:szCs w:val="24"/>
              </w:rPr>
              <w:t>ction</w:t>
            </w:r>
          </w:p>
        </w:tc>
        <w:tc>
          <w:tcPr>
            <w:tcW w:w="5136"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 xml:space="preserve">) </w:t>
            </w:r>
          </w:p>
        </w:tc>
        <w:tc>
          <w:tcPr>
            <w:tcW w:w="5136"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0,38</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w:t>
            </w:r>
          </w:p>
        </w:tc>
        <w:tc>
          <w:tcPr>
            <w:tcW w:w="5136"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w:t>
            </w:r>
          </w:p>
        </w:tc>
        <w:tc>
          <w:tcPr>
            <w:tcW w:w="5136"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w:t>
            </w:r>
          </w:p>
        </w:tc>
      </w:tr>
      <w:tr w:rsidR="00476FA5" w:rsidRPr="00CF3BEE" w:rsidTr="002E1595">
        <w:tc>
          <w:tcPr>
            <w:tcW w:w="3227"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w:t>
            </w:r>
          </w:p>
        </w:tc>
        <w:tc>
          <w:tcPr>
            <w:tcW w:w="5136"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0,64</w:t>
            </w:r>
          </w:p>
        </w:tc>
      </w:tr>
    </w:tbl>
    <w:p w:rsidR="005A37CC" w:rsidRDefault="005A37CC" w:rsidP="0023099B">
      <w:pPr>
        <w:spacing w:line="240" w:lineRule="auto"/>
        <w:ind w:firstLine="720"/>
        <w:jc w:val="both"/>
        <w:rPr>
          <w:b/>
          <w:i/>
          <w:sz w:val="24"/>
          <w:szCs w:val="24"/>
          <w:lang w:val="en-US"/>
        </w:rPr>
      </w:pPr>
    </w:p>
    <w:p w:rsidR="005A37CC" w:rsidRDefault="005A37CC" w:rsidP="0023099B">
      <w:pPr>
        <w:spacing w:line="240" w:lineRule="auto"/>
        <w:ind w:firstLine="720"/>
        <w:jc w:val="both"/>
        <w:rPr>
          <w:b/>
          <w:i/>
          <w:sz w:val="24"/>
          <w:szCs w:val="24"/>
          <w:lang w:val="en-US"/>
        </w:rPr>
      </w:pPr>
    </w:p>
    <w:p w:rsidR="005A37CC" w:rsidRDefault="005A37CC" w:rsidP="0023099B">
      <w:pPr>
        <w:spacing w:line="240" w:lineRule="auto"/>
        <w:ind w:firstLine="720"/>
        <w:jc w:val="both"/>
        <w:rPr>
          <w:b/>
          <w:i/>
          <w:sz w:val="24"/>
          <w:szCs w:val="24"/>
          <w:lang w:val="en-US"/>
        </w:rPr>
      </w:pPr>
    </w:p>
    <w:p w:rsidR="00476FA5" w:rsidRDefault="0045288F" w:rsidP="0023099B">
      <w:pPr>
        <w:spacing w:line="240" w:lineRule="auto"/>
        <w:ind w:firstLine="720"/>
        <w:jc w:val="both"/>
        <w:rPr>
          <w:sz w:val="24"/>
          <w:szCs w:val="24"/>
          <w:lang w:val="en-US"/>
        </w:rPr>
      </w:pPr>
      <w:r w:rsidRPr="00CF3BEE">
        <w:rPr>
          <w:sz w:val="24"/>
          <w:szCs w:val="24"/>
          <w:lang w:val="en-US"/>
        </w:rPr>
        <w:lastRenderedPageBreak/>
        <w:t xml:space="preserve">Ista e sostojbata i so analizata na </w:t>
      </w:r>
      <w:r w:rsidR="00684AF9" w:rsidRPr="0096036B">
        <w:rPr>
          <w:rFonts w:ascii="Times New Roman" w:hAnsi="Times New Roman" w:cs="Times New Roman"/>
          <w:color w:val="000000" w:themeColor="text1"/>
          <w:sz w:val="24"/>
          <w:szCs w:val="24"/>
          <w:lang w:val="en-US"/>
        </w:rPr>
        <w:t>“</w:t>
      </w:r>
      <w:r w:rsidR="00684AF9" w:rsidRPr="007B4F10">
        <w:rPr>
          <w:color w:val="000000" w:themeColor="text1"/>
          <w:sz w:val="24"/>
          <w:szCs w:val="24"/>
          <w:lang w:val="en-US"/>
        </w:rPr>
        <w:t>`lezda stra`ar</w:t>
      </w:r>
      <w:r w:rsidR="00684AF9" w:rsidRPr="0096036B">
        <w:rPr>
          <w:rFonts w:ascii="Times New Roman" w:hAnsi="Times New Roman" w:cs="Times New Roman"/>
          <w:color w:val="000000" w:themeColor="text1"/>
          <w:sz w:val="24"/>
          <w:szCs w:val="24"/>
          <w:lang w:val="en-US"/>
        </w:rPr>
        <w:t>”</w:t>
      </w:r>
      <w:r w:rsidR="00684AF9">
        <w:rPr>
          <w:rFonts w:ascii="Times New Roman" w:hAnsi="Times New Roman" w:cs="Times New Roman"/>
          <w:color w:val="000000" w:themeColor="text1"/>
          <w:sz w:val="24"/>
          <w:szCs w:val="24"/>
          <w:lang w:val="en-US"/>
        </w:rPr>
        <w:t xml:space="preserve"> </w:t>
      </w:r>
      <w:r w:rsidRPr="00CF3BEE">
        <w:rPr>
          <w:sz w:val="24"/>
          <w:szCs w:val="24"/>
          <w:lang w:val="en-US"/>
        </w:rPr>
        <w:t>na parafinski preparati i so imunohemiska anal</w:t>
      </w:r>
      <w:r w:rsidR="00094D41">
        <w:rPr>
          <w:sz w:val="24"/>
          <w:szCs w:val="24"/>
          <w:lang w:val="en-US"/>
        </w:rPr>
        <w:t>iza so citokeratinin. (Tabela 14 i 15</w:t>
      </w:r>
      <w:r w:rsidRPr="00CF3BEE">
        <w:rPr>
          <w:sz w:val="24"/>
          <w:szCs w:val="24"/>
          <w:lang w:val="en-US"/>
        </w:rPr>
        <w:t>)</w:t>
      </w:r>
    </w:p>
    <w:p w:rsidR="005A37CC" w:rsidRDefault="005A37CC" w:rsidP="0023099B">
      <w:pPr>
        <w:spacing w:line="240" w:lineRule="auto"/>
        <w:ind w:firstLine="720"/>
        <w:jc w:val="both"/>
        <w:rPr>
          <w:sz w:val="24"/>
          <w:szCs w:val="24"/>
          <w:lang w:val="en-US"/>
        </w:rPr>
      </w:pPr>
    </w:p>
    <w:p w:rsidR="00576438" w:rsidRPr="005A37CC" w:rsidRDefault="005A37CC" w:rsidP="005A37CC">
      <w:pPr>
        <w:spacing w:line="240" w:lineRule="auto"/>
        <w:jc w:val="both"/>
        <w:rPr>
          <w:i/>
          <w:sz w:val="24"/>
          <w:szCs w:val="24"/>
          <w:lang w:val="en-US"/>
        </w:rPr>
      </w:pPr>
      <w:r>
        <w:rPr>
          <w:b/>
          <w:i/>
          <w:sz w:val="24"/>
          <w:szCs w:val="24"/>
        </w:rPr>
        <w:t>Tabela 1</w:t>
      </w:r>
      <w:r>
        <w:rPr>
          <w:b/>
          <w:i/>
          <w:sz w:val="24"/>
          <w:szCs w:val="24"/>
          <w:lang w:val="en-US"/>
        </w:rPr>
        <w:t>4</w:t>
      </w:r>
      <w:r w:rsidRPr="00CF3BEE">
        <w:rPr>
          <w:b/>
          <w:i/>
          <w:sz w:val="24"/>
          <w:szCs w:val="24"/>
        </w:rPr>
        <w:t xml:space="preserve">. </w:t>
      </w:r>
      <w:r w:rsidRPr="00CF3BEE">
        <w:rPr>
          <w:i/>
          <w:sz w:val="24"/>
          <w:szCs w:val="24"/>
        </w:rPr>
        <w:t xml:space="preserve">Izvadeni pozitivni </w:t>
      </w:r>
      <w:r w:rsidR="00A06D0D" w:rsidRPr="00A06D0D">
        <w:rPr>
          <w:rFonts w:ascii="Times New Roman" w:hAnsi="Times New Roman" w:cs="Times New Roman"/>
          <w:i/>
          <w:color w:val="000000" w:themeColor="text1"/>
          <w:sz w:val="24"/>
          <w:szCs w:val="24"/>
          <w:lang w:val="en-US"/>
        </w:rPr>
        <w:t>“</w:t>
      </w:r>
      <w:r w:rsidR="00A06D0D" w:rsidRPr="00A06D0D">
        <w:rPr>
          <w:i/>
          <w:color w:val="000000" w:themeColor="text1"/>
          <w:sz w:val="24"/>
          <w:szCs w:val="24"/>
          <w:lang w:val="en-US"/>
        </w:rPr>
        <w:t>`lezda stra`ar</w:t>
      </w:r>
      <w:r w:rsidR="00A06D0D" w:rsidRPr="00A06D0D">
        <w:rPr>
          <w:rFonts w:ascii="Times New Roman" w:hAnsi="Times New Roman" w:cs="Times New Roman"/>
          <w:i/>
          <w:color w:val="000000" w:themeColor="text1"/>
          <w:sz w:val="24"/>
          <w:szCs w:val="24"/>
          <w:lang w:val="en-US"/>
        </w:rPr>
        <w:t>”</w:t>
      </w:r>
      <w:r w:rsidR="00A06D0D">
        <w:rPr>
          <w:sz w:val="24"/>
          <w:szCs w:val="24"/>
          <w:lang w:val="en-US"/>
        </w:rPr>
        <w:t xml:space="preserve"> </w:t>
      </w:r>
      <w:r w:rsidRPr="00CF3BEE">
        <w:rPr>
          <w:i/>
          <w:sz w:val="24"/>
          <w:szCs w:val="24"/>
        </w:rPr>
        <w:t>vo ispituvanata test (</w:t>
      </w:r>
      <w:r w:rsidRPr="00CF3BEE">
        <w:rPr>
          <w:rFonts w:ascii="Times New Roman" w:hAnsi="Times New Roman"/>
          <w:i/>
          <w:sz w:val="24"/>
          <w:szCs w:val="24"/>
        </w:rPr>
        <w:t>SLND</w:t>
      </w:r>
      <w:r w:rsidRPr="00CF3BEE">
        <w:rPr>
          <w:i/>
          <w:sz w:val="24"/>
          <w:szCs w:val="24"/>
        </w:rPr>
        <w:t>) grupa, analizirani na parafinski preparat.</w:t>
      </w:r>
    </w:p>
    <w:tbl>
      <w:tblPr>
        <w:tblpPr w:leftFromText="180" w:rightFromText="180" w:vertAnchor="text" w:tblpX="534"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7"/>
        <w:gridCol w:w="5103"/>
      </w:tblGrid>
      <w:tr w:rsidR="00476FA5" w:rsidRPr="00CF3BEE" w:rsidTr="002E1595">
        <w:tc>
          <w:tcPr>
            <w:tcW w:w="3227"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 xml:space="preserve">Pozitivni </w:t>
            </w:r>
            <w:r w:rsidRPr="00CF3BEE">
              <w:rPr>
                <w:rFonts w:ascii="Times New Roman" w:hAnsi="Times New Roman"/>
                <w:sz w:val="24"/>
                <w:szCs w:val="24"/>
              </w:rPr>
              <w:t xml:space="preserve"> SLND</w:t>
            </w:r>
            <w:r w:rsidRPr="00CF3BEE">
              <w:rPr>
                <w:rFonts w:eastAsia="Calibri"/>
                <w:sz w:val="24"/>
                <w:szCs w:val="24"/>
              </w:rPr>
              <w:t xml:space="preserve">  na parafinski presek</w:t>
            </w:r>
          </w:p>
        </w:tc>
        <w:tc>
          <w:tcPr>
            <w:tcW w:w="510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 xml:space="preserve">) </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0,38</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shd w:val="clear" w:color="auto" w:fill="auto"/>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shd w:val="clear" w:color="auto" w:fill="auto"/>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w:t>
            </w:r>
          </w:p>
        </w:tc>
      </w:tr>
      <w:tr w:rsidR="00476FA5" w:rsidRPr="00CF3BEE" w:rsidTr="002E1595">
        <w:tc>
          <w:tcPr>
            <w:tcW w:w="3227"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w:t>
            </w:r>
          </w:p>
        </w:tc>
        <w:tc>
          <w:tcPr>
            <w:tcW w:w="5103"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0,64</w:t>
            </w:r>
          </w:p>
        </w:tc>
      </w:tr>
    </w:tbl>
    <w:p w:rsidR="00963634" w:rsidRDefault="00963634" w:rsidP="00963634">
      <w:pPr>
        <w:spacing w:line="240" w:lineRule="auto"/>
        <w:jc w:val="both"/>
        <w:rPr>
          <w:b/>
          <w:i/>
          <w:sz w:val="24"/>
          <w:szCs w:val="24"/>
          <w:lang w:val="en-US"/>
        </w:rPr>
      </w:pPr>
    </w:p>
    <w:p w:rsidR="0045288F" w:rsidRPr="00963634" w:rsidRDefault="00963634" w:rsidP="00963634">
      <w:pPr>
        <w:spacing w:line="240" w:lineRule="auto"/>
        <w:jc w:val="both"/>
        <w:rPr>
          <w:i/>
          <w:sz w:val="24"/>
          <w:szCs w:val="24"/>
          <w:lang w:val="en-US"/>
        </w:rPr>
      </w:pPr>
      <w:r>
        <w:rPr>
          <w:b/>
          <w:i/>
          <w:sz w:val="24"/>
          <w:szCs w:val="24"/>
        </w:rPr>
        <w:t>Tabela 1</w:t>
      </w:r>
      <w:r>
        <w:rPr>
          <w:b/>
          <w:i/>
          <w:sz w:val="24"/>
          <w:szCs w:val="24"/>
          <w:lang w:val="en-US"/>
        </w:rPr>
        <w:t>5</w:t>
      </w:r>
      <w:r w:rsidRPr="00CF3BEE">
        <w:rPr>
          <w:b/>
          <w:i/>
          <w:sz w:val="24"/>
          <w:szCs w:val="24"/>
        </w:rPr>
        <w:t xml:space="preserve">. </w:t>
      </w:r>
      <w:r w:rsidRPr="00CF3BEE">
        <w:rPr>
          <w:i/>
          <w:sz w:val="24"/>
          <w:szCs w:val="24"/>
        </w:rPr>
        <w:t xml:space="preserve">Izvadeni  pozitivni </w:t>
      </w:r>
      <w:r w:rsidR="00A06D0D" w:rsidRPr="00A06D0D">
        <w:rPr>
          <w:rFonts w:ascii="Times New Roman" w:hAnsi="Times New Roman" w:cs="Times New Roman"/>
          <w:i/>
          <w:color w:val="000000" w:themeColor="text1"/>
          <w:sz w:val="24"/>
          <w:szCs w:val="24"/>
          <w:lang w:val="en-US"/>
        </w:rPr>
        <w:t>“</w:t>
      </w:r>
      <w:r w:rsidR="00A06D0D" w:rsidRPr="00A06D0D">
        <w:rPr>
          <w:i/>
          <w:color w:val="000000" w:themeColor="text1"/>
          <w:sz w:val="24"/>
          <w:szCs w:val="24"/>
          <w:lang w:val="en-US"/>
        </w:rPr>
        <w:t>`lezda stra`ar</w:t>
      </w:r>
      <w:r w:rsidR="00A06D0D" w:rsidRPr="00A06D0D">
        <w:rPr>
          <w:rFonts w:ascii="Times New Roman" w:hAnsi="Times New Roman" w:cs="Times New Roman"/>
          <w:i/>
          <w:color w:val="000000" w:themeColor="text1"/>
          <w:sz w:val="24"/>
          <w:szCs w:val="24"/>
          <w:lang w:val="en-US"/>
        </w:rPr>
        <w:t>”</w:t>
      </w:r>
      <w:r w:rsidR="00A06D0D">
        <w:rPr>
          <w:sz w:val="24"/>
          <w:szCs w:val="24"/>
          <w:lang w:val="en-US"/>
        </w:rPr>
        <w:t xml:space="preserve"> </w:t>
      </w:r>
      <w:r w:rsidRPr="00CF3BEE">
        <w:rPr>
          <w:i/>
          <w:sz w:val="24"/>
          <w:szCs w:val="24"/>
        </w:rPr>
        <w:t>vo ispituvanata test (</w:t>
      </w:r>
      <w:r w:rsidRPr="00CF3BEE">
        <w:rPr>
          <w:rFonts w:ascii="Times New Roman" w:hAnsi="Times New Roman"/>
          <w:i/>
          <w:sz w:val="24"/>
          <w:szCs w:val="24"/>
        </w:rPr>
        <w:t>SLND</w:t>
      </w:r>
      <w:r w:rsidRPr="00CF3BEE">
        <w:rPr>
          <w:i/>
          <w:sz w:val="24"/>
          <w:szCs w:val="24"/>
        </w:rPr>
        <w:t>) grupa, analizirano so imunohistohemiski analizi za citokeratin.</w:t>
      </w:r>
    </w:p>
    <w:tbl>
      <w:tblPr>
        <w:tblpPr w:leftFromText="180" w:rightFromText="180" w:vertAnchor="text" w:tblpX="534"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5136"/>
      </w:tblGrid>
      <w:tr w:rsidR="00476FA5" w:rsidRPr="00CF3BEE" w:rsidTr="002E1595">
        <w:tc>
          <w:tcPr>
            <w:tcW w:w="3227"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 xml:space="preserve">Pozitivni </w:t>
            </w:r>
            <w:r w:rsidRPr="00CF3BEE">
              <w:rPr>
                <w:rFonts w:ascii="Times New Roman" w:hAnsi="Times New Roman"/>
                <w:sz w:val="24"/>
                <w:szCs w:val="24"/>
              </w:rPr>
              <w:t xml:space="preserve"> SLND</w:t>
            </w:r>
            <w:r w:rsidRPr="00CF3BEE">
              <w:rPr>
                <w:rFonts w:eastAsia="Calibri"/>
                <w:sz w:val="24"/>
                <w:szCs w:val="24"/>
              </w:rPr>
              <w:t xml:space="preserve">  na citokeratinski presek</w:t>
            </w:r>
          </w:p>
        </w:tc>
        <w:tc>
          <w:tcPr>
            <w:tcW w:w="5136"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 xml:space="preserve">) </w:t>
            </w:r>
          </w:p>
        </w:tc>
        <w:tc>
          <w:tcPr>
            <w:tcW w:w="5136"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0,38</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w:t>
            </w:r>
          </w:p>
        </w:tc>
        <w:tc>
          <w:tcPr>
            <w:tcW w:w="5136"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w:t>
            </w:r>
          </w:p>
        </w:tc>
      </w:tr>
      <w:tr w:rsidR="00476FA5" w:rsidRPr="00CF3BEE" w:rsidTr="002E1595">
        <w:tc>
          <w:tcPr>
            <w:tcW w:w="3227"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w:t>
            </w:r>
          </w:p>
        </w:tc>
        <w:tc>
          <w:tcPr>
            <w:tcW w:w="5136"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w:t>
            </w:r>
          </w:p>
        </w:tc>
      </w:tr>
      <w:tr w:rsidR="00476FA5" w:rsidRPr="00CF3BEE" w:rsidTr="002E1595">
        <w:tc>
          <w:tcPr>
            <w:tcW w:w="3227"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w:t>
            </w:r>
          </w:p>
        </w:tc>
        <w:tc>
          <w:tcPr>
            <w:tcW w:w="5136"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0,64</w:t>
            </w:r>
          </w:p>
        </w:tc>
      </w:tr>
    </w:tbl>
    <w:p w:rsidR="00963634" w:rsidRDefault="00963634" w:rsidP="0023099B">
      <w:pPr>
        <w:spacing w:line="240" w:lineRule="auto"/>
        <w:jc w:val="both"/>
        <w:rPr>
          <w:b/>
          <w:i/>
          <w:sz w:val="24"/>
          <w:szCs w:val="24"/>
          <w:lang w:val="en-US"/>
        </w:rPr>
      </w:pPr>
    </w:p>
    <w:p w:rsidR="00476FA5" w:rsidRDefault="0045288F" w:rsidP="0023099B">
      <w:pPr>
        <w:spacing w:line="240" w:lineRule="auto"/>
        <w:jc w:val="both"/>
        <w:rPr>
          <w:sz w:val="24"/>
          <w:szCs w:val="24"/>
          <w:lang w:val="en-US"/>
        </w:rPr>
      </w:pPr>
      <w:r w:rsidRPr="00CF3BEE">
        <w:rPr>
          <w:sz w:val="24"/>
          <w:szCs w:val="24"/>
          <w:lang w:val="en-US"/>
        </w:rPr>
        <w:tab/>
      </w:r>
      <w:r w:rsidR="0048374C" w:rsidRPr="00CF3BEE">
        <w:rPr>
          <w:sz w:val="24"/>
          <w:szCs w:val="24"/>
          <w:lang w:val="en-US"/>
        </w:rPr>
        <w:t>Spored tipot na metastazi vo test grupata (</w:t>
      </w:r>
      <w:r w:rsidR="0048374C" w:rsidRPr="00CF3BEE">
        <w:rPr>
          <w:rFonts w:ascii="Times New Roman" w:hAnsi="Times New Roman" w:cs="Times New Roman"/>
          <w:sz w:val="24"/>
          <w:szCs w:val="24"/>
          <w:lang w:val="en-US"/>
        </w:rPr>
        <w:t>SLND</w:t>
      </w:r>
      <w:r w:rsidR="0048374C" w:rsidRPr="00CF3BEE">
        <w:rPr>
          <w:sz w:val="24"/>
          <w:szCs w:val="24"/>
          <w:lang w:val="en-US"/>
        </w:rPr>
        <w:t>) naj~esto se detektirani makro metastazi 17.5%, mikro metastazi kaj 8 slu~aevi (10%) i kaj 1 slu~aj detektirani se izolirani kletki i probieni se limfnite jazli i detektiran</w:t>
      </w:r>
      <w:r w:rsidR="00094D41">
        <w:rPr>
          <w:sz w:val="24"/>
          <w:szCs w:val="24"/>
          <w:lang w:val="en-US"/>
        </w:rPr>
        <w:t xml:space="preserve"> metastatski depozit. (tabela 16</w:t>
      </w:r>
      <w:r w:rsidR="0048374C" w:rsidRPr="00CF3BEE">
        <w:rPr>
          <w:sz w:val="24"/>
          <w:szCs w:val="24"/>
          <w:lang w:val="en-US"/>
        </w:rPr>
        <w:t>)</w:t>
      </w:r>
    </w:p>
    <w:p w:rsidR="00963634" w:rsidRPr="00963634" w:rsidRDefault="00963634" w:rsidP="0023099B">
      <w:pPr>
        <w:spacing w:line="240" w:lineRule="auto"/>
        <w:jc w:val="both"/>
        <w:rPr>
          <w:i/>
          <w:sz w:val="24"/>
          <w:szCs w:val="24"/>
          <w:lang w:val="en-US"/>
        </w:rPr>
      </w:pPr>
      <w:r>
        <w:rPr>
          <w:b/>
          <w:i/>
          <w:sz w:val="24"/>
          <w:szCs w:val="24"/>
        </w:rPr>
        <w:t>Tabela 1</w:t>
      </w:r>
      <w:r>
        <w:rPr>
          <w:b/>
          <w:i/>
          <w:sz w:val="24"/>
          <w:szCs w:val="24"/>
          <w:lang w:val="en-US"/>
        </w:rPr>
        <w:t>6</w:t>
      </w:r>
      <w:r w:rsidRPr="00401B9F">
        <w:rPr>
          <w:b/>
          <w:i/>
          <w:sz w:val="24"/>
          <w:szCs w:val="24"/>
        </w:rPr>
        <w:t xml:space="preserve">. </w:t>
      </w:r>
      <w:r w:rsidRPr="00401B9F">
        <w:rPr>
          <w:i/>
          <w:sz w:val="24"/>
          <w:szCs w:val="24"/>
        </w:rPr>
        <w:t>Tip na mestastazi vo ispituvanata test (</w:t>
      </w:r>
      <w:r w:rsidRPr="00401B9F">
        <w:rPr>
          <w:rFonts w:ascii="Times New Roman" w:hAnsi="Times New Roman"/>
          <w:i/>
          <w:sz w:val="24"/>
          <w:szCs w:val="24"/>
        </w:rPr>
        <w:t>SLND)</w:t>
      </w:r>
      <w:r w:rsidRPr="00401B9F">
        <w:rPr>
          <w:i/>
          <w:sz w:val="24"/>
          <w:szCs w:val="24"/>
        </w:rPr>
        <w:t xml:space="preserve"> grupa.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0"/>
        <w:gridCol w:w="5103"/>
      </w:tblGrid>
      <w:tr w:rsidR="00476FA5" w:rsidRPr="00CF3BEE" w:rsidTr="002E1595">
        <w:tc>
          <w:tcPr>
            <w:tcW w:w="326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Tip na metastazi</w:t>
            </w:r>
          </w:p>
        </w:tc>
        <w:tc>
          <w:tcPr>
            <w:tcW w:w="510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r>
      <w:tr w:rsidR="00EF7C93" w:rsidRPr="00CF3BEE" w:rsidTr="002E1595">
        <w:tc>
          <w:tcPr>
            <w:tcW w:w="3260" w:type="dxa"/>
            <w:tcBorders>
              <w:top w:val="single" w:sz="6" w:space="0" w:color="auto"/>
              <w:left w:val="single" w:sz="18" w:space="0" w:color="auto"/>
              <w:bottom w:val="single" w:sz="6" w:space="0" w:color="auto"/>
              <w:right w:val="single" w:sz="18" w:space="0" w:color="auto"/>
            </w:tcBorders>
          </w:tcPr>
          <w:p w:rsidR="00EF7C93" w:rsidRPr="00CF3BEE" w:rsidRDefault="00EF7C93" w:rsidP="0023099B">
            <w:pPr>
              <w:spacing w:after="0" w:line="240" w:lineRule="auto"/>
              <w:jc w:val="both"/>
              <w:rPr>
                <w:rFonts w:eastAsia="Calibri"/>
                <w:sz w:val="24"/>
                <w:szCs w:val="24"/>
              </w:rPr>
            </w:pPr>
            <w:r w:rsidRPr="00CF3BEE">
              <w:rPr>
                <w:rFonts w:eastAsia="Calibri"/>
                <w:sz w:val="24"/>
                <w:szCs w:val="24"/>
              </w:rPr>
              <w:t>Negativno</w:t>
            </w:r>
          </w:p>
        </w:tc>
        <w:tc>
          <w:tcPr>
            <w:tcW w:w="5103" w:type="dxa"/>
            <w:tcBorders>
              <w:top w:val="single" w:sz="6" w:space="0" w:color="auto"/>
              <w:left w:val="single" w:sz="6" w:space="0" w:color="auto"/>
              <w:bottom w:val="single" w:sz="6" w:space="0" w:color="auto"/>
              <w:right w:val="single" w:sz="18" w:space="0" w:color="auto"/>
            </w:tcBorders>
          </w:tcPr>
          <w:p w:rsidR="00EF7C93" w:rsidRPr="00CF3BEE" w:rsidRDefault="00EF7C93" w:rsidP="0023099B">
            <w:pPr>
              <w:spacing w:after="0" w:line="240" w:lineRule="auto"/>
              <w:jc w:val="center"/>
              <w:rPr>
                <w:rFonts w:eastAsia="Calibri"/>
                <w:sz w:val="24"/>
                <w:szCs w:val="24"/>
              </w:rPr>
            </w:pPr>
            <w:r w:rsidRPr="00CF3BEE">
              <w:rPr>
                <w:rFonts w:eastAsia="Calibri"/>
                <w:sz w:val="24"/>
                <w:szCs w:val="24"/>
              </w:rPr>
              <w:t>5</w:t>
            </w:r>
            <w:r w:rsidRPr="00CF3BEE">
              <w:rPr>
                <w:rFonts w:eastAsia="Calibri"/>
                <w:sz w:val="24"/>
                <w:szCs w:val="24"/>
                <w:lang w:val="en-US"/>
              </w:rPr>
              <w:t>6</w:t>
            </w:r>
            <w:r w:rsidRPr="00CF3BEE">
              <w:rPr>
                <w:rFonts w:eastAsia="Calibri"/>
                <w:sz w:val="24"/>
                <w:szCs w:val="24"/>
              </w:rPr>
              <w:t xml:space="preserve"> (</w:t>
            </w:r>
            <w:r w:rsidRPr="00CF3BEE">
              <w:rPr>
                <w:rFonts w:eastAsia="Calibri"/>
                <w:sz w:val="24"/>
                <w:szCs w:val="24"/>
                <w:lang w:val="en-US"/>
              </w:rPr>
              <w:t>70.00</w:t>
            </w:r>
            <w:r w:rsidRPr="00CF3BEE">
              <w:rPr>
                <w:rFonts w:eastAsia="Calibri"/>
                <w:sz w:val="24"/>
                <w:szCs w:val="24"/>
              </w:rPr>
              <w:t>%)</w:t>
            </w:r>
          </w:p>
        </w:tc>
      </w:tr>
      <w:tr w:rsidR="00EF7C93" w:rsidRPr="00CF3BEE" w:rsidTr="002E1595">
        <w:tc>
          <w:tcPr>
            <w:tcW w:w="3260" w:type="dxa"/>
            <w:tcBorders>
              <w:top w:val="single" w:sz="6" w:space="0" w:color="auto"/>
              <w:left w:val="single" w:sz="18" w:space="0" w:color="auto"/>
              <w:bottom w:val="single" w:sz="6" w:space="0" w:color="auto"/>
              <w:right w:val="single" w:sz="18" w:space="0" w:color="auto"/>
            </w:tcBorders>
          </w:tcPr>
          <w:p w:rsidR="00EF7C93" w:rsidRPr="00CF3BEE" w:rsidRDefault="00EF7C93" w:rsidP="0023099B">
            <w:pPr>
              <w:spacing w:after="0" w:line="240" w:lineRule="auto"/>
              <w:jc w:val="both"/>
              <w:rPr>
                <w:rFonts w:eastAsia="Calibri"/>
                <w:sz w:val="24"/>
                <w:szCs w:val="24"/>
              </w:rPr>
            </w:pPr>
            <w:r w:rsidRPr="00CF3BEE">
              <w:rPr>
                <w:rFonts w:eastAsia="Calibri"/>
                <w:sz w:val="24"/>
                <w:szCs w:val="24"/>
              </w:rPr>
              <w:t>Izolirani kletki</w:t>
            </w:r>
          </w:p>
        </w:tc>
        <w:tc>
          <w:tcPr>
            <w:tcW w:w="5103" w:type="dxa"/>
            <w:tcBorders>
              <w:top w:val="single" w:sz="6" w:space="0" w:color="auto"/>
              <w:left w:val="single" w:sz="6" w:space="0" w:color="auto"/>
              <w:bottom w:val="single" w:sz="6" w:space="0" w:color="auto"/>
              <w:right w:val="single" w:sz="18" w:space="0" w:color="auto"/>
            </w:tcBorders>
          </w:tcPr>
          <w:p w:rsidR="00EF7C93" w:rsidRPr="00CF3BEE" w:rsidRDefault="00EF7C93" w:rsidP="0023099B">
            <w:pPr>
              <w:spacing w:after="0" w:line="240" w:lineRule="auto"/>
              <w:jc w:val="center"/>
              <w:rPr>
                <w:rFonts w:eastAsia="Calibri"/>
                <w:sz w:val="24"/>
                <w:szCs w:val="24"/>
              </w:rPr>
            </w:pPr>
            <w:r w:rsidRPr="00CF3BEE">
              <w:rPr>
                <w:rFonts w:eastAsia="Calibri"/>
                <w:sz w:val="24"/>
                <w:szCs w:val="24"/>
              </w:rPr>
              <w:t>1 (1,25%)</w:t>
            </w:r>
          </w:p>
        </w:tc>
      </w:tr>
      <w:tr w:rsidR="00EF7C93" w:rsidRPr="00CF3BEE" w:rsidTr="002E1595">
        <w:tc>
          <w:tcPr>
            <w:tcW w:w="3260" w:type="dxa"/>
            <w:tcBorders>
              <w:top w:val="single" w:sz="6" w:space="0" w:color="auto"/>
              <w:left w:val="single" w:sz="18" w:space="0" w:color="auto"/>
              <w:bottom w:val="single" w:sz="6" w:space="0" w:color="auto"/>
              <w:right w:val="single" w:sz="18" w:space="0" w:color="auto"/>
            </w:tcBorders>
          </w:tcPr>
          <w:p w:rsidR="00EF7C93" w:rsidRPr="00CF3BEE" w:rsidRDefault="00EF7C93" w:rsidP="0023099B">
            <w:pPr>
              <w:spacing w:after="0" w:line="240" w:lineRule="auto"/>
              <w:jc w:val="both"/>
              <w:rPr>
                <w:rFonts w:eastAsia="Calibri"/>
                <w:sz w:val="24"/>
                <w:szCs w:val="24"/>
              </w:rPr>
            </w:pPr>
            <w:r w:rsidRPr="00CF3BEE">
              <w:rPr>
                <w:rFonts w:eastAsia="Calibri"/>
                <w:sz w:val="24"/>
                <w:szCs w:val="24"/>
              </w:rPr>
              <w:t>Mikro metastazi</w:t>
            </w:r>
          </w:p>
        </w:tc>
        <w:tc>
          <w:tcPr>
            <w:tcW w:w="5103" w:type="dxa"/>
            <w:tcBorders>
              <w:top w:val="single" w:sz="6" w:space="0" w:color="auto"/>
              <w:left w:val="single" w:sz="6" w:space="0" w:color="auto"/>
              <w:bottom w:val="single" w:sz="6" w:space="0" w:color="auto"/>
              <w:right w:val="single" w:sz="18" w:space="0" w:color="auto"/>
            </w:tcBorders>
          </w:tcPr>
          <w:p w:rsidR="00EF7C93" w:rsidRPr="00CF3BEE" w:rsidRDefault="00EF7C93" w:rsidP="0023099B">
            <w:pPr>
              <w:spacing w:after="0" w:line="240" w:lineRule="auto"/>
              <w:jc w:val="center"/>
              <w:rPr>
                <w:rFonts w:eastAsia="Calibri"/>
                <w:sz w:val="24"/>
                <w:szCs w:val="24"/>
              </w:rPr>
            </w:pPr>
            <w:r w:rsidRPr="00CF3BEE">
              <w:rPr>
                <w:rFonts w:eastAsia="Calibri"/>
                <w:sz w:val="24"/>
                <w:szCs w:val="24"/>
                <w:lang w:val="en-US"/>
              </w:rPr>
              <w:t>8</w:t>
            </w:r>
            <w:r w:rsidRPr="00CF3BEE">
              <w:rPr>
                <w:rFonts w:eastAsia="Calibri"/>
                <w:sz w:val="24"/>
                <w:szCs w:val="24"/>
              </w:rPr>
              <w:t xml:space="preserve"> (</w:t>
            </w:r>
            <w:r w:rsidR="0048374C" w:rsidRPr="00CF3BEE">
              <w:rPr>
                <w:rFonts w:eastAsia="Calibri"/>
                <w:sz w:val="24"/>
                <w:szCs w:val="24"/>
                <w:lang w:val="en-US"/>
              </w:rPr>
              <w:t>10</w:t>
            </w:r>
            <w:r w:rsidRPr="00CF3BEE">
              <w:rPr>
                <w:rFonts w:eastAsia="Calibri"/>
                <w:sz w:val="24"/>
                <w:szCs w:val="24"/>
              </w:rPr>
              <w:t>%)</w:t>
            </w:r>
          </w:p>
        </w:tc>
      </w:tr>
      <w:tr w:rsidR="00EF7C93" w:rsidRPr="00CF3BEE" w:rsidTr="00EF7C93">
        <w:tc>
          <w:tcPr>
            <w:tcW w:w="3260" w:type="dxa"/>
            <w:tcBorders>
              <w:top w:val="single" w:sz="6" w:space="0" w:color="auto"/>
              <w:left w:val="single" w:sz="18" w:space="0" w:color="auto"/>
              <w:bottom w:val="single" w:sz="6" w:space="0" w:color="auto"/>
              <w:right w:val="single" w:sz="18" w:space="0" w:color="auto"/>
            </w:tcBorders>
          </w:tcPr>
          <w:p w:rsidR="00EF7C93" w:rsidRPr="00CF3BEE" w:rsidRDefault="00EF7C93" w:rsidP="0023099B">
            <w:pPr>
              <w:spacing w:after="0" w:line="240" w:lineRule="auto"/>
              <w:jc w:val="both"/>
              <w:rPr>
                <w:rFonts w:eastAsia="Calibri"/>
                <w:sz w:val="24"/>
                <w:szCs w:val="24"/>
              </w:rPr>
            </w:pPr>
            <w:r w:rsidRPr="00CF3BEE">
              <w:rPr>
                <w:rFonts w:eastAsia="Calibri"/>
                <w:sz w:val="24"/>
                <w:szCs w:val="24"/>
              </w:rPr>
              <w:t>Makro metastazi</w:t>
            </w:r>
          </w:p>
        </w:tc>
        <w:tc>
          <w:tcPr>
            <w:tcW w:w="5103" w:type="dxa"/>
            <w:tcBorders>
              <w:top w:val="single" w:sz="6" w:space="0" w:color="auto"/>
              <w:left w:val="single" w:sz="6" w:space="0" w:color="auto"/>
              <w:bottom w:val="single" w:sz="6" w:space="0" w:color="auto"/>
              <w:right w:val="single" w:sz="18" w:space="0" w:color="auto"/>
            </w:tcBorders>
          </w:tcPr>
          <w:p w:rsidR="00EF7C93" w:rsidRPr="00CF3BEE" w:rsidRDefault="00EF7C93" w:rsidP="0023099B">
            <w:pPr>
              <w:spacing w:after="0" w:line="240" w:lineRule="auto"/>
              <w:jc w:val="center"/>
              <w:rPr>
                <w:rFonts w:eastAsia="Calibri"/>
                <w:sz w:val="24"/>
                <w:szCs w:val="24"/>
              </w:rPr>
            </w:pPr>
            <w:r w:rsidRPr="00CF3BEE">
              <w:rPr>
                <w:rFonts w:eastAsia="Calibri"/>
                <w:sz w:val="24"/>
                <w:szCs w:val="24"/>
              </w:rPr>
              <w:t>1</w:t>
            </w:r>
            <w:r w:rsidRPr="00CF3BEE">
              <w:rPr>
                <w:rFonts w:eastAsia="Calibri"/>
                <w:sz w:val="24"/>
                <w:szCs w:val="24"/>
                <w:lang w:val="en-US"/>
              </w:rPr>
              <w:t>4</w:t>
            </w:r>
            <w:r w:rsidRPr="00CF3BEE">
              <w:rPr>
                <w:rFonts w:eastAsia="Calibri"/>
                <w:sz w:val="24"/>
                <w:szCs w:val="24"/>
              </w:rPr>
              <w:t xml:space="preserve"> (1</w:t>
            </w:r>
            <w:r w:rsidRPr="00CF3BEE">
              <w:rPr>
                <w:rFonts w:eastAsia="Calibri"/>
                <w:sz w:val="24"/>
                <w:szCs w:val="24"/>
                <w:lang w:val="en-US"/>
              </w:rPr>
              <w:t>7.50</w:t>
            </w:r>
            <w:r w:rsidRPr="00CF3BEE">
              <w:rPr>
                <w:rFonts w:eastAsia="Calibri"/>
                <w:sz w:val="24"/>
                <w:szCs w:val="24"/>
              </w:rPr>
              <w:t>%)</w:t>
            </w:r>
          </w:p>
        </w:tc>
      </w:tr>
      <w:tr w:rsidR="00EF7C93" w:rsidRPr="00CF3BEE" w:rsidTr="00EF7C93">
        <w:tc>
          <w:tcPr>
            <w:tcW w:w="3260" w:type="dxa"/>
            <w:tcBorders>
              <w:top w:val="single" w:sz="6" w:space="0" w:color="auto"/>
              <w:left w:val="single" w:sz="18" w:space="0" w:color="auto"/>
              <w:bottom w:val="single" w:sz="18" w:space="0" w:color="auto"/>
              <w:right w:val="single" w:sz="18" w:space="0" w:color="auto"/>
            </w:tcBorders>
          </w:tcPr>
          <w:p w:rsidR="00EF7C93" w:rsidRPr="00CF3BEE" w:rsidRDefault="00EF7C93" w:rsidP="0023099B">
            <w:pPr>
              <w:spacing w:after="0" w:line="240" w:lineRule="auto"/>
              <w:jc w:val="both"/>
              <w:rPr>
                <w:rFonts w:eastAsia="Calibri"/>
                <w:sz w:val="24"/>
                <w:szCs w:val="24"/>
              </w:rPr>
            </w:pPr>
            <w:r w:rsidRPr="00CF3BEE">
              <w:rPr>
                <w:rFonts w:eastAsia="Calibri"/>
                <w:sz w:val="24"/>
                <w:szCs w:val="24"/>
              </w:rPr>
              <w:t>Probieni jazli</w:t>
            </w:r>
          </w:p>
        </w:tc>
        <w:tc>
          <w:tcPr>
            <w:tcW w:w="5103" w:type="dxa"/>
            <w:tcBorders>
              <w:top w:val="single" w:sz="6" w:space="0" w:color="auto"/>
              <w:left w:val="single" w:sz="6" w:space="0" w:color="auto"/>
              <w:bottom w:val="single" w:sz="18" w:space="0" w:color="auto"/>
              <w:right w:val="single" w:sz="18" w:space="0" w:color="auto"/>
            </w:tcBorders>
          </w:tcPr>
          <w:p w:rsidR="00EF7C93" w:rsidRPr="00CF3BEE" w:rsidRDefault="00EF7C93" w:rsidP="0023099B">
            <w:pPr>
              <w:spacing w:after="0" w:line="240" w:lineRule="auto"/>
              <w:jc w:val="center"/>
              <w:rPr>
                <w:rFonts w:eastAsia="Calibri"/>
                <w:sz w:val="24"/>
                <w:szCs w:val="24"/>
              </w:rPr>
            </w:pPr>
            <w:r w:rsidRPr="00CF3BEE">
              <w:rPr>
                <w:rFonts w:eastAsia="Calibri"/>
                <w:sz w:val="24"/>
                <w:szCs w:val="24"/>
              </w:rPr>
              <w:t>1 (1,25%)</w:t>
            </w:r>
          </w:p>
        </w:tc>
      </w:tr>
    </w:tbl>
    <w:p w:rsidR="00576438" w:rsidRDefault="00576438" w:rsidP="0023099B">
      <w:pPr>
        <w:spacing w:line="240" w:lineRule="auto"/>
        <w:jc w:val="center"/>
        <w:rPr>
          <w:i/>
          <w:sz w:val="24"/>
          <w:szCs w:val="24"/>
          <w:lang w:val="en-US"/>
        </w:rPr>
      </w:pPr>
      <w:r w:rsidRPr="00576438">
        <w:rPr>
          <w:i/>
          <w:noProof/>
          <w:sz w:val="24"/>
          <w:szCs w:val="24"/>
          <w:lang w:val="en-US"/>
        </w:rPr>
        <w:lastRenderedPageBreak/>
        <w:drawing>
          <wp:inline distT="0" distB="0" distL="0" distR="0">
            <wp:extent cx="4352925" cy="2481262"/>
            <wp:effectExtent l="19050" t="0" r="9525" b="0"/>
            <wp:docPr id="4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76438" w:rsidRDefault="00576438" w:rsidP="00963634">
      <w:pPr>
        <w:spacing w:line="240" w:lineRule="auto"/>
        <w:jc w:val="both"/>
        <w:rPr>
          <w:i/>
          <w:sz w:val="24"/>
          <w:szCs w:val="24"/>
          <w:lang w:val="en-US"/>
        </w:rPr>
      </w:pPr>
      <w:r>
        <w:rPr>
          <w:i/>
          <w:sz w:val="24"/>
          <w:szCs w:val="24"/>
          <w:lang w:val="en-US"/>
        </w:rPr>
        <w:tab/>
        <w:t>Grafikon</w:t>
      </w:r>
      <w:r w:rsidR="00094D41">
        <w:rPr>
          <w:i/>
          <w:sz w:val="24"/>
          <w:szCs w:val="24"/>
          <w:lang w:val="en-US"/>
        </w:rPr>
        <w:t xml:space="preserve"> 7. </w:t>
      </w:r>
      <w:r>
        <w:rPr>
          <w:i/>
          <w:sz w:val="24"/>
          <w:szCs w:val="24"/>
          <w:lang w:val="en-US"/>
        </w:rPr>
        <w:t xml:space="preserve"> </w:t>
      </w:r>
      <w:r w:rsidRPr="00401B9F">
        <w:rPr>
          <w:i/>
          <w:sz w:val="24"/>
          <w:szCs w:val="24"/>
        </w:rPr>
        <w:t>Tip na mestastazi vo ispituvanata test (</w:t>
      </w:r>
      <w:r w:rsidRPr="00401B9F">
        <w:rPr>
          <w:rFonts w:ascii="Times New Roman" w:hAnsi="Times New Roman"/>
          <w:i/>
          <w:sz w:val="24"/>
          <w:szCs w:val="24"/>
        </w:rPr>
        <w:t>SLND)</w:t>
      </w:r>
      <w:r w:rsidRPr="00401B9F">
        <w:rPr>
          <w:i/>
          <w:sz w:val="24"/>
          <w:szCs w:val="24"/>
        </w:rPr>
        <w:t xml:space="preserve"> grupa.</w:t>
      </w:r>
    </w:p>
    <w:p w:rsidR="00963634" w:rsidRPr="00963634" w:rsidRDefault="00963634" w:rsidP="00963634">
      <w:pPr>
        <w:spacing w:line="240" w:lineRule="auto"/>
        <w:jc w:val="both"/>
        <w:rPr>
          <w:i/>
          <w:sz w:val="24"/>
          <w:szCs w:val="24"/>
          <w:lang w:val="en-US"/>
        </w:rPr>
      </w:pPr>
    </w:p>
    <w:p w:rsidR="00476FA5" w:rsidRDefault="0048374C" w:rsidP="0023099B">
      <w:pPr>
        <w:spacing w:line="240" w:lineRule="auto"/>
        <w:ind w:firstLine="720"/>
        <w:jc w:val="both"/>
        <w:rPr>
          <w:sz w:val="24"/>
          <w:szCs w:val="24"/>
          <w:lang w:val="en-US"/>
        </w:rPr>
      </w:pPr>
      <w:r w:rsidRPr="00CF3BEE">
        <w:rPr>
          <w:sz w:val="24"/>
          <w:szCs w:val="24"/>
          <w:lang w:val="en-US"/>
        </w:rPr>
        <w:t xml:space="preserve">Na stati~ka gama kamera kako </w:t>
      </w:r>
      <w:r w:rsidR="00684AF9" w:rsidRPr="0096036B">
        <w:rPr>
          <w:rFonts w:ascii="Times New Roman" w:hAnsi="Times New Roman" w:cs="Times New Roman"/>
          <w:color w:val="000000" w:themeColor="text1"/>
          <w:sz w:val="24"/>
          <w:szCs w:val="24"/>
          <w:lang w:val="en-US"/>
        </w:rPr>
        <w:t>“</w:t>
      </w:r>
      <w:r w:rsidR="00684AF9" w:rsidRPr="007B4F10">
        <w:rPr>
          <w:color w:val="000000" w:themeColor="text1"/>
          <w:sz w:val="24"/>
          <w:szCs w:val="24"/>
          <w:lang w:val="en-US"/>
        </w:rPr>
        <w:t>`lezda stra`ar</w:t>
      </w:r>
      <w:r w:rsidR="00684AF9" w:rsidRPr="0096036B">
        <w:rPr>
          <w:rFonts w:ascii="Times New Roman" w:hAnsi="Times New Roman" w:cs="Times New Roman"/>
          <w:color w:val="000000" w:themeColor="text1"/>
          <w:sz w:val="24"/>
          <w:szCs w:val="24"/>
          <w:lang w:val="en-US"/>
        </w:rPr>
        <w:t>”</w:t>
      </w:r>
      <w:r w:rsidR="00684AF9">
        <w:rPr>
          <w:rFonts w:ascii="Times New Roman" w:hAnsi="Times New Roman" w:cs="Times New Roman"/>
          <w:color w:val="000000" w:themeColor="text1"/>
          <w:sz w:val="24"/>
          <w:szCs w:val="24"/>
          <w:lang w:val="en-US"/>
        </w:rPr>
        <w:t xml:space="preserve"> </w:t>
      </w:r>
      <w:r w:rsidRPr="00CF3BEE">
        <w:rPr>
          <w:sz w:val="24"/>
          <w:szCs w:val="24"/>
          <w:lang w:val="en-US"/>
        </w:rPr>
        <w:t xml:space="preserve">naj~esto se prika`ani 2 `lezdi kaj 29 slu~aevi  (36.25%). Kaj 28 slu~aevi e prika`ana 1 </w:t>
      </w:r>
      <w:r w:rsidR="009D3F08" w:rsidRPr="00F317CF">
        <w:rPr>
          <w:rFonts w:ascii="Times New Roman" w:hAnsi="Times New Roman" w:cs="Times New Roman"/>
          <w:color w:val="000000" w:themeColor="text1"/>
          <w:sz w:val="24"/>
          <w:szCs w:val="24"/>
          <w:lang w:val="en-US"/>
        </w:rPr>
        <w:t>“</w:t>
      </w:r>
      <w:r w:rsidR="009D3F08" w:rsidRPr="00F317CF">
        <w:rPr>
          <w:color w:val="000000" w:themeColor="text1"/>
          <w:sz w:val="24"/>
          <w:szCs w:val="24"/>
          <w:lang w:val="en-US"/>
        </w:rPr>
        <w:t>`lezda stra`ar</w:t>
      </w:r>
      <w:r w:rsidR="009D3F08" w:rsidRPr="00F317CF">
        <w:rPr>
          <w:rFonts w:ascii="Times New Roman" w:hAnsi="Times New Roman" w:cs="Times New Roman"/>
          <w:color w:val="000000" w:themeColor="text1"/>
          <w:sz w:val="24"/>
          <w:szCs w:val="24"/>
          <w:lang w:val="en-US"/>
        </w:rPr>
        <w:t xml:space="preserve">” </w:t>
      </w:r>
      <w:r w:rsidRPr="00CF3BEE">
        <w:rPr>
          <w:sz w:val="24"/>
          <w:szCs w:val="24"/>
          <w:lang w:val="en-US"/>
        </w:rPr>
        <w:t xml:space="preserve">(35%), dodeka kaj 23 slu~aevi se prika`ani pove}e od 2 </w:t>
      </w:r>
      <w:r w:rsidR="009D3F08" w:rsidRPr="00F317CF">
        <w:rPr>
          <w:rFonts w:ascii="Times New Roman" w:hAnsi="Times New Roman" w:cs="Times New Roman"/>
          <w:color w:val="000000" w:themeColor="text1"/>
          <w:sz w:val="24"/>
          <w:szCs w:val="24"/>
          <w:lang w:val="en-US"/>
        </w:rPr>
        <w:t>“</w:t>
      </w:r>
      <w:r w:rsidR="009D3F08" w:rsidRPr="00F317CF">
        <w:rPr>
          <w:color w:val="000000" w:themeColor="text1"/>
          <w:sz w:val="24"/>
          <w:szCs w:val="24"/>
          <w:lang w:val="en-US"/>
        </w:rPr>
        <w:t>`lezda stra`ar</w:t>
      </w:r>
      <w:r w:rsidR="009D3F08" w:rsidRPr="00F317CF">
        <w:rPr>
          <w:rFonts w:ascii="Times New Roman" w:hAnsi="Times New Roman" w:cs="Times New Roman"/>
          <w:color w:val="000000" w:themeColor="text1"/>
          <w:sz w:val="24"/>
          <w:szCs w:val="24"/>
          <w:lang w:val="en-US"/>
        </w:rPr>
        <w:t xml:space="preserve">” </w:t>
      </w:r>
      <w:r w:rsidRPr="00CF3BEE">
        <w:rPr>
          <w:sz w:val="24"/>
          <w:szCs w:val="24"/>
          <w:lang w:val="en-US"/>
        </w:rPr>
        <w:t xml:space="preserve"> (28.75%).</w:t>
      </w:r>
    </w:p>
    <w:p w:rsidR="00963634" w:rsidRPr="00963634" w:rsidRDefault="00963634" w:rsidP="00963634">
      <w:pPr>
        <w:spacing w:line="240" w:lineRule="auto"/>
        <w:jc w:val="both"/>
        <w:rPr>
          <w:i/>
          <w:sz w:val="24"/>
          <w:szCs w:val="24"/>
          <w:lang w:val="en-US"/>
        </w:rPr>
      </w:pPr>
      <w:r>
        <w:rPr>
          <w:b/>
          <w:i/>
          <w:sz w:val="24"/>
          <w:szCs w:val="24"/>
        </w:rPr>
        <w:t>Tabela 1</w:t>
      </w:r>
      <w:r>
        <w:rPr>
          <w:b/>
          <w:i/>
          <w:sz w:val="24"/>
          <w:szCs w:val="24"/>
          <w:lang w:val="en-US"/>
        </w:rPr>
        <w:t>7</w:t>
      </w:r>
      <w:r w:rsidRPr="00401B9F">
        <w:rPr>
          <w:b/>
          <w:i/>
          <w:sz w:val="24"/>
          <w:szCs w:val="24"/>
        </w:rPr>
        <w:t xml:space="preserve">. </w:t>
      </w:r>
      <w:r w:rsidRPr="00401B9F">
        <w:rPr>
          <w:i/>
          <w:sz w:val="24"/>
          <w:szCs w:val="24"/>
        </w:rPr>
        <w:t>Distribucija na pacienti vo ispituvanata test (</w:t>
      </w:r>
      <w:r w:rsidRPr="00401B9F">
        <w:rPr>
          <w:rFonts w:ascii="Times New Roman" w:hAnsi="Times New Roman"/>
          <w:i/>
          <w:sz w:val="24"/>
          <w:szCs w:val="24"/>
        </w:rPr>
        <w:t>SLND</w:t>
      </w:r>
      <w:r w:rsidRPr="00401B9F">
        <w:rPr>
          <w:i/>
          <w:sz w:val="24"/>
          <w:szCs w:val="24"/>
        </w:rPr>
        <w:t xml:space="preserve">) grupa spored vizualizacija na broj  </w:t>
      </w:r>
      <w:r w:rsidRPr="00684AF9">
        <w:rPr>
          <w:i/>
          <w:sz w:val="24"/>
          <w:szCs w:val="24"/>
        </w:rPr>
        <w:t xml:space="preserve">na </w:t>
      </w:r>
      <w:r w:rsidRPr="00684AF9">
        <w:rPr>
          <w:rFonts w:ascii="Times New Roman" w:hAnsi="Times New Roman" w:cs="Times New Roman"/>
          <w:i/>
          <w:color w:val="000000" w:themeColor="text1"/>
          <w:sz w:val="24"/>
          <w:szCs w:val="24"/>
          <w:lang w:val="en-US"/>
        </w:rPr>
        <w:t>“</w:t>
      </w:r>
      <w:r w:rsidRPr="00684AF9">
        <w:rPr>
          <w:i/>
          <w:color w:val="000000" w:themeColor="text1"/>
          <w:sz w:val="24"/>
          <w:szCs w:val="24"/>
          <w:lang w:val="en-US"/>
        </w:rPr>
        <w:t>`lezda stra`ar</w:t>
      </w:r>
      <w:r w:rsidRPr="00684AF9">
        <w:rPr>
          <w:rFonts w:ascii="Times New Roman" w:hAnsi="Times New Roman" w:cs="Times New Roman"/>
          <w:i/>
          <w:color w:val="000000" w:themeColor="text1"/>
          <w:sz w:val="24"/>
          <w:szCs w:val="24"/>
          <w:lang w:val="en-US"/>
        </w:rPr>
        <w:t>”</w:t>
      </w:r>
      <w:r w:rsidRPr="00684AF9">
        <w:rPr>
          <w:i/>
          <w:sz w:val="24"/>
          <w:szCs w:val="24"/>
        </w:rPr>
        <w:t>na</w:t>
      </w:r>
      <w:r w:rsidRPr="00401B9F">
        <w:rPr>
          <w:i/>
          <w:sz w:val="24"/>
          <w:szCs w:val="24"/>
        </w:rPr>
        <w:t xml:space="preserve"> stati~ka gama kamera.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0"/>
        <w:gridCol w:w="5103"/>
      </w:tblGrid>
      <w:tr w:rsidR="00476FA5" w:rsidRPr="00CF3BEE" w:rsidTr="002E1595">
        <w:tc>
          <w:tcPr>
            <w:tcW w:w="326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Vizuelizacija na `lezdi so stati~ka gama kamera</w:t>
            </w:r>
          </w:p>
        </w:tc>
        <w:tc>
          <w:tcPr>
            <w:tcW w:w="510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r>
      <w:tr w:rsidR="00476FA5" w:rsidRPr="00CF3BEE" w:rsidTr="002E1595">
        <w:tc>
          <w:tcPr>
            <w:tcW w:w="326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Prika`ana 1`lezda</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EF7C93" w:rsidP="0023099B">
            <w:pPr>
              <w:spacing w:after="0" w:line="240" w:lineRule="auto"/>
              <w:jc w:val="center"/>
              <w:rPr>
                <w:rFonts w:eastAsia="Calibri"/>
                <w:sz w:val="24"/>
                <w:szCs w:val="24"/>
              </w:rPr>
            </w:pPr>
            <w:r w:rsidRPr="00CF3BEE">
              <w:rPr>
                <w:rFonts w:eastAsia="Calibri"/>
                <w:sz w:val="24"/>
                <w:szCs w:val="24"/>
              </w:rPr>
              <w:t>2</w:t>
            </w:r>
            <w:r w:rsidRPr="00CF3BEE">
              <w:rPr>
                <w:rFonts w:eastAsia="Calibri"/>
                <w:sz w:val="24"/>
                <w:szCs w:val="24"/>
                <w:lang w:val="en-US"/>
              </w:rPr>
              <w:t>8</w:t>
            </w:r>
            <w:r w:rsidRPr="00CF3BEE">
              <w:rPr>
                <w:rFonts w:eastAsia="Calibri"/>
                <w:sz w:val="24"/>
                <w:szCs w:val="24"/>
              </w:rPr>
              <w:t xml:space="preserve"> (3</w:t>
            </w:r>
            <w:r w:rsidRPr="00CF3BEE">
              <w:rPr>
                <w:rFonts w:eastAsia="Calibri"/>
                <w:sz w:val="24"/>
                <w:szCs w:val="24"/>
                <w:lang w:val="en-US"/>
              </w:rPr>
              <w:t>5</w:t>
            </w:r>
            <w:r w:rsidRPr="00CF3BEE">
              <w:rPr>
                <w:rFonts w:eastAsia="Calibri"/>
                <w:sz w:val="24"/>
                <w:szCs w:val="24"/>
              </w:rPr>
              <w:t>,</w:t>
            </w:r>
            <w:r w:rsidRPr="00CF3BEE">
              <w:rPr>
                <w:rFonts w:eastAsia="Calibri"/>
                <w:sz w:val="24"/>
                <w:szCs w:val="24"/>
                <w:lang w:val="en-US"/>
              </w:rPr>
              <w:t>0</w:t>
            </w:r>
            <w:r w:rsidR="00476FA5" w:rsidRPr="00CF3BEE">
              <w:rPr>
                <w:rFonts w:eastAsia="Calibri"/>
                <w:sz w:val="24"/>
                <w:szCs w:val="24"/>
              </w:rPr>
              <w:t>0%)</w:t>
            </w:r>
          </w:p>
        </w:tc>
      </w:tr>
      <w:tr w:rsidR="00476FA5" w:rsidRPr="00CF3BEE" w:rsidTr="002E1595">
        <w:tc>
          <w:tcPr>
            <w:tcW w:w="326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Prika`ani 2`lezdi</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EF7C93" w:rsidP="0023099B">
            <w:pPr>
              <w:spacing w:after="0" w:line="240" w:lineRule="auto"/>
              <w:jc w:val="center"/>
              <w:rPr>
                <w:rFonts w:eastAsia="Calibri"/>
                <w:sz w:val="24"/>
                <w:szCs w:val="24"/>
              </w:rPr>
            </w:pPr>
            <w:r w:rsidRPr="00CF3BEE">
              <w:rPr>
                <w:rFonts w:eastAsia="Calibri"/>
                <w:sz w:val="24"/>
                <w:szCs w:val="24"/>
              </w:rPr>
              <w:t>2</w:t>
            </w:r>
            <w:r w:rsidRPr="00CF3BEE">
              <w:rPr>
                <w:rFonts w:eastAsia="Calibri"/>
                <w:sz w:val="24"/>
                <w:szCs w:val="24"/>
                <w:lang w:val="en-US"/>
              </w:rPr>
              <w:t>9</w:t>
            </w:r>
            <w:r w:rsidRPr="00CF3BEE">
              <w:rPr>
                <w:rFonts w:eastAsia="Calibri"/>
                <w:sz w:val="24"/>
                <w:szCs w:val="24"/>
              </w:rPr>
              <w:t xml:space="preserve"> (3</w:t>
            </w:r>
            <w:r w:rsidRPr="00CF3BEE">
              <w:rPr>
                <w:rFonts w:eastAsia="Calibri"/>
                <w:sz w:val="24"/>
                <w:szCs w:val="24"/>
                <w:lang w:val="en-US"/>
              </w:rPr>
              <w:t>6.25</w:t>
            </w:r>
            <w:r w:rsidR="00476FA5" w:rsidRPr="00CF3BEE">
              <w:rPr>
                <w:rFonts w:eastAsia="Calibri"/>
                <w:sz w:val="24"/>
                <w:szCs w:val="24"/>
              </w:rPr>
              <w:t>%)</w:t>
            </w:r>
          </w:p>
        </w:tc>
      </w:tr>
      <w:tr w:rsidR="00476FA5" w:rsidRPr="00CF3BEE" w:rsidTr="002E1595">
        <w:tc>
          <w:tcPr>
            <w:tcW w:w="3260"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Prika`ani pove}e `lezdi</w:t>
            </w:r>
          </w:p>
        </w:tc>
        <w:tc>
          <w:tcPr>
            <w:tcW w:w="5103" w:type="dxa"/>
            <w:tcBorders>
              <w:top w:val="single" w:sz="6" w:space="0" w:color="auto"/>
              <w:left w:val="single" w:sz="6" w:space="0" w:color="auto"/>
              <w:bottom w:val="single" w:sz="18" w:space="0" w:color="auto"/>
              <w:right w:val="single" w:sz="18" w:space="0" w:color="auto"/>
            </w:tcBorders>
          </w:tcPr>
          <w:p w:rsidR="00476FA5" w:rsidRPr="00CF3BEE" w:rsidRDefault="00EF7C93" w:rsidP="0023099B">
            <w:pPr>
              <w:spacing w:after="0" w:line="240" w:lineRule="auto"/>
              <w:jc w:val="center"/>
              <w:rPr>
                <w:rFonts w:eastAsia="Calibri"/>
                <w:sz w:val="24"/>
                <w:szCs w:val="24"/>
              </w:rPr>
            </w:pPr>
            <w:r w:rsidRPr="00CF3BEE">
              <w:rPr>
                <w:rFonts w:eastAsia="Calibri"/>
                <w:sz w:val="24"/>
                <w:szCs w:val="24"/>
              </w:rPr>
              <w:t>2</w:t>
            </w:r>
            <w:r w:rsidRPr="00CF3BEE">
              <w:rPr>
                <w:rFonts w:eastAsia="Calibri"/>
                <w:sz w:val="24"/>
                <w:szCs w:val="24"/>
                <w:lang w:val="en-US"/>
              </w:rPr>
              <w:t>3</w:t>
            </w:r>
            <w:r w:rsidRPr="00CF3BEE">
              <w:rPr>
                <w:rFonts w:eastAsia="Calibri"/>
                <w:sz w:val="24"/>
                <w:szCs w:val="24"/>
              </w:rPr>
              <w:t xml:space="preserve"> (2</w:t>
            </w:r>
            <w:r w:rsidRPr="00CF3BEE">
              <w:rPr>
                <w:rFonts w:eastAsia="Calibri"/>
                <w:sz w:val="24"/>
                <w:szCs w:val="24"/>
                <w:lang w:val="en-US"/>
              </w:rPr>
              <w:t>8.7</w:t>
            </w:r>
            <w:r w:rsidR="00476FA5" w:rsidRPr="00CF3BEE">
              <w:rPr>
                <w:rFonts w:eastAsia="Calibri"/>
                <w:sz w:val="24"/>
                <w:szCs w:val="24"/>
              </w:rPr>
              <w:t>5%)</w:t>
            </w:r>
          </w:p>
        </w:tc>
      </w:tr>
    </w:tbl>
    <w:p w:rsidR="00963634" w:rsidRDefault="00963634" w:rsidP="0023099B">
      <w:pPr>
        <w:spacing w:line="240" w:lineRule="auto"/>
        <w:ind w:firstLine="720"/>
        <w:jc w:val="both"/>
        <w:rPr>
          <w:b/>
          <w:i/>
          <w:sz w:val="24"/>
          <w:szCs w:val="24"/>
          <w:lang w:val="en-US"/>
        </w:rPr>
      </w:pPr>
    </w:p>
    <w:p w:rsidR="00476FA5" w:rsidRDefault="0048374C" w:rsidP="0023099B">
      <w:pPr>
        <w:spacing w:line="240" w:lineRule="auto"/>
        <w:ind w:firstLine="720"/>
        <w:jc w:val="both"/>
        <w:rPr>
          <w:sz w:val="24"/>
          <w:szCs w:val="24"/>
          <w:lang w:val="en-US"/>
        </w:rPr>
      </w:pPr>
      <w:r w:rsidRPr="00CF3BEE">
        <w:rPr>
          <w:sz w:val="24"/>
          <w:szCs w:val="24"/>
          <w:lang w:val="en-US"/>
        </w:rPr>
        <w:t xml:space="preserve">Kaj 38 slu~aevi (47.5%) </w:t>
      </w:r>
      <w:r w:rsidR="00684AF9" w:rsidRPr="0096036B">
        <w:rPr>
          <w:rFonts w:ascii="Times New Roman" w:hAnsi="Times New Roman" w:cs="Times New Roman"/>
          <w:color w:val="000000" w:themeColor="text1"/>
          <w:sz w:val="24"/>
          <w:szCs w:val="24"/>
          <w:lang w:val="en-US"/>
        </w:rPr>
        <w:t>“</w:t>
      </w:r>
      <w:r w:rsidR="00684AF9" w:rsidRPr="007B4F10">
        <w:rPr>
          <w:color w:val="000000" w:themeColor="text1"/>
          <w:sz w:val="24"/>
          <w:szCs w:val="24"/>
          <w:lang w:val="en-US"/>
        </w:rPr>
        <w:t>`lezda stra`ar</w:t>
      </w:r>
      <w:r w:rsidR="00684AF9" w:rsidRPr="0096036B">
        <w:rPr>
          <w:rFonts w:ascii="Times New Roman" w:hAnsi="Times New Roman" w:cs="Times New Roman"/>
          <w:color w:val="000000" w:themeColor="text1"/>
          <w:sz w:val="24"/>
          <w:szCs w:val="24"/>
          <w:lang w:val="en-US"/>
        </w:rPr>
        <w:t>”</w:t>
      </w:r>
      <w:r w:rsidR="00684AF9">
        <w:rPr>
          <w:rFonts w:ascii="Times New Roman" w:hAnsi="Times New Roman" w:cs="Times New Roman"/>
          <w:color w:val="000000" w:themeColor="text1"/>
          <w:sz w:val="24"/>
          <w:szCs w:val="24"/>
          <w:lang w:val="en-US"/>
        </w:rPr>
        <w:t xml:space="preserve"> </w:t>
      </w:r>
      <w:r w:rsidRPr="00CF3BEE">
        <w:rPr>
          <w:sz w:val="24"/>
          <w:szCs w:val="24"/>
          <w:lang w:val="en-US"/>
        </w:rPr>
        <w:t>e prika`ana vo prvite 2 ~asa, dodeka kaj ostanatite slu~aevi prika`ana e posle 4 ~asa od vremeto na aplikacija na radiokoloi</w:t>
      </w:r>
      <w:r w:rsidR="00094D41">
        <w:rPr>
          <w:sz w:val="24"/>
          <w:szCs w:val="24"/>
          <w:lang w:val="en-US"/>
        </w:rPr>
        <w:t>dniot rastvor. (tabela 18</w:t>
      </w:r>
      <w:r w:rsidR="00F13F00" w:rsidRPr="00CF3BEE">
        <w:rPr>
          <w:sz w:val="24"/>
          <w:szCs w:val="24"/>
          <w:lang w:val="en-US"/>
        </w:rPr>
        <w:t>)</w:t>
      </w:r>
    </w:p>
    <w:p w:rsidR="00963634" w:rsidRPr="00963634" w:rsidRDefault="00963634" w:rsidP="00963634">
      <w:pPr>
        <w:spacing w:line="240" w:lineRule="auto"/>
        <w:jc w:val="both"/>
        <w:rPr>
          <w:i/>
          <w:sz w:val="24"/>
          <w:szCs w:val="24"/>
          <w:lang w:val="en-US"/>
        </w:rPr>
      </w:pPr>
      <w:r>
        <w:rPr>
          <w:b/>
          <w:i/>
          <w:sz w:val="24"/>
          <w:szCs w:val="24"/>
        </w:rPr>
        <w:t>Tabela 1</w:t>
      </w:r>
      <w:r>
        <w:rPr>
          <w:b/>
          <w:i/>
          <w:sz w:val="24"/>
          <w:szCs w:val="24"/>
          <w:lang w:val="en-US"/>
        </w:rPr>
        <w:t>8</w:t>
      </w:r>
      <w:r w:rsidRPr="00401B9F">
        <w:rPr>
          <w:b/>
          <w:i/>
          <w:sz w:val="24"/>
          <w:szCs w:val="24"/>
        </w:rPr>
        <w:t xml:space="preserve">. </w:t>
      </w:r>
      <w:r w:rsidRPr="00401B9F">
        <w:rPr>
          <w:i/>
          <w:sz w:val="24"/>
          <w:szCs w:val="24"/>
        </w:rPr>
        <w:t>Distribucija na pacienti vo ispituvanata test (</w:t>
      </w:r>
      <w:r w:rsidRPr="00401B9F">
        <w:rPr>
          <w:rFonts w:ascii="Times New Roman" w:hAnsi="Times New Roman"/>
          <w:i/>
          <w:sz w:val="24"/>
          <w:szCs w:val="24"/>
        </w:rPr>
        <w:t>SLND</w:t>
      </w:r>
      <w:r w:rsidRPr="00401B9F">
        <w:rPr>
          <w:i/>
          <w:sz w:val="24"/>
          <w:szCs w:val="24"/>
        </w:rPr>
        <w:t xml:space="preserve">) grupa spored vreme na vizualizacija </w:t>
      </w:r>
      <w:r w:rsidRPr="00684AF9">
        <w:rPr>
          <w:i/>
          <w:sz w:val="24"/>
          <w:szCs w:val="24"/>
        </w:rPr>
        <w:t xml:space="preserve">na </w:t>
      </w:r>
      <w:r w:rsidRPr="00684AF9">
        <w:rPr>
          <w:rFonts w:ascii="Times New Roman" w:hAnsi="Times New Roman" w:cs="Times New Roman"/>
          <w:i/>
          <w:color w:val="000000" w:themeColor="text1"/>
          <w:sz w:val="24"/>
          <w:szCs w:val="24"/>
          <w:lang w:val="en-US"/>
        </w:rPr>
        <w:t>“</w:t>
      </w:r>
      <w:r w:rsidRPr="00684AF9">
        <w:rPr>
          <w:i/>
          <w:color w:val="000000" w:themeColor="text1"/>
          <w:sz w:val="24"/>
          <w:szCs w:val="24"/>
          <w:lang w:val="en-US"/>
        </w:rPr>
        <w:t>`lezda stra`ar</w:t>
      </w:r>
      <w:r w:rsidRPr="00684AF9">
        <w:rPr>
          <w:rFonts w:ascii="Times New Roman" w:hAnsi="Times New Roman" w:cs="Times New Roman"/>
          <w:i/>
          <w:color w:val="000000" w:themeColor="text1"/>
          <w:sz w:val="24"/>
          <w:szCs w:val="24"/>
          <w:lang w:val="en-US"/>
        </w:rPr>
        <w:t>”</w:t>
      </w:r>
      <w:r>
        <w:rPr>
          <w:rFonts w:ascii="Times New Roman" w:hAnsi="Times New Roman" w:cs="Times New Roman"/>
          <w:color w:val="000000" w:themeColor="text1"/>
          <w:sz w:val="24"/>
          <w:szCs w:val="24"/>
          <w:lang w:val="en-US"/>
        </w:rPr>
        <w:t xml:space="preserve"> </w:t>
      </w:r>
      <w:r w:rsidRPr="00401B9F">
        <w:rPr>
          <w:i/>
          <w:sz w:val="24"/>
          <w:szCs w:val="24"/>
        </w:rPr>
        <w:t>na stati~ka gama kamera.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0"/>
        <w:gridCol w:w="5103"/>
      </w:tblGrid>
      <w:tr w:rsidR="00476FA5" w:rsidRPr="00CF3BEE" w:rsidTr="002E1595">
        <w:trPr>
          <w:trHeight w:val="274"/>
        </w:trPr>
        <w:tc>
          <w:tcPr>
            <w:tcW w:w="326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Prikaz po ~asovi</w:t>
            </w:r>
          </w:p>
        </w:tc>
        <w:tc>
          <w:tcPr>
            <w:tcW w:w="510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r>
      <w:tr w:rsidR="00476FA5" w:rsidRPr="00CF3BEE" w:rsidTr="002E1595">
        <w:trPr>
          <w:trHeight w:val="274"/>
        </w:trPr>
        <w:tc>
          <w:tcPr>
            <w:tcW w:w="326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Nepoznato</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 (2,50%)</w:t>
            </w:r>
          </w:p>
        </w:tc>
      </w:tr>
      <w:tr w:rsidR="00476FA5" w:rsidRPr="00CF3BEE" w:rsidTr="002E1595">
        <w:trPr>
          <w:trHeight w:val="274"/>
        </w:trPr>
        <w:tc>
          <w:tcPr>
            <w:tcW w:w="326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Psole 1 ~as</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 (7,50%)</w:t>
            </w:r>
          </w:p>
        </w:tc>
      </w:tr>
      <w:tr w:rsidR="00476FA5" w:rsidRPr="00CF3BEE" w:rsidTr="002E1595">
        <w:trPr>
          <w:trHeight w:val="274"/>
        </w:trPr>
        <w:tc>
          <w:tcPr>
            <w:tcW w:w="326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Posle 2 ~asa</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38 (47,50%)</w:t>
            </w:r>
          </w:p>
        </w:tc>
      </w:tr>
      <w:tr w:rsidR="00476FA5" w:rsidRPr="00CF3BEE" w:rsidTr="00EF7C93">
        <w:trPr>
          <w:trHeight w:val="274"/>
        </w:trPr>
        <w:tc>
          <w:tcPr>
            <w:tcW w:w="326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Posle 3 ~asa</w:t>
            </w:r>
          </w:p>
        </w:tc>
        <w:tc>
          <w:tcPr>
            <w:tcW w:w="5103"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 (2,50%)</w:t>
            </w:r>
          </w:p>
        </w:tc>
      </w:tr>
      <w:tr w:rsidR="00476FA5" w:rsidRPr="00CF3BEE" w:rsidTr="00EF7C93">
        <w:trPr>
          <w:trHeight w:val="274"/>
        </w:trPr>
        <w:tc>
          <w:tcPr>
            <w:tcW w:w="3260"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Posle 4 ~asa</w:t>
            </w:r>
          </w:p>
        </w:tc>
        <w:tc>
          <w:tcPr>
            <w:tcW w:w="5103" w:type="dxa"/>
            <w:tcBorders>
              <w:top w:val="single" w:sz="6" w:space="0" w:color="auto"/>
              <w:left w:val="single" w:sz="6" w:space="0" w:color="auto"/>
              <w:bottom w:val="single" w:sz="18" w:space="0" w:color="auto"/>
              <w:right w:val="single" w:sz="18" w:space="0" w:color="auto"/>
            </w:tcBorders>
          </w:tcPr>
          <w:p w:rsidR="00476FA5" w:rsidRPr="00CF3BEE" w:rsidRDefault="00EF7C93" w:rsidP="0023099B">
            <w:pPr>
              <w:spacing w:after="0" w:line="240" w:lineRule="auto"/>
              <w:jc w:val="center"/>
              <w:rPr>
                <w:rFonts w:eastAsia="Calibri"/>
                <w:sz w:val="24"/>
                <w:szCs w:val="24"/>
              </w:rPr>
            </w:pPr>
            <w:r w:rsidRPr="00CF3BEE">
              <w:rPr>
                <w:rFonts w:eastAsia="Calibri"/>
                <w:sz w:val="24"/>
                <w:szCs w:val="24"/>
                <w:lang w:val="en-US"/>
              </w:rPr>
              <w:t>32</w:t>
            </w:r>
            <w:r w:rsidRPr="00CF3BEE">
              <w:rPr>
                <w:rFonts w:eastAsia="Calibri"/>
                <w:sz w:val="24"/>
                <w:szCs w:val="24"/>
              </w:rPr>
              <w:t xml:space="preserve"> (</w:t>
            </w:r>
            <w:r w:rsidRPr="00CF3BEE">
              <w:rPr>
                <w:rFonts w:eastAsia="Calibri"/>
                <w:sz w:val="24"/>
                <w:szCs w:val="24"/>
                <w:lang w:val="en-US"/>
              </w:rPr>
              <w:t>40.00</w:t>
            </w:r>
            <w:r w:rsidR="00476FA5" w:rsidRPr="00CF3BEE">
              <w:rPr>
                <w:rFonts w:eastAsia="Calibri"/>
                <w:sz w:val="24"/>
                <w:szCs w:val="24"/>
              </w:rPr>
              <w:t>%)</w:t>
            </w:r>
          </w:p>
        </w:tc>
      </w:tr>
    </w:tbl>
    <w:p w:rsidR="00963634" w:rsidRDefault="00963634" w:rsidP="0023099B">
      <w:pPr>
        <w:spacing w:line="240" w:lineRule="auto"/>
        <w:ind w:firstLine="720"/>
        <w:jc w:val="both"/>
        <w:rPr>
          <w:b/>
          <w:i/>
          <w:sz w:val="24"/>
          <w:szCs w:val="24"/>
          <w:lang w:val="en-US"/>
        </w:rPr>
      </w:pPr>
    </w:p>
    <w:p w:rsidR="00476FA5" w:rsidRDefault="00F13F00" w:rsidP="0023099B">
      <w:pPr>
        <w:spacing w:line="240" w:lineRule="auto"/>
        <w:ind w:firstLine="720"/>
        <w:jc w:val="both"/>
        <w:rPr>
          <w:sz w:val="24"/>
          <w:szCs w:val="24"/>
          <w:lang w:val="en-US"/>
        </w:rPr>
      </w:pPr>
      <w:r w:rsidRPr="00CF3BEE">
        <w:rPr>
          <w:sz w:val="24"/>
          <w:szCs w:val="24"/>
          <w:lang w:val="en-US"/>
        </w:rPr>
        <w:lastRenderedPageBreak/>
        <w:t xml:space="preserve">Vo pogled na detekcijata na </w:t>
      </w:r>
      <w:r w:rsidR="00684AF9" w:rsidRPr="0096036B">
        <w:rPr>
          <w:rFonts w:ascii="Times New Roman" w:hAnsi="Times New Roman" w:cs="Times New Roman"/>
          <w:color w:val="000000" w:themeColor="text1"/>
          <w:sz w:val="24"/>
          <w:szCs w:val="24"/>
          <w:lang w:val="en-US"/>
        </w:rPr>
        <w:t>“</w:t>
      </w:r>
      <w:r w:rsidR="00684AF9" w:rsidRPr="007B4F10">
        <w:rPr>
          <w:color w:val="000000" w:themeColor="text1"/>
          <w:sz w:val="24"/>
          <w:szCs w:val="24"/>
          <w:lang w:val="en-US"/>
        </w:rPr>
        <w:t>`lezda stra`ar</w:t>
      </w:r>
      <w:r w:rsidR="00684AF9" w:rsidRPr="0096036B">
        <w:rPr>
          <w:rFonts w:ascii="Times New Roman" w:hAnsi="Times New Roman" w:cs="Times New Roman"/>
          <w:color w:val="000000" w:themeColor="text1"/>
          <w:sz w:val="24"/>
          <w:szCs w:val="24"/>
          <w:lang w:val="en-US"/>
        </w:rPr>
        <w:t>”</w:t>
      </w:r>
      <w:r w:rsidR="00684AF9">
        <w:rPr>
          <w:rFonts w:ascii="Times New Roman" w:hAnsi="Times New Roman" w:cs="Times New Roman"/>
          <w:color w:val="000000" w:themeColor="text1"/>
          <w:sz w:val="24"/>
          <w:szCs w:val="24"/>
          <w:lang w:val="en-US"/>
        </w:rPr>
        <w:t xml:space="preserve"> </w:t>
      </w:r>
      <w:r w:rsidR="00507293">
        <w:rPr>
          <w:sz w:val="24"/>
          <w:szCs w:val="24"/>
          <w:lang w:val="en-US"/>
        </w:rPr>
        <w:t xml:space="preserve">so gama detektorska </w:t>
      </w:r>
      <w:r w:rsidR="0020118C" w:rsidRPr="00CF3BEE">
        <w:rPr>
          <w:sz w:val="24"/>
          <w:szCs w:val="24"/>
          <w:lang w:val="en-US"/>
        </w:rPr>
        <w:t xml:space="preserve">sonda prikazot na </w:t>
      </w:r>
      <w:r w:rsidR="00684AF9" w:rsidRPr="0096036B">
        <w:rPr>
          <w:rFonts w:ascii="Times New Roman" w:hAnsi="Times New Roman" w:cs="Times New Roman"/>
          <w:color w:val="000000" w:themeColor="text1"/>
          <w:sz w:val="24"/>
          <w:szCs w:val="24"/>
          <w:lang w:val="en-US"/>
        </w:rPr>
        <w:t>“</w:t>
      </w:r>
      <w:r w:rsidR="00684AF9" w:rsidRPr="007B4F10">
        <w:rPr>
          <w:color w:val="000000" w:themeColor="text1"/>
          <w:sz w:val="24"/>
          <w:szCs w:val="24"/>
          <w:lang w:val="en-US"/>
        </w:rPr>
        <w:t>`lezda stra`ar</w:t>
      </w:r>
      <w:r w:rsidR="00684AF9" w:rsidRPr="0096036B">
        <w:rPr>
          <w:rFonts w:ascii="Times New Roman" w:hAnsi="Times New Roman" w:cs="Times New Roman"/>
          <w:color w:val="000000" w:themeColor="text1"/>
          <w:sz w:val="24"/>
          <w:szCs w:val="24"/>
          <w:lang w:val="en-US"/>
        </w:rPr>
        <w:t>”</w:t>
      </w:r>
      <w:r w:rsidR="00684AF9">
        <w:rPr>
          <w:rFonts w:ascii="Times New Roman" w:hAnsi="Times New Roman" w:cs="Times New Roman"/>
          <w:color w:val="000000" w:themeColor="text1"/>
          <w:sz w:val="24"/>
          <w:szCs w:val="24"/>
          <w:lang w:val="en-US"/>
        </w:rPr>
        <w:t xml:space="preserve"> </w:t>
      </w:r>
      <w:r w:rsidR="0020118C" w:rsidRPr="00CF3BEE">
        <w:rPr>
          <w:sz w:val="24"/>
          <w:szCs w:val="24"/>
          <w:lang w:val="en-US"/>
        </w:rPr>
        <w:t xml:space="preserve">e sli~en kako kaj stati~ka gama kamera. Odnosno 1 `lezda e prika`na kaj 24 slu~avi dodeka kaj stati~ka gama kamera se prika`ale 28 slu~aevi. Kaj 28 slu~aevi prika`ani se 2 `lezdi so </w:t>
      </w:r>
      <w:r w:rsidR="00507293">
        <w:rPr>
          <w:sz w:val="24"/>
          <w:szCs w:val="24"/>
          <w:lang w:val="en-US"/>
        </w:rPr>
        <w:t xml:space="preserve">gama detektorska </w:t>
      </w:r>
      <w:r w:rsidR="0020118C" w:rsidRPr="00CF3BEE">
        <w:rPr>
          <w:sz w:val="24"/>
          <w:szCs w:val="24"/>
          <w:lang w:val="en-US"/>
        </w:rPr>
        <w:t xml:space="preserve">sonda i kaj isto tolkav broj na slu~aevi se detektirani pove}e od 2 `lezdi. Kaj site 80 </w:t>
      </w:r>
      <w:r w:rsidR="001E1F4A" w:rsidRPr="00CF3BEE">
        <w:rPr>
          <w:sz w:val="24"/>
          <w:szCs w:val="24"/>
          <w:lang w:val="en-US"/>
        </w:rPr>
        <w:t>slu~aevi se dobi prikaz i so stat</w:t>
      </w:r>
      <w:r w:rsidR="00507293">
        <w:rPr>
          <w:sz w:val="24"/>
          <w:szCs w:val="24"/>
          <w:lang w:val="en-US"/>
        </w:rPr>
        <w:t xml:space="preserve">i~ka gama kamera i so gama detektorska </w:t>
      </w:r>
      <w:r w:rsidR="001E1F4A" w:rsidRPr="00CF3BEE">
        <w:rPr>
          <w:sz w:val="24"/>
          <w:szCs w:val="24"/>
          <w:lang w:val="en-US"/>
        </w:rPr>
        <w:t>sonda.</w:t>
      </w:r>
      <w:r w:rsidR="0020118C" w:rsidRPr="00CF3BEE">
        <w:rPr>
          <w:sz w:val="24"/>
          <w:szCs w:val="24"/>
          <w:lang w:val="en-US"/>
        </w:rPr>
        <w:t xml:space="preserve"> </w:t>
      </w:r>
    </w:p>
    <w:p w:rsidR="00963634" w:rsidRDefault="00963634" w:rsidP="0023099B">
      <w:pPr>
        <w:spacing w:line="240" w:lineRule="auto"/>
        <w:ind w:firstLine="720"/>
        <w:jc w:val="both"/>
        <w:rPr>
          <w:sz w:val="24"/>
          <w:szCs w:val="24"/>
          <w:lang w:val="en-US"/>
        </w:rPr>
      </w:pPr>
    </w:p>
    <w:p w:rsidR="0053440B" w:rsidRPr="00963634" w:rsidRDefault="00963634" w:rsidP="00963634">
      <w:pPr>
        <w:spacing w:line="240" w:lineRule="auto"/>
        <w:jc w:val="center"/>
        <w:rPr>
          <w:i/>
          <w:sz w:val="24"/>
          <w:szCs w:val="24"/>
          <w:lang w:val="en-US"/>
        </w:rPr>
      </w:pPr>
      <w:r>
        <w:rPr>
          <w:b/>
          <w:i/>
          <w:sz w:val="24"/>
          <w:szCs w:val="24"/>
        </w:rPr>
        <w:t>Tabela 1</w:t>
      </w:r>
      <w:r>
        <w:rPr>
          <w:b/>
          <w:i/>
          <w:sz w:val="24"/>
          <w:szCs w:val="24"/>
          <w:lang w:val="en-US"/>
        </w:rPr>
        <w:t>9</w:t>
      </w:r>
      <w:r w:rsidRPr="00401B9F">
        <w:rPr>
          <w:b/>
          <w:i/>
          <w:sz w:val="24"/>
          <w:szCs w:val="24"/>
        </w:rPr>
        <w:t xml:space="preserve">. </w:t>
      </w:r>
      <w:r w:rsidRPr="00401B9F">
        <w:rPr>
          <w:i/>
          <w:sz w:val="24"/>
          <w:szCs w:val="24"/>
        </w:rPr>
        <w:t>Distribucija na pacienti vo ispituvanata test (</w:t>
      </w:r>
      <w:r w:rsidRPr="00401B9F">
        <w:rPr>
          <w:rFonts w:ascii="Times New Roman" w:eastAsia="Calibri" w:hAnsi="Times New Roman"/>
          <w:i/>
          <w:sz w:val="24"/>
          <w:szCs w:val="24"/>
        </w:rPr>
        <w:t>SLND</w:t>
      </w:r>
      <w:r w:rsidRPr="00401B9F">
        <w:rPr>
          <w:i/>
          <w:sz w:val="24"/>
          <w:szCs w:val="24"/>
        </w:rPr>
        <w:t xml:space="preserve">) grupa spored </w:t>
      </w:r>
      <w:r w:rsidRPr="00507293">
        <w:rPr>
          <w:i/>
          <w:szCs w:val="24"/>
        </w:rPr>
        <w:t>vizualizacija na broj  na `</w:t>
      </w:r>
      <w:r w:rsidR="00507293" w:rsidRPr="00507293">
        <w:rPr>
          <w:i/>
          <w:szCs w:val="24"/>
        </w:rPr>
        <w:t xml:space="preserve">lezdi stra`ar na ra~na </w:t>
      </w:r>
      <w:r w:rsidR="00507293" w:rsidRPr="00507293">
        <w:rPr>
          <w:i/>
          <w:szCs w:val="24"/>
          <w:lang w:val="en-US"/>
        </w:rPr>
        <w:t>gama detektorska</w:t>
      </w:r>
      <w:r w:rsidRPr="00507293">
        <w:rPr>
          <w:i/>
          <w:szCs w:val="24"/>
        </w:rPr>
        <w:t xml:space="preserve"> sonda.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10"/>
        <w:gridCol w:w="4253"/>
      </w:tblGrid>
      <w:tr w:rsidR="00476FA5" w:rsidRPr="00CF3BEE" w:rsidTr="002E1595">
        <w:trPr>
          <w:trHeight w:val="276"/>
        </w:trPr>
        <w:tc>
          <w:tcPr>
            <w:tcW w:w="4110" w:type="dxa"/>
            <w:tcBorders>
              <w:top w:val="single" w:sz="18" w:space="0" w:color="auto"/>
              <w:left w:val="single" w:sz="18" w:space="0" w:color="auto"/>
              <w:bottom w:val="single" w:sz="18" w:space="0" w:color="auto"/>
              <w:right w:val="single" w:sz="18" w:space="0" w:color="auto"/>
            </w:tcBorders>
          </w:tcPr>
          <w:p w:rsidR="00476FA5" w:rsidRPr="00CF3BEE" w:rsidRDefault="00507293" w:rsidP="0023099B">
            <w:pPr>
              <w:spacing w:after="0" w:line="240" w:lineRule="auto"/>
              <w:jc w:val="both"/>
              <w:rPr>
                <w:rFonts w:eastAsia="Calibri"/>
                <w:sz w:val="24"/>
                <w:szCs w:val="24"/>
              </w:rPr>
            </w:pPr>
            <w:r>
              <w:rPr>
                <w:rFonts w:eastAsia="Calibri"/>
                <w:sz w:val="24"/>
                <w:szCs w:val="24"/>
              </w:rPr>
              <w:t xml:space="preserve">Prikaz so ra~na </w:t>
            </w:r>
            <w:r>
              <w:rPr>
                <w:rFonts w:eastAsia="Calibri"/>
                <w:sz w:val="24"/>
                <w:szCs w:val="24"/>
                <w:lang w:val="en-US"/>
              </w:rPr>
              <w:t xml:space="preserve">gama detektorska </w:t>
            </w:r>
            <w:r w:rsidR="00476FA5" w:rsidRPr="00CF3BEE">
              <w:rPr>
                <w:rFonts w:eastAsia="Calibri"/>
                <w:sz w:val="24"/>
                <w:szCs w:val="24"/>
              </w:rPr>
              <w:t xml:space="preserve"> sonda</w:t>
            </w:r>
          </w:p>
        </w:tc>
        <w:tc>
          <w:tcPr>
            <w:tcW w:w="425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r>
      <w:tr w:rsidR="00476FA5" w:rsidRPr="00CF3BEE" w:rsidTr="002E1595">
        <w:trPr>
          <w:trHeight w:val="276"/>
        </w:trPr>
        <w:tc>
          <w:tcPr>
            <w:tcW w:w="411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Prika`ana 1 `lezda vo aksila</w:t>
            </w:r>
          </w:p>
        </w:tc>
        <w:tc>
          <w:tcPr>
            <w:tcW w:w="4253" w:type="dxa"/>
            <w:tcBorders>
              <w:top w:val="single" w:sz="6" w:space="0" w:color="auto"/>
              <w:left w:val="single" w:sz="6" w:space="0" w:color="auto"/>
              <w:bottom w:val="single" w:sz="6" w:space="0" w:color="auto"/>
              <w:right w:val="single" w:sz="18" w:space="0" w:color="auto"/>
            </w:tcBorders>
          </w:tcPr>
          <w:p w:rsidR="00476FA5" w:rsidRPr="00CF3BEE" w:rsidRDefault="00EF7C93" w:rsidP="0023099B">
            <w:pPr>
              <w:spacing w:after="0" w:line="240" w:lineRule="auto"/>
              <w:jc w:val="center"/>
              <w:rPr>
                <w:rFonts w:eastAsia="Calibri"/>
                <w:sz w:val="24"/>
                <w:szCs w:val="24"/>
              </w:rPr>
            </w:pPr>
            <w:r w:rsidRPr="00CF3BEE">
              <w:rPr>
                <w:rFonts w:eastAsia="Calibri"/>
                <w:sz w:val="24"/>
                <w:szCs w:val="24"/>
              </w:rPr>
              <w:t>2</w:t>
            </w:r>
            <w:r w:rsidRPr="00CF3BEE">
              <w:rPr>
                <w:rFonts w:eastAsia="Calibri"/>
                <w:sz w:val="24"/>
                <w:szCs w:val="24"/>
                <w:lang w:val="en-US"/>
              </w:rPr>
              <w:t>4</w:t>
            </w:r>
            <w:r w:rsidRPr="00CF3BEE">
              <w:rPr>
                <w:rFonts w:eastAsia="Calibri"/>
                <w:sz w:val="24"/>
                <w:szCs w:val="24"/>
              </w:rPr>
              <w:t xml:space="preserve"> (</w:t>
            </w:r>
            <w:r w:rsidRPr="00CF3BEE">
              <w:rPr>
                <w:rFonts w:eastAsia="Calibri"/>
                <w:sz w:val="24"/>
                <w:szCs w:val="24"/>
                <w:lang w:val="en-US"/>
              </w:rPr>
              <w:t>30</w:t>
            </w:r>
            <w:r w:rsidR="00476FA5" w:rsidRPr="00CF3BEE">
              <w:rPr>
                <w:rFonts w:eastAsia="Calibri"/>
                <w:sz w:val="24"/>
                <w:szCs w:val="24"/>
              </w:rPr>
              <w:t>,00%)</w:t>
            </w:r>
          </w:p>
        </w:tc>
      </w:tr>
      <w:tr w:rsidR="00476FA5" w:rsidRPr="00CF3BEE" w:rsidTr="002E1595">
        <w:trPr>
          <w:trHeight w:val="276"/>
        </w:trPr>
        <w:tc>
          <w:tcPr>
            <w:tcW w:w="4110"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Prika`ani 2 `lezdi vo aksila</w:t>
            </w:r>
          </w:p>
        </w:tc>
        <w:tc>
          <w:tcPr>
            <w:tcW w:w="4253" w:type="dxa"/>
            <w:tcBorders>
              <w:top w:val="single" w:sz="6" w:space="0" w:color="auto"/>
              <w:left w:val="single" w:sz="6" w:space="0" w:color="auto"/>
              <w:bottom w:val="single" w:sz="6" w:space="0" w:color="auto"/>
              <w:right w:val="single" w:sz="18" w:space="0" w:color="auto"/>
            </w:tcBorders>
          </w:tcPr>
          <w:p w:rsidR="00476FA5" w:rsidRPr="00CF3BEE" w:rsidRDefault="00EF7C93" w:rsidP="0023099B">
            <w:pPr>
              <w:spacing w:after="0" w:line="240" w:lineRule="auto"/>
              <w:jc w:val="center"/>
              <w:rPr>
                <w:rFonts w:eastAsia="Calibri"/>
                <w:sz w:val="24"/>
                <w:szCs w:val="24"/>
              </w:rPr>
            </w:pPr>
            <w:r w:rsidRPr="00CF3BEE">
              <w:rPr>
                <w:rFonts w:eastAsia="Calibri"/>
                <w:sz w:val="24"/>
                <w:szCs w:val="24"/>
              </w:rPr>
              <w:t>2</w:t>
            </w:r>
            <w:r w:rsidRPr="00CF3BEE">
              <w:rPr>
                <w:rFonts w:eastAsia="Calibri"/>
                <w:sz w:val="24"/>
                <w:szCs w:val="24"/>
                <w:lang w:val="en-US"/>
              </w:rPr>
              <w:t>8</w:t>
            </w:r>
            <w:r w:rsidRPr="00CF3BEE">
              <w:rPr>
                <w:rFonts w:eastAsia="Calibri"/>
                <w:sz w:val="24"/>
                <w:szCs w:val="24"/>
              </w:rPr>
              <w:t xml:space="preserve"> (3</w:t>
            </w:r>
            <w:r w:rsidRPr="00CF3BEE">
              <w:rPr>
                <w:rFonts w:eastAsia="Calibri"/>
                <w:sz w:val="24"/>
                <w:szCs w:val="24"/>
                <w:lang w:val="en-US"/>
              </w:rPr>
              <w:t>5.0</w:t>
            </w:r>
            <w:r w:rsidR="00476FA5" w:rsidRPr="00CF3BEE">
              <w:rPr>
                <w:rFonts w:eastAsia="Calibri"/>
                <w:sz w:val="24"/>
                <w:szCs w:val="24"/>
              </w:rPr>
              <w:t>0%)</w:t>
            </w:r>
          </w:p>
        </w:tc>
      </w:tr>
      <w:tr w:rsidR="00476FA5" w:rsidRPr="00CF3BEE" w:rsidTr="002E1595">
        <w:trPr>
          <w:trHeight w:val="276"/>
        </w:trPr>
        <w:tc>
          <w:tcPr>
            <w:tcW w:w="4110"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Prika`ani pove}e `lezdi vo aksila</w:t>
            </w:r>
          </w:p>
        </w:tc>
        <w:tc>
          <w:tcPr>
            <w:tcW w:w="4253" w:type="dxa"/>
            <w:tcBorders>
              <w:top w:val="single" w:sz="6" w:space="0" w:color="auto"/>
              <w:left w:val="single" w:sz="6" w:space="0" w:color="auto"/>
              <w:bottom w:val="single" w:sz="18" w:space="0" w:color="auto"/>
              <w:right w:val="single" w:sz="18" w:space="0" w:color="auto"/>
            </w:tcBorders>
          </w:tcPr>
          <w:p w:rsidR="00476FA5" w:rsidRPr="00CF3BEE" w:rsidRDefault="00EF7C93" w:rsidP="0023099B">
            <w:pPr>
              <w:spacing w:after="0" w:line="240" w:lineRule="auto"/>
              <w:jc w:val="center"/>
              <w:rPr>
                <w:rFonts w:eastAsia="Calibri"/>
                <w:sz w:val="24"/>
                <w:szCs w:val="24"/>
              </w:rPr>
            </w:pPr>
            <w:r w:rsidRPr="00CF3BEE">
              <w:rPr>
                <w:rFonts w:eastAsia="Calibri"/>
                <w:sz w:val="24"/>
                <w:szCs w:val="24"/>
              </w:rPr>
              <w:t>2</w:t>
            </w:r>
            <w:r w:rsidRPr="00CF3BEE">
              <w:rPr>
                <w:rFonts w:eastAsia="Calibri"/>
                <w:sz w:val="24"/>
                <w:szCs w:val="24"/>
                <w:lang w:val="en-US"/>
              </w:rPr>
              <w:t>8</w:t>
            </w:r>
            <w:r w:rsidRPr="00CF3BEE">
              <w:rPr>
                <w:rFonts w:eastAsia="Calibri"/>
                <w:sz w:val="24"/>
                <w:szCs w:val="24"/>
              </w:rPr>
              <w:t xml:space="preserve"> (3</w:t>
            </w:r>
            <w:r w:rsidRPr="00CF3BEE">
              <w:rPr>
                <w:rFonts w:eastAsia="Calibri"/>
                <w:sz w:val="24"/>
                <w:szCs w:val="24"/>
                <w:lang w:val="en-US"/>
              </w:rPr>
              <w:t>5.00</w:t>
            </w:r>
            <w:r w:rsidR="00476FA5" w:rsidRPr="00CF3BEE">
              <w:rPr>
                <w:rFonts w:eastAsia="Calibri"/>
                <w:sz w:val="24"/>
                <w:szCs w:val="24"/>
              </w:rPr>
              <w:t>%)</w:t>
            </w:r>
          </w:p>
        </w:tc>
      </w:tr>
    </w:tbl>
    <w:p w:rsidR="00963634" w:rsidRDefault="00963634" w:rsidP="0023099B">
      <w:pPr>
        <w:spacing w:line="240" w:lineRule="auto"/>
        <w:jc w:val="center"/>
        <w:rPr>
          <w:b/>
          <w:i/>
          <w:sz w:val="24"/>
          <w:szCs w:val="24"/>
          <w:lang w:val="en-US"/>
        </w:rPr>
      </w:pPr>
    </w:p>
    <w:p w:rsidR="00963634" w:rsidRPr="00963634" w:rsidRDefault="00963634" w:rsidP="0023099B">
      <w:pPr>
        <w:spacing w:line="240" w:lineRule="auto"/>
        <w:jc w:val="center"/>
        <w:rPr>
          <w:i/>
          <w:sz w:val="24"/>
          <w:szCs w:val="24"/>
          <w:lang w:val="en-US"/>
        </w:rPr>
      </w:pPr>
    </w:p>
    <w:p w:rsidR="0053440B" w:rsidRDefault="0053440B" w:rsidP="0023099B">
      <w:pPr>
        <w:spacing w:line="240" w:lineRule="auto"/>
        <w:jc w:val="center"/>
        <w:rPr>
          <w:i/>
          <w:sz w:val="24"/>
          <w:szCs w:val="24"/>
          <w:lang w:val="en-US"/>
        </w:rPr>
      </w:pPr>
      <w:r w:rsidRPr="0053440B">
        <w:rPr>
          <w:i/>
          <w:noProof/>
          <w:sz w:val="24"/>
          <w:szCs w:val="24"/>
          <w:lang w:val="en-US"/>
        </w:rPr>
        <w:drawing>
          <wp:inline distT="0" distB="0" distL="0" distR="0">
            <wp:extent cx="5038725" cy="2743200"/>
            <wp:effectExtent l="19050" t="0" r="9525" b="0"/>
            <wp:docPr id="4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D22D65" w:rsidRDefault="00D22D65" w:rsidP="00963634">
      <w:pPr>
        <w:spacing w:line="240" w:lineRule="auto"/>
        <w:jc w:val="both"/>
        <w:rPr>
          <w:i/>
          <w:sz w:val="24"/>
          <w:szCs w:val="24"/>
          <w:lang w:val="en-US"/>
        </w:rPr>
      </w:pPr>
      <w:r>
        <w:rPr>
          <w:i/>
          <w:sz w:val="24"/>
          <w:szCs w:val="24"/>
          <w:lang w:val="en-US"/>
        </w:rPr>
        <w:t>Grafikon</w:t>
      </w:r>
      <w:r w:rsidR="00094D41">
        <w:rPr>
          <w:i/>
          <w:sz w:val="24"/>
          <w:szCs w:val="24"/>
          <w:lang w:val="en-US"/>
        </w:rPr>
        <w:t xml:space="preserve"> 8. </w:t>
      </w:r>
      <w:r>
        <w:rPr>
          <w:i/>
          <w:sz w:val="24"/>
          <w:szCs w:val="24"/>
          <w:lang w:val="en-US"/>
        </w:rPr>
        <w:t xml:space="preserve"> </w:t>
      </w:r>
      <w:r w:rsidRPr="00401B9F">
        <w:rPr>
          <w:i/>
          <w:sz w:val="24"/>
          <w:szCs w:val="24"/>
        </w:rPr>
        <w:t>Distribucija na pacienti vo ispituvanata test (</w:t>
      </w:r>
      <w:r w:rsidRPr="00401B9F">
        <w:rPr>
          <w:rFonts w:ascii="Times New Roman" w:eastAsia="Calibri" w:hAnsi="Times New Roman"/>
          <w:i/>
          <w:sz w:val="24"/>
          <w:szCs w:val="24"/>
        </w:rPr>
        <w:t>SLND</w:t>
      </w:r>
      <w:r w:rsidRPr="00401B9F">
        <w:rPr>
          <w:i/>
          <w:sz w:val="24"/>
          <w:szCs w:val="24"/>
        </w:rPr>
        <w:t xml:space="preserve">) grupa spored vizualizacija na broj  na `lezdi stra`ar </w:t>
      </w:r>
      <w:r>
        <w:rPr>
          <w:i/>
          <w:sz w:val="24"/>
          <w:szCs w:val="24"/>
          <w:lang w:val="en-US"/>
        </w:rPr>
        <w:t xml:space="preserve">sos stati~ka gama kamera i </w:t>
      </w:r>
      <w:r w:rsidRPr="00401B9F">
        <w:rPr>
          <w:i/>
          <w:sz w:val="24"/>
          <w:szCs w:val="24"/>
        </w:rPr>
        <w:t xml:space="preserve"> ra~na scintinel sonda.</w:t>
      </w:r>
    </w:p>
    <w:p w:rsidR="00D22D65" w:rsidRPr="0053440B" w:rsidRDefault="00D22D65" w:rsidP="0023099B">
      <w:pPr>
        <w:spacing w:line="240" w:lineRule="auto"/>
        <w:jc w:val="center"/>
        <w:rPr>
          <w:i/>
          <w:sz w:val="24"/>
          <w:szCs w:val="24"/>
          <w:lang w:val="en-US"/>
        </w:rPr>
      </w:pPr>
    </w:p>
    <w:p w:rsidR="002B71F0" w:rsidRDefault="001E1F4A" w:rsidP="00684AF9">
      <w:pPr>
        <w:spacing w:line="240" w:lineRule="auto"/>
        <w:ind w:firstLine="720"/>
        <w:jc w:val="both"/>
        <w:rPr>
          <w:sz w:val="24"/>
          <w:szCs w:val="24"/>
          <w:lang w:val="en-US"/>
        </w:rPr>
      </w:pPr>
      <w:r w:rsidRPr="00CF3BEE">
        <w:rPr>
          <w:sz w:val="24"/>
          <w:szCs w:val="24"/>
          <w:lang w:val="en-US"/>
        </w:rPr>
        <w:t xml:space="preserve">Vo odnos na detekcija na </w:t>
      </w:r>
      <w:r w:rsidR="00684AF9" w:rsidRPr="0096036B">
        <w:rPr>
          <w:rFonts w:ascii="Times New Roman" w:hAnsi="Times New Roman" w:cs="Times New Roman"/>
          <w:color w:val="000000" w:themeColor="text1"/>
          <w:sz w:val="24"/>
          <w:szCs w:val="24"/>
          <w:lang w:val="en-US"/>
        </w:rPr>
        <w:t>“</w:t>
      </w:r>
      <w:r w:rsidR="00684AF9" w:rsidRPr="007B4F10">
        <w:rPr>
          <w:color w:val="000000" w:themeColor="text1"/>
          <w:sz w:val="24"/>
          <w:szCs w:val="24"/>
          <w:lang w:val="en-US"/>
        </w:rPr>
        <w:t>`lezda stra`ar</w:t>
      </w:r>
      <w:r w:rsidR="00684AF9" w:rsidRPr="0096036B">
        <w:rPr>
          <w:rFonts w:ascii="Times New Roman" w:hAnsi="Times New Roman" w:cs="Times New Roman"/>
          <w:color w:val="000000" w:themeColor="text1"/>
          <w:sz w:val="24"/>
          <w:szCs w:val="24"/>
          <w:lang w:val="en-US"/>
        </w:rPr>
        <w:t>”</w:t>
      </w:r>
      <w:r w:rsidR="00684AF9">
        <w:rPr>
          <w:rFonts w:ascii="Times New Roman" w:hAnsi="Times New Roman" w:cs="Times New Roman"/>
          <w:color w:val="000000" w:themeColor="text1"/>
          <w:sz w:val="24"/>
          <w:szCs w:val="24"/>
          <w:lang w:val="en-US"/>
        </w:rPr>
        <w:t xml:space="preserve"> </w:t>
      </w:r>
      <w:r w:rsidRPr="00CF3BEE">
        <w:rPr>
          <w:sz w:val="24"/>
          <w:szCs w:val="24"/>
          <w:lang w:val="en-US"/>
        </w:rPr>
        <w:t xml:space="preserve">se koriste{e tehnika i so prebojuvawe na </w:t>
      </w:r>
      <w:r w:rsidR="007466AB" w:rsidRPr="00DF7046">
        <w:rPr>
          <w:sz w:val="24"/>
          <w:szCs w:val="24"/>
        </w:rPr>
        <w:t>"</w:t>
      </w:r>
      <w:r w:rsidRPr="00CF3BEE">
        <w:rPr>
          <w:sz w:val="24"/>
          <w:szCs w:val="24"/>
          <w:lang w:val="en-US"/>
        </w:rPr>
        <w:t>sentinel `lezdata</w:t>
      </w:r>
      <w:r w:rsidR="007466AB" w:rsidRPr="00DF7046">
        <w:rPr>
          <w:sz w:val="24"/>
          <w:szCs w:val="24"/>
        </w:rPr>
        <w:t>"</w:t>
      </w:r>
      <w:r w:rsidRPr="00CF3BEE">
        <w:rPr>
          <w:sz w:val="24"/>
          <w:szCs w:val="24"/>
          <w:lang w:val="en-US"/>
        </w:rPr>
        <w:t xml:space="preserve"> so metilensko sino kako bi se olesnila intraoperativnata</w:t>
      </w:r>
      <w:r w:rsidR="00684AF9">
        <w:rPr>
          <w:sz w:val="24"/>
          <w:szCs w:val="24"/>
          <w:lang w:val="en-US"/>
        </w:rPr>
        <w:t xml:space="preserve"> </w:t>
      </w:r>
      <w:r w:rsidRPr="00CF3BEE">
        <w:rPr>
          <w:sz w:val="24"/>
          <w:szCs w:val="24"/>
          <w:lang w:val="en-US"/>
        </w:rPr>
        <w:t xml:space="preserve">vizuelizacija. Kaj 4 slu~aevi (5%) ne se dobi prikaz so metilensko sino dodeka kaj ostanatite 76 slu~aevi se vizueliziraa </w:t>
      </w:r>
      <w:r w:rsidR="007466AB" w:rsidRPr="00DF7046">
        <w:rPr>
          <w:sz w:val="24"/>
          <w:szCs w:val="24"/>
        </w:rPr>
        <w:t>"</w:t>
      </w:r>
      <w:r w:rsidRPr="00CF3BEE">
        <w:rPr>
          <w:sz w:val="24"/>
          <w:szCs w:val="24"/>
          <w:lang w:val="en-US"/>
        </w:rPr>
        <w:t>sentinel `lezdite</w:t>
      </w:r>
      <w:r w:rsidR="007466AB" w:rsidRPr="00DF7046">
        <w:rPr>
          <w:sz w:val="24"/>
          <w:szCs w:val="24"/>
        </w:rPr>
        <w:t>"</w:t>
      </w:r>
      <w:r w:rsidRPr="00CF3BEE">
        <w:rPr>
          <w:sz w:val="24"/>
          <w:szCs w:val="24"/>
          <w:lang w:val="en-US"/>
        </w:rPr>
        <w:t xml:space="preserve"> </w:t>
      </w:r>
      <w:r w:rsidR="00094D41">
        <w:rPr>
          <w:sz w:val="24"/>
          <w:szCs w:val="24"/>
          <w:lang w:val="en-US"/>
        </w:rPr>
        <w:t>i so metilensko sino. (tabela 20</w:t>
      </w:r>
      <w:r w:rsidRPr="00CF3BEE">
        <w:rPr>
          <w:sz w:val="24"/>
          <w:szCs w:val="24"/>
          <w:lang w:val="en-US"/>
        </w:rPr>
        <w:t>)</w:t>
      </w:r>
    </w:p>
    <w:p w:rsidR="00D22D65" w:rsidRDefault="00D22D65" w:rsidP="0023099B">
      <w:pPr>
        <w:spacing w:line="240" w:lineRule="auto"/>
        <w:jc w:val="both"/>
        <w:rPr>
          <w:sz w:val="24"/>
          <w:szCs w:val="24"/>
          <w:lang w:val="en-US"/>
        </w:rPr>
      </w:pPr>
    </w:p>
    <w:p w:rsidR="00963634" w:rsidRPr="00963634" w:rsidRDefault="00963634" w:rsidP="0023099B">
      <w:pPr>
        <w:spacing w:line="240" w:lineRule="auto"/>
        <w:jc w:val="both"/>
        <w:rPr>
          <w:i/>
          <w:sz w:val="24"/>
          <w:szCs w:val="24"/>
          <w:lang w:val="en-US"/>
        </w:rPr>
      </w:pPr>
      <w:r>
        <w:rPr>
          <w:b/>
          <w:i/>
          <w:sz w:val="24"/>
          <w:szCs w:val="24"/>
        </w:rPr>
        <w:t xml:space="preserve">Tabela </w:t>
      </w:r>
      <w:r>
        <w:rPr>
          <w:b/>
          <w:i/>
          <w:sz w:val="24"/>
          <w:szCs w:val="24"/>
          <w:lang w:val="en-US"/>
        </w:rPr>
        <w:t>20</w:t>
      </w:r>
      <w:r w:rsidRPr="00401B9F">
        <w:rPr>
          <w:b/>
          <w:i/>
          <w:sz w:val="24"/>
          <w:szCs w:val="24"/>
        </w:rPr>
        <w:t xml:space="preserve">. </w:t>
      </w:r>
      <w:r w:rsidRPr="00401B9F">
        <w:rPr>
          <w:i/>
          <w:sz w:val="24"/>
          <w:szCs w:val="24"/>
        </w:rPr>
        <w:t>Distribucija na pacienti vo ispituvanata test (</w:t>
      </w:r>
      <w:r w:rsidRPr="00401B9F">
        <w:rPr>
          <w:rFonts w:ascii="Times New Roman" w:eastAsia="Calibri" w:hAnsi="Times New Roman"/>
          <w:i/>
          <w:sz w:val="24"/>
          <w:szCs w:val="24"/>
        </w:rPr>
        <w:t>SLND</w:t>
      </w:r>
      <w:r w:rsidRPr="00401B9F">
        <w:rPr>
          <w:i/>
          <w:sz w:val="24"/>
          <w:szCs w:val="24"/>
        </w:rPr>
        <w:t xml:space="preserve">) grupa spored vizualizacija na broj  </w:t>
      </w:r>
      <w:r w:rsidRPr="00684AF9">
        <w:rPr>
          <w:i/>
          <w:sz w:val="24"/>
          <w:szCs w:val="24"/>
        </w:rPr>
        <w:t xml:space="preserve">na </w:t>
      </w:r>
      <w:r w:rsidRPr="00684AF9">
        <w:rPr>
          <w:rFonts w:ascii="Times New Roman" w:hAnsi="Times New Roman" w:cs="Times New Roman"/>
          <w:i/>
          <w:color w:val="000000" w:themeColor="text1"/>
          <w:sz w:val="24"/>
          <w:szCs w:val="24"/>
          <w:lang w:val="en-US"/>
        </w:rPr>
        <w:t>“</w:t>
      </w:r>
      <w:r w:rsidRPr="00684AF9">
        <w:rPr>
          <w:i/>
          <w:color w:val="000000" w:themeColor="text1"/>
          <w:sz w:val="24"/>
          <w:szCs w:val="24"/>
          <w:lang w:val="en-US"/>
        </w:rPr>
        <w:t>`lezda stra`ar</w:t>
      </w:r>
      <w:r w:rsidRPr="00684AF9">
        <w:rPr>
          <w:rFonts w:ascii="Times New Roman" w:hAnsi="Times New Roman" w:cs="Times New Roman"/>
          <w:i/>
          <w:color w:val="000000" w:themeColor="text1"/>
          <w:sz w:val="24"/>
          <w:szCs w:val="24"/>
          <w:lang w:val="en-US"/>
        </w:rPr>
        <w:t>”</w:t>
      </w:r>
      <w:r>
        <w:rPr>
          <w:rFonts w:ascii="Times New Roman" w:hAnsi="Times New Roman" w:cs="Times New Roman"/>
          <w:color w:val="000000" w:themeColor="text1"/>
          <w:sz w:val="24"/>
          <w:szCs w:val="24"/>
          <w:lang w:val="en-US"/>
        </w:rPr>
        <w:t xml:space="preserve"> </w:t>
      </w:r>
      <w:r w:rsidRPr="00401B9F">
        <w:rPr>
          <w:i/>
          <w:sz w:val="24"/>
          <w:szCs w:val="24"/>
        </w:rPr>
        <w:t>na so boja (metilensko sino).</w:t>
      </w:r>
    </w:p>
    <w:tbl>
      <w:tblPr>
        <w:tblW w:w="8574"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14"/>
        <w:gridCol w:w="3960"/>
      </w:tblGrid>
      <w:tr w:rsidR="00476FA5" w:rsidRPr="00CF3BEE" w:rsidTr="00401B9F">
        <w:trPr>
          <w:trHeight w:val="276"/>
        </w:trPr>
        <w:tc>
          <w:tcPr>
            <w:tcW w:w="4614" w:type="dxa"/>
            <w:tcBorders>
              <w:top w:val="single" w:sz="18" w:space="0" w:color="auto"/>
              <w:left w:val="single" w:sz="18" w:space="0" w:color="auto"/>
              <w:bottom w:val="single" w:sz="18" w:space="0" w:color="auto"/>
              <w:right w:val="single" w:sz="18" w:space="0" w:color="auto"/>
            </w:tcBorders>
          </w:tcPr>
          <w:p w:rsidR="00476FA5" w:rsidRPr="00CF3BEE" w:rsidRDefault="000A1897" w:rsidP="0023099B">
            <w:pPr>
              <w:spacing w:after="0" w:line="240" w:lineRule="auto"/>
              <w:jc w:val="both"/>
              <w:rPr>
                <w:rFonts w:eastAsia="Calibri"/>
                <w:sz w:val="24"/>
                <w:szCs w:val="24"/>
              </w:rPr>
            </w:pPr>
            <w:r w:rsidRPr="00CF3BEE">
              <w:rPr>
                <w:sz w:val="24"/>
                <w:szCs w:val="24"/>
              </w:rPr>
              <w:tab/>
            </w:r>
            <w:r w:rsidR="00476FA5" w:rsidRPr="00CF3BEE">
              <w:rPr>
                <w:rFonts w:eastAsia="Calibri"/>
                <w:sz w:val="24"/>
                <w:szCs w:val="24"/>
              </w:rPr>
              <w:t>Prikaz so metilensko sino</w:t>
            </w:r>
          </w:p>
        </w:tc>
        <w:tc>
          <w:tcPr>
            <w:tcW w:w="396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ind w:right="185" w:firstLine="36"/>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ind w:right="185" w:firstLine="36"/>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r>
      <w:tr w:rsidR="00476FA5" w:rsidRPr="00CF3BEE" w:rsidTr="00401B9F">
        <w:trPr>
          <w:trHeight w:val="276"/>
        </w:trPr>
        <w:tc>
          <w:tcPr>
            <w:tcW w:w="461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Nema prikaz</w:t>
            </w:r>
          </w:p>
        </w:tc>
        <w:tc>
          <w:tcPr>
            <w:tcW w:w="396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ind w:right="185" w:firstLine="36"/>
              <w:jc w:val="center"/>
              <w:rPr>
                <w:rFonts w:eastAsia="Calibri"/>
                <w:sz w:val="24"/>
                <w:szCs w:val="24"/>
              </w:rPr>
            </w:pPr>
            <w:r w:rsidRPr="00CF3BEE">
              <w:rPr>
                <w:rFonts w:eastAsia="Calibri"/>
                <w:sz w:val="24"/>
                <w:szCs w:val="24"/>
              </w:rPr>
              <w:t>4 (5,00%)</w:t>
            </w:r>
          </w:p>
        </w:tc>
      </w:tr>
      <w:tr w:rsidR="00476FA5" w:rsidRPr="00CF3BEE" w:rsidTr="00401B9F">
        <w:trPr>
          <w:trHeight w:val="276"/>
        </w:trPr>
        <w:tc>
          <w:tcPr>
            <w:tcW w:w="461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Prika`ana 1 `lezda vo aksila</w:t>
            </w:r>
          </w:p>
        </w:tc>
        <w:tc>
          <w:tcPr>
            <w:tcW w:w="396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ind w:right="185" w:firstLine="36"/>
              <w:jc w:val="center"/>
              <w:rPr>
                <w:rFonts w:eastAsia="Calibri"/>
                <w:sz w:val="24"/>
                <w:szCs w:val="24"/>
              </w:rPr>
            </w:pPr>
            <w:r w:rsidRPr="00CF3BEE">
              <w:rPr>
                <w:rFonts w:eastAsia="Calibri"/>
                <w:sz w:val="24"/>
                <w:szCs w:val="24"/>
              </w:rPr>
              <w:t>24 (30,00%)</w:t>
            </w:r>
          </w:p>
        </w:tc>
      </w:tr>
      <w:tr w:rsidR="00476FA5" w:rsidRPr="00CF3BEE" w:rsidTr="00401B9F">
        <w:trPr>
          <w:trHeight w:val="276"/>
        </w:trPr>
        <w:tc>
          <w:tcPr>
            <w:tcW w:w="461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Prika`ani 2 `lezdi vo aksila</w:t>
            </w:r>
          </w:p>
        </w:tc>
        <w:tc>
          <w:tcPr>
            <w:tcW w:w="396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ind w:right="185" w:firstLine="36"/>
              <w:jc w:val="center"/>
              <w:rPr>
                <w:rFonts w:eastAsia="Calibri"/>
                <w:sz w:val="24"/>
                <w:szCs w:val="24"/>
              </w:rPr>
            </w:pPr>
            <w:r w:rsidRPr="00CF3BEE">
              <w:rPr>
                <w:rFonts w:eastAsia="Calibri"/>
                <w:sz w:val="24"/>
                <w:szCs w:val="24"/>
              </w:rPr>
              <w:t>34 (42,50%)</w:t>
            </w:r>
          </w:p>
        </w:tc>
      </w:tr>
      <w:tr w:rsidR="00476FA5" w:rsidRPr="00CF3BEE" w:rsidTr="00401B9F">
        <w:trPr>
          <w:trHeight w:val="276"/>
        </w:trPr>
        <w:tc>
          <w:tcPr>
            <w:tcW w:w="4614"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Prika`ani pove}e `lezdi vo aksila</w:t>
            </w:r>
          </w:p>
        </w:tc>
        <w:tc>
          <w:tcPr>
            <w:tcW w:w="3960"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ind w:right="185" w:firstLine="36"/>
              <w:jc w:val="center"/>
              <w:rPr>
                <w:rFonts w:eastAsia="Calibri"/>
                <w:sz w:val="24"/>
                <w:szCs w:val="24"/>
              </w:rPr>
            </w:pPr>
            <w:r w:rsidRPr="00CF3BEE">
              <w:rPr>
                <w:rFonts w:eastAsia="Calibri"/>
                <w:sz w:val="24"/>
                <w:szCs w:val="24"/>
              </w:rPr>
              <w:t>18 (22,50%)</w:t>
            </w:r>
          </w:p>
        </w:tc>
      </w:tr>
    </w:tbl>
    <w:p w:rsidR="00D22D65" w:rsidRPr="00963634" w:rsidRDefault="00D22D65" w:rsidP="00963634">
      <w:pPr>
        <w:spacing w:line="240" w:lineRule="auto"/>
        <w:rPr>
          <w:sz w:val="24"/>
          <w:szCs w:val="24"/>
          <w:lang w:val="en-US"/>
        </w:rPr>
      </w:pPr>
    </w:p>
    <w:p w:rsidR="00476FA5" w:rsidRDefault="001E1F4A" w:rsidP="0023099B">
      <w:pPr>
        <w:spacing w:line="240" w:lineRule="auto"/>
        <w:ind w:firstLine="720"/>
        <w:jc w:val="both"/>
        <w:rPr>
          <w:sz w:val="24"/>
          <w:szCs w:val="24"/>
          <w:lang w:val="en-US"/>
        </w:rPr>
      </w:pPr>
      <w:r w:rsidRPr="00CF3BEE">
        <w:rPr>
          <w:sz w:val="24"/>
          <w:szCs w:val="24"/>
          <w:lang w:val="en-US"/>
        </w:rPr>
        <w:t>Vo pogled na histolo{kata gradba na tumorot naj~esto be{e zastapen duktalniot invaziven karcinom  i ne postoi statisti~ki zna~ajna ra</w:t>
      </w:r>
      <w:r w:rsidR="00094D41">
        <w:rPr>
          <w:sz w:val="24"/>
          <w:szCs w:val="24"/>
          <w:lang w:val="en-US"/>
        </w:rPr>
        <w:t>zlika pome|u grupite. (tabela 21</w:t>
      </w:r>
      <w:r w:rsidRPr="00CF3BEE">
        <w:rPr>
          <w:sz w:val="24"/>
          <w:szCs w:val="24"/>
          <w:lang w:val="en-US"/>
        </w:rPr>
        <w:t>)</w:t>
      </w:r>
    </w:p>
    <w:p w:rsidR="00684AF9" w:rsidRPr="00963634" w:rsidRDefault="00963634" w:rsidP="00963634">
      <w:pPr>
        <w:spacing w:line="240" w:lineRule="auto"/>
        <w:jc w:val="both"/>
        <w:rPr>
          <w:i/>
          <w:sz w:val="24"/>
          <w:szCs w:val="24"/>
          <w:lang w:val="en-US"/>
        </w:rPr>
      </w:pPr>
      <w:r>
        <w:rPr>
          <w:b/>
          <w:i/>
          <w:sz w:val="24"/>
          <w:szCs w:val="24"/>
        </w:rPr>
        <w:t>Tabela 2</w:t>
      </w:r>
      <w:r>
        <w:rPr>
          <w:b/>
          <w:i/>
          <w:sz w:val="24"/>
          <w:szCs w:val="24"/>
          <w:lang w:val="en-US"/>
        </w:rPr>
        <w:t>1</w:t>
      </w:r>
      <w:r w:rsidRPr="00401B9F">
        <w:rPr>
          <w:b/>
          <w:i/>
          <w:sz w:val="24"/>
          <w:szCs w:val="24"/>
        </w:rPr>
        <w:t xml:space="preserve">. </w:t>
      </w:r>
      <w:r w:rsidRPr="00401B9F">
        <w:rPr>
          <w:i/>
          <w:sz w:val="24"/>
          <w:szCs w:val="24"/>
        </w:rPr>
        <w:t>Distribucija na pacientite vo ispituvanata test (</w:t>
      </w:r>
      <w:r w:rsidRPr="00401B9F">
        <w:rPr>
          <w:rFonts w:ascii="Times New Roman" w:eastAsia="Calibri" w:hAnsi="Times New Roman"/>
          <w:i/>
          <w:sz w:val="24"/>
          <w:szCs w:val="24"/>
        </w:rPr>
        <w:t>SLND</w:t>
      </w:r>
      <w:r w:rsidRPr="00401B9F">
        <w:rPr>
          <w:i/>
          <w:sz w:val="24"/>
          <w:szCs w:val="24"/>
        </w:rPr>
        <w:t>) i kontrolnata grupa spored histolo{ka gradba na malignom na dojka.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CF3BEE" w:rsidTr="002E1595">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Histologja na tumor</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w:t>
            </w:r>
            <w:r w:rsidR="00E82128">
              <w:rPr>
                <w:rFonts w:eastAsia="Calibri"/>
                <w:sz w:val="24"/>
                <w:szCs w:val="24"/>
                <w:lang w:val="en-US"/>
              </w:rPr>
              <w:t>100</w:t>
            </w:r>
            <w:r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Nepoznato</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ascii="Times New Roman" w:eastAsia="Calibri" w:hAnsi="Times New Roman"/>
                <w:sz w:val="24"/>
                <w:szCs w:val="24"/>
              </w:rPr>
            </w:pPr>
            <w:r w:rsidRPr="00CF3BEE">
              <w:rPr>
                <w:rFonts w:ascii="Times New Roman" w:eastAsia="Calibri" w:hAnsi="Times New Roman"/>
                <w:sz w:val="24"/>
                <w:szCs w:val="24"/>
              </w:rPr>
              <w:t>DCIS</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 (3,75%)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(1,23%)</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ascii="Times New Roman" w:eastAsia="Calibri" w:hAnsi="Times New Roman"/>
                <w:sz w:val="24"/>
                <w:szCs w:val="24"/>
              </w:rPr>
            </w:pPr>
            <w:r w:rsidRPr="00CF3BEE">
              <w:rPr>
                <w:rFonts w:ascii="Times New Roman" w:eastAsia="Calibri" w:hAnsi="Times New Roman"/>
                <w:sz w:val="24"/>
                <w:szCs w:val="24"/>
              </w:rPr>
              <w:t>LCIS</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(1,25%)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ascii="Times New Roman" w:eastAsia="Calibri" w:hAnsi="Times New Roman"/>
                <w:sz w:val="24"/>
                <w:szCs w:val="24"/>
              </w:rPr>
            </w:pPr>
            <w:r w:rsidRPr="00CF3BEE">
              <w:rPr>
                <w:rFonts w:ascii="Times New Roman" w:eastAsia="Calibri" w:hAnsi="Times New Roman"/>
                <w:sz w:val="24"/>
                <w:szCs w:val="24"/>
              </w:rPr>
              <w:t>MIS</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ascii="Times New Roman" w:eastAsia="Calibri" w:hAnsi="Times New Roman"/>
                <w:sz w:val="24"/>
                <w:szCs w:val="24"/>
              </w:rPr>
            </w:pPr>
            <w:r w:rsidRPr="00CF3BEE">
              <w:rPr>
                <w:rFonts w:ascii="Times New Roman" w:eastAsia="Calibri" w:hAnsi="Times New Roman"/>
                <w:sz w:val="24"/>
                <w:szCs w:val="24"/>
              </w:rPr>
              <w:t>Ductal inv</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67 (83,75%)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3A549F" w:rsidP="0023099B">
            <w:pPr>
              <w:spacing w:after="0" w:line="240" w:lineRule="auto"/>
              <w:jc w:val="center"/>
              <w:rPr>
                <w:rFonts w:eastAsia="Calibri"/>
                <w:sz w:val="24"/>
                <w:szCs w:val="24"/>
              </w:rPr>
            </w:pPr>
            <w:r w:rsidRPr="00CF3BEE">
              <w:rPr>
                <w:rFonts w:eastAsia="Calibri"/>
                <w:sz w:val="24"/>
                <w:szCs w:val="24"/>
              </w:rPr>
              <w:t>66 (81,</w:t>
            </w:r>
            <w:r w:rsidRPr="00CF3BEE">
              <w:rPr>
                <w:rFonts w:eastAsia="Calibri"/>
                <w:sz w:val="24"/>
                <w:szCs w:val="24"/>
                <w:lang w:val="en-US"/>
              </w:rPr>
              <w:t>49</w:t>
            </w:r>
            <w:r w:rsidR="00476FA5"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ascii="Times New Roman" w:eastAsia="Calibri" w:hAnsi="Times New Roman"/>
                <w:sz w:val="24"/>
                <w:szCs w:val="24"/>
              </w:rPr>
            </w:pPr>
            <w:r w:rsidRPr="00CF3BEE">
              <w:rPr>
                <w:rFonts w:ascii="Times New Roman" w:eastAsia="Calibri" w:hAnsi="Times New Roman"/>
                <w:sz w:val="24"/>
                <w:szCs w:val="24"/>
              </w:rPr>
              <w:t>Lobular inv</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 (3,75%)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7 (8,64%)</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CF3BEE" w:rsidRDefault="00224186" w:rsidP="0023099B">
            <w:pPr>
              <w:spacing w:after="0" w:line="240" w:lineRule="auto"/>
              <w:jc w:val="both"/>
              <w:rPr>
                <w:rFonts w:eastAsia="Calibri"/>
                <w:sz w:val="24"/>
                <w:szCs w:val="24"/>
              </w:rPr>
            </w:pPr>
            <w:r w:rsidRPr="00CF3BEE">
              <w:rPr>
                <w:rFonts w:eastAsia="Calibri"/>
                <w:sz w:val="24"/>
                <w:szCs w:val="24"/>
              </w:rPr>
              <w:t>D</w:t>
            </w:r>
            <w:r w:rsidR="00476FA5" w:rsidRPr="00CF3BEE">
              <w:rPr>
                <w:rFonts w:eastAsia="Calibri"/>
                <w:sz w:val="24"/>
                <w:szCs w:val="24"/>
              </w:rPr>
              <w:t>rugo</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 (7,5%)</w:t>
            </w:r>
          </w:p>
        </w:tc>
        <w:tc>
          <w:tcPr>
            <w:tcW w:w="2835"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7 (8,64%)</w:t>
            </w:r>
          </w:p>
        </w:tc>
      </w:tr>
    </w:tbl>
    <w:p w:rsidR="00684AF9" w:rsidRPr="00963634" w:rsidRDefault="005812F7" w:rsidP="00963634">
      <w:pPr>
        <w:spacing w:line="240" w:lineRule="auto"/>
        <w:ind w:left="1440" w:firstLine="720"/>
        <w:jc w:val="both"/>
        <w:rPr>
          <w:rFonts w:ascii="Times New Roman" w:hAnsi="Times New Roman"/>
          <w:sz w:val="24"/>
          <w:szCs w:val="24"/>
          <w:lang w:val="en-US"/>
        </w:rPr>
      </w:pPr>
      <w:r w:rsidRPr="00CF3BEE">
        <w:rPr>
          <w:rFonts w:ascii="Times New Roman" w:hAnsi="Times New Roman"/>
          <w:sz w:val="24"/>
          <w:szCs w:val="24"/>
          <w:lang w:val="en-US"/>
        </w:rPr>
        <w:t>H</w:t>
      </w:r>
      <w:r w:rsidR="002F635B" w:rsidRPr="00CF3BEE">
        <w:rPr>
          <w:rFonts w:ascii="Times New Roman" w:hAnsi="Times New Roman"/>
          <w:sz w:val="24"/>
          <w:szCs w:val="24"/>
          <w:lang w:val="en-US"/>
        </w:rPr>
        <w:t>i</w:t>
      </w:r>
      <w:r w:rsidR="00476FA5" w:rsidRPr="00CF3BEE">
        <w:rPr>
          <w:rFonts w:ascii="Times New Roman" w:hAnsi="Times New Roman"/>
          <w:sz w:val="24"/>
          <w:szCs w:val="24"/>
          <w:vertAlign w:val="superscript"/>
        </w:rPr>
        <w:t>2</w:t>
      </w:r>
      <w:r w:rsidR="00DB2957" w:rsidRPr="00CF3BEE">
        <w:rPr>
          <w:rFonts w:ascii="Times New Roman" w:hAnsi="Times New Roman"/>
          <w:sz w:val="24"/>
          <w:szCs w:val="24"/>
          <w:lang w:val="en-US"/>
        </w:rPr>
        <w:t>=</w:t>
      </w:r>
      <w:r w:rsidR="00D41DBB" w:rsidRPr="00CF3BEE">
        <w:rPr>
          <w:rFonts w:ascii="Times New Roman" w:hAnsi="Times New Roman"/>
          <w:sz w:val="24"/>
          <w:szCs w:val="24"/>
          <w:lang w:val="en-US"/>
        </w:rPr>
        <w:t>3.57445</w:t>
      </w:r>
      <w:r w:rsidR="00D41DBB" w:rsidRPr="00CF3BEE">
        <w:rPr>
          <w:rFonts w:ascii="Times New Roman" w:hAnsi="Times New Roman"/>
          <w:sz w:val="24"/>
          <w:szCs w:val="24"/>
        </w:rPr>
        <w:t xml:space="preserve"> </w:t>
      </w:r>
      <w:r w:rsidR="00D41DBB" w:rsidRPr="00CF3BEE">
        <w:rPr>
          <w:rFonts w:ascii="Times New Roman" w:hAnsi="Times New Roman"/>
          <w:sz w:val="24"/>
          <w:szCs w:val="24"/>
        </w:rPr>
        <w:tab/>
        <w:t xml:space="preserve">df=4 </w:t>
      </w:r>
      <w:r w:rsidR="00D41DBB" w:rsidRPr="00CF3BEE">
        <w:rPr>
          <w:rFonts w:ascii="Times New Roman" w:hAnsi="Times New Roman"/>
          <w:sz w:val="24"/>
          <w:szCs w:val="24"/>
        </w:rPr>
        <w:tab/>
      </w:r>
      <w:r w:rsidR="00D41DBB" w:rsidRPr="00CF3BEE">
        <w:rPr>
          <w:rFonts w:ascii="Times New Roman" w:hAnsi="Times New Roman"/>
          <w:sz w:val="24"/>
          <w:szCs w:val="24"/>
        </w:rPr>
        <w:tab/>
        <w:t>p=0</w:t>
      </w:r>
      <w:r w:rsidR="00D41DBB" w:rsidRPr="00CF3BEE">
        <w:rPr>
          <w:rFonts w:ascii="Times New Roman" w:hAnsi="Times New Roman"/>
          <w:sz w:val="24"/>
          <w:szCs w:val="24"/>
          <w:lang w:val="en-US"/>
        </w:rPr>
        <w:t>.73404</w:t>
      </w:r>
      <w:r w:rsidR="00476FA5" w:rsidRPr="00CF3BEE">
        <w:rPr>
          <w:rFonts w:ascii="Times New Roman" w:hAnsi="Times New Roman"/>
          <w:sz w:val="24"/>
          <w:szCs w:val="24"/>
        </w:rPr>
        <w:tab/>
      </w:r>
      <w:r w:rsidR="00476FA5" w:rsidRPr="00CF3BEE">
        <w:rPr>
          <w:rFonts w:ascii="Times New Roman" w:hAnsi="Times New Roman"/>
          <w:sz w:val="24"/>
          <w:szCs w:val="24"/>
        </w:rPr>
        <w:tab/>
        <w:t>ns</w:t>
      </w:r>
    </w:p>
    <w:p w:rsidR="000C57FA" w:rsidRDefault="00F635C7" w:rsidP="0023099B">
      <w:pPr>
        <w:spacing w:line="240" w:lineRule="auto"/>
        <w:jc w:val="center"/>
        <w:rPr>
          <w:i/>
          <w:sz w:val="24"/>
          <w:szCs w:val="24"/>
          <w:lang w:val="en-US"/>
        </w:rPr>
      </w:pPr>
      <w:r w:rsidRPr="00F635C7">
        <w:rPr>
          <w:i/>
          <w:noProof/>
          <w:sz w:val="24"/>
          <w:szCs w:val="24"/>
          <w:lang w:val="en-US"/>
        </w:rPr>
        <w:drawing>
          <wp:inline distT="0" distB="0" distL="0" distR="0">
            <wp:extent cx="5019675" cy="2776537"/>
            <wp:effectExtent l="19050" t="0" r="9525" b="4763"/>
            <wp:docPr id="5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A15A0E" w:rsidRPr="00A15A0E" w:rsidRDefault="00F635C7" w:rsidP="00963634">
      <w:pPr>
        <w:spacing w:line="240" w:lineRule="auto"/>
        <w:jc w:val="both"/>
        <w:rPr>
          <w:i/>
          <w:sz w:val="24"/>
          <w:szCs w:val="24"/>
          <w:lang w:val="en-US"/>
        </w:rPr>
      </w:pPr>
      <w:r>
        <w:rPr>
          <w:i/>
          <w:sz w:val="24"/>
          <w:szCs w:val="24"/>
          <w:lang w:val="en-US"/>
        </w:rPr>
        <w:lastRenderedPageBreak/>
        <w:t>Grafikon</w:t>
      </w:r>
      <w:r w:rsidR="00094D41">
        <w:rPr>
          <w:i/>
          <w:sz w:val="24"/>
          <w:szCs w:val="24"/>
          <w:lang w:val="en-US"/>
        </w:rPr>
        <w:t xml:space="preserve"> 9</w:t>
      </w:r>
      <w:r>
        <w:rPr>
          <w:i/>
          <w:sz w:val="24"/>
          <w:szCs w:val="24"/>
          <w:lang w:val="en-US"/>
        </w:rPr>
        <w:t>.</w:t>
      </w:r>
      <w:r w:rsidR="00094D41">
        <w:rPr>
          <w:i/>
          <w:sz w:val="24"/>
          <w:szCs w:val="24"/>
          <w:lang w:val="en-US"/>
        </w:rPr>
        <w:t xml:space="preserve"> </w:t>
      </w:r>
      <w:r w:rsidRPr="00F635C7">
        <w:rPr>
          <w:i/>
          <w:sz w:val="24"/>
          <w:szCs w:val="24"/>
        </w:rPr>
        <w:t xml:space="preserve"> </w:t>
      </w:r>
      <w:r w:rsidRPr="00401B9F">
        <w:rPr>
          <w:i/>
          <w:sz w:val="24"/>
          <w:szCs w:val="24"/>
        </w:rPr>
        <w:t>Distribucija na pacientite vo ispituvanata test (</w:t>
      </w:r>
      <w:r w:rsidRPr="00401B9F">
        <w:rPr>
          <w:rFonts w:ascii="Times New Roman" w:eastAsia="Calibri" w:hAnsi="Times New Roman"/>
          <w:i/>
          <w:sz w:val="24"/>
          <w:szCs w:val="24"/>
        </w:rPr>
        <w:t>SLND</w:t>
      </w:r>
      <w:r w:rsidRPr="00401B9F">
        <w:rPr>
          <w:i/>
          <w:sz w:val="24"/>
          <w:szCs w:val="24"/>
        </w:rPr>
        <w:t>) i kontrolnata grupa spored histolo{ka gradba na malignom na dojka</w:t>
      </w:r>
    </w:p>
    <w:p w:rsidR="00476FA5" w:rsidRDefault="001E1F4A" w:rsidP="0023099B">
      <w:pPr>
        <w:spacing w:line="240" w:lineRule="auto"/>
        <w:ind w:firstLine="720"/>
        <w:jc w:val="both"/>
        <w:rPr>
          <w:sz w:val="24"/>
          <w:szCs w:val="24"/>
          <w:lang w:val="en-US"/>
        </w:rPr>
      </w:pPr>
      <w:r w:rsidRPr="00CF3BEE">
        <w:rPr>
          <w:sz w:val="24"/>
          <w:szCs w:val="24"/>
          <w:lang w:val="en-US"/>
        </w:rPr>
        <w:t xml:space="preserve">Vo odnos na goleminata na tumorot izrazena preku </w:t>
      </w:r>
      <w:r w:rsidRPr="00684AF9">
        <w:rPr>
          <w:rFonts w:ascii="Times New Roman" w:hAnsi="Times New Roman" w:cs="Times New Roman"/>
          <w:sz w:val="24"/>
          <w:szCs w:val="24"/>
          <w:lang w:val="en-US"/>
        </w:rPr>
        <w:t xml:space="preserve">pT </w:t>
      </w:r>
      <w:r w:rsidR="005C7668" w:rsidRPr="00CF3BEE">
        <w:rPr>
          <w:sz w:val="24"/>
          <w:szCs w:val="24"/>
          <w:lang w:val="en-US"/>
        </w:rPr>
        <w:t xml:space="preserve"> vo test grupata </w:t>
      </w:r>
      <w:r w:rsidRPr="00CF3BEE">
        <w:rPr>
          <w:sz w:val="24"/>
          <w:szCs w:val="24"/>
          <w:lang w:val="en-US"/>
        </w:rPr>
        <w:t xml:space="preserve">naj~esto bea zastapeni pacienti so </w:t>
      </w:r>
      <w:r w:rsidRPr="00684AF9">
        <w:rPr>
          <w:rFonts w:ascii="Times New Roman" w:hAnsi="Times New Roman" w:cs="Times New Roman"/>
          <w:sz w:val="24"/>
          <w:szCs w:val="24"/>
          <w:lang w:val="en-US"/>
        </w:rPr>
        <w:t>T1c</w:t>
      </w:r>
      <w:r w:rsidRPr="00CF3BEE">
        <w:rPr>
          <w:sz w:val="24"/>
          <w:szCs w:val="24"/>
          <w:lang w:val="en-US"/>
        </w:rPr>
        <w:t xml:space="preserve"> golemina</w:t>
      </w:r>
      <w:r w:rsidR="005C7668" w:rsidRPr="00CF3BEE">
        <w:rPr>
          <w:sz w:val="24"/>
          <w:szCs w:val="24"/>
          <w:lang w:val="en-US"/>
        </w:rPr>
        <w:t xml:space="preserve"> (47.5%), dodeka vo kontrolnata </w:t>
      </w:r>
      <w:r w:rsidR="00D47FA6" w:rsidRPr="00CF3BEE">
        <w:rPr>
          <w:sz w:val="24"/>
          <w:szCs w:val="24"/>
          <w:lang w:val="en-US"/>
        </w:rPr>
        <w:t xml:space="preserve">grupa so T2 stadium (59.26%). </w:t>
      </w:r>
    </w:p>
    <w:p w:rsidR="00963634" w:rsidRDefault="00963634" w:rsidP="0023099B">
      <w:pPr>
        <w:spacing w:line="240" w:lineRule="auto"/>
        <w:ind w:firstLine="720"/>
        <w:jc w:val="both"/>
        <w:rPr>
          <w:sz w:val="24"/>
          <w:szCs w:val="24"/>
          <w:lang w:val="en-US"/>
        </w:rPr>
      </w:pPr>
    </w:p>
    <w:p w:rsidR="007120E7" w:rsidRPr="00963634" w:rsidRDefault="00963634" w:rsidP="00963634">
      <w:pPr>
        <w:spacing w:line="240" w:lineRule="auto"/>
        <w:jc w:val="both"/>
        <w:rPr>
          <w:i/>
          <w:sz w:val="24"/>
          <w:szCs w:val="24"/>
          <w:lang w:val="en-US"/>
        </w:rPr>
      </w:pPr>
      <w:r>
        <w:rPr>
          <w:b/>
          <w:i/>
          <w:sz w:val="24"/>
          <w:szCs w:val="24"/>
        </w:rPr>
        <w:t>Tabela 2</w:t>
      </w:r>
      <w:r>
        <w:rPr>
          <w:b/>
          <w:i/>
          <w:sz w:val="24"/>
          <w:szCs w:val="24"/>
          <w:lang w:val="en-US"/>
        </w:rPr>
        <w:t>2</w:t>
      </w:r>
      <w:r w:rsidRPr="00401B9F">
        <w:rPr>
          <w:b/>
          <w:i/>
          <w:sz w:val="24"/>
          <w:szCs w:val="24"/>
        </w:rPr>
        <w:t xml:space="preserve">. </w:t>
      </w:r>
      <w:r w:rsidRPr="00401B9F">
        <w:rPr>
          <w:i/>
          <w:sz w:val="24"/>
          <w:szCs w:val="24"/>
        </w:rPr>
        <w:t>Distribucija na pacientite vo ispituvanata test (</w:t>
      </w:r>
      <w:r w:rsidRPr="00401B9F">
        <w:rPr>
          <w:rFonts w:ascii="Times New Roman" w:eastAsia="Calibri" w:hAnsi="Times New Roman"/>
          <w:i/>
          <w:sz w:val="24"/>
          <w:szCs w:val="24"/>
        </w:rPr>
        <w:t>SLND</w:t>
      </w:r>
      <w:r w:rsidRPr="00401B9F">
        <w:rPr>
          <w:i/>
          <w:sz w:val="24"/>
          <w:szCs w:val="24"/>
        </w:rPr>
        <w:t>) i kontrolnata grupa spored  golemina na tumor.</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CF3BEE" w:rsidTr="002E1595">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pT</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In situ</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lang w:val="en-US"/>
              </w:rPr>
            </w:pPr>
            <w:r w:rsidRPr="00CF3BEE">
              <w:rPr>
                <w:rFonts w:eastAsia="Calibri"/>
                <w:sz w:val="24"/>
                <w:szCs w:val="24"/>
              </w:rPr>
              <w:t>1 (1,25%</w:t>
            </w:r>
            <w:r w:rsidR="00673982" w:rsidRPr="00CF3BEE">
              <w:rPr>
                <w:rFonts w:eastAsia="Calibri"/>
                <w:sz w:val="24"/>
                <w:szCs w:val="24"/>
                <w:lang w:val="en-US"/>
              </w:rPr>
              <w:t>)</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(1,23%)</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5C7668"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lang w:val="en-US"/>
              </w:rPr>
              <w:t>1</w:t>
            </w:r>
            <w:r w:rsidR="00476FA5" w:rsidRPr="00CF3BEE">
              <w:rPr>
                <w:rFonts w:ascii="Times New Roman" w:eastAsia="Calibri" w:hAnsi="Times New Roman"/>
                <w:sz w:val="24"/>
                <w:szCs w:val="24"/>
              </w:rPr>
              <w:t>a</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10 (12,50%)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 (3,70%)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5C7668"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lang w:val="en-US"/>
              </w:rPr>
              <w:t>1</w:t>
            </w:r>
            <w:r w:rsidR="00476FA5" w:rsidRPr="00CF3BEE">
              <w:rPr>
                <w:rFonts w:ascii="Times New Roman" w:eastAsia="Calibri" w:hAnsi="Times New Roman"/>
                <w:sz w:val="24"/>
                <w:szCs w:val="24"/>
              </w:rPr>
              <w:t>b</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 (6,25%)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3A549F" w:rsidP="0023099B">
            <w:pPr>
              <w:spacing w:after="0" w:line="240" w:lineRule="auto"/>
              <w:jc w:val="center"/>
              <w:rPr>
                <w:rFonts w:eastAsia="Calibri"/>
                <w:sz w:val="24"/>
                <w:szCs w:val="24"/>
              </w:rPr>
            </w:pPr>
            <w:r w:rsidRPr="00CF3BEE">
              <w:rPr>
                <w:rFonts w:eastAsia="Calibri"/>
                <w:sz w:val="24"/>
                <w:szCs w:val="24"/>
              </w:rPr>
              <w:t>8 (9,</w:t>
            </w:r>
            <w:r w:rsidRPr="00CF3BEE">
              <w:rPr>
                <w:rFonts w:eastAsia="Calibri"/>
                <w:sz w:val="24"/>
                <w:szCs w:val="24"/>
                <w:lang w:val="en-US"/>
              </w:rPr>
              <w:t>89</w:t>
            </w:r>
            <w:r w:rsidR="00476FA5"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5C7668"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lang w:val="en-US"/>
              </w:rPr>
              <w:t>1</w:t>
            </w:r>
            <w:r w:rsidR="00476FA5" w:rsidRPr="00CF3BEE">
              <w:rPr>
                <w:rFonts w:ascii="Times New Roman" w:eastAsia="Calibri" w:hAnsi="Times New Roman"/>
                <w:sz w:val="24"/>
                <w:szCs w:val="24"/>
              </w:rPr>
              <w:t>c</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38 (47,50%)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3A549F" w:rsidP="0023099B">
            <w:pPr>
              <w:spacing w:after="0" w:line="240" w:lineRule="auto"/>
              <w:jc w:val="center"/>
              <w:rPr>
                <w:rFonts w:eastAsia="Calibri"/>
                <w:sz w:val="24"/>
                <w:szCs w:val="24"/>
              </w:rPr>
            </w:pPr>
            <w:r w:rsidRPr="00CF3BEE">
              <w:rPr>
                <w:rFonts w:eastAsia="Calibri"/>
                <w:sz w:val="24"/>
                <w:szCs w:val="24"/>
              </w:rPr>
              <w:t>21 (25,9</w:t>
            </w:r>
            <w:r w:rsidRPr="00CF3BEE">
              <w:rPr>
                <w:rFonts w:eastAsia="Calibri"/>
                <w:sz w:val="24"/>
                <w:szCs w:val="24"/>
                <w:lang w:val="en-US"/>
              </w:rPr>
              <w:t>2</w:t>
            </w:r>
            <w:r w:rsidR="00476FA5"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5C7668" w:rsidP="0023099B">
            <w:pPr>
              <w:spacing w:after="0" w:line="240" w:lineRule="auto"/>
              <w:jc w:val="center"/>
              <w:rPr>
                <w:rFonts w:ascii="Times New Roman" w:eastAsia="Calibri" w:hAnsi="Times New Roman"/>
                <w:sz w:val="24"/>
                <w:szCs w:val="24"/>
                <w:lang w:val="en-US"/>
              </w:rPr>
            </w:pPr>
            <w:r w:rsidRPr="00CF3BEE">
              <w:rPr>
                <w:rFonts w:ascii="Times New Roman" w:eastAsia="Calibri" w:hAnsi="Times New Roman"/>
                <w:sz w:val="24"/>
                <w:szCs w:val="24"/>
                <w:lang w:val="en-US"/>
              </w:rPr>
              <w:t>2</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25 (31,25%)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48 (59,26%)</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5C7668" w:rsidP="0023099B">
            <w:pPr>
              <w:spacing w:after="0" w:line="240" w:lineRule="auto"/>
              <w:jc w:val="center"/>
              <w:rPr>
                <w:rFonts w:ascii="Times New Roman" w:eastAsia="Calibri" w:hAnsi="Times New Roman"/>
                <w:sz w:val="24"/>
                <w:szCs w:val="24"/>
                <w:lang w:val="en-US"/>
              </w:rPr>
            </w:pPr>
            <w:r w:rsidRPr="00CF3BEE">
              <w:rPr>
                <w:rFonts w:ascii="Times New Roman" w:eastAsia="Calibri" w:hAnsi="Times New Roman"/>
                <w:sz w:val="24"/>
                <w:szCs w:val="24"/>
                <w:lang w:val="en-US"/>
              </w:rPr>
              <w:t>3</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(1,25%)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5C7668"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lang w:val="en-US"/>
              </w:rPr>
              <w:t>4</w:t>
            </w:r>
            <w:r w:rsidR="00476FA5" w:rsidRPr="00CF3BEE">
              <w:rPr>
                <w:rFonts w:ascii="Times New Roman" w:eastAsia="Calibri" w:hAnsi="Times New Roman"/>
                <w:sz w:val="24"/>
                <w:szCs w:val="24"/>
              </w:rPr>
              <w:t>a</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5C7668"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lang w:val="en-US"/>
              </w:rPr>
              <w:t>4</w:t>
            </w:r>
            <w:r w:rsidR="00476FA5" w:rsidRPr="00CF3BEE">
              <w:rPr>
                <w:rFonts w:ascii="Times New Roman" w:eastAsia="Calibri" w:hAnsi="Times New Roman"/>
                <w:sz w:val="24"/>
                <w:szCs w:val="24"/>
              </w:rPr>
              <w:t>b</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CF3BEE" w:rsidRDefault="005C7668"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lang w:val="en-US"/>
              </w:rPr>
              <w:t>4</w:t>
            </w:r>
            <w:r w:rsidR="00476FA5" w:rsidRPr="00CF3BEE">
              <w:rPr>
                <w:rFonts w:ascii="Times New Roman" w:eastAsia="Calibri" w:hAnsi="Times New Roman"/>
                <w:sz w:val="24"/>
                <w:szCs w:val="24"/>
              </w:rPr>
              <w:t>c</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0(0,00%)</w:t>
            </w:r>
          </w:p>
        </w:tc>
        <w:tc>
          <w:tcPr>
            <w:tcW w:w="2835"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bl>
    <w:p w:rsidR="00476FA5" w:rsidRDefault="00BF3882" w:rsidP="0023099B">
      <w:pPr>
        <w:spacing w:line="240" w:lineRule="auto"/>
        <w:ind w:left="1440" w:firstLine="720"/>
        <w:jc w:val="both"/>
        <w:rPr>
          <w:rFonts w:ascii="Times New Roman" w:hAnsi="Times New Roman"/>
          <w:sz w:val="24"/>
          <w:szCs w:val="24"/>
          <w:lang w:val="en-US"/>
        </w:rPr>
      </w:pPr>
      <w:r w:rsidRPr="00CF3BEE">
        <w:rPr>
          <w:rFonts w:ascii="Times New Roman" w:hAnsi="Times New Roman"/>
          <w:sz w:val="24"/>
          <w:szCs w:val="24"/>
          <w:lang w:val="en-US"/>
        </w:rPr>
        <w:t>H</w:t>
      </w:r>
      <w:r w:rsidR="002F635B" w:rsidRPr="00CF3BEE">
        <w:rPr>
          <w:rFonts w:ascii="Times New Roman" w:hAnsi="Times New Roman"/>
          <w:sz w:val="24"/>
          <w:szCs w:val="24"/>
          <w:lang w:val="en-US"/>
        </w:rPr>
        <w:t>i</w:t>
      </w:r>
      <w:r w:rsidR="00476FA5" w:rsidRPr="00CF3BEE">
        <w:rPr>
          <w:rFonts w:ascii="Times New Roman" w:hAnsi="Times New Roman"/>
          <w:sz w:val="24"/>
          <w:szCs w:val="24"/>
          <w:vertAlign w:val="superscript"/>
        </w:rPr>
        <w:t>2</w:t>
      </w:r>
      <w:r w:rsidR="00A61272" w:rsidRPr="00CF3BEE">
        <w:rPr>
          <w:rFonts w:ascii="Times New Roman" w:hAnsi="Times New Roman"/>
          <w:sz w:val="24"/>
          <w:szCs w:val="24"/>
        </w:rPr>
        <w:t xml:space="preserve">= </w:t>
      </w:r>
      <w:r w:rsidR="00A61272" w:rsidRPr="00CF3BEE">
        <w:rPr>
          <w:rFonts w:ascii="Times New Roman" w:hAnsi="Times New Roman"/>
          <w:sz w:val="24"/>
          <w:szCs w:val="24"/>
          <w:lang w:val="en-US"/>
        </w:rPr>
        <w:t>17.58016</w:t>
      </w:r>
      <w:r w:rsidR="001A5E88" w:rsidRPr="00CF3BEE">
        <w:rPr>
          <w:rFonts w:ascii="Times New Roman" w:hAnsi="Times New Roman"/>
          <w:sz w:val="24"/>
          <w:szCs w:val="24"/>
        </w:rPr>
        <w:tab/>
        <w:t>df=5</w:t>
      </w:r>
      <w:r w:rsidR="001A5E88" w:rsidRPr="00CF3BEE">
        <w:rPr>
          <w:rFonts w:ascii="Times New Roman" w:hAnsi="Times New Roman"/>
          <w:sz w:val="24"/>
          <w:szCs w:val="24"/>
        </w:rPr>
        <w:tab/>
        <w:t>p</w:t>
      </w:r>
      <w:r w:rsidR="001A5E88" w:rsidRPr="00CF3BEE">
        <w:rPr>
          <w:rFonts w:ascii="Times New Roman" w:hAnsi="Times New Roman"/>
          <w:sz w:val="24"/>
          <w:szCs w:val="24"/>
          <w:lang w:val="en-US"/>
        </w:rPr>
        <w:t>=0,024604</w:t>
      </w:r>
      <w:r w:rsidR="001A5E88" w:rsidRPr="00CF3BEE">
        <w:rPr>
          <w:rFonts w:ascii="Times New Roman" w:hAnsi="Times New Roman"/>
          <w:sz w:val="24"/>
          <w:szCs w:val="24"/>
        </w:rPr>
        <w:tab/>
      </w:r>
      <w:r w:rsidR="001A5E88" w:rsidRPr="00CF3BEE">
        <w:rPr>
          <w:rFonts w:ascii="Times New Roman" w:hAnsi="Times New Roman"/>
          <w:sz w:val="24"/>
          <w:szCs w:val="24"/>
        </w:rPr>
        <w:tab/>
      </w:r>
      <w:r w:rsidR="00476FA5" w:rsidRPr="00CF3BEE">
        <w:rPr>
          <w:rFonts w:ascii="Times New Roman" w:hAnsi="Times New Roman"/>
          <w:sz w:val="24"/>
          <w:szCs w:val="24"/>
        </w:rPr>
        <w:t>s</w:t>
      </w:r>
    </w:p>
    <w:p w:rsidR="00476FA5" w:rsidRDefault="00FE7A10" w:rsidP="0023099B">
      <w:pPr>
        <w:spacing w:line="240" w:lineRule="auto"/>
        <w:jc w:val="both"/>
        <w:rPr>
          <w:sz w:val="24"/>
          <w:szCs w:val="24"/>
          <w:lang w:val="en-US"/>
        </w:rPr>
      </w:pPr>
      <w:r w:rsidRPr="00CF3BEE">
        <w:rPr>
          <w:sz w:val="24"/>
          <w:szCs w:val="24"/>
          <w:lang w:val="en-US"/>
        </w:rPr>
        <w:tab/>
        <w:t xml:space="preserve">I vo dvete grupi naj~esto histolo{kiot naod na pazuvnata jama be{e </w:t>
      </w:r>
      <w:r w:rsidRPr="00CF3BEE">
        <w:rPr>
          <w:rFonts w:ascii="Times New Roman" w:hAnsi="Times New Roman" w:cs="Times New Roman"/>
          <w:sz w:val="24"/>
          <w:szCs w:val="24"/>
          <w:lang w:val="en-US"/>
        </w:rPr>
        <w:t>pN0</w:t>
      </w:r>
      <w:r w:rsidRPr="00CF3BEE">
        <w:rPr>
          <w:sz w:val="24"/>
          <w:szCs w:val="24"/>
          <w:lang w:val="en-US"/>
        </w:rPr>
        <w:t xml:space="preserve"> (nema pro{iruvawe na bolesta vo pazuvnata jama), odnosno 70% vo test grupa (</w:t>
      </w:r>
      <w:r w:rsidRPr="00CF3BEE">
        <w:rPr>
          <w:rFonts w:ascii="Times New Roman" w:hAnsi="Times New Roman" w:cs="Times New Roman"/>
          <w:sz w:val="24"/>
          <w:szCs w:val="24"/>
          <w:lang w:val="en-US"/>
        </w:rPr>
        <w:t>SLND</w:t>
      </w:r>
      <w:r w:rsidR="007120E7">
        <w:rPr>
          <w:sz w:val="24"/>
          <w:szCs w:val="24"/>
          <w:lang w:val="en-US"/>
        </w:rPr>
        <w:t xml:space="preserve">) i 67,9% vo kontrolna </w:t>
      </w:r>
      <w:r w:rsidRPr="00CF3BEE">
        <w:rPr>
          <w:sz w:val="24"/>
          <w:szCs w:val="24"/>
          <w:lang w:val="en-US"/>
        </w:rPr>
        <w:t xml:space="preserve">grupa, posle{to slede{e </w:t>
      </w:r>
      <w:r w:rsidRPr="00CF3BEE">
        <w:rPr>
          <w:rFonts w:ascii="Times New Roman" w:hAnsi="Times New Roman" w:cs="Times New Roman"/>
          <w:sz w:val="24"/>
          <w:szCs w:val="24"/>
          <w:lang w:val="en-US"/>
        </w:rPr>
        <w:t>pN1</w:t>
      </w:r>
      <w:r w:rsidRPr="00CF3BEE">
        <w:rPr>
          <w:sz w:val="24"/>
          <w:szCs w:val="24"/>
          <w:lang w:val="en-US"/>
        </w:rPr>
        <w:t xml:space="preserve">  18,75 nasproti 30,86%. </w:t>
      </w:r>
    </w:p>
    <w:p w:rsidR="00963634" w:rsidRDefault="00963634" w:rsidP="0023099B">
      <w:pPr>
        <w:spacing w:line="240" w:lineRule="auto"/>
        <w:jc w:val="both"/>
        <w:rPr>
          <w:sz w:val="24"/>
          <w:szCs w:val="24"/>
          <w:lang w:val="en-US"/>
        </w:rPr>
      </w:pPr>
    </w:p>
    <w:p w:rsidR="007120E7" w:rsidRPr="00963634" w:rsidRDefault="00963634" w:rsidP="0023099B">
      <w:pPr>
        <w:spacing w:line="240" w:lineRule="auto"/>
        <w:jc w:val="both"/>
        <w:rPr>
          <w:i/>
          <w:sz w:val="24"/>
          <w:szCs w:val="24"/>
          <w:lang w:val="en-US"/>
        </w:rPr>
      </w:pPr>
      <w:r>
        <w:rPr>
          <w:b/>
          <w:i/>
          <w:sz w:val="24"/>
          <w:szCs w:val="24"/>
        </w:rPr>
        <w:t>Tabela 2</w:t>
      </w:r>
      <w:r>
        <w:rPr>
          <w:b/>
          <w:i/>
          <w:sz w:val="24"/>
          <w:szCs w:val="24"/>
          <w:lang w:val="en-US"/>
        </w:rPr>
        <w:t>3</w:t>
      </w:r>
      <w:r w:rsidRPr="007120E7">
        <w:rPr>
          <w:b/>
          <w:i/>
          <w:sz w:val="24"/>
          <w:szCs w:val="24"/>
        </w:rPr>
        <w:t xml:space="preserve">. </w:t>
      </w:r>
      <w:r w:rsidRPr="007120E7">
        <w:rPr>
          <w:i/>
          <w:sz w:val="24"/>
          <w:szCs w:val="24"/>
        </w:rPr>
        <w:t>Distribucija na pacientite vo ispituvanata test (</w:t>
      </w:r>
      <w:r w:rsidRPr="007120E7">
        <w:rPr>
          <w:rFonts w:ascii="Times New Roman" w:eastAsia="Calibri" w:hAnsi="Times New Roman"/>
          <w:i/>
          <w:sz w:val="24"/>
          <w:szCs w:val="24"/>
        </w:rPr>
        <w:t>SLND</w:t>
      </w:r>
      <w:r w:rsidRPr="007120E7">
        <w:rPr>
          <w:i/>
          <w:sz w:val="24"/>
          <w:szCs w:val="24"/>
        </w:rPr>
        <w:t>) i kontrolnata grupa spored zafatenost na limfni jazli so metastaski depozit (</w:t>
      </w:r>
      <w:r w:rsidRPr="007120E7">
        <w:rPr>
          <w:rFonts w:ascii="Times New Roman" w:hAnsi="Times New Roman"/>
          <w:i/>
          <w:sz w:val="24"/>
          <w:szCs w:val="24"/>
        </w:rPr>
        <w:t>pN</w:t>
      </w:r>
      <w:r w:rsidRPr="007120E7">
        <w:rPr>
          <w:i/>
          <w:sz w:val="24"/>
          <w:szCs w:val="24"/>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CF3BEE" w:rsidTr="002E1595">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pN</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pNo</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6A4CD4" w:rsidP="0023099B">
            <w:pPr>
              <w:spacing w:after="0" w:line="240" w:lineRule="auto"/>
              <w:jc w:val="center"/>
              <w:rPr>
                <w:rFonts w:eastAsia="Calibri"/>
                <w:sz w:val="24"/>
                <w:szCs w:val="24"/>
              </w:rPr>
            </w:pPr>
            <w:r w:rsidRPr="00CF3BEE">
              <w:rPr>
                <w:rFonts w:eastAsia="Calibri"/>
                <w:sz w:val="24"/>
                <w:szCs w:val="24"/>
                <w:lang w:val="en-US"/>
              </w:rPr>
              <w:t>56</w:t>
            </w:r>
            <w:r w:rsidRPr="00CF3BEE">
              <w:rPr>
                <w:rFonts w:eastAsia="Calibri"/>
                <w:sz w:val="24"/>
                <w:szCs w:val="24"/>
              </w:rPr>
              <w:t xml:space="preserve"> (7</w:t>
            </w:r>
            <w:r w:rsidRPr="00CF3BEE">
              <w:rPr>
                <w:rFonts w:eastAsia="Calibri"/>
                <w:sz w:val="24"/>
                <w:szCs w:val="24"/>
                <w:lang w:val="en-US"/>
              </w:rPr>
              <w:t>0</w:t>
            </w:r>
            <w:r w:rsidR="00476FA5" w:rsidRPr="00CF3BEE">
              <w:rPr>
                <w:rFonts w:eastAsia="Calibri"/>
                <w:sz w:val="24"/>
                <w:szCs w:val="24"/>
              </w:rPr>
              <w:t>,00%)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55 (67,90%)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pN1m</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6A4CD4" w:rsidP="0023099B">
            <w:pPr>
              <w:spacing w:after="0" w:line="240" w:lineRule="auto"/>
              <w:jc w:val="center"/>
              <w:rPr>
                <w:rFonts w:eastAsia="Calibri"/>
                <w:sz w:val="24"/>
                <w:szCs w:val="24"/>
              </w:rPr>
            </w:pPr>
            <w:r w:rsidRPr="00CF3BEE">
              <w:rPr>
                <w:rFonts w:eastAsia="Calibri"/>
                <w:sz w:val="24"/>
                <w:szCs w:val="24"/>
                <w:lang w:val="en-US"/>
              </w:rPr>
              <w:t>5</w:t>
            </w:r>
            <w:r w:rsidRPr="00CF3BEE">
              <w:rPr>
                <w:rFonts w:eastAsia="Calibri"/>
                <w:sz w:val="24"/>
                <w:szCs w:val="24"/>
              </w:rPr>
              <w:t xml:space="preserve"> </w:t>
            </w:r>
            <w:r w:rsidRPr="00CF3BEE">
              <w:rPr>
                <w:rFonts w:eastAsia="Calibri"/>
                <w:sz w:val="24"/>
                <w:szCs w:val="24"/>
                <w:lang w:val="en-US"/>
              </w:rPr>
              <w:t xml:space="preserve"> </w:t>
            </w:r>
            <w:r w:rsidRPr="00CF3BEE">
              <w:rPr>
                <w:rFonts w:eastAsia="Calibri"/>
                <w:sz w:val="24"/>
                <w:szCs w:val="24"/>
              </w:rPr>
              <w:t>(</w:t>
            </w:r>
            <w:r w:rsidRPr="00CF3BEE">
              <w:rPr>
                <w:rFonts w:eastAsia="Calibri"/>
                <w:sz w:val="24"/>
                <w:szCs w:val="24"/>
                <w:lang w:val="en-US"/>
              </w:rPr>
              <w:t>6</w:t>
            </w:r>
            <w:r w:rsidRPr="00CF3BEE">
              <w:rPr>
                <w:rFonts w:eastAsia="Calibri"/>
                <w:sz w:val="24"/>
                <w:szCs w:val="24"/>
              </w:rPr>
              <w:t>,</w:t>
            </w:r>
            <w:r w:rsidRPr="00CF3BEE">
              <w:rPr>
                <w:rFonts w:eastAsia="Calibri"/>
                <w:sz w:val="24"/>
                <w:szCs w:val="24"/>
                <w:lang w:val="en-US"/>
              </w:rPr>
              <w:t>2</w:t>
            </w:r>
            <w:r w:rsidR="00476FA5" w:rsidRPr="00CF3BEE">
              <w:rPr>
                <w:rFonts w:eastAsia="Calibri"/>
                <w:sz w:val="24"/>
                <w:szCs w:val="24"/>
              </w:rPr>
              <w:t>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pN1</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7120E7" w:rsidP="0023099B">
            <w:pPr>
              <w:spacing w:after="0" w:line="240" w:lineRule="auto"/>
              <w:jc w:val="center"/>
              <w:rPr>
                <w:rFonts w:eastAsia="Calibri"/>
                <w:sz w:val="24"/>
                <w:szCs w:val="24"/>
              </w:rPr>
            </w:pPr>
            <w:r>
              <w:rPr>
                <w:rFonts w:eastAsia="Calibri"/>
                <w:sz w:val="24"/>
                <w:szCs w:val="24"/>
                <w:lang w:val="en-US"/>
              </w:rPr>
              <w:t xml:space="preserve">  </w:t>
            </w:r>
            <w:r w:rsidR="00476FA5" w:rsidRPr="00CF3BEE">
              <w:rPr>
                <w:rFonts w:eastAsia="Calibri"/>
                <w:sz w:val="24"/>
                <w:szCs w:val="24"/>
              </w:rPr>
              <w:t xml:space="preserve">8 </w:t>
            </w:r>
            <w:r w:rsidR="006A4CD4" w:rsidRPr="00CF3BEE">
              <w:rPr>
                <w:rFonts w:eastAsia="Calibri"/>
                <w:sz w:val="24"/>
                <w:szCs w:val="24"/>
                <w:lang w:val="en-US"/>
              </w:rPr>
              <w:t xml:space="preserve"> </w:t>
            </w:r>
            <w:r w:rsidR="00476FA5" w:rsidRPr="00CF3BEE">
              <w:rPr>
                <w:rFonts w:eastAsia="Calibri"/>
                <w:sz w:val="24"/>
                <w:szCs w:val="24"/>
              </w:rPr>
              <w:t>(10,00%)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25 (30,86%)</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pN1a</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6A4CD4" w:rsidP="0023099B">
            <w:pPr>
              <w:spacing w:after="0" w:line="240" w:lineRule="auto"/>
              <w:jc w:val="center"/>
              <w:rPr>
                <w:rFonts w:eastAsia="Calibri"/>
                <w:sz w:val="24"/>
                <w:szCs w:val="24"/>
              </w:rPr>
            </w:pPr>
            <w:r w:rsidRPr="00CF3BEE">
              <w:rPr>
                <w:rFonts w:eastAsia="Calibri"/>
                <w:sz w:val="24"/>
                <w:szCs w:val="24"/>
                <w:lang w:val="en-US"/>
              </w:rPr>
              <w:t>3</w:t>
            </w:r>
            <w:r w:rsidRPr="00CF3BEE">
              <w:rPr>
                <w:rFonts w:eastAsia="Calibri"/>
                <w:sz w:val="24"/>
                <w:szCs w:val="24"/>
              </w:rPr>
              <w:t xml:space="preserve"> </w:t>
            </w:r>
            <w:r w:rsidRPr="00CF3BEE">
              <w:rPr>
                <w:rFonts w:eastAsia="Calibri"/>
                <w:sz w:val="24"/>
                <w:szCs w:val="24"/>
                <w:lang w:val="en-US"/>
              </w:rPr>
              <w:t xml:space="preserve"> </w:t>
            </w:r>
            <w:r w:rsidRPr="00CF3BEE">
              <w:rPr>
                <w:rFonts w:eastAsia="Calibri"/>
                <w:sz w:val="24"/>
                <w:szCs w:val="24"/>
              </w:rPr>
              <w:t>(</w:t>
            </w:r>
            <w:r w:rsidRPr="00CF3BEE">
              <w:rPr>
                <w:rFonts w:eastAsia="Calibri"/>
                <w:sz w:val="24"/>
                <w:szCs w:val="24"/>
                <w:lang w:val="en-US"/>
              </w:rPr>
              <w:t>3</w:t>
            </w:r>
            <w:r w:rsidR="00476FA5" w:rsidRPr="00CF3BEE">
              <w:rPr>
                <w:rFonts w:eastAsia="Calibri"/>
                <w:sz w:val="24"/>
                <w:szCs w:val="24"/>
              </w:rPr>
              <w:t>,</w:t>
            </w:r>
            <w:r w:rsidRPr="00CF3BEE">
              <w:rPr>
                <w:rFonts w:eastAsia="Calibri"/>
                <w:sz w:val="24"/>
                <w:szCs w:val="24"/>
                <w:lang w:val="en-US"/>
              </w:rPr>
              <w:t>7</w:t>
            </w:r>
            <w:r w:rsidR="00476FA5" w:rsidRPr="00CF3BEE">
              <w:rPr>
                <w:rFonts w:eastAsia="Calibri"/>
                <w:sz w:val="24"/>
                <w:szCs w:val="24"/>
              </w:rPr>
              <w:t>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pN1b</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 xml:space="preserve">3 </w:t>
            </w:r>
            <w:r w:rsidR="006A4CD4" w:rsidRPr="00CF3BEE">
              <w:rPr>
                <w:rFonts w:eastAsia="Calibri"/>
                <w:sz w:val="24"/>
                <w:szCs w:val="24"/>
                <w:lang w:val="en-US"/>
              </w:rPr>
              <w:t xml:space="preserve"> </w:t>
            </w:r>
            <w:r w:rsidRPr="00CF3BEE">
              <w:rPr>
                <w:rFonts w:eastAsia="Calibri"/>
                <w:sz w:val="24"/>
                <w:szCs w:val="24"/>
              </w:rPr>
              <w:t>(3,75%)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7120E7" w:rsidP="007120E7">
            <w:pPr>
              <w:spacing w:after="0" w:line="240" w:lineRule="auto"/>
              <w:rPr>
                <w:rFonts w:eastAsia="Calibri"/>
                <w:sz w:val="24"/>
                <w:szCs w:val="24"/>
              </w:rPr>
            </w:pPr>
            <w:r>
              <w:rPr>
                <w:rFonts w:eastAsia="Calibri"/>
                <w:sz w:val="24"/>
                <w:szCs w:val="24"/>
                <w:lang w:val="en-US"/>
              </w:rPr>
              <w:t xml:space="preserve">             </w:t>
            </w:r>
            <w:r w:rsidR="00476FA5" w:rsidRPr="00CF3BEE">
              <w:rPr>
                <w:rFonts w:eastAsia="Calibri"/>
                <w:sz w:val="24"/>
                <w:szCs w:val="24"/>
              </w:rPr>
              <w:t xml:space="preserve">0 </w:t>
            </w:r>
            <w:r>
              <w:rPr>
                <w:rFonts w:eastAsia="Calibri"/>
                <w:sz w:val="24"/>
                <w:szCs w:val="24"/>
                <w:lang w:val="en-US"/>
              </w:rPr>
              <w:t>(</w:t>
            </w:r>
            <w:r w:rsidR="00476FA5" w:rsidRPr="00CF3BEE">
              <w:rPr>
                <w:rFonts w:eastAsia="Calibri"/>
                <w:sz w:val="24"/>
                <w:szCs w:val="24"/>
              </w:rPr>
              <w:t>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pN1c</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(1,25%)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pN2</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 (2,50%)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(1,24%)</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pN2a</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 (2,50%)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pN2b</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pN3</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c>
          <w:tcPr>
            <w:tcW w:w="2835"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bl>
    <w:p w:rsidR="00476FA5" w:rsidRPr="007120E7" w:rsidRDefault="00BF3882" w:rsidP="0023099B">
      <w:pPr>
        <w:spacing w:line="240" w:lineRule="auto"/>
        <w:ind w:left="2160"/>
        <w:jc w:val="both"/>
        <w:rPr>
          <w:rFonts w:ascii="Times New Roman" w:hAnsi="Times New Roman"/>
          <w:szCs w:val="24"/>
        </w:rPr>
      </w:pPr>
      <w:r w:rsidRPr="007120E7">
        <w:rPr>
          <w:rFonts w:ascii="Times New Roman" w:hAnsi="Times New Roman"/>
          <w:szCs w:val="24"/>
          <w:lang w:val="en-US"/>
        </w:rPr>
        <w:t>Hi</w:t>
      </w:r>
      <w:r w:rsidR="00476FA5" w:rsidRPr="007120E7">
        <w:rPr>
          <w:rFonts w:ascii="Times New Roman" w:hAnsi="Times New Roman"/>
          <w:szCs w:val="24"/>
          <w:vertAlign w:val="superscript"/>
        </w:rPr>
        <w:t>2</w:t>
      </w:r>
      <w:r w:rsidR="001E353C" w:rsidRPr="007120E7">
        <w:rPr>
          <w:rFonts w:ascii="Times New Roman" w:hAnsi="Times New Roman"/>
          <w:szCs w:val="24"/>
        </w:rPr>
        <w:t>=</w:t>
      </w:r>
      <w:r w:rsidR="001E353C" w:rsidRPr="007120E7">
        <w:rPr>
          <w:rFonts w:ascii="Times New Roman" w:hAnsi="Times New Roman"/>
          <w:szCs w:val="24"/>
          <w:lang w:val="en-US"/>
        </w:rPr>
        <w:t>23,12718</w:t>
      </w:r>
      <w:r w:rsidR="001E353C" w:rsidRPr="007120E7">
        <w:rPr>
          <w:rFonts w:ascii="Times New Roman" w:hAnsi="Times New Roman"/>
          <w:szCs w:val="24"/>
        </w:rPr>
        <w:tab/>
        <w:t>df=</w:t>
      </w:r>
      <w:r w:rsidR="001E353C" w:rsidRPr="007120E7">
        <w:rPr>
          <w:rFonts w:ascii="Times New Roman" w:hAnsi="Times New Roman"/>
          <w:szCs w:val="24"/>
          <w:lang w:val="en-US"/>
        </w:rPr>
        <w:t>9</w:t>
      </w:r>
      <w:r w:rsidR="001E353C" w:rsidRPr="007120E7">
        <w:rPr>
          <w:rFonts w:ascii="Times New Roman" w:hAnsi="Times New Roman"/>
          <w:szCs w:val="24"/>
        </w:rPr>
        <w:tab/>
      </w:r>
      <w:r w:rsidR="001E353C" w:rsidRPr="007120E7">
        <w:rPr>
          <w:rFonts w:ascii="Times New Roman" w:hAnsi="Times New Roman"/>
          <w:szCs w:val="24"/>
        </w:rPr>
        <w:tab/>
        <w:t>p=</w:t>
      </w:r>
      <w:r w:rsidR="001E353C" w:rsidRPr="007120E7">
        <w:rPr>
          <w:rFonts w:ascii="Times New Roman" w:hAnsi="Times New Roman"/>
          <w:szCs w:val="24"/>
          <w:lang w:val="en-US"/>
        </w:rPr>
        <w:t>0.001947</w:t>
      </w:r>
      <w:r w:rsidR="001E353C" w:rsidRPr="007120E7">
        <w:rPr>
          <w:rFonts w:ascii="Times New Roman" w:hAnsi="Times New Roman"/>
          <w:szCs w:val="24"/>
        </w:rPr>
        <w:tab/>
      </w:r>
      <w:r w:rsidR="001E353C" w:rsidRPr="007120E7">
        <w:rPr>
          <w:rFonts w:ascii="Times New Roman" w:hAnsi="Times New Roman"/>
          <w:szCs w:val="24"/>
        </w:rPr>
        <w:tab/>
      </w:r>
      <w:r w:rsidR="001E353C" w:rsidRPr="007120E7">
        <w:rPr>
          <w:rFonts w:ascii="Times New Roman" w:hAnsi="Times New Roman"/>
          <w:szCs w:val="24"/>
          <w:lang w:val="en-US"/>
        </w:rPr>
        <w:t>s</w:t>
      </w:r>
      <w:r w:rsidR="00476FA5" w:rsidRPr="007120E7">
        <w:rPr>
          <w:rFonts w:ascii="Times New Roman" w:hAnsi="Times New Roman"/>
          <w:szCs w:val="24"/>
        </w:rPr>
        <w:t>s</w:t>
      </w:r>
    </w:p>
    <w:p w:rsidR="00963634" w:rsidRDefault="00FE7A10" w:rsidP="0023099B">
      <w:pPr>
        <w:spacing w:line="240" w:lineRule="auto"/>
        <w:jc w:val="both"/>
        <w:rPr>
          <w:sz w:val="24"/>
          <w:szCs w:val="24"/>
          <w:lang w:val="en-US"/>
        </w:rPr>
      </w:pPr>
      <w:r w:rsidRPr="00CF3BEE">
        <w:rPr>
          <w:sz w:val="24"/>
          <w:szCs w:val="24"/>
          <w:lang w:val="en-US"/>
        </w:rPr>
        <w:lastRenderedPageBreak/>
        <w:tab/>
        <w:t>Vo test grupata (</w:t>
      </w:r>
      <w:r w:rsidRPr="00E72481">
        <w:rPr>
          <w:rFonts w:ascii="Times New Roman" w:hAnsi="Times New Roman" w:cs="Times New Roman"/>
          <w:sz w:val="24"/>
          <w:szCs w:val="24"/>
          <w:lang w:val="en-US"/>
        </w:rPr>
        <w:t>SLND</w:t>
      </w:r>
      <w:r w:rsidRPr="00CF3BEE">
        <w:rPr>
          <w:sz w:val="24"/>
          <w:szCs w:val="24"/>
          <w:lang w:val="en-US"/>
        </w:rPr>
        <w:t>) i pokrajtoa {to bea selektirani pacienti so r</w:t>
      </w:r>
      <w:r w:rsidR="007466AB">
        <w:rPr>
          <w:sz w:val="24"/>
          <w:szCs w:val="24"/>
          <w:lang w:val="en-US"/>
        </w:rPr>
        <w:t>an malignom na dojka i so klini~</w:t>
      </w:r>
      <w:r w:rsidRPr="00CF3BEE">
        <w:rPr>
          <w:sz w:val="24"/>
          <w:szCs w:val="24"/>
          <w:lang w:val="en-US"/>
        </w:rPr>
        <w:t>ki negativna pazuvna jama, sepak metastaski depozit vo pazuvnata jama e detektiran kaj 30%, {to e sli~en procent so kontrolnata grupa kaj e 32,1%, pa i tuka nema statisti~ki zna~ajna razlika.</w:t>
      </w:r>
    </w:p>
    <w:p w:rsidR="00963634" w:rsidRPr="00963634" w:rsidRDefault="00963634" w:rsidP="00963634">
      <w:pPr>
        <w:spacing w:line="240" w:lineRule="auto"/>
        <w:jc w:val="both"/>
        <w:rPr>
          <w:i/>
          <w:sz w:val="24"/>
          <w:szCs w:val="24"/>
          <w:lang w:val="en-US"/>
        </w:rPr>
      </w:pPr>
      <w:r w:rsidRPr="00963634">
        <w:rPr>
          <w:b/>
          <w:i/>
          <w:sz w:val="24"/>
          <w:szCs w:val="24"/>
        </w:rPr>
        <w:t>Tabela 2</w:t>
      </w:r>
      <w:r w:rsidRPr="00963634">
        <w:rPr>
          <w:b/>
          <w:i/>
          <w:sz w:val="24"/>
          <w:szCs w:val="24"/>
          <w:lang w:val="en-US"/>
        </w:rPr>
        <w:t>4</w:t>
      </w:r>
      <w:r w:rsidRPr="00963634">
        <w:rPr>
          <w:b/>
          <w:i/>
          <w:sz w:val="24"/>
          <w:szCs w:val="24"/>
        </w:rPr>
        <w:t xml:space="preserve">. </w:t>
      </w:r>
      <w:r w:rsidRPr="00963634">
        <w:rPr>
          <w:i/>
          <w:sz w:val="24"/>
          <w:szCs w:val="24"/>
        </w:rPr>
        <w:t>Distribucija na pacientite vo ispituvanata test (</w:t>
      </w:r>
      <w:r w:rsidRPr="00963634">
        <w:rPr>
          <w:rFonts w:ascii="Times New Roman" w:eastAsia="Calibri" w:hAnsi="Times New Roman"/>
          <w:i/>
          <w:sz w:val="24"/>
          <w:szCs w:val="24"/>
        </w:rPr>
        <w:t>SLND</w:t>
      </w:r>
      <w:r w:rsidRPr="00963634">
        <w:rPr>
          <w:i/>
          <w:sz w:val="24"/>
          <w:szCs w:val="24"/>
        </w:rPr>
        <w:t>) i kontrolnata grupa spored zafatenost na limfni `lezdi.</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963634" w:rsidTr="002E1595">
        <w:tc>
          <w:tcPr>
            <w:tcW w:w="2835" w:type="dxa"/>
            <w:tcBorders>
              <w:top w:val="single" w:sz="18" w:space="0" w:color="auto"/>
              <w:left w:val="single" w:sz="18" w:space="0" w:color="auto"/>
              <w:bottom w:val="single" w:sz="18" w:space="0" w:color="auto"/>
              <w:right w:val="single" w:sz="18" w:space="0" w:color="auto"/>
            </w:tcBorders>
          </w:tcPr>
          <w:p w:rsidR="00476FA5" w:rsidRPr="00963634" w:rsidRDefault="00476FA5" w:rsidP="007120E7">
            <w:pPr>
              <w:spacing w:after="0" w:line="240" w:lineRule="auto"/>
              <w:jc w:val="center"/>
              <w:rPr>
                <w:rFonts w:eastAsia="Calibri"/>
                <w:sz w:val="24"/>
                <w:szCs w:val="24"/>
              </w:rPr>
            </w:pPr>
            <w:r w:rsidRPr="00963634">
              <w:rPr>
                <w:rFonts w:ascii="Times New Roman" w:eastAsia="Calibri" w:hAnsi="Times New Roman"/>
                <w:sz w:val="24"/>
                <w:szCs w:val="24"/>
              </w:rPr>
              <w:t>N1</w:t>
            </w:r>
          </w:p>
        </w:tc>
        <w:tc>
          <w:tcPr>
            <w:tcW w:w="2693" w:type="dxa"/>
            <w:tcBorders>
              <w:top w:val="single" w:sz="18" w:space="0" w:color="auto"/>
              <w:left w:val="single" w:sz="18" w:space="0" w:color="auto"/>
              <w:bottom w:val="single" w:sz="18" w:space="0" w:color="auto"/>
              <w:right w:val="single" w:sz="18" w:space="0" w:color="auto"/>
            </w:tcBorders>
          </w:tcPr>
          <w:p w:rsidR="00476FA5" w:rsidRPr="00963634" w:rsidRDefault="00476FA5" w:rsidP="0023099B">
            <w:pPr>
              <w:spacing w:after="0" w:line="240" w:lineRule="auto"/>
              <w:jc w:val="center"/>
              <w:rPr>
                <w:rFonts w:ascii="Times New Roman" w:eastAsia="Calibri" w:hAnsi="Times New Roman"/>
                <w:sz w:val="24"/>
                <w:szCs w:val="24"/>
              </w:rPr>
            </w:pPr>
            <w:r w:rsidRPr="00963634">
              <w:rPr>
                <w:rFonts w:eastAsia="Calibri"/>
                <w:sz w:val="24"/>
                <w:szCs w:val="24"/>
              </w:rPr>
              <w:t xml:space="preserve">test grupa </w:t>
            </w:r>
            <w:r w:rsidRPr="00963634">
              <w:rPr>
                <w:rFonts w:ascii="Times New Roman" w:eastAsia="Calibri" w:hAnsi="Times New Roman"/>
                <w:sz w:val="24"/>
                <w:szCs w:val="24"/>
              </w:rPr>
              <w:t>SLND</w:t>
            </w:r>
          </w:p>
          <w:p w:rsidR="00476FA5" w:rsidRPr="00963634" w:rsidRDefault="00476FA5" w:rsidP="0023099B">
            <w:pPr>
              <w:spacing w:after="0" w:line="240" w:lineRule="auto"/>
              <w:jc w:val="center"/>
              <w:rPr>
                <w:rFonts w:eastAsia="Calibri"/>
                <w:sz w:val="24"/>
                <w:szCs w:val="24"/>
              </w:rPr>
            </w:pPr>
            <w:r w:rsidRPr="00963634">
              <w:rPr>
                <w:rFonts w:ascii="Times New Roman" w:eastAsia="Calibri" w:hAnsi="Times New Roman"/>
                <w:sz w:val="24"/>
                <w:szCs w:val="24"/>
              </w:rPr>
              <w:t>N</w:t>
            </w:r>
            <w:r w:rsidRPr="00963634">
              <w:rPr>
                <w:rFonts w:eastAsia="Calibri"/>
                <w:sz w:val="24"/>
                <w:szCs w:val="24"/>
              </w:rPr>
              <w:t>=80 (</w:t>
            </w:r>
            <w:r w:rsidR="00E82128">
              <w:rPr>
                <w:rFonts w:eastAsia="Calibri"/>
                <w:sz w:val="24"/>
                <w:szCs w:val="24"/>
                <w:lang w:val="en-US"/>
              </w:rPr>
              <w:t>100</w:t>
            </w:r>
            <w:r w:rsidRPr="00963634">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476FA5" w:rsidRPr="00963634" w:rsidRDefault="00476FA5" w:rsidP="0023099B">
            <w:pPr>
              <w:spacing w:after="0" w:line="240" w:lineRule="auto"/>
              <w:jc w:val="center"/>
              <w:rPr>
                <w:rFonts w:eastAsia="Calibri"/>
                <w:sz w:val="24"/>
                <w:szCs w:val="24"/>
              </w:rPr>
            </w:pPr>
            <w:r w:rsidRPr="00963634">
              <w:rPr>
                <w:rFonts w:eastAsia="Calibri"/>
                <w:sz w:val="24"/>
                <w:szCs w:val="24"/>
              </w:rPr>
              <w:t>kontrolna grupa</w:t>
            </w:r>
          </w:p>
          <w:p w:rsidR="00476FA5" w:rsidRPr="00963634" w:rsidRDefault="00476FA5" w:rsidP="0023099B">
            <w:pPr>
              <w:spacing w:after="0" w:line="240" w:lineRule="auto"/>
              <w:jc w:val="center"/>
              <w:rPr>
                <w:rFonts w:eastAsia="Calibri"/>
                <w:sz w:val="24"/>
                <w:szCs w:val="24"/>
              </w:rPr>
            </w:pPr>
            <w:r w:rsidRPr="00963634">
              <w:rPr>
                <w:rFonts w:ascii="Times New Roman" w:eastAsia="Calibri" w:hAnsi="Times New Roman"/>
                <w:sz w:val="24"/>
                <w:szCs w:val="24"/>
              </w:rPr>
              <w:t>N</w:t>
            </w:r>
            <w:r w:rsidRPr="00963634">
              <w:rPr>
                <w:rFonts w:eastAsia="Calibri"/>
                <w:sz w:val="24"/>
                <w:szCs w:val="24"/>
              </w:rPr>
              <w:t>=81 (</w:t>
            </w:r>
            <w:r w:rsidR="00E82128">
              <w:rPr>
                <w:rFonts w:eastAsia="Calibri"/>
                <w:sz w:val="24"/>
                <w:szCs w:val="24"/>
                <w:lang w:val="en-US"/>
              </w:rPr>
              <w:t>100</w:t>
            </w:r>
            <w:r w:rsidRPr="00963634">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Negativna aksila</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6A4CD4" w:rsidP="0023099B">
            <w:pPr>
              <w:spacing w:after="0" w:line="240" w:lineRule="auto"/>
              <w:jc w:val="center"/>
              <w:rPr>
                <w:rFonts w:eastAsia="Calibri"/>
                <w:sz w:val="24"/>
                <w:szCs w:val="24"/>
              </w:rPr>
            </w:pPr>
            <w:r w:rsidRPr="00CF3BEE">
              <w:rPr>
                <w:rFonts w:eastAsia="Calibri"/>
                <w:sz w:val="24"/>
                <w:szCs w:val="24"/>
              </w:rPr>
              <w:t>5</w:t>
            </w:r>
            <w:r w:rsidRPr="00CF3BEE">
              <w:rPr>
                <w:rFonts w:eastAsia="Calibri"/>
                <w:sz w:val="24"/>
                <w:szCs w:val="24"/>
                <w:lang w:val="en-US"/>
              </w:rPr>
              <w:t>6</w:t>
            </w:r>
            <w:r w:rsidRPr="00CF3BEE">
              <w:rPr>
                <w:rFonts w:eastAsia="Calibri"/>
                <w:sz w:val="24"/>
                <w:szCs w:val="24"/>
              </w:rPr>
              <w:t xml:space="preserve"> (7</w:t>
            </w:r>
            <w:r w:rsidRPr="00CF3BEE">
              <w:rPr>
                <w:rFonts w:eastAsia="Calibri"/>
                <w:sz w:val="24"/>
                <w:szCs w:val="24"/>
                <w:lang w:val="en-US"/>
              </w:rPr>
              <w:t>0</w:t>
            </w:r>
            <w:r w:rsidRPr="00CF3BEE">
              <w:rPr>
                <w:rFonts w:eastAsia="Calibri"/>
                <w:sz w:val="24"/>
                <w:szCs w:val="24"/>
              </w:rPr>
              <w:t>,</w:t>
            </w:r>
            <w:r w:rsidRPr="00CF3BEE">
              <w:rPr>
                <w:rFonts w:eastAsia="Calibri"/>
                <w:sz w:val="24"/>
                <w:szCs w:val="24"/>
                <w:lang w:val="en-US"/>
              </w:rPr>
              <w:t>0</w:t>
            </w:r>
            <w:r w:rsidR="00476FA5" w:rsidRPr="00CF3BEE">
              <w:rPr>
                <w:rFonts w:eastAsia="Calibri"/>
                <w:sz w:val="24"/>
                <w:szCs w:val="24"/>
              </w:rPr>
              <w:t>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55 (67,90%)</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Pozitivna aksila</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6A4CD4" w:rsidP="0023099B">
            <w:pPr>
              <w:spacing w:after="0" w:line="240" w:lineRule="auto"/>
              <w:jc w:val="center"/>
              <w:rPr>
                <w:rFonts w:eastAsia="Calibri"/>
                <w:sz w:val="24"/>
                <w:szCs w:val="24"/>
              </w:rPr>
            </w:pPr>
            <w:r w:rsidRPr="00CF3BEE">
              <w:rPr>
                <w:rFonts w:eastAsia="Calibri"/>
                <w:sz w:val="24"/>
                <w:szCs w:val="24"/>
              </w:rPr>
              <w:t>2</w:t>
            </w:r>
            <w:r w:rsidRPr="00CF3BEE">
              <w:rPr>
                <w:rFonts w:eastAsia="Calibri"/>
                <w:sz w:val="24"/>
                <w:szCs w:val="24"/>
                <w:lang w:val="en-US"/>
              </w:rPr>
              <w:t>4</w:t>
            </w:r>
            <w:r w:rsidRPr="00CF3BEE">
              <w:rPr>
                <w:rFonts w:eastAsia="Calibri"/>
                <w:sz w:val="24"/>
                <w:szCs w:val="24"/>
              </w:rPr>
              <w:t xml:space="preserve"> (</w:t>
            </w:r>
            <w:r w:rsidRPr="00CF3BEE">
              <w:rPr>
                <w:rFonts w:eastAsia="Calibri"/>
                <w:sz w:val="24"/>
                <w:szCs w:val="24"/>
                <w:lang w:val="en-US"/>
              </w:rPr>
              <w:t>30</w:t>
            </w:r>
            <w:r w:rsidRPr="00CF3BEE">
              <w:rPr>
                <w:rFonts w:eastAsia="Calibri"/>
                <w:sz w:val="24"/>
                <w:szCs w:val="24"/>
              </w:rPr>
              <w:t>,</w:t>
            </w:r>
            <w:r w:rsidRPr="00CF3BEE">
              <w:rPr>
                <w:rFonts w:eastAsia="Calibri"/>
                <w:sz w:val="24"/>
                <w:szCs w:val="24"/>
                <w:lang w:val="en-US"/>
              </w:rPr>
              <w:t>0</w:t>
            </w:r>
            <w:r w:rsidR="00476FA5" w:rsidRPr="00CF3BEE">
              <w:rPr>
                <w:rFonts w:eastAsia="Calibri"/>
                <w:sz w:val="24"/>
                <w:szCs w:val="24"/>
              </w:rPr>
              <w:t>0%)</w:t>
            </w:r>
          </w:p>
        </w:tc>
        <w:tc>
          <w:tcPr>
            <w:tcW w:w="2835"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26 (32,10%)</w:t>
            </w:r>
          </w:p>
        </w:tc>
      </w:tr>
    </w:tbl>
    <w:p w:rsidR="00963634" w:rsidRPr="00963634" w:rsidRDefault="00474DE1" w:rsidP="00963634">
      <w:pPr>
        <w:spacing w:line="240" w:lineRule="auto"/>
        <w:ind w:left="1440" w:firstLine="720"/>
        <w:jc w:val="both"/>
        <w:rPr>
          <w:rFonts w:ascii="Times New Roman" w:hAnsi="Times New Roman"/>
          <w:sz w:val="24"/>
          <w:szCs w:val="24"/>
          <w:lang w:val="en-US"/>
        </w:rPr>
      </w:pPr>
      <w:r w:rsidRPr="00CF3BEE">
        <w:rPr>
          <w:rFonts w:ascii="Times New Roman" w:hAnsi="Times New Roman"/>
          <w:sz w:val="24"/>
          <w:szCs w:val="24"/>
          <w:lang w:val="en-US"/>
        </w:rPr>
        <w:t>Hi</w:t>
      </w:r>
      <w:r w:rsidR="00476FA5" w:rsidRPr="00CF3BEE">
        <w:rPr>
          <w:rFonts w:ascii="Times New Roman" w:hAnsi="Times New Roman"/>
          <w:sz w:val="24"/>
          <w:szCs w:val="24"/>
          <w:vertAlign w:val="superscript"/>
        </w:rPr>
        <w:t>2</w:t>
      </w:r>
      <w:r w:rsidR="001E353C" w:rsidRPr="00CF3BEE">
        <w:rPr>
          <w:rFonts w:ascii="Times New Roman" w:hAnsi="Times New Roman"/>
          <w:sz w:val="24"/>
          <w:szCs w:val="24"/>
        </w:rPr>
        <w:t>= 0,</w:t>
      </w:r>
      <w:r w:rsidR="001E353C" w:rsidRPr="00CF3BEE">
        <w:rPr>
          <w:rFonts w:ascii="Times New Roman" w:hAnsi="Times New Roman"/>
          <w:sz w:val="24"/>
          <w:szCs w:val="24"/>
          <w:lang w:val="en-US"/>
        </w:rPr>
        <w:t>081878</w:t>
      </w:r>
      <w:r w:rsidR="001E353C" w:rsidRPr="00CF3BEE">
        <w:rPr>
          <w:rFonts w:ascii="Times New Roman" w:hAnsi="Times New Roman"/>
          <w:sz w:val="24"/>
          <w:szCs w:val="24"/>
        </w:rPr>
        <w:tab/>
      </w:r>
      <w:r w:rsidR="001E353C" w:rsidRPr="00CF3BEE">
        <w:rPr>
          <w:rFonts w:ascii="Times New Roman" w:hAnsi="Times New Roman"/>
          <w:sz w:val="24"/>
          <w:szCs w:val="24"/>
        </w:rPr>
        <w:tab/>
        <w:t>df=1,0</w:t>
      </w:r>
      <w:r w:rsidR="001E353C" w:rsidRPr="00CF3BEE">
        <w:rPr>
          <w:rFonts w:ascii="Times New Roman" w:hAnsi="Times New Roman"/>
          <w:sz w:val="24"/>
          <w:szCs w:val="24"/>
        </w:rPr>
        <w:tab/>
      </w:r>
      <w:r w:rsidR="001E353C" w:rsidRPr="00CF3BEE">
        <w:rPr>
          <w:rFonts w:ascii="Times New Roman" w:hAnsi="Times New Roman"/>
          <w:sz w:val="24"/>
          <w:szCs w:val="24"/>
        </w:rPr>
        <w:tab/>
        <w:t>p=0,</w:t>
      </w:r>
      <w:r w:rsidR="001E353C" w:rsidRPr="00CF3BEE">
        <w:rPr>
          <w:rFonts w:ascii="Times New Roman" w:hAnsi="Times New Roman"/>
          <w:sz w:val="24"/>
          <w:szCs w:val="24"/>
          <w:lang w:val="en-US"/>
        </w:rPr>
        <w:t>957</w:t>
      </w:r>
      <w:r w:rsidR="00476FA5" w:rsidRPr="00CF3BEE">
        <w:rPr>
          <w:rFonts w:ascii="Times New Roman" w:hAnsi="Times New Roman"/>
          <w:sz w:val="24"/>
          <w:szCs w:val="24"/>
        </w:rPr>
        <w:tab/>
      </w:r>
      <w:r w:rsidR="00476FA5" w:rsidRPr="00CF3BEE">
        <w:rPr>
          <w:rFonts w:ascii="Times New Roman" w:hAnsi="Times New Roman"/>
          <w:sz w:val="24"/>
          <w:szCs w:val="24"/>
        </w:rPr>
        <w:tab/>
        <w:t>ns</w:t>
      </w:r>
    </w:p>
    <w:p w:rsidR="00963634" w:rsidRDefault="00FE7A10" w:rsidP="00963634">
      <w:pPr>
        <w:spacing w:line="240" w:lineRule="auto"/>
        <w:ind w:firstLine="720"/>
        <w:jc w:val="both"/>
        <w:rPr>
          <w:sz w:val="24"/>
          <w:szCs w:val="24"/>
          <w:lang w:val="en-US"/>
        </w:rPr>
      </w:pPr>
      <w:r w:rsidRPr="00CF3BEE">
        <w:rPr>
          <w:sz w:val="24"/>
          <w:szCs w:val="24"/>
          <w:lang w:val="en-US"/>
        </w:rPr>
        <w:t>Vo pogled na zafatenost na samo edna limfna `lezda vo pazuvnata jama vo test grupata</w:t>
      </w:r>
      <w:r w:rsidR="00252F06" w:rsidRPr="00CF3BEE">
        <w:rPr>
          <w:sz w:val="24"/>
          <w:szCs w:val="24"/>
          <w:lang w:val="en-US"/>
        </w:rPr>
        <w:t xml:space="preserve"> ima{e detektirano kaj 17 pacienti (21,25%) nasproti 8 kaj kontrolnata grupa. Teoretski dokolku bi mo`elo da se predvidi deka vo ostanatite limfni `lezdi nema metastaski depozit, so koristewe na razli~ni prediktivni tabeli, bi mo`elo da se izbegne limfadenektomija i </w:t>
      </w:r>
      <w:r w:rsidR="00A8110F">
        <w:rPr>
          <w:sz w:val="24"/>
          <w:szCs w:val="24"/>
          <w:lang w:val="en-US"/>
        </w:rPr>
        <w:t>kaj ovie 17 pacienti. (Tabela 25</w:t>
      </w:r>
      <w:r w:rsidR="00252F06" w:rsidRPr="00CF3BEE">
        <w:rPr>
          <w:sz w:val="24"/>
          <w:szCs w:val="24"/>
          <w:lang w:val="en-US"/>
        </w:rPr>
        <w:t>)</w:t>
      </w:r>
    </w:p>
    <w:p w:rsidR="00963634" w:rsidRPr="00963634" w:rsidRDefault="00963634" w:rsidP="00963634">
      <w:pPr>
        <w:spacing w:line="240" w:lineRule="auto"/>
        <w:jc w:val="both"/>
        <w:rPr>
          <w:i/>
          <w:sz w:val="24"/>
          <w:szCs w:val="24"/>
          <w:lang w:val="en-US"/>
        </w:rPr>
      </w:pPr>
      <w:r>
        <w:rPr>
          <w:b/>
          <w:i/>
          <w:sz w:val="24"/>
          <w:szCs w:val="24"/>
        </w:rPr>
        <w:t>Tabela 2</w:t>
      </w:r>
      <w:r>
        <w:rPr>
          <w:b/>
          <w:i/>
          <w:sz w:val="24"/>
          <w:szCs w:val="24"/>
          <w:lang w:val="en-US"/>
        </w:rPr>
        <w:t>5</w:t>
      </w:r>
      <w:r w:rsidRPr="00401B9F">
        <w:rPr>
          <w:b/>
          <w:i/>
          <w:sz w:val="24"/>
          <w:szCs w:val="24"/>
        </w:rPr>
        <w:t>.</w:t>
      </w:r>
      <w:r w:rsidRPr="00401B9F">
        <w:rPr>
          <w:i/>
          <w:sz w:val="24"/>
          <w:szCs w:val="24"/>
        </w:rPr>
        <w:t xml:space="preserve"> Distribucija na pacientite vo ispituvanata test (</w:t>
      </w:r>
      <w:r w:rsidRPr="00401B9F">
        <w:rPr>
          <w:rFonts w:ascii="Times New Roman" w:eastAsia="Calibri" w:hAnsi="Times New Roman"/>
          <w:i/>
          <w:sz w:val="24"/>
          <w:szCs w:val="24"/>
        </w:rPr>
        <w:t>SLND</w:t>
      </w:r>
      <w:r w:rsidRPr="00401B9F">
        <w:rPr>
          <w:i/>
          <w:sz w:val="24"/>
          <w:szCs w:val="24"/>
        </w:rPr>
        <w:t>) i kontrolnata grupa spored zafatenost na samo edna limfna `lezda.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14"/>
        <w:gridCol w:w="2340"/>
        <w:gridCol w:w="2520"/>
      </w:tblGrid>
      <w:tr w:rsidR="00476FA5" w:rsidRPr="00CF3BEE" w:rsidTr="00401B9F">
        <w:tc>
          <w:tcPr>
            <w:tcW w:w="371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Samo</w:t>
            </w:r>
            <w:r w:rsidRPr="00CF3BEE">
              <w:rPr>
                <w:rFonts w:ascii="Times New Roman" w:eastAsia="Calibri" w:hAnsi="Times New Roman"/>
                <w:sz w:val="24"/>
                <w:szCs w:val="24"/>
              </w:rPr>
              <w:t xml:space="preserve"> N1</w:t>
            </w:r>
          </w:p>
        </w:tc>
        <w:tc>
          <w:tcPr>
            <w:tcW w:w="234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52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401B9F">
        <w:tc>
          <w:tcPr>
            <w:tcW w:w="371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Negativna aksila</w:t>
            </w:r>
          </w:p>
        </w:tc>
        <w:tc>
          <w:tcPr>
            <w:tcW w:w="2340" w:type="dxa"/>
            <w:tcBorders>
              <w:top w:val="single" w:sz="6" w:space="0" w:color="auto"/>
              <w:left w:val="single" w:sz="6" w:space="0" w:color="auto"/>
              <w:bottom w:val="single" w:sz="6" w:space="0" w:color="auto"/>
              <w:right w:val="single" w:sz="6" w:space="0" w:color="auto"/>
            </w:tcBorders>
          </w:tcPr>
          <w:p w:rsidR="00476FA5" w:rsidRPr="00CF3BEE" w:rsidRDefault="006A4CD4" w:rsidP="0023099B">
            <w:pPr>
              <w:spacing w:after="0" w:line="240" w:lineRule="auto"/>
              <w:jc w:val="center"/>
              <w:rPr>
                <w:rFonts w:eastAsia="Calibri"/>
                <w:sz w:val="24"/>
                <w:szCs w:val="24"/>
              </w:rPr>
            </w:pPr>
            <w:r w:rsidRPr="00CF3BEE">
              <w:rPr>
                <w:rFonts w:eastAsia="Calibri"/>
                <w:sz w:val="24"/>
                <w:szCs w:val="24"/>
              </w:rPr>
              <w:t>5</w:t>
            </w:r>
            <w:r w:rsidRPr="00CF3BEE">
              <w:rPr>
                <w:rFonts w:eastAsia="Calibri"/>
                <w:sz w:val="24"/>
                <w:szCs w:val="24"/>
                <w:lang w:val="en-US"/>
              </w:rPr>
              <w:t>6</w:t>
            </w:r>
            <w:r w:rsidRPr="00CF3BEE">
              <w:rPr>
                <w:rFonts w:eastAsia="Calibri"/>
                <w:sz w:val="24"/>
                <w:szCs w:val="24"/>
              </w:rPr>
              <w:t xml:space="preserve"> (7</w:t>
            </w:r>
            <w:r w:rsidRPr="00CF3BEE">
              <w:rPr>
                <w:rFonts w:eastAsia="Calibri"/>
                <w:sz w:val="24"/>
                <w:szCs w:val="24"/>
                <w:lang w:val="en-US"/>
              </w:rPr>
              <w:t>0</w:t>
            </w:r>
            <w:r w:rsidRPr="00CF3BEE">
              <w:rPr>
                <w:rFonts w:eastAsia="Calibri"/>
                <w:sz w:val="24"/>
                <w:szCs w:val="24"/>
              </w:rPr>
              <w:t>,</w:t>
            </w:r>
            <w:r w:rsidRPr="00CF3BEE">
              <w:rPr>
                <w:rFonts w:eastAsia="Calibri"/>
                <w:sz w:val="24"/>
                <w:szCs w:val="24"/>
                <w:lang w:val="en-US"/>
              </w:rPr>
              <w:t>0</w:t>
            </w:r>
            <w:r w:rsidR="00476FA5" w:rsidRPr="00CF3BEE">
              <w:rPr>
                <w:rFonts w:eastAsia="Calibri"/>
                <w:sz w:val="24"/>
                <w:szCs w:val="24"/>
              </w:rPr>
              <w:t>0%)</w:t>
            </w:r>
          </w:p>
        </w:tc>
        <w:tc>
          <w:tcPr>
            <w:tcW w:w="252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55 (67,90%)</w:t>
            </w:r>
          </w:p>
        </w:tc>
      </w:tr>
      <w:tr w:rsidR="00476FA5" w:rsidRPr="00CF3BEE" w:rsidTr="00401B9F">
        <w:tc>
          <w:tcPr>
            <w:tcW w:w="371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Samo 1 pozitivna `lezda</w:t>
            </w:r>
          </w:p>
        </w:tc>
        <w:tc>
          <w:tcPr>
            <w:tcW w:w="2340" w:type="dxa"/>
            <w:tcBorders>
              <w:top w:val="single" w:sz="6" w:space="0" w:color="auto"/>
              <w:left w:val="single" w:sz="6" w:space="0" w:color="auto"/>
              <w:bottom w:val="single" w:sz="6" w:space="0" w:color="auto"/>
              <w:right w:val="single" w:sz="6" w:space="0" w:color="auto"/>
            </w:tcBorders>
          </w:tcPr>
          <w:p w:rsidR="00476FA5" w:rsidRPr="00CF3BEE" w:rsidRDefault="006A4CD4" w:rsidP="0023099B">
            <w:pPr>
              <w:spacing w:after="0" w:line="240" w:lineRule="auto"/>
              <w:jc w:val="center"/>
              <w:rPr>
                <w:rFonts w:eastAsia="Calibri"/>
                <w:sz w:val="24"/>
                <w:szCs w:val="24"/>
              </w:rPr>
            </w:pPr>
            <w:r w:rsidRPr="00963634">
              <w:rPr>
                <w:rFonts w:eastAsia="Calibri"/>
                <w:sz w:val="24"/>
                <w:szCs w:val="24"/>
                <w:lang w:val="en-US"/>
              </w:rPr>
              <w:t>17</w:t>
            </w:r>
            <w:r w:rsidRPr="00963634">
              <w:rPr>
                <w:rFonts w:eastAsia="Calibri"/>
                <w:sz w:val="24"/>
                <w:szCs w:val="24"/>
              </w:rPr>
              <w:t xml:space="preserve"> (</w:t>
            </w:r>
            <w:r w:rsidRPr="00963634">
              <w:rPr>
                <w:rFonts w:eastAsia="Calibri"/>
                <w:sz w:val="24"/>
                <w:szCs w:val="24"/>
                <w:lang w:val="en-US"/>
              </w:rPr>
              <w:t>21.25</w:t>
            </w:r>
            <w:r w:rsidR="00476FA5" w:rsidRPr="00963634">
              <w:rPr>
                <w:rFonts w:eastAsia="Calibri"/>
                <w:sz w:val="24"/>
                <w:szCs w:val="24"/>
              </w:rPr>
              <w:t>%)</w:t>
            </w:r>
          </w:p>
        </w:tc>
        <w:tc>
          <w:tcPr>
            <w:tcW w:w="252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8 (9,90%)</w:t>
            </w:r>
          </w:p>
        </w:tc>
      </w:tr>
      <w:tr w:rsidR="00476FA5" w:rsidRPr="00CF3BEE" w:rsidTr="00401B9F">
        <w:tc>
          <w:tcPr>
            <w:tcW w:w="3714"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Pove}e od 1 pozitivna `lezda</w:t>
            </w:r>
          </w:p>
        </w:tc>
        <w:tc>
          <w:tcPr>
            <w:tcW w:w="2340" w:type="dxa"/>
            <w:tcBorders>
              <w:top w:val="single" w:sz="6" w:space="0" w:color="auto"/>
              <w:left w:val="single" w:sz="6" w:space="0" w:color="auto"/>
              <w:bottom w:val="single" w:sz="18" w:space="0" w:color="auto"/>
              <w:right w:val="single" w:sz="6" w:space="0" w:color="auto"/>
            </w:tcBorders>
          </w:tcPr>
          <w:p w:rsidR="00476FA5" w:rsidRPr="00CF3BEE" w:rsidRDefault="006A4CD4" w:rsidP="0023099B">
            <w:pPr>
              <w:spacing w:after="0" w:line="240" w:lineRule="auto"/>
              <w:jc w:val="center"/>
              <w:rPr>
                <w:rFonts w:eastAsia="Calibri"/>
                <w:sz w:val="24"/>
                <w:szCs w:val="24"/>
              </w:rPr>
            </w:pPr>
            <w:r w:rsidRPr="00CF3BEE">
              <w:rPr>
                <w:rFonts w:eastAsia="Calibri"/>
                <w:sz w:val="24"/>
                <w:szCs w:val="24"/>
                <w:lang w:val="en-US"/>
              </w:rPr>
              <w:t>7</w:t>
            </w:r>
            <w:r w:rsidRPr="00CF3BEE">
              <w:rPr>
                <w:rFonts w:eastAsia="Calibri"/>
                <w:sz w:val="24"/>
                <w:szCs w:val="24"/>
              </w:rPr>
              <w:t xml:space="preserve"> </w:t>
            </w:r>
            <w:r w:rsidRPr="00CF3BEE">
              <w:rPr>
                <w:rFonts w:eastAsia="Calibri"/>
                <w:sz w:val="24"/>
                <w:szCs w:val="24"/>
                <w:lang w:val="en-US"/>
              </w:rPr>
              <w:t xml:space="preserve"> </w:t>
            </w:r>
            <w:r w:rsidRPr="00CF3BEE">
              <w:rPr>
                <w:rFonts w:eastAsia="Calibri"/>
                <w:sz w:val="24"/>
                <w:szCs w:val="24"/>
              </w:rPr>
              <w:t>(</w:t>
            </w:r>
            <w:r w:rsidRPr="00CF3BEE">
              <w:rPr>
                <w:rFonts w:eastAsia="Calibri"/>
                <w:sz w:val="24"/>
                <w:szCs w:val="24"/>
                <w:lang w:val="en-US"/>
              </w:rPr>
              <w:t xml:space="preserve">  8.75</w:t>
            </w:r>
            <w:r w:rsidR="00476FA5" w:rsidRPr="00CF3BEE">
              <w:rPr>
                <w:rFonts w:eastAsia="Calibri"/>
                <w:sz w:val="24"/>
                <w:szCs w:val="24"/>
              </w:rPr>
              <w:t>%)</w:t>
            </w:r>
          </w:p>
        </w:tc>
        <w:tc>
          <w:tcPr>
            <w:tcW w:w="2520"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18 (22,20%)</w:t>
            </w:r>
          </w:p>
        </w:tc>
      </w:tr>
    </w:tbl>
    <w:p w:rsidR="00476FA5" w:rsidRDefault="00474DE1" w:rsidP="0023099B">
      <w:pPr>
        <w:spacing w:line="240" w:lineRule="auto"/>
        <w:ind w:left="1440" w:firstLine="720"/>
        <w:jc w:val="both"/>
        <w:rPr>
          <w:rFonts w:ascii="Times New Roman" w:hAnsi="Times New Roman"/>
          <w:sz w:val="24"/>
          <w:szCs w:val="24"/>
          <w:lang w:val="en-US"/>
        </w:rPr>
      </w:pPr>
      <w:r w:rsidRPr="00CF3BEE">
        <w:rPr>
          <w:rFonts w:ascii="Times New Roman" w:hAnsi="Times New Roman"/>
          <w:sz w:val="24"/>
          <w:szCs w:val="24"/>
          <w:lang w:val="en-US"/>
        </w:rPr>
        <w:t>Hi</w:t>
      </w:r>
      <w:r w:rsidR="00476FA5" w:rsidRPr="00CF3BEE">
        <w:rPr>
          <w:rFonts w:ascii="Times New Roman" w:hAnsi="Times New Roman"/>
          <w:sz w:val="24"/>
          <w:szCs w:val="24"/>
          <w:vertAlign w:val="superscript"/>
        </w:rPr>
        <w:t>2</w:t>
      </w:r>
      <w:r w:rsidR="00FC6D5E" w:rsidRPr="00CF3BEE">
        <w:rPr>
          <w:rFonts w:ascii="Times New Roman" w:hAnsi="Times New Roman"/>
          <w:sz w:val="24"/>
          <w:szCs w:val="24"/>
        </w:rPr>
        <w:t xml:space="preserve">= </w:t>
      </w:r>
      <w:r w:rsidR="00FC6D5E" w:rsidRPr="00CF3BEE">
        <w:rPr>
          <w:rFonts w:ascii="Times New Roman" w:hAnsi="Times New Roman"/>
          <w:sz w:val="24"/>
          <w:szCs w:val="24"/>
          <w:lang w:val="en-US"/>
        </w:rPr>
        <w:t>8.0822</w:t>
      </w:r>
      <w:r w:rsidR="00FC6D5E" w:rsidRPr="00CF3BEE">
        <w:rPr>
          <w:rFonts w:ascii="Times New Roman" w:hAnsi="Times New Roman"/>
          <w:sz w:val="24"/>
          <w:szCs w:val="24"/>
        </w:rPr>
        <w:tab/>
      </w:r>
      <w:r w:rsidR="00FC6D5E" w:rsidRPr="00CF3BEE">
        <w:rPr>
          <w:rFonts w:ascii="Times New Roman" w:hAnsi="Times New Roman"/>
          <w:sz w:val="24"/>
          <w:szCs w:val="24"/>
        </w:rPr>
        <w:tab/>
        <w:t>df=2</w:t>
      </w:r>
      <w:r w:rsidR="00FC6D5E" w:rsidRPr="00CF3BEE">
        <w:rPr>
          <w:rFonts w:ascii="Times New Roman" w:hAnsi="Times New Roman"/>
          <w:sz w:val="24"/>
          <w:szCs w:val="24"/>
        </w:rPr>
        <w:tab/>
        <w:t>p=0,</w:t>
      </w:r>
      <w:r w:rsidR="00FC6D5E" w:rsidRPr="00CF3BEE">
        <w:rPr>
          <w:rFonts w:ascii="Times New Roman" w:hAnsi="Times New Roman"/>
          <w:sz w:val="24"/>
          <w:szCs w:val="24"/>
          <w:lang w:val="en-US"/>
        </w:rPr>
        <w:t>017578</w:t>
      </w:r>
      <w:r w:rsidR="00FC6D5E" w:rsidRPr="00CF3BEE">
        <w:rPr>
          <w:rFonts w:ascii="Times New Roman" w:hAnsi="Times New Roman"/>
          <w:sz w:val="24"/>
          <w:szCs w:val="24"/>
        </w:rPr>
        <w:t xml:space="preserve">   </w:t>
      </w:r>
      <w:r w:rsidR="00476FA5" w:rsidRPr="00CF3BEE">
        <w:rPr>
          <w:rFonts w:ascii="Times New Roman" w:hAnsi="Times New Roman"/>
          <w:sz w:val="24"/>
          <w:szCs w:val="24"/>
        </w:rPr>
        <w:t>s</w:t>
      </w:r>
    </w:p>
    <w:p w:rsidR="00963634" w:rsidRPr="00963634" w:rsidRDefault="00963634" w:rsidP="0023099B">
      <w:pPr>
        <w:spacing w:line="240" w:lineRule="auto"/>
        <w:ind w:left="1440" w:firstLine="720"/>
        <w:jc w:val="both"/>
        <w:rPr>
          <w:rFonts w:ascii="Times New Roman" w:hAnsi="Times New Roman"/>
          <w:sz w:val="24"/>
          <w:szCs w:val="24"/>
          <w:lang w:val="en-US"/>
        </w:rPr>
      </w:pPr>
    </w:p>
    <w:p w:rsidR="00252F06" w:rsidRDefault="00252F06" w:rsidP="0023099B">
      <w:pPr>
        <w:spacing w:line="240" w:lineRule="auto"/>
        <w:jc w:val="both"/>
        <w:rPr>
          <w:sz w:val="24"/>
          <w:szCs w:val="24"/>
          <w:lang w:val="en-US"/>
        </w:rPr>
      </w:pPr>
      <w:r w:rsidRPr="00CF3BEE">
        <w:rPr>
          <w:sz w:val="24"/>
          <w:szCs w:val="24"/>
          <w:lang w:val="en-US"/>
        </w:rPr>
        <w:tab/>
        <w:t>Vo pogled na histolo{ka diferenciranost na tumorot naj~esto be{e sredno diferenciran 53,79% vo test grupa (</w:t>
      </w:r>
      <w:r w:rsidRPr="00E72481">
        <w:rPr>
          <w:rFonts w:ascii="Times New Roman" w:hAnsi="Times New Roman" w:cs="Times New Roman"/>
          <w:sz w:val="24"/>
          <w:szCs w:val="24"/>
          <w:lang w:val="en-US"/>
        </w:rPr>
        <w:t>SLND</w:t>
      </w:r>
      <w:r w:rsidRPr="00CF3BEE">
        <w:rPr>
          <w:sz w:val="24"/>
          <w:szCs w:val="24"/>
          <w:lang w:val="en-US"/>
        </w:rPr>
        <w:t>) nasproti 87,65% vo kontrolna grupa.</w:t>
      </w:r>
      <w:r w:rsidR="002E4A7D" w:rsidRPr="00CF3BEE">
        <w:rPr>
          <w:sz w:val="24"/>
          <w:szCs w:val="24"/>
          <w:lang w:val="en-US"/>
        </w:rPr>
        <w:t xml:space="preserve"> Interesen e podatokot {to vo test grupata, iako se raboti za relativno mali tumori - do 2 cm, sepak lo{o diferenciran tumor e</w:t>
      </w:r>
      <w:r w:rsidR="00A8110F">
        <w:rPr>
          <w:sz w:val="24"/>
          <w:szCs w:val="24"/>
          <w:lang w:val="en-US"/>
        </w:rPr>
        <w:t xml:space="preserve"> detektiran kaj 28,75%(Tabela 26</w:t>
      </w:r>
      <w:r w:rsidR="002E4A7D" w:rsidRPr="00CF3BEE">
        <w:rPr>
          <w:sz w:val="24"/>
          <w:szCs w:val="24"/>
          <w:lang w:val="en-US"/>
        </w:rPr>
        <w:t>).</w:t>
      </w:r>
    </w:p>
    <w:p w:rsidR="00963634" w:rsidRPr="00963634" w:rsidRDefault="00963634" w:rsidP="00963634">
      <w:pPr>
        <w:spacing w:line="240" w:lineRule="auto"/>
        <w:jc w:val="both"/>
        <w:rPr>
          <w:i/>
          <w:sz w:val="24"/>
          <w:szCs w:val="24"/>
          <w:lang w:val="en-US"/>
        </w:rPr>
      </w:pPr>
      <w:r>
        <w:rPr>
          <w:b/>
          <w:i/>
          <w:sz w:val="24"/>
          <w:szCs w:val="24"/>
        </w:rPr>
        <w:t>Tabela 2</w:t>
      </w:r>
      <w:r>
        <w:rPr>
          <w:b/>
          <w:i/>
          <w:sz w:val="24"/>
          <w:szCs w:val="24"/>
          <w:lang w:val="en-US"/>
        </w:rPr>
        <w:t>6</w:t>
      </w:r>
      <w:r w:rsidRPr="00401B9F">
        <w:rPr>
          <w:b/>
          <w:i/>
          <w:sz w:val="24"/>
          <w:szCs w:val="24"/>
        </w:rPr>
        <w:t xml:space="preserve">. </w:t>
      </w:r>
      <w:r w:rsidRPr="00401B9F">
        <w:rPr>
          <w:i/>
          <w:sz w:val="24"/>
          <w:szCs w:val="24"/>
        </w:rPr>
        <w:t>Distribucija na pacientite vo ispituvanata test (</w:t>
      </w:r>
      <w:r w:rsidRPr="00401B9F">
        <w:rPr>
          <w:rFonts w:ascii="Times New Roman" w:eastAsia="Calibri" w:hAnsi="Times New Roman"/>
          <w:i/>
          <w:sz w:val="24"/>
          <w:szCs w:val="24"/>
        </w:rPr>
        <w:t>SLND</w:t>
      </w:r>
      <w:r w:rsidRPr="00401B9F">
        <w:rPr>
          <w:i/>
          <w:sz w:val="24"/>
          <w:szCs w:val="24"/>
        </w:rPr>
        <w:t>)   i kontrolnata grupa spored  diferenciranost na tumorot na dojkata.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CF3BEE" w:rsidTr="002E1595">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G</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G1</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14 (17,50%)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 ( 7,40%)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G2</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673982" w:rsidP="0023099B">
            <w:pPr>
              <w:spacing w:after="0" w:line="240" w:lineRule="auto"/>
              <w:jc w:val="center"/>
              <w:rPr>
                <w:rFonts w:eastAsia="Calibri"/>
                <w:sz w:val="24"/>
                <w:szCs w:val="24"/>
              </w:rPr>
            </w:pPr>
            <w:r w:rsidRPr="00CF3BEE">
              <w:rPr>
                <w:rFonts w:eastAsia="Calibri"/>
                <w:sz w:val="24"/>
                <w:szCs w:val="24"/>
              </w:rPr>
              <w:t>43 (53,7</w:t>
            </w:r>
            <w:r w:rsidRPr="00CF3BEE">
              <w:rPr>
                <w:rFonts w:eastAsia="Calibri"/>
                <w:sz w:val="24"/>
                <w:szCs w:val="24"/>
                <w:lang w:val="en-US"/>
              </w:rPr>
              <w:t>5</w:t>
            </w:r>
            <w:r w:rsidR="00476FA5" w:rsidRPr="00CF3BEE">
              <w:rPr>
                <w:rFonts w:eastAsia="Calibri"/>
                <w:sz w:val="24"/>
                <w:szCs w:val="24"/>
              </w:rPr>
              <w:t>%)</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71 (87,65%)</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G3</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23 (28,75%)</w:t>
            </w:r>
          </w:p>
        </w:tc>
        <w:tc>
          <w:tcPr>
            <w:tcW w:w="2835"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4 (4,95%)</w:t>
            </w:r>
          </w:p>
        </w:tc>
      </w:tr>
    </w:tbl>
    <w:p w:rsidR="00476FA5" w:rsidRPr="00CF3BEE" w:rsidRDefault="003808A5" w:rsidP="0023099B">
      <w:pPr>
        <w:spacing w:line="240" w:lineRule="auto"/>
        <w:ind w:left="1440" w:firstLine="720"/>
        <w:jc w:val="both"/>
        <w:rPr>
          <w:rFonts w:ascii="Times New Roman" w:hAnsi="Times New Roman"/>
          <w:sz w:val="24"/>
          <w:szCs w:val="24"/>
        </w:rPr>
      </w:pPr>
      <w:r w:rsidRPr="00CF3BEE">
        <w:rPr>
          <w:rFonts w:ascii="Times New Roman" w:hAnsi="Times New Roman"/>
          <w:sz w:val="24"/>
          <w:szCs w:val="24"/>
          <w:lang w:val="en-US"/>
        </w:rPr>
        <w:t>Hi</w:t>
      </w:r>
      <w:r w:rsidR="00476FA5" w:rsidRPr="00CF3BEE">
        <w:rPr>
          <w:rFonts w:ascii="Times New Roman" w:hAnsi="Times New Roman"/>
          <w:sz w:val="24"/>
          <w:szCs w:val="24"/>
          <w:vertAlign w:val="superscript"/>
        </w:rPr>
        <w:t>2</w:t>
      </w:r>
      <w:r w:rsidR="00476FA5" w:rsidRPr="00CF3BEE">
        <w:rPr>
          <w:rFonts w:ascii="Times New Roman" w:hAnsi="Times New Roman"/>
          <w:sz w:val="24"/>
          <w:szCs w:val="24"/>
        </w:rPr>
        <w:t xml:space="preserve">= </w:t>
      </w:r>
      <w:r w:rsidR="00FC6D5E" w:rsidRPr="00CF3BEE">
        <w:rPr>
          <w:rFonts w:ascii="Times New Roman" w:hAnsi="Times New Roman"/>
          <w:sz w:val="24"/>
          <w:szCs w:val="24"/>
          <w:lang w:val="en-US"/>
        </w:rPr>
        <w:t>23.43170</w:t>
      </w:r>
      <w:r w:rsidR="00FC6D5E" w:rsidRPr="00CF3BEE">
        <w:rPr>
          <w:rFonts w:ascii="Times New Roman" w:hAnsi="Times New Roman"/>
          <w:sz w:val="24"/>
          <w:szCs w:val="24"/>
        </w:rPr>
        <w:t xml:space="preserve">  </w:t>
      </w:r>
      <w:r w:rsidR="00FC6D5E" w:rsidRPr="00CF3BEE">
        <w:rPr>
          <w:rFonts w:ascii="Times New Roman" w:hAnsi="Times New Roman"/>
          <w:sz w:val="24"/>
          <w:szCs w:val="24"/>
        </w:rPr>
        <w:tab/>
        <w:t>df=2</w:t>
      </w:r>
      <w:r w:rsidR="00FC6D5E" w:rsidRPr="00CF3BEE">
        <w:rPr>
          <w:rFonts w:ascii="Times New Roman" w:hAnsi="Times New Roman"/>
          <w:sz w:val="24"/>
          <w:szCs w:val="24"/>
        </w:rPr>
        <w:tab/>
      </w:r>
      <w:r w:rsidR="00FC6D5E" w:rsidRPr="00CF3BEE">
        <w:rPr>
          <w:rFonts w:ascii="Times New Roman" w:hAnsi="Times New Roman"/>
          <w:sz w:val="24"/>
          <w:szCs w:val="24"/>
        </w:rPr>
        <w:tab/>
        <w:t>p=0,</w:t>
      </w:r>
      <w:r w:rsidR="00FC6D5E" w:rsidRPr="00CF3BEE">
        <w:rPr>
          <w:rFonts w:ascii="Times New Roman" w:hAnsi="Times New Roman"/>
          <w:sz w:val="24"/>
          <w:szCs w:val="24"/>
          <w:lang w:val="en-US"/>
        </w:rPr>
        <w:t>00001*        s</w:t>
      </w:r>
      <w:r w:rsidR="00476FA5" w:rsidRPr="00CF3BEE">
        <w:rPr>
          <w:rFonts w:ascii="Times New Roman" w:hAnsi="Times New Roman"/>
          <w:sz w:val="24"/>
          <w:szCs w:val="24"/>
        </w:rPr>
        <w:t>s</w:t>
      </w:r>
    </w:p>
    <w:p w:rsidR="00F635C7" w:rsidRPr="00F635C7" w:rsidRDefault="00F635C7" w:rsidP="0023099B">
      <w:pPr>
        <w:spacing w:line="240" w:lineRule="auto"/>
        <w:jc w:val="center"/>
        <w:rPr>
          <w:i/>
          <w:sz w:val="24"/>
          <w:szCs w:val="24"/>
          <w:lang w:val="en-US"/>
        </w:rPr>
      </w:pPr>
    </w:p>
    <w:p w:rsidR="00387D35" w:rsidRDefault="00387D35" w:rsidP="0023099B">
      <w:pPr>
        <w:spacing w:line="240" w:lineRule="auto"/>
        <w:jc w:val="both"/>
        <w:rPr>
          <w:sz w:val="24"/>
          <w:szCs w:val="24"/>
          <w:lang w:val="en-US"/>
        </w:rPr>
      </w:pPr>
      <w:r w:rsidRPr="00CF3BEE">
        <w:rPr>
          <w:sz w:val="24"/>
          <w:szCs w:val="24"/>
          <w:lang w:val="en-US"/>
        </w:rPr>
        <w:lastRenderedPageBreak/>
        <w:tab/>
        <w:t xml:space="preserve">So ogled deka se raboti za malignom na dojka vo ran stadium, so klini~ki negativna aksilarna jama, jasno e deka i vo dvete grupi dominiraat pred se rani stadiumi na bolest. Vo test grupata naj~esto e </w:t>
      </w:r>
      <w:r w:rsidRPr="00CF3BEE">
        <w:rPr>
          <w:rFonts w:ascii="Times New Roman" w:hAnsi="Times New Roman" w:cs="Times New Roman"/>
          <w:sz w:val="24"/>
          <w:szCs w:val="24"/>
          <w:lang w:val="en-US"/>
        </w:rPr>
        <w:t>Ia</w:t>
      </w:r>
      <w:r w:rsidRPr="00CF3BEE">
        <w:rPr>
          <w:sz w:val="24"/>
          <w:szCs w:val="24"/>
          <w:lang w:val="en-US"/>
        </w:rPr>
        <w:t xml:space="preserve"> stadium </w:t>
      </w:r>
      <w:r w:rsidRPr="00CF3BEE">
        <w:rPr>
          <w:rFonts w:ascii="Times New Roman" w:hAnsi="Times New Roman" w:cs="Times New Roman"/>
          <w:sz w:val="24"/>
          <w:szCs w:val="24"/>
          <w:lang w:val="en-US"/>
        </w:rPr>
        <w:t>–</w:t>
      </w:r>
      <w:r w:rsidRPr="00CF3BEE">
        <w:rPr>
          <w:sz w:val="24"/>
          <w:szCs w:val="24"/>
          <w:lang w:val="en-US"/>
        </w:rPr>
        <w:t xml:space="preserve"> 50%, pa sledi </w:t>
      </w:r>
      <w:r w:rsidRPr="00CF3BEE">
        <w:rPr>
          <w:rFonts w:ascii="Times New Roman" w:hAnsi="Times New Roman" w:cs="Times New Roman"/>
          <w:sz w:val="24"/>
          <w:szCs w:val="24"/>
          <w:lang w:val="en-US"/>
        </w:rPr>
        <w:t>IIA-</w:t>
      </w:r>
      <w:r w:rsidRPr="00CF3BEE">
        <w:rPr>
          <w:sz w:val="24"/>
          <w:szCs w:val="24"/>
          <w:lang w:val="en-US"/>
        </w:rPr>
        <w:t xml:space="preserve"> 28,75%. Sli~na e sostojbata i vo kontrolnata grupa </w:t>
      </w:r>
      <w:r w:rsidRPr="00CF3BEE">
        <w:rPr>
          <w:rFonts w:ascii="Times New Roman" w:hAnsi="Times New Roman" w:cs="Times New Roman"/>
          <w:sz w:val="24"/>
          <w:szCs w:val="24"/>
          <w:lang w:val="en-US"/>
        </w:rPr>
        <w:t>I</w:t>
      </w:r>
      <w:r w:rsidR="009D3F08">
        <w:rPr>
          <w:rFonts w:ascii="Times New Roman" w:hAnsi="Times New Roman" w:cs="Times New Roman"/>
          <w:sz w:val="24"/>
          <w:szCs w:val="24"/>
          <w:lang w:val="en-US"/>
        </w:rPr>
        <w:t>a</w:t>
      </w:r>
      <w:r w:rsidRPr="00CF3BEE">
        <w:rPr>
          <w:sz w:val="24"/>
          <w:szCs w:val="24"/>
          <w:lang w:val="en-US"/>
        </w:rPr>
        <w:t xml:space="preserve"> stadium-29,63%, pa </w:t>
      </w:r>
      <w:r w:rsidRPr="00CF3BEE">
        <w:rPr>
          <w:rFonts w:ascii="Times New Roman" w:hAnsi="Times New Roman" w:cs="Times New Roman"/>
          <w:sz w:val="24"/>
          <w:szCs w:val="24"/>
          <w:lang w:val="en-US"/>
        </w:rPr>
        <w:t>IIA</w:t>
      </w:r>
      <w:r w:rsidRPr="00CF3BEE">
        <w:rPr>
          <w:sz w:val="24"/>
          <w:szCs w:val="24"/>
          <w:lang w:val="en-US"/>
        </w:rPr>
        <w:t>- 42,5</w:t>
      </w:r>
      <w:r w:rsidR="00A8110F">
        <w:rPr>
          <w:sz w:val="24"/>
          <w:szCs w:val="24"/>
          <w:lang w:val="en-US"/>
        </w:rPr>
        <w:t>. (Tabela 27</w:t>
      </w:r>
      <w:r w:rsidR="00042F84" w:rsidRPr="00CF3BEE">
        <w:rPr>
          <w:sz w:val="24"/>
          <w:szCs w:val="24"/>
          <w:lang w:val="en-US"/>
        </w:rPr>
        <w:t>)</w:t>
      </w:r>
    </w:p>
    <w:p w:rsidR="00963634" w:rsidRDefault="00963634" w:rsidP="0023099B">
      <w:pPr>
        <w:spacing w:line="240" w:lineRule="auto"/>
        <w:jc w:val="both"/>
        <w:rPr>
          <w:sz w:val="24"/>
          <w:szCs w:val="24"/>
          <w:lang w:val="en-US"/>
        </w:rPr>
      </w:pPr>
    </w:p>
    <w:p w:rsidR="00F635C7" w:rsidRPr="00963634" w:rsidRDefault="00963634" w:rsidP="00963634">
      <w:pPr>
        <w:spacing w:line="240" w:lineRule="auto"/>
        <w:jc w:val="both"/>
        <w:rPr>
          <w:i/>
          <w:sz w:val="24"/>
          <w:szCs w:val="24"/>
          <w:lang w:val="en-US"/>
        </w:rPr>
      </w:pPr>
      <w:r>
        <w:rPr>
          <w:b/>
          <w:i/>
          <w:sz w:val="24"/>
          <w:szCs w:val="24"/>
        </w:rPr>
        <w:t>Tabela 2</w:t>
      </w:r>
      <w:r>
        <w:rPr>
          <w:b/>
          <w:i/>
          <w:sz w:val="24"/>
          <w:szCs w:val="24"/>
          <w:lang w:val="en-US"/>
        </w:rPr>
        <w:t>7</w:t>
      </w:r>
      <w:r w:rsidRPr="00401B9F">
        <w:rPr>
          <w:b/>
          <w:i/>
          <w:sz w:val="24"/>
          <w:szCs w:val="24"/>
        </w:rPr>
        <w:t xml:space="preserve">. </w:t>
      </w:r>
      <w:r w:rsidRPr="00401B9F">
        <w:rPr>
          <w:i/>
          <w:sz w:val="24"/>
          <w:szCs w:val="24"/>
        </w:rPr>
        <w:t>Distribucija na pacientite vo ispituvanata test (</w:t>
      </w:r>
      <w:r w:rsidRPr="00401B9F">
        <w:rPr>
          <w:rFonts w:ascii="Times New Roman" w:eastAsia="Calibri" w:hAnsi="Times New Roman"/>
          <w:i/>
          <w:sz w:val="24"/>
          <w:szCs w:val="24"/>
        </w:rPr>
        <w:t>SLND</w:t>
      </w:r>
      <w:r w:rsidRPr="00401B9F">
        <w:rPr>
          <w:i/>
          <w:sz w:val="24"/>
          <w:szCs w:val="24"/>
        </w:rPr>
        <w:t>)   i kontrolnata grupa spored  stadium  na tumorot na dojkata.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CF3BEE" w:rsidTr="002E1595">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224186" w:rsidP="0023099B">
            <w:pPr>
              <w:spacing w:after="0" w:line="240" w:lineRule="auto"/>
              <w:jc w:val="center"/>
              <w:rPr>
                <w:rFonts w:eastAsia="Calibri"/>
                <w:sz w:val="24"/>
                <w:szCs w:val="24"/>
              </w:rPr>
            </w:pPr>
            <w:r w:rsidRPr="00CF3BEE">
              <w:rPr>
                <w:rFonts w:eastAsia="Calibri"/>
                <w:sz w:val="24"/>
                <w:szCs w:val="24"/>
              </w:rPr>
              <w:t>S</w:t>
            </w:r>
            <w:r w:rsidR="00476FA5" w:rsidRPr="00CF3BEE">
              <w:rPr>
                <w:rFonts w:eastAsia="Calibri"/>
                <w:sz w:val="24"/>
                <w:szCs w:val="24"/>
              </w:rPr>
              <w:t>tadium</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0</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(1,25%)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w:t>
            </w:r>
            <w:r w:rsidR="00D750A6" w:rsidRPr="00CF3BEE">
              <w:rPr>
                <w:rFonts w:eastAsia="Calibri"/>
                <w:sz w:val="24"/>
                <w:szCs w:val="24"/>
              </w:rPr>
              <w:t>2</w:t>
            </w:r>
            <w:r w:rsidR="00673982" w:rsidRPr="00CF3BEE">
              <w:rPr>
                <w:rFonts w:eastAsia="Calibri"/>
                <w:sz w:val="24"/>
                <w:szCs w:val="24"/>
                <w:lang w:val="en-US"/>
              </w:rPr>
              <w:t>3</w:t>
            </w:r>
            <w:r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Ia</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40 (50,00%)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673982" w:rsidP="0023099B">
            <w:pPr>
              <w:spacing w:after="0" w:line="240" w:lineRule="auto"/>
              <w:jc w:val="center"/>
              <w:rPr>
                <w:rFonts w:eastAsia="Calibri"/>
                <w:sz w:val="24"/>
                <w:szCs w:val="24"/>
                <w:lang w:val="en-US"/>
              </w:rPr>
            </w:pPr>
            <w:r w:rsidRPr="00CF3BEE">
              <w:rPr>
                <w:rFonts w:eastAsia="Calibri"/>
                <w:sz w:val="24"/>
                <w:szCs w:val="24"/>
              </w:rPr>
              <w:t>24 (29,6</w:t>
            </w:r>
            <w:r w:rsidRPr="00CF3BEE">
              <w:rPr>
                <w:rFonts w:eastAsia="Calibri"/>
                <w:sz w:val="24"/>
                <w:szCs w:val="24"/>
                <w:lang w:val="en-US"/>
              </w:rPr>
              <w:t>3</w:t>
            </w:r>
            <w:r w:rsidR="00476FA5" w:rsidRPr="00CF3BEE">
              <w:rPr>
                <w:rFonts w:eastAsia="Calibri"/>
                <w:sz w:val="24"/>
                <w:szCs w:val="24"/>
              </w:rPr>
              <w:t>%</w:t>
            </w:r>
            <w:r w:rsidR="00D750A6" w:rsidRPr="00CF3BEE">
              <w:rPr>
                <w:rFonts w:eastAsia="Calibri"/>
                <w:sz w:val="24"/>
                <w:szCs w:val="24"/>
                <w:lang w:val="en-US"/>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Ib</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4 (5,00%)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D750A6" w:rsidP="0023099B">
            <w:pPr>
              <w:spacing w:after="0" w:line="240" w:lineRule="auto"/>
              <w:jc w:val="center"/>
              <w:rPr>
                <w:rFonts w:eastAsia="Calibri"/>
                <w:sz w:val="24"/>
                <w:szCs w:val="24"/>
              </w:rPr>
            </w:pPr>
            <w:r w:rsidRPr="00CF3BEE">
              <w:rPr>
                <w:rFonts w:eastAsia="Calibri"/>
                <w:sz w:val="24"/>
                <w:szCs w:val="24"/>
              </w:rPr>
              <w:t>1 (1,2</w:t>
            </w:r>
            <w:r w:rsidR="00673982" w:rsidRPr="00CF3BEE">
              <w:rPr>
                <w:rFonts w:eastAsia="Calibri"/>
                <w:sz w:val="24"/>
                <w:szCs w:val="24"/>
                <w:lang w:val="en-US"/>
              </w:rPr>
              <w:t>3</w:t>
            </w:r>
            <w:r w:rsidR="00476FA5"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I</w:t>
            </w:r>
            <w:r w:rsidR="00F635C7">
              <w:rPr>
                <w:rFonts w:ascii="Times New Roman" w:eastAsia="Calibri" w:hAnsi="Times New Roman"/>
                <w:sz w:val="24"/>
                <w:szCs w:val="24"/>
                <w:lang w:val="en-US"/>
              </w:rPr>
              <w:t>I</w:t>
            </w:r>
            <w:r w:rsidRPr="00CF3BEE">
              <w:rPr>
                <w:rFonts w:ascii="Times New Roman" w:eastAsia="Calibri" w:hAnsi="Times New Roman"/>
                <w:sz w:val="24"/>
                <w:szCs w:val="24"/>
              </w:rPr>
              <w:t>a</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23 (28,75%)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673982" w:rsidP="0023099B">
            <w:pPr>
              <w:spacing w:after="0" w:line="240" w:lineRule="auto"/>
              <w:jc w:val="center"/>
              <w:rPr>
                <w:rFonts w:eastAsia="Calibri"/>
                <w:sz w:val="24"/>
                <w:szCs w:val="24"/>
              </w:rPr>
            </w:pPr>
            <w:r w:rsidRPr="00CF3BEE">
              <w:rPr>
                <w:rFonts w:eastAsia="Calibri"/>
                <w:sz w:val="24"/>
                <w:szCs w:val="24"/>
              </w:rPr>
              <w:t>34 (4</w:t>
            </w:r>
            <w:r w:rsidRPr="00CF3BEE">
              <w:rPr>
                <w:rFonts w:eastAsia="Calibri"/>
                <w:sz w:val="24"/>
                <w:szCs w:val="24"/>
                <w:lang w:val="en-US"/>
              </w:rPr>
              <w:t>1,98</w:t>
            </w:r>
            <w:r w:rsidR="00476FA5"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I</w:t>
            </w:r>
            <w:r w:rsidR="00F635C7">
              <w:rPr>
                <w:rFonts w:ascii="Times New Roman" w:eastAsia="Calibri" w:hAnsi="Times New Roman"/>
                <w:sz w:val="24"/>
                <w:szCs w:val="24"/>
                <w:lang w:val="en-US"/>
              </w:rPr>
              <w:t>I</w:t>
            </w:r>
            <w:r w:rsidRPr="00CF3BEE">
              <w:rPr>
                <w:rFonts w:ascii="Times New Roman" w:eastAsia="Calibri" w:hAnsi="Times New Roman"/>
                <w:sz w:val="24"/>
                <w:szCs w:val="24"/>
              </w:rPr>
              <w:t>b</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7 (8,75%)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673982" w:rsidP="0023099B">
            <w:pPr>
              <w:spacing w:after="0" w:line="240" w:lineRule="auto"/>
              <w:jc w:val="center"/>
              <w:rPr>
                <w:rFonts w:eastAsia="Calibri"/>
                <w:sz w:val="24"/>
                <w:szCs w:val="24"/>
              </w:rPr>
            </w:pPr>
            <w:r w:rsidRPr="00CF3BEE">
              <w:rPr>
                <w:rFonts w:eastAsia="Calibri"/>
                <w:sz w:val="24"/>
                <w:szCs w:val="24"/>
              </w:rPr>
              <w:t>19 (23,4</w:t>
            </w:r>
            <w:r w:rsidRPr="00CF3BEE">
              <w:rPr>
                <w:rFonts w:eastAsia="Calibri"/>
                <w:sz w:val="24"/>
                <w:szCs w:val="24"/>
                <w:lang w:val="en-US"/>
              </w:rPr>
              <w:t>7</w:t>
            </w:r>
            <w:r w:rsidR="00476FA5"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IIIa</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 (6,25%)</w:t>
            </w:r>
          </w:p>
        </w:tc>
        <w:tc>
          <w:tcPr>
            <w:tcW w:w="2835" w:type="dxa"/>
            <w:tcBorders>
              <w:top w:val="single" w:sz="6" w:space="0" w:color="auto"/>
              <w:left w:val="single" w:sz="6" w:space="0" w:color="auto"/>
              <w:bottom w:val="single" w:sz="18" w:space="0" w:color="auto"/>
              <w:right w:val="single" w:sz="18" w:space="0" w:color="auto"/>
            </w:tcBorders>
          </w:tcPr>
          <w:p w:rsidR="00476FA5" w:rsidRPr="00CF3BEE" w:rsidRDefault="00673982" w:rsidP="0023099B">
            <w:pPr>
              <w:spacing w:after="0" w:line="240" w:lineRule="auto"/>
              <w:jc w:val="center"/>
              <w:rPr>
                <w:rFonts w:eastAsia="Calibri"/>
                <w:sz w:val="24"/>
                <w:szCs w:val="24"/>
              </w:rPr>
            </w:pPr>
            <w:r w:rsidRPr="00CF3BEE">
              <w:rPr>
                <w:rFonts w:eastAsia="Calibri"/>
                <w:sz w:val="24"/>
                <w:szCs w:val="24"/>
              </w:rPr>
              <w:t>2 (2,4</w:t>
            </w:r>
            <w:r w:rsidRPr="00CF3BEE">
              <w:rPr>
                <w:rFonts w:eastAsia="Calibri"/>
                <w:sz w:val="24"/>
                <w:szCs w:val="24"/>
                <w:lang w:val="en-US"/>
              </w:rPr>
              <w:t>6</w:t>
            </w:r>
            <w:r w:rsidR="00476FA5" w:rsidRPr="00CF3BEE">
              <w:rPr>
                <w:rFonts w:eastAsia="Calibri"/>
                <w:sz w:val="24"/>
                <w:szCs w:val="24"/>
              </w:rPr>
              <w:t>%)</w:t>
            </w:r>
          </w:p>
        </w:tc>
      </w:tr>
    </w:tbl>
    <w:p w:rsidR="00476FA5" w:rsidRPr="00CF3BEE" w:rsidRDefault="00A23932" w:rsidP="0023099B">
      <w:pPr>
        <w:spacing w:line="240" w:lineRule="auto"/>
        <w:ind w:left="1440" w:firstLine="720"/>
        <w:jc w:val="both"/>
        <w:rPr>
          <w:rFonts w:ascii="Times New Roman" w:hAnsi="Times New Roman"/>
          <w:sz w:val="24"/>
          <w:szCs w:val="24"/>
        </w:rPr>
      </w:pPr>
      <w:r w:rsidRPr="00CF3BEE">
        <w:rPr>
          <w:rFonts w:ascii="Times New Roman" w:hAnsi="Times New Roman"/>
          <w:sz w:val="24"/>
          <w:szCs w:val="24"/>
          <w:lang w:val="en-US"/>
        </w:rPr>
        <w:t>Hi</w:t>
      </w:r>
      <w:r w:rsidR="00476FA5" w:rsidRPr="00CF3BEE">
        <w:rPr>
          <w:rFonts w:ascii="Times New Roman" w:hAnsi="Times New Roman"/>
          <w:sz w:val="24"/>
          <w:szCs w:val="24"/>
          <w:vertAlign w:val="superscript"/>
        </w:rPr>
        <w:t>2</w:t>
      </w:r>
      <w:r w:rsidR="008569F7" w:rsidRPr="00CF3BEE">
        <w:rPr>
          <w:rFonts w:ascii="Times New Roman" w:hAnsi="Times New Roman"/>
          <w:sz w:val="24"/>
          <w:szCs w:val="24"/>
        </w:rPr>
        <w:t xml:space="preserve">= </w:t>
      </w:r>
      <w:r w:rsidR="007E764D" w:rsidRPr="00CF3BEE">
        <w:rPr>
          <w:rFonts w:ascii="Times New Roman" w:hAnsi="Times New Roman"/>
          <w:sz w:val="24"/>
          <w:szCs w:val="24"/>
          <w:lang w:val="en-US"/>
        </w:rPr>
        <w:t>14.75</w:t>
      </w:r>
      <w:r w:rsidR="008569F7" w:rsidRPr="00CF3BEE">
        <w:rPr>
          <w:rFonts w:ascii="Times New Roman" w:hAnsi="Times New Roman"/>
          <w:sz w:val="24"/>
          <w:szCs w:val="24"/>
        </w:rPr>
        <w:tab/>
        <w:t>df=5</w:t>
      </w:r>
      <w:r w:rsidR="008569F7" w:rsidRPr="00CF3BEE">
        <w:rPr>
          <w:rFonts w:ascii="Times New Roman" w:hAnsi="Times New Roman"/>
          <w:sz w:val="24"/>
          <w:szCs w:val="24"/>
        </w:rPr>
        <w:tab/>
      </w:r>
      <w:r w:rsidR="008569F7" w:rsidRPr="00CF3BEE">
        <w:rPr>
          <w:rFonts w:ascii="Times New Roman" w:hAnsi="Times New Roman"/>
          <w:sz w:val="24"/>
          <w:szCs w:val="24"/>
        </w:rPr>
        <w:tab/>
        <w:t>p=0.</w:t>
      </w:r>
      <w:r w:rsidR="00C37487" w:rsidRPr="00CF3BEE">
        <w:rPr>
          <w:rFonts w:ascii="Times New Roman" w:hAnsi="Times New Roman"/>
          <w:sz w:val="24"/>
          <w:szCs w:val="24"/>
          <w:lang w:val="en-US"/>
        </w:rPr>
        <w:t>0</w:t>
      </w:r>
      <w:r w:rsidR="007E764D" w:rsidRPr="00CF3BEE">
        <w:rPr>
          <w:rFonts w:ascii="Times New Roman" w:hAnsi="Times New Roman"/>
          <w:sz w:val="24"/>
          <w:szCs w:val="24"/>
          <w:lang w:val="en-US"/>
        </w:rPr>
        <w:t>12</w:t>
      </w:r>
      <w:r w:rsidR="008569F7" w:rsidRPr="00CF3BEE">
        <w:rPr>
          <w:rFonts w:ascii="Times New Roman" w:hAnsi="Times New Roman"/>
          <w:sz w:val="24"/>
          <w:szCs w:val="24"/>
        </w:rPr>
        <w:tab/>
      </w:r>
      <w:r w:rsidR="008569F7" w:rsidRPr="00CF3BEE">
        <w:rPr>
          <w:rFonts w:ascii="Times New Roman" w:hAnsi="Times New Roman"/>
          <w:sz w:val="24"/>
          <w:szCs w:val="24"/>
        </w:rPr>
        <w:tab/>
      </w:r>
      <w:r w:rsidR="00476FA5" w:rsidRPr="00CF3BEE">
        <w:rPr>
          <w:rFonts w:ascii="Times New Roman" w:hAnsi="Times New Roman"/>
          <w:sz w:val="24"/>
          <w:szCs w:val="24"/>
        </w:rPr>
        <w:t>s</w:t>
      </w:r>
    </w:p>
    <w:p w:rsidR="00963634" w:rsidRDefault="00963634" w:rsidP="0023099B">
      <w:pPr>
        <w:spacing w:line="240" w:lineRule="auto"/>
        <w:jc w:val="center"/>
        <w:rPr>
          <w:b/>
          <w:i/>
          <w:sz w:val="24"/>
          <w:szCs w:val="24"/>
          <w:lang w:val="en-US"/>
        </w:rPr>
      </w:pPr>
    </w:p>
    <w:p w:rsidR="00F635C7" w:rsidRDefault="00F635C7" w:rsidP="0023099B">
      <w:pPr>
        <w:spacing w:line="240" w:lineRule="auto"/>
        <w:jc w:val="center"/>
        <w:rPr>
          <w:i/>
          <w:sz w:val="24"/>
          <w:szCs w:val="24"/>
          <w:lang w:val="en-US"/>
        </w:rPr>
      </w:pPr>
      <w:r w:rsidRPr="00F635C7">
        <w:rPr>
          <w:i/>
          <w:noProof/>
          <w:sz w:val="24"/>
          <w:szCs w:val="24"/>
          <w:lang w:val="en-US"/>
        </w:rPr>
        <w:drawing>
          <wp:inline distT="0" distB="0" distL="0" distR="0">
            <wp:extent cx="4572000" cy="2743200"/>
            <wp:effectExtent l="19050" t="0" r="19050" b="0"/>
            <wp:docPr id="58"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635C7" w:rsidRDefault="00F635C7" w:rsidP="00963634">
      <w:pPr>
        <w:spacing w:line="240" w:lineRule="auto"/>
        <w:jc w:val="both"/>
        <w:rPr>
          <w:i/>
          <w:sz w:val="24"/>
          <w:szCs w:val="24"/>
          <w:lang w:val="en-US"/>
        </w:rPr>
      </w:pPr>
      <w:r>
        <w:rPr>
          <w:i/>
          <w:sz w:val="24"/>
          <w:szCs w:val="24"/>
          <w:lang w:val="en-US"/>
        </w:rPr>
        <w:t>Grafikon</w:t>
      </w:r>
      <w:r w:rsidR="00A8110F">
        <w:rPr>
          <w:i/>
          <w:sz w:val="24"/>
          <w:szCs w:val="24"/>
          <w:lang w:val="en-US"/>
        </w:rPr>
        <w:t xml:space="preserve"> 10. </w:t>
      </w:r>
      <w:r w:rsidRPr="00F635C7">
        <w:rPr>
          <w:i/>
          <w:sz w:val="24"/>
          <w:szCs w:val="24"/>
        </w:rPr>
        <w:t xml:space="preserve"> </w:t>
      </w:r>
      <w:r w:rsidRPr="00401B9F">
        <w:rPr>
          <w:i/>
          <w:sz w:val="24"/>
          <w:szCs w:val="24"/>
        </w:rPr>
        <w:t>Distribucija na pacientite vo ispituvanata test (</w:t>
      </w:r>
      <w:r w:rsidRPr="00401B9F">
        <w:rPr>
          <w:rFonts w:ascii="Times New Roman" w:eastAsia="Calibri" w:hAnsi="Times New Roman"/>
          <w:i/>
          <w:sz w:val="24"/>
          <w:szCs w:val="24"/>
        </w:rPr>
        <w:t>SLND</w:t>
      </w:r>
      <w:r w:rsidRPr="00401B9F">
        <w:rPr>
          <w:i/>
          <w:sz w:val="24"/>
          <w:szCs w:val="24"/>
        </w:rPr>
        <w:t>)   i kontrolnata grupa spored  stadium  na tumorot na dojkata.</w:t>
      </w:r>
    </w:p>
    <w:p w:rsidR="00F635C7" w:rsidRPr="00F635C7" w:rsidRDefault="00F635C7" w:rsidP="0023099B">
      <w:pPr>
        <w:spacing w:line="240" w:lineRule="auto"/>
        <w:jc w:val="center"/>
        <w:rPr>
          <w:i/>
          <w:sz w:val="24"/>
          <w:szCs w:val="24"/>
          <w:lang w:val="en-US"/>
        </w:rPr>
      </w:pPr>
    </w:p>
    <w:p w:rsidR="009C1DF0" w:rsidRDefault="00A10495" w:rsidP="0023099B">
      <w:pPr>
        <w:spacing w:line="240" w:lineRule="auto"/>
        <w:ind w:firstLine="720"/>
        <w:jc w:val="both"/>
        <w:rPr>
          <w:sz w:val="24"/>
          <w:szCs w:val="24"/>
          <w:lang w:val="en-US"/>
        </w:rPr>
      </w:pPr>
      <w:r w:rsidRPr="00CF3BEE">
        <w:rPr>
          <w:sz w:val="24"/>
          <w:szCs w:val="24"/>
          <w:lang w:val="en-US"/>
        </w:rPr>
        <w:t>Na slednata tabela e prika`ana  distribucijata na estrogeni receptori vo test</w:t>
      </w:r>
      <w:r w:rsidR="00BA0B1C" w:rsidRPr="00CF3BEE">
        <w:rPr>
          <w:sz w:val="24"/>
          <w:szCs w:val="24"/>
          <w:lang w:val="en-US"/>
        </w:rPr>
        <w:t xml:space="preserve"> grupata (</w:t>
      </w:r>
      <w:r w:rsidR="00BA0B1C" w:rsidRPr="0022235A">
        <w:rPr>
          <w:rFonts w:ascii="Times New Roman" w:hAnsi="Times New Roman" w:cs="Times New Roman"/>
          <w:sz w:val="24"/>
          <w:szCs w:val="24"/>
          <w:lang w:val="en-US"/>
        </w:rPr>
        <w:t>SLND</w:t>
      </w:r>
      <w:r w:rsidR="00BA0B1C" w:rsidRPr="00CF3BEE">
        <w:rPr>
          <w:sz w:val="24"/>
          <w:szCs w:val="24"/>
          <w:lang w:val="en-US"/>
        </w:rPr>
        <w:t xml:space="preserve">) i kontrolnata grupa. Od tabelata se gleda deka se prisutni estrogeni receptori kaj 87, 5% i kaj 82,7% kaj kontrolnata grupa. </w:t>
      </w:r>
      <w:r w:rsidR="009C1DF0" w:rsidRPr="00CF3BEE">
        <w:rPr>
          <w:sz w:val="24"/>
          <w:szCs w:val="24"/>
          <w:lang w:val="en-US"/>
        </w:rPr>
        <w:t xml:space="preserve">I vo ovoj slu~aj ne postoi statisti~ki zna~ajna razlika. </w:t>
      </w:r>
    </w:p>
    <w:p w:rsidR="00963634" w:rsidRPr="00963634" w:rsidRDefault="00963634" w:rsidP="00963634">
      <w:pPr>
        <w:spacing w:line="240" w:lineRule="auto"/>
        <w:jc w:val="both"/>
        <w:rPr>
          <w:i/>
          <w:sz w:val="24"/>
          <w:szCs w:val="24"/>
          <w:lang w:val="en-US"/>
        </w:rPr>
      </w:pPr>
      <w:r>
        <w:rPr>
          <w:b/>
          <w:i/>
          <w:sz w:val="24"/>
          <w:szCs w:val="24"/>
        </w:rPr>
        <w:lastRenderedPageBreak/>
        <w:t>Tabela 2</w:t>
      </w:r>
      <w:r>
        <w:rPr>
          <w:b/>
          <w:i/>
          <w:sz w:val="24"/>
          <w:szCs w:val="24"/>
          <w:lang w:val="en-US"/>
        </w:rPr>
        <w:t>8</w:t>
      </w:r>
      <w:r w:rsidRPr="00401B9F">
        <w:rPr>
          <w:b/>
          <w:i/>
          <w:sz w:val="24"/>
          <w:szCs w:val="24"/>
        </w:rPr>
        <w:t xml:space="preserve">. </w:t>
      </w:r>
      <w:r w:rsidRPr="00401B9F">
        <w:rPr>
          <w:i/>
          <w:sz w:val="24"/>
          <w:szCs w:val="24"/>
        </w:rPr>
        <w:t>Distribucija na pacientite vo ispituvanata test (</w:t>
      </w:r>
      <w:r w:rsidRPr="00401B9F">
        <w:rPr>
          <w:rFonts w:ascii="Times New Roman" w:eastAsia="Calibri" w:hAnsi="Times New Roman"/>
          <w:i/>
          <w:sz w:val="24"/>
          <w:szCs w:val="24"/>
        </w:rPr>
        <w:t>SLND</w:t>
      </w:r>
      <w:r w:rsidRPr="00401B9F">
        <w:rPr>
          <w:i/>
          <w:sz w:val="24"/>
          <w:szCs w:val="24"/>
        </w:rPr>
        <w:t>)   i kontrolnata grupa spored  prisustvo na estrogeni receptori na povr{ina ma tumorska kletka.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4"/>
        <w:gridCol w:w="2693"/>
        <w:gridCol w:w="2527"/>
      </w:tblGrid>
      <w:tr w:rsidR="00476FA5" w:rsidRPr="00CF3BEE" w:rsidTr="00401B9F">
        <w:tc>
          <w:tcPr>
            <w:tcW w:w="317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lang w:val="en-US"/>
              </w:rPr>
            </w:pPr>
            <w:r w:rsidRPr="00CF3BEE">
              <w:rPr>
                <w:rFonts w:eastAsia="Calibri"/>
                <w:sz w:val="24"/>
                <w:szCs w:val="24"/>
              </w:rPr>
              <w:t>Prisustvo na E</w:t>
            </w:r>
            <w:r w:rsidR="004C39F9" w:rsidRPr="00CF3BEE">
              <w:rPr>
                <w:rFonts w:eastAsia="Calibri"/>
                <w:sz w:val="24"/>
                <w:szCs w:val="24"/>
                <w:lang w:val="en-US"/>
              </w:rPr>
              <w:t>strogeni</w:t>
            </w:r>
            <w:r w:rsidRPr="00CF3BEE">
              <w:rPr>
                <w:rFonts w:eastAsia="Calibri"/>
                <w:sz w:val="24"/>
                <w:szCs w:val="24"/>
              </w:rPr>
              <w:t xml:space="preserve"> receptori</w:t>
            </w:r>
            <w:r w:rsidR="004C39F9" w:rsidRPr="00CF3BEE">
              <w:rPr>
                <w:rFonts w:eastAsia="Calibri"/>
                <w:sz w:val="24"/>
                <w:szCs w:val="24"/>
                <w:lang w:val="en-US"/>
              </w:rPr>
              <w:t xml:space="preserve"> (ER)</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527"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lang w:val="en-US"/>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401B9F">
        <w:tc>
          <w:tcPr>
            <w:tcW w:w="317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Neg.</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10 (12,50%)</w:t>
            </w:r>
          </w:p>
        </w:tc>
        <w:tc>
          <w:tcPr>
            <w:tcW w:w="2527" w:type="dxa"/>
            <w:tcBorders>
              <w:top w:val="single" w:sz="6" w:space="0" w:color="auto"/>
              <w:left w:val="single" w:sz="6" w:space="0" w:color="auto"/>
              <w:bottom w:val="single" w:sz="6" w:space="0" w:color="auto"/>
              <w:right w:val="single" w:sz="18" w:space="0" w:color="auto"/>
            </w:tcBorders>
          </w:tcPr>
          <w:p w:rsidR="00476FA5" w:rsidRPr="00CF3BEE" w:rsidRDefault="00D750A6" w:rsidP="0023099B">
            <w:pPr>
              <w:spacing w:after="0" w:line="240" w:lineRule="auto"/>
              <w:jc w:val="center"/>
              <w:rPr>
                <w:rFonts w:eastAsia="Calibri"/>
                <w:sz w:val="24"/>
                <w:szCs w:val="24"/>
              </w:rPr>
            </w:pPr>
            <w:r w:rsidRPr="00CF3BEE">
              <w:rPr>
                <w:rFonts w:eastAsia="Calibri"/>
                <w:sz w:val="24"/>
                <w:szCs w:val="24"/>
              </w:rPr>
              <w:t>14 (17,</w:t>
            </w:r>
            <w:r w:rsidRPr="00CF3BEE">
              <w:rPr>
                <w:rFonts w:eastAsia="Calibri"/>
                <w:sz w:val="24"/>
                <w:szCs w:val="24"/>
                <w:lang w:val="en-US"/>
              </w:rPr>
              <w:t>29</w:t>
            </w:r>
            <w:r w:rsidR="00476FA5" w:rsidRPr="00CF3BEE">
              <w:rPr>
                <w:rFonts w:eastAsia="Calibri"/>
                <w:sz w:val="24"/>
                <w:szCs w:val="24"/>
              </w:rPr>
              <w:t>%)</w:t>
            </w:r>
          </w:p>
        </w:tc>
      </w:tr>
      <w:tr w:rsidR="00476FA5" w:rsidRPr="00CF3BEE" w:rsidTr="00401B9F">
        <w:tc>
          <w:tcPr>
            <w:tcW w:w="317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 (1,25%)</w:t>
            </w:r>
          </w:p>
        </w:tc>
        <w:tc>
          <w:tcPr>
            <w:tcW w:w="2527"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 (3,70%)</w:t>
            </w:r>
          </w:p>
        </w:tc>
      </w:tr>
      <w:tr w:rsidR="00476FA5" w:rsidRPr="00CF3BEE" w:rsidTr="00401B9F">
        <w:tc>
          <w:tcPr>
            <w:tcW w:w="317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 (7,50%)</w:t>
            </w:r>
          </w:p>
        </w:tc>
        <w:tc>
          <w:tcPr>
            <w:tcW w:w="2527"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401B9F">
        <w:tc>
          <w:tcPr>
            <w:tcW w:w="3174"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63 (78,75%)</w:t>
            </w:r>
          </w:p>
        </w:tc>
        <w:tc>
          <w:tcPr>
            <w:tcW w:w="2527"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64 (79,01%)</w:t>
            </w:r>
          </w:p>
        </w:tc>
      </w:tr>
    </w:tbl>
    <w:p w:rsidR="00476FA5" w:rsidRDefault="009870EB" w:rsidP="0023099B">
      <w:pPr>
        <w:spacing w:line="240" w:lineRule="auto"/>
        <w:ind w:left="1440" w:firstLine="720"/>
        <w:jc w:val="both"/>
        <w:rPr>
          <w:rFonts w:ascii="Times New Roman" w:hAnsi="Times New Roman"/>
          <w:sz w:val="24"/>
          <w:szCs w:val="24"/>
          <w:lang w:val="en-US"/>
        </w:rPr>
      </w:pPr>
      <w:r w:rsidRPr="00CF3BEE">
        <w:rPr>
          <w:rFonts w:ascii="Times New Roman" w:hAnsi="Times New Roman"/>
          <w:sz w:val="24"/>
          <w:szCs w:val="24"/>
          <w:lang w:val="en-US"/>
        </w:rPr>
        <w:t>Hi</w:t>
      </w:r>
      <w:r w:rsidR="00476FA5" w:rsidRPr="00CF3BEE">
        <w:rPr>
          <w:rFonts w:ascii="Times New Roman" w:hAnsi="Times New Roman"/>
          <w:sz w:val="24"/>
          <w:szCs w:val="24"/>
          <w:vertAlign w:val="superscript"/>
        </w:rPr>
        <w:t>2</w:t>
      </w:r>
      <w:r w:rsidR="007D2773" w:rsidRPr="00CF3BEE">
        <w:rPr>
          <w:rFonts w:ascii="Times New Roman" w:hAnsi="Times New Roman"/>
          <w:sz w:val="24"/>
          <w:szCs w:val="24"/>
        </w:rPr>
        <w:t xml:space="preserve">= </w:t>
      </w:r>
      <w:r w:rsidR="009C1DF0" w:rsidRPr="00CF3BEE">
        <w:rPr>
          <w:rFonts w:ascii="Times New Roman" w:hAnsi="Times New Roman"/>
          <w:sz w:val="24"/>
          <w:szCs w:val="24"/>
          <w:lang w:val="en-US"/>
        </w:rPr>
        <w:t>7.668625</w:t>
      </w:r>
      <w:r w:rsidR="007D2773" w:rsidRPr="00CF3BEE">
        <w:rPr>
          <w:rFonts w:ascii="Times New Roman" w:hAnsi="Times New Roman"/>
          <w:sz w:val="24"/>
          <w:szCs w:val="24"/>
        </w:rPr>
        <w:tab/>
      </w:r>
      <w:r w:rsidR="007D2773" w:rsidRPr="00CF3BEE">
        <w:rPr>
          <w:rFonts w:ascii="Times New Roman" w:hAnsi="Times New Roman"/>
          <w:sz w:val="24"/>
          <w:szCs w:val="24"/>
        </w:rPr>
        <w:tab/>
        <w:t>df=3</w:t>
      </w:r>
      <w:r w:rsidR="007D2773" w:rsidRPr="00CF3BEE">
        <w:rPr>
          <w:rFonts w:ascii="Times New Roman" w:hAnsi="Times New Roman"/>
          <w:sz w:val="24"/>
          <w:szCs w:val="24"/>
        </w:rPr>
        <w:tab/>
        <w:t xml:space="preserve">  p=0.</w:t>
      </w:r>
      <w:r w:rsidR="009C1DF0" w:rsidRPr="00CF3BEE">
        <w:rPr>
          <w:rFonts w:ascii="Times New Roman" w:hAnsi="Times New Roman"/>
          <w:sz w:val="24"/>
          <w:szCs w:val="24"/>
          <w:lang w:val="en-US"/>
        </w:rPr>
        <w:t>05338</w:t>
      </w:r>
      <w:r w:rsidR="007D2773" w:rsidRPr="00CF3BEE">
        <w:rPr>
          <w:rFonts w:ascii="Times New Roman" w:hAnsi="Times New Roman"/>
          <w:sz w:val="24"/>
          <w:szCs w:val="24"/>
        </w:rPr>
        <w:tab/>
      </w:r>
      <w:r w:rsidR="007D2773" w:rsidRPr="00CF3BEE">
        <w:rPr>
          <w:rFonts w:ascii="Times New Roman" w:hAnsi="Times New Roman"/>
          <w:sz w:val="24"/>
          <w:szCs w:val="24"/>
        </w:rPr>
        <w:tab/>
      </w:r>
      <w:r w:rsidR="009C1DF0" w:rsidRPr="00CF3BEE">
        <w:rPr>
          <w:rFonts w:ascii="Times New Roman" w:hAnsi="Times New Roman"/>
          <w:sz w:val="24"/>
          <w:szCs w:val="24"/>
          <w:lang w:val="en-US"/>
        </w:rPr>
        <w:t>n</w:t>
      </w:r>
      <w:r w:rsidR="00476FA5" w:rsidRPr="00CF3BEE">
        <w:rPr>
          <w:rFonts w:ascii="Times New Roman" w:hAnsi="Times New Roman"/>
          <w:sz w:val="24"/>
          <w:szCs w:val="24"/>
        </w:rPr>
        <w:t>s</w:t>
      </w:r>
    </w:p>
    <w:p w:rsidR="00963634" w:rsidRPr="00963634" w:rsidRDefault="00963634" w:rsidP="0023099B">
      <w:pPr>
        <w:spacing w:line="240" w:lineRule="auto"/>
        <w:ind w:left="1440" w:firstLine="720"/>
        <w:jc w:val="both"/>
        <w:rPr>
          <w:rFonts w:ascii="Times New Roman" w:hAnsi="Times New Roman"/>
          <w:sz w:val="24"/>
          <w:szCs w:val="24"/>
          <w:lang w:val="en-US"/>
        </w:rPr>
      </w:pPr>
    </w:p>
    <w:p w:rsidR="00BA0B1C" w:rsidRDefault="00BA0B1C" w:rsidP="0023099B">
      <w:pPr>
        <w:spacing w:line="240" w:lineRule="auto"/>
        <w:ind w:firstLine="720"/>
        <w:jc w:val="both"/>
        <w:rPr>
          <w:sz w:val="24"/>
          <w:szCs w:val="24"/>
          <w:lang w:val="en-US"/>
        </w:rPr>
      </w:pPr>
      <w:r w:rsidRPr="00CF3BEE">
        <w:rPr>
          <w:sz w:val="24"/>
          <w:szCs w:val="24"/>
          <w:lang w:val="en-US"/>
        </w:rPr>
        <w:t>Na slednata tabela e prika`ana  distribucijata na progesteronski receptori vo test grupata (</w:t>
      </w:r>
      <w:r w:rsidRPr="00E72481">
        <w:rPr>
          <w:rFonts w:ascii="Times New Roman" w:hAnsi="Times New Roman" w:cs="Times New Roman"/>
          <w:sz w:val="24"/>
          <w:szCs w:val="24"/>
          <w:lang w:val="en-US"/>
        </w:rPr>
        <w:t>SLND</w:t>
      </w:r>
      <w:r w:rsidRPr="00CF3BEE">
        <w:rPr>
          <w:sz w:val="24"/>
          <w:szCs w:val="24"/>
          <w:lang w:val="en-US"/>
        </w:rPr>
        <w:t xml:space="preserve">) i kontrolnata grupa. Od tabelata se gleda deka se prisutni progesteronski  receptori kaj 80% i kaj 79.01% kaj kontrolnata grupa. </w:t>
      </w:r>
    </w:p>
    <w:p w:rsidR="00963634" w:rsidRDefault="00963634" w:rsidP="0023099B">
      <w:pPr>
        <w:spacing w:line="240" w:lineRule="auto"/>
        <w:ind w:firstLine="720"/>
        <w:jc w:val="both"/>
        <w:rPr>
          <w:sz w:val="24"/>
          <w:szCs w:val="24"/>
          <w:lang w:val="en-US"/>
        </w:rPr>
      </w:pPr>
    </w:p>
    <w:p w:rsidR="00963634" w:rsidRPr="00963634" w:rsidRDefault="00963634" w:rsidP="00963634">
      <w:pPr>
        <w:spacing w:line="240" w:lineRule="auto"/>
        <w:jc w:val="both"/>
        <w:rPr>
          <w:i/>
          <w:sz w:val="24"/>
          <w:szCs w:val="24"/>
          <w:lang w:val="en-US"/>
        </w:rPr>
      </w:pPr>
      <w:r>
        <w:rPr>
          <w:b/>
          <w:i/>
          <w:sz w:val="24"/>
          <w:szCs w:val="24"/>
        </w:rPr>
        <w:t>Tabela 2</w:t>
      </w:r>
      <w:r>
        <w:rPr>
          <w:b/>
          <w:i/>
          <w:sz w:val="24"/>
          <w:szCs w:val="24"/>
          <w:lang w:val="en-US"/>
        </w:rPr>
        <w:t>9</w:t>
      </w:r>
      <w:r w:rsidRPr="00401B9F">
        <w:rPr>
          <w:b/>
          <w:i/>
          <w:sz w:val="24"/>
          <w:szCs w:val="24"/>
        </w:rPr>
        <w:t xml:space="preserve">. </w:t>
      </w:r>
      <w:r w:rsidRPr="00401B9F">
        <w:rPr>
          <w:i/>
          <w:sz w:val="24"/>
          <w:szCs w:val="24"/>
        </w:rPr>
        <w:t>Distribucija na pacientite vo ispituvanata test (</w:t>
      </w:r>
      <w:r w:rsidRPr="00401B9F">
        <w:rPr>
          <w:rFonts w:ascii="Times New Roman" w:eastAsia="Calibri" w:hAnsi="Times New Roman"/>
          <w:i/>
          <w:sz w:val="24"/>
          <w:szCs w:val="24"/>
        </w:rPr>
        <w:t>SLND</w:t>
      </w:r>
      <w:r w:rsidRPr="00401B9F">
        <w:rPr>
          <w:i/>
          <w:sz w:val="24"/>
          <w:szCs w:val="24"/>
        </w:rPr>
        <w:t>)   i kontrolnata grupa spored prisustvo na progest</w:t>
      </w:r>
      <w:r w:rsidR="00AF0222">
        <w:rPr>
          <w:i/>
          <w:sz w:val="24"/>
          <w:szCs w:val="24"/>
        </w:rPr>
        <w:t xml:space="preserve">eronski receptori na povr{ina </w:t>
      </w:r>
      <w:r w:rsidRPr="00401B9F">
        <w:rPr>
          <w:i/>
          <w:sz w:val="24"/>
          <w:szCs w:val="24"/>
        </w:rPr>
        <w:t xml:space="preserve"> tumorska kletka.</w:t>
      </w:r>
    </w:p>
    <w:tbl>
      <w:tblPr>
        <w:tblW w:w="8214"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54"/>
        <w:gridCol w:w="2340"/>
        <w:gridCol w:w="2520"/>
      </w:tblGrid>
      <w:tr w:rsidR="00476FA5" w:rsidRPr="00CF3BEE" w:rsidTr="00401B9F">
        <w:tc>
          <w:tcPr>
            <w:tcW w:w="3354"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Prisustvo na</w:t>
            </w:r>
            <w:r w:rsidR="004C39F9" w:rsidRPr="00CF3BEE">
              <w:rPr>
                <w:rFonts w:eastAsia="Calibri"/>
                <w:sz w:val="24"/>
                <w:szCs w:val="24"/>
                <w:lang w:val="en-US"/>
              </w:rPr>
              <w:t xml:space="preserve">  </w:t>
            </w:r>
            <w:r w:rsidR="004C39F9" w:rsidRPr="00CF3BEE">
              <w:rPr>
                <w:rFonts w:ascii="Times New Roman" w:eastAsia="Calibri" w:hAnsi="Times New Roman" w:cs="Times New Roman"/>
                <w:sz w:val="24"/>
                <w:szCs w:val="24"/>
                <w:lang w:val="en-US"/>
              </w:rPr>
              <w:t>(PR)</w:t>
            </w:r>
            <w:r w:rsidR="004C39F9" w:rsidRPr="00CF3BEE">
              <w:rPr>
                <w:rFonts w:eastAsia="Calibri"/>
                <w:sz w:val="24"/>
                <w:szCs w:val="24"/>
                <w:lang w:val="en-US"/>
              </w:rPr>
              <w:t xml:space="preserve"> </w:t>
            </w:r>
            <w:r w:rsidRPr="00CF3BEE">
              <w:rPr>
                <w:rFonts w:eastAsia="Calibri"/>
                <w:sz w:val="24"/>
                <w:szCs w:val="24"/>
              </w:rPr>
              <w:t>Pr</w:t>
            </w:r>
            <w:r w:rsidR="004C39F9" w:rsidRPr="00CF3BEE">
              <w:rPr>
                <w:rFonts w:eastAsia="Calibri"/>
                <w:sz w:val="24"/>
                <w:szCs w:val="24"/>
                <w:lang w:val="en-US"/>
              </w:rPr>
              <w:t xml:space="preserve">ogesteronski </w:t>
            </w:r>
            <w:r w:rsidRPr="00CF3BEE">
              <w:rPr>
                <w:rFonts w:eastAsia="Calibri"/>
                <w:sz w:val="24"/>
                <w:szCs w:val="24"/>
              </w:rPr>
              <w:t xml:space="preserve"> receptori</w:t>
            </w:r>
          </w:p>
        </w:tc>
        <w:tc>
          <w:tcPr>
            <w:tcW w:w="234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520"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401B9F">
        <w:trPr>
          <w:trHeight w:val="159"/>
        </w:trPr>
        <w:tc>
          <w:tcPr>
            <w:tcW w:w="335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Neg</w:t>
            </w:r>
          </w:p>
        </w:tc>
        <w:tc>
          <w:tcPr>
            <w:tcW w:w="234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16 (20,00%)</w:t>
            </w:r>
          </w:p>
        </w:tc>
        <w:tc>
          <w:tcPr>
            <w:tcW w:w="252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22 (27,16%)</w:t>
            </w:r>
          </w:p>
        </w:tc>
      </w:tr>
      <w:tr w:rsidR="00476FA5" w:rsidRPr="00CF3BEE" w:rsidTr="00401B9F">
        <w:tc>
          <w:tcPr>
            <w:tcW w:w="335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w:t>
            </w:r>
          </w:p>
        </w:tc>
        <w:tc>
          <w:tcPr>
            <w:tcW w:w="2340" w:type="dxa"/>
            <w:tcBorders>
              <w:top w:val="single" w:sz="6" w:space="0" w:color="auto"/>
              <w:left w:val="single" w:sz="6" w:space="0" w:color="auto"/>
              <w:bottom w:val="single" w:sz="6" w:space="0" w:color="auto"/>
              <w:right w:val="single" w:sz="6" w:space="0" w:color="auto"/>
            </w:tcBorders>
          </w:tcPr>
          <w:p w:rsidR="00476FA5" w:rsidRPr="00CF3BEE" w:rsidRDefault="00BA0B1C" w:rsidP="0023099B">
            <w:pPr>
              <w:spacing w:after="0" w:line="240" w:lineRule="auto"/>
              <w:jc w:val="center"/>
              <w:rPr>
                <w:rFonts w:eastAsia="Calibri"/>
                <w:sz w:val="24"/>
                <w:szCs w:val="24"/>
              </w:rPr>
            </w:pPr>
            <w:r w:rsidRPr="00CF3BEE">
              <w:rPr>
                <w:rFonts w:eastAsia="Calibri"/>
                <w:sz w:val="24"/>
                <w:szCs w:val="24"/>
                <w:lang w:val="en-US"/>
              </w:rPr>
              <w:t>3</w:t>
            </w:r>
            <w:r w:rsidRPr="00CF3BEE">
              <w:rPr>
                <w:rFonts w:eastAsia="Calibri"/>
                <w:sz w:val="24"/>
                <w:szCs w:val="24"/>
              </w:rPr>
              <w:t xml:space="preserve"> (</w:t>
            </w:r>
            <w:r w:rsidRPr="00CF3BEE">
              <w:rPr>
                <w:rFonts w:eastAsia="Calibri"/>
                <w:sz w:val="24"/>
                <w:szCs w:val="24"/>
                <w:lang w:val="en-US"/>
              </w:rPr>
              <w:t>3,75</w:t>
            </w:r>
            <w:r w:rsidR="00476FA5" w:rsidRPr="00CF3BEE">
              <w:rPr>
                <w:rFonts w:eastAsia="Calibri"/>
                <w:sz w:val="24"/>
                <w:szCs w:val="24"/>
              </w:rPr>
              <w:t>%)</w:t>
            </w:r>
          </w:p>
        </w:tc>
        <w:tc>
          <w:tcPr>
            <w:tcW w:w="2520" w:type="dxa"/>
            <w:tcBorders>
              <w:top w:val="single" w:sz="6" w:space="0" w:color="auto"/>
              <w:left w:val="single" w:sz="6" w:space="0" w:color="auto"/>
              <w:bottom w:val="single" w:sz="6" w:space="0" w:color="auto"/>
              <w:right w:val="single" w:sz="18" w:space="0" w:color="auto"/>
            </w:tcBorders>
          </w:tcPr>
          <w:p w:rsidR="00476FA5" w:rsidRPr="00CF3BEE" w:rsidRDefault="00BA0B1C" w:rsidP="0023099B">
            <w:pPr>
              <w:spacing w:after="0" w:line="240" w:lineRule="auto"/>
              <w:jc w:val="center"/>
              <w:rPr>
                <w:rFonts w:eastAsia="Calibri"/>
                <w:sz w:val="24"/>
                <w:szCs w:val="24"/>
              </w:rPr>
            </w:pPr>
            <w:r w:rsidRPr="00CF3BEE">
              <w:rPr>
                <w:rFonts w:eastAsia="Calibri"/>
                <w:sz w:val="24"/>
                <w:szCs w:val="24"/>
              </w:rPr>
              <w:t>17 (2</w:t>
            </w:r>
            <w:r w:rsidRPr="00CF3BEE">
              <w:rPr>
                <w:rFonts w:eastAsia="Calibri"/>
                <w:sz w:val="24"/>
                <w:szCs w:val="24"/>
                <w:lang w:val="en-US"/>
              </w:rPr>
              <w:t>0.99</w:t>
            </w:r>
            <w:r w:rsidR="00476FA5" w:rsidRPr="00CF3BEE">
              <w:rPr>
                <w:rFonts w:eastAsia="Calibri"/>
                <w:sz w:val="24"/>
                <w:szCs w:val="24"/>
              </w:rPr>
              <w:t>%)</w:t>
            </w:r>
          </w:p>
        </w:tc>
      </w:tr>
      <w:tr w:rsidR="00476FA5" w:rsidRPr="00CF3BEE" w:rsidTr="00401B9F">
        <w:tc>
          <w:tcPr>
            <w:tcW w:w="3354"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w:t>
            </w:r>
          </w:p>
        </w:tc>
        <w:tc>
          <w:tcPr>
            <w:tcW w:w="2340"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9 (11,25%)</w:t>
            </w:r>
          </w:p>
        </w:tc>
        <w:tc>
          <w:tcPr>
            <w:tcW w:w="2520"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 (7,41%)</w:t>
            </w:r>
          </w:p>
        </w:tc>
      </w:tr>
      <w:tr w:rsidR="00476FA5" w:rsidRPr="00CF3BEE" w:rsidTr="00401B9F">
        <w:tc>
          <w:tcPr>
            <w:tcW w:w="3354"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cs="Calibri"/>
                <w:sz w:val="24"/>
                <w:szCs w:val="24"/>
              </w:rPr>
            </w:pPr>
            <w:r w:rsidRPr="00CF3BEE">
              <w:rPr>
                <w:rFonts w:eastAsia="Calibri" w:cs="Calibri"/>
                <w:sz w:val="24"/>
                <w:szCs w:val="24"/>
              </w:rPr>
              <w:t>+++</w:t>
            </w:r>
          </w:p>
        </w:tc>
        <w:tc>
          <w:tcPr>
            <w:tcW w:w="2340"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52 (65,00%)</w:t>
            </w:r>
          </w:p>
        </w:tc>
        <w:tc>
          <w:tcPr>
            <w:tcW w:w="2520"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36 (44,44%)</w:t>
            </w:r>
          </w:p>
        </w:tc>
      </w:tr>
    </w:tbl>
    <w:p w:rsidR="00476FA5" w:rsidRPr="00CF3BEE" w:rsidRDefault="00476FA5" w:rsidP="0023099B">
      <w:pPr>
        <w:spacing w:line="240" w:lineRule="auto"/>
        <w:ind w:left="1440" w:firstLine="720"/>
        <w:jc w:val="both"/>
        <w:rPr>
          <w:rFonts w:ascii="Times New Roman" w:hAnsi="Times New Roman"/>
          <w:sz w:val="24"/>
          <w:szCs w:val="24"/>
        </w:rPr>
      </w:pPr>
      <w:r w:rsidRPr="00CF3BEE">
        <w:rPr>
          <w:rFonts w:ascii="Times New Roman" w:hAnsi="Times New Roman"/>
          <w:sz w:val="24"/>
          <w:szCs w:val="24"/>
        </w:rPr>
        <w:t>X</w:t>
      </w:r>
      <w:r w:rsidRPr="00CF3BEE">
        <w:rPr>
          <w:rFonts w:ascii="Times New Roman" w:hAnsi="Times New Roman"/>
          <w:sz w:val="24"/>
          <w:szCs w:val="24"/>
          <w:vertAlign w:val="superscript"/>
        </w:rPr>
        <w:t>2</w:t>
      </w:r>
      <w:r w:rsidR="001177EA" w:rsidRPr="00CF3BEE">
        <w:rPr>
          <w:rFonts w:ascii="Times New Roman" w:hAnsi="Times New Roman"/>
          <w:sz w:val="24"/>
          <w:szCs w:val="24"/>
        </w:rPr>
        <w:t xml:space="preserve">= </w:t>
      </w:r>
      <w:r w:rsidR="001177EA" w:rsidRPr="00CF3BEE">
        <w:rPr>
          <w:rFonts w:ascii="Times New Roman" w:hAnsi="Times New Roman"/>
          <w:sz w:val="24"/>
          <w:szCs w:val="24"/>
          <w:lang w:val="en-US"/>
        </w:rPr>
        <w:t>14.25080</w:t>
      </w:r>
      <w:r w:rsidR="001177EA" w:rsidRPr="00CF3BEE">
        <w:rPr>
          <w:rFonts w:ascii="Times New Roman" w:hAnsi="Times New Roman"/>
          <w:sz w:val="24"/>
          <w:szCs w:val="24"/>
        </w:rPr>
        <w:tab/>
      </w:r>
      <w:r w:rsidR="001177EA" w:rsidRPr="00CF3BEE">
        <w:rPr>
          <w:rFonts w:ascii="Times New Roman" w:hAnsi="Times New Roman"/>
          <w:sz w:val="24"/>
          <w:szCs w:val="24"/>
        </w:rPr>
        <w:tab/>
        <w:t>df=3</w:t>
      </w:r>
      <w:r w:rsidR="001177EA" w:rsidRPr="00CF3BEE">
        <w:rPr>
          <w:rFonts w:ascii="Times New Roman" w:hAnsi="Times New Roman"/>
          <w:sz w:val="24"/>
          <w:szCs w:val="24"/>
        </w:rPr>
        <w:tab/>
      </w:r>
      <w:r w:rsidR="001177EA" w:rsidRPr="00CF3BEE">
        <w:rPr>
          <w:rFonts w:ascii="Times New Roman" w:hAnsi="Times New Roman"/>
          <w:sz w:val="24"/>
          <w:szCs w:val="24"/>
        </w:rPr>
        <w:tab/>
        <w:t>p=0,</w:t>
      </w:r>
      <w:r w:rsidR="001177EA" w:rsidRPr="00CF3BEE">
        <w:rPr>
          <w:rFonts w:ascii="Times New Roman" w:hAnsi="Times New Roman"/>
          <w:sz w:val="24"/>
          <w:szCs w:val="24"/>
          <w:lang w:val="en-US"/>
        </w:rPr>
        <w:t>00258*</w:t>
      </w:r>
      <w:r w:rsidR="001177EA" w:rsidRPr="00CF3BEE">
        <w:rPr>
          <w:rFonts w:ascii="Times New Roman" w:hAnsi="Times New Roman"/>
          <w:sz w:val="24"/>
          <w:szCs w:val="24"/>
        </w:rPr>
        <w:tab/>
      </w:r>
      <w:r w:rsidR="001177EA" w:rsidRPr="00CF3BEE">
        <w:rPr>
          <w:rFonts w:ascii="Times New Roman" w:hAnsi="Times New Roman"/>
          <w:sz w:val="24"/>
          <w:szCs w:val="24"/>
        </w:rPr>
        <w:tab/>
      </w:r>
      <w:r w:rsidR="001177EA" w:rsidRPr="00CF3BEE">
        <w:rPr>
          <w:rFonts w:ascii="Times New Roman" w:hAnsi="Times New Roman"/>
          <w:sz w:val="24"/>
          <w:szCs w:val="24"/>
          <w:lang w:val="en-US"/>
        </w:rPr>
        <w:t>s</w:t>
      </w:r>
      <w:r w:rsidRPr="00CF3BEE">
        <w:rPr>
          <w:rFonts w:ascii="Times New Roman" w:hAnsi="Times New Roman"/>
          <w:sz w:val="24"/>
          <w:szCs w:val="24"/>
        </w:rPr>
        <w:t>s</w:t>
      </w:r>
    </w:p>
    <w:p w:rsidR="006B2497" w:rsidRDefault="006B2497" w:rsidP="0023099B">
      <w:pPr>
        <w:spacing w:line="240" w:lineRule="auto"/>
        <w:ind w:firstLine="720"/>
        <w:jc w:val="both"/>
        <w:rPr>
          <w:sz w:val="24"/>
          <w:szCs w:val="24"/>
          <w:lang w:val="en-US"/>
        </w:rPr>
      </w:pPr>
    </w:p>
    <w:p w:rsidR="006A4CD4" w:rsidRDefault="00E07047" w:rsidP="0023099B">
      <w:pPr>
        <w:spacing w:line="240" w:lineRule="auto"/>
        <w:ind w:firstLine="720"/>
        <w:jc w:val="both"/>
        <w:rPr>
          <w:sz w:val="24"/>
          <w:szCs w:val="24"/>
          <w:lang w:val="en-US"/>
        </w:rPr>
      </w:pPr>
      <w:r w:rsidRPr="00AF0222">
        <w:rPr>
          <w:rFonts w:ascii="Times New Roman" w:hAnsi="Times New Roman" w:cs="Times New Roman"/>
          <w:sz w:val="24"/>
          <w:szCs w:val="24"/>
          <w:lang w:val="en-US"/>
        </w:rPr>
        <w:t>Ki67</w:t>
      </w:r>
      <w:r w:rsidRPr="00CF3BEE">
        <w:rPr>
          <w:sz w:val="24"/>
          <w:szCs w:val="24"/>
          <w:lang w:val="en-US"/>
        </w:rPr>
        <w:t xml:space="preserve"> e zna~aen faktor koj {to uka`uva na agresivnosta na tumorot</w:t>
      </w:r>
      <w:r w:rsidR="00597319" w:rsidRPr="00CF3BEE">
        <w:rPr>
          <w:sz w:val="24"/>
          <w:szCs w:val="24"/>
          <w:lang w:val="en-US"/>
        </w:rPr>
        <w:t xml:space="preserve">. Na tabelata e prika`ana distribucijata na </w:t>
      </w:r>
      <w:r w:rsidR="00597319" w:rsidRPr="007120E7">
        <w:rPr>
          <w:rFonts w:ascii="Times New Roman" w:hAnsi="Times New Roman" w:cs="Times New Roman"/>
          <w:sz w:val="24"/>
          <w:szCs w:val="24"/>
          <w:lang w:val="en-US"/>
        </w:rPr>
        <w:t xml:space="preserve">Ki67 </w:t>
      </w:r>
      <w:r w:rsidR="00597319" w:rsidRPr="00CF3BEE">
        <w:rPr>
          <w:sz w:val="24"/>
          <w:szCs w:val="24"/>
          <w:lang w:val="en-US"/>
        </w:rPr>
        <w:t xml:space="preserve">vo dvete grupi. </w:t>
      </w:r>
    </w:p>
    <w:p w:rsidR="00DB07D1" w:rsidRDefault="00DB07D1" w:rsidP="0023099B">
      <w:pPr>
        <w:spacing w:line="240" w:lineRule="auto"/>
        <w:ind w:firstLine="720"/>
        <w:jc w:val="both"/>
        <w:rPr>
          <w:sz w:val="24"/>
          <w:szCs w:val="24"/>
          <w:lang w:val="en-US"/>
        </w:rPr>
      </w:pPr>
    </w:p>
    <w:p w:rsidR="006B2497" w:rsidRPr="006B2497" w:rsidRDefault="006B2497" w:rsidP="006B2497">
      <w:pPr>
        <w:spacing w:line="240" w:lineRule="auto"/>
        <w:jc w:val="both"/>
        <w:rPr>
          <w:i/>
          <w:sz w:val="24"/>
          <w:szCs w:val="24"/>
          <w:lang w:val="en-US"/>
        </w:rPr>
      </w:pPr>
      <w:r>
        <w:rPr>
          <w:b/>
          <w:i/>
          <w:sz w:val="24"/>
          <w:szCs w:val="24"/>
        </w:rPr>
        <w:t xml:space="preserve">Tabela </w:t>
      </w:r>
      <w:r>
        <w:rPr>
          <w:b/>
          <w:i/>
          <w:sz w:val="24"/>
          <w:szCs w:val="24"/>
          <w:lang w:val="en-US"/>
        </w:rPr>
        <w:t>30</w:t>
      </w:r>
      <w:r w:rsidRPr="00401B9F">
        <w:rPr>
          <w:b/>
          <w:i/>
          <w:sz w:val="24"/>
          <w:szCs w:val="24"/>
        </w:rPr>
        <w:t>.</w:t>
      </w:r>
      <w:r w:rsidRPr="00401B9F">
        <w:rPr>
          <w:i/>
          <w:sz w:val="24"/>
          <w:szCs w:val="24"/>
        </w:rPr>
        <w:t xml:space="preserve"> Distribucija na pacientite vo ispituvanata test (</w:t>
      </w:r>
      <w:r w:rsidRPr="00401B9F">
        <w:rPr>
          <w:rFonts w:ascii="Times New Roman" w:eastAsia="Calibri" w:hAnsi="Times New Roman"/>
          <w:i/>
          <w:sz w:val="24"/>
          <w:szCs w:val="24"/>
        </w:rPr>
        <w:t>SLND</w:t>
      </w:r>
      <w:r w:rsidRPr="00401B9F">
        <w:rPr>
          <w:i/>
          <w:sz w:val="24"/>
          <w:szCs w:val="24"/>
        </w:rPr>
        <w:t xml:space="preserve">) i kontrolnata grupa spored  prisustvo na </w:t>
      </w:r>
      <w:r w:rsidRPr="00401B9F">
        <w:rPr>
          <w:rFonts w:ascii="Times New Roman" w:hAnsi="Times New Roman"/>
          <w:i/>
          <w:sz w:val="24"/>
          <w:szCs w:val="24"/>
        </w:rPr>
        <w:t>Ki</w:t>
      </w:r>
      <w:r w:rsidRPr="00401B9F">
        <w:rPr>
          <w:i/>
          <w:sz w:val="24"/>
          <w:szCs w:val="24"/>
        </w:rPr>
        <w:t xml:space="preserve"> 67 vo  tumorska kletka.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CF3BEE" w:rsidTr="002E1595">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Ki 67</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Neg</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26014D" w:rsidP="0023099B">
            <w:pPr>
              <w:spacing w:after="0" w:line="240" w:lineRule="auto"/>
              <w:jc w:val="center"/>
              <w:rPr>
                <w:rFonts w:eastAsia="Calibri"/>
                <w:sz w:val="24"/>
                <w:szCs w:val="24"/>
              </w:rPr>
            </w:pPr>
            <w:r w:rsidRPr="00CF3BEE">
              <w:rPr>
                <w:rFonts w:eastAsia="Calibri"/>
                <w:sz w:val="24"/>
                <w:szCs w:val="24"/>
              </w:rPr>
              <w:t>0 (</w:t>
            </w:r>
            <w:r w:rsidRPr="00CF3BEE">
              <w:rPr>
                <w:rFonts w:eastAsia="Calibri"/>
                <w:sz w:val="24"/>
                <w:szCs w:val="24"/>
                <w:lang w:val="en-US"/>
              </w:rPr>
              <w:t>0</w:t>
            </w:r>
            <w:r w:rsidR="00476FA5" w:rsidRPr="00CF3BEE">
              <w:rPr>
                <w:rFonts w:eastAsia="Calibri"/>
                <w:sz w:val="24"/>
                <w:szCs w:val="24"/>
              </w:rPr>
              <w:t>,00%)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0 (0,00%)</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26014D" w:rsidP="0023099B">
            <w:pPr>
              <w:spacing w:after="0" w:line="240" w:lineRule="auto"/>
              <w:jc w:val="center"/>
              <w:rPr>
                <w:rFonts w:eastAsia="Calibri"/>
                <w:sz w:val="24"/>
                <w:szCs w:val="24"/>
              </w:rPr>
            </w:pPr>
            <w:r w:rsidRPr="00CF3BEE">
              <w:rPr>
                <w:rFonts w:eastAsia="Calibri"/>
                <w:sz w:val="24"/>
                <w:szCs w:val="24"/>
                <w:lang w:val="en-US"/>
              </w:rPr>
              <w:t>48</w:t>
            </w:r>
            <w:r w:rsidRPr="00CF3BEE">
              <w:rPr>
                <w:rFonts w:eastAsia="Calibri"/>
                <w:sz w:val="24"/>
                <w:szCs w:val="24"/>
              </w:rPr>
              <w:t xml:space="preserve"> (</w:t>
            </w:r>
            <w:r w:rsidRPr="00CF3BEE">
              <w:rPr>
                <w:rFonts w:eastAsia="Calibri"/>
                <w:sz w:val="24"/>
                <w:szCs w:val="24"/>
                <w:lang w:val="en-US"/>
              </w:rPr>
              <w:t>60</w:t>
            </w:r>
            <w:r w:rsidR="00476FA5" w:rsidRPr="00CF3BEE">
              <w:rPr>
                <w:rFonts w:eastAsia="Calibri"/>
                <w:sz w:val="24"/>
                <w:szCs w:val="24"/>
              </w:rPr>
              <w:t>,00%)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60 (74,08%)</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cs="Calibri"/>
                <w:sz w:val="24"/>
                <w:szCs w:val="24"/>
              </w:rPr>
            </w:pPr>
            <w:r w:rsidRPr="00CF3BEE">
              <w:rPr>
                <w:rFonts w:eastAsia="Calibri" w:cs="Calibri"/>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15 (18,75%)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9 (11,11%)</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cs="Calibri"/>
                <w:sz w:val="24"/>
                <w:szCs w:val="24"/>
              </w:rPr>
            </w:pPr>
            <w:r w:rsidRPr="00CF3BEE">
              <w:rPr>
                <w:rFonts w:eastAsia="Calibri" w:cs="Calibri"/>
                <w:sz w:val="24"/>
                <w:szCs w:val="24"/>
              </w:rPr>
              <w:t>+++</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17 (21,25%)</w:t>
            </w:r>
          </w:p>
        </w:tc>
        <w:tc>
          <w:tcPr>
            <w:tcW w:w="2835" w:type="dxa"/>
            <w:tcBorders>
              <w:top w:val="single" w:sz="6" w:space="0" w:color="auto"/>
              <w:left w:val="single" w:sz="6"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12 (14,81%)</w:t>
            </w:r>
          </w:p>
        </w:tc>
      </w:tr>
    </w:tbl>
    <w:p w:rsidR="00476FA5" w:rsidRPr="00CF3BEE" w:rsidRDefault="0026014D" w:rsidP="0023099B">
      <w:pPr>
        <w:spacing w:line="240" w:lineRule="auto"/>
        <w:ind w:left="1440" w:firstLine="720"/>
        <w:jc w:val="both"/>
        <w:rPr>
          <w:rFonts w:ascii="Times New Roman" w:hAnsi="Times New Roman"/>
          <w:sz w:val="24"/>
          <w:szCs w:val="24"/>
        </w:rPr>
      </w:pPr>
      <w:r w:rsidRPr="00CF3BEE">
        <w:rPr>
          <w:rFonts w:ascii="Times New Roman" w:hAnsi="Times New Roman"/>
          <w:sz w:val="24"/>
          <w:szCs w:val="24"/>
          <w:lang w:val="en-US"/>
        </w:rPr>
        <w:t>Hi</w:t>
      </w:r>
      <w:r w:rsidR="00476FA5" w:rsidRPr="00CF3BEE">
        <w:rPr>
          <w:rFonts w:ascii="Times New Roman" w:hAnsi="Times New Roman"/>
          <w:sz w:val="24"/>
          <w:szCs w:val="24"/>
          <w:vertAlign w:val="superscript"/>
        </w:rPr>
        <w:t>2</w:t>
      </w:r>
      <w:r w:rsidR="00476FA5" w:rsidRPr="00CF3BEE">
        <w:rPr>
          <w:rFonts w:ascii="Times New Roman" w:hAnsi="Times New Roman"/>
          <w:sz w:val="24"/>
          <w:szCs w:val="24"/>
        </w:rPr>
        <w:t xml:space="preserve">= </w:t>
      </w:r>
      <w:r w:rsidR="007E764D" w:rsidRPr="00CF3BEE">
        <w:rPr>
          <w:rFonts w:ascii="Times New Roman" w:hAnsi="Times New Roman"/>
          <w:sz w:val="24"/>
          <w:szCs w:val="24"/>
          <w:lang w:val="en-US"/>
        </w:rPr>
        <w:t>3.68271</w:t>
      </w:r>
      <w:r w:rsidR="00E55A00" w:rsidRPr="00CF3BEE">
        <w:rPr>
          <w:rFonts w:ascii="Times New Roman" w:hAnsi="Times New Roman"/>
          <w:sz w:val="24"/>
          <w:szCs w:val="24"/>
        </w:rPr>
        <w:t xml:space="preserve"> </w:t>
      </w:r>
      <w:r w:rsidR="00E55A00" w:rsidRPr="00CF3BEE">
        <w:rPr>
          <w:rFonts w:ascii="Times New Roman" w:hAnsi="Times New Roman"/>
          <w:sz w:val="24"/>
          <w:szCs w:val="24"/>
        </w:rPr>
        <w:tab/>
        <w:t>df=3</w:t>
      </w:r>
      <w:r w:rsidR="00E55A00" w:rsidRPr="00CF3BEE">
        <w:rPr>
          <w:rFonts w:ascii="Times New Roman" w:hAnsi="Times New Roman"/>
          <w:sz w:val="24"/>
          <w:szCs w:val="24"/>
        </w:rPr>
        <w:tab/>
      </w:r>
      <w:r w:rsidR="00E55A00" w:rsidRPr="00CF3BEE">
        <w:rPr>
          <w:rFonts w:ascii="Times New Roman" w:hAnsi="Times New Roman"/>
          <w:sz w:val="24"/>
          <w:szCs w:val="24"/>
        </w:rPr>
        <w:tab/>
        <w:t>p=</w:t>
      </w:r>
      <w:r w:rsidR="007E764D" w:rsidRPr="00CF3BEE">
        <w:rPr>
          <w:rFonts w:ascii="Times New Roman" w:hAnsi="Times New Roman"/>
          <w:sz w:val="24"/>
          <w:szCs w:val="24"/>
          <w:lang w:val="en-US"/>
        </w:rPr>
        <w:t>0.</w:t>
      </w:r>
      <w:r w:rsidR="00E55A00" w:rsidRPr="00CF3BEE">
        <w:rPr>
          <w:rFonts w:ascii="Times New Roman" w:hAnsi="Times New Roman"/>
          <w:sz w:val="24"/>
          <w:szCs w:val="24"/>
          <w:lang w:val="en-US"/>
        </w:rPr>
        <w:t>2</w:t>
      </w:r>
      <w:r w:rsidR="007E764D" w:rsidRPr="00CF3BEE">
        <w:rPr>
          <w:rFonts w:ascii="Times New Roman" w:hAnsi="Times New Roman"/>
          <w:sz w:val="24"/>
          <w:szCs w:val="24"/>
          <w:lang w:val="en-US"/>
        </w:rPr>
        <w:t>9878</w:t>
      </w:r>
      <w:r w:rsidR="00E55A00" w:rsidRPr="00CF3BEE">
        <w:rPr>
          <w:rFonts w:ascii="Times New Roman" w:hAnsi="Times New Roman"/>
          <w:sz w:val="24"/>
          <w:szCs w:val="24"/>
        </w:rPr>
        <w:tab/>
      </w:r>
      <w:r w:rsidR="00E55A00" w:rsidRPr="00CF3BEE">
        <w:rPr>
          <w:rFonts w:ascii="Times New Roman" w:hAnsi="Times New Roman"/>
          <w:sz w:val="24"/>
          <w:szCs w:val="24"/>
        </w:rPr>
        <w:tab/>
      </w:r>
      <w:r w:rsidR="007E764D" w:rsidRPr="00CF3BEE">
        <w:rPr>
          <w:rFonts w:ascii="Times New Roman" w:hAnsi="Times New Roman"/>
          <w:sz w:val="24"/>
          <w:szCs w:val="24"/>
          <w:lang w:val="en-US"/>
        </w:rPr>
        <w:t>n</w:t>
      </w:r>
      <w:r w:rsidR="00476FA5" w:rsidRPr="00CF3BEE">
        <w:rPr>
          <w:rFonts w:ascii="Times New Roman" w:hAnsi="Times New Roman"/>
          <w:sz w:val="24"/>
          <w:szCs w:val="24"/>
        </w:rPr>
        <w:t>s</w:t>
      </w:r>
    </w:p>
    <w:p w:rsidR="000D1B35" w:rsidRDefault="000D1B35" w:rsidP="0023099B">
      <w:pPr>
        <w:spacing w:line="240" w:lineRule="auto"/>
        <w:ind w:firstLine="720"/>
        <w:jc w:val="both"/>
        <w:rPr>
          <w:sz w:val="24"/>
          <w:szCs w:val="24"/>
          <w:lang w:val="en-US"/>
        </w:rPr>
      </w:pPr>
      <w:r w:rsidRPr="00CF3BEE">
        <w:rPr>
          <w:sz w:val="24"/>
          <w:szCs w:val="24"/>
          <w:lang w:val="en-US"/>
        </w:rPr>
        <w:lastRenderedPageBreak/>
        <w:t xml:space="preserve">Na slednata tabela se prika`ani vrednostite na </w:t>
      </w:r>
      <w:r w:rsidRPr="007120E7">
        <w:rPr>
          <w:rFonts w:ascii="Times New Roman" w:hAnsi="Times New Roman" w:cs="Times New Roman"/>
          <w:sz w:val="24"/>
          <w:szCs w:val="24"/>
          <w:lang w:val="en-US"/>
        </w:rPr>
        <w:t>Ki67</w:t>
      </w:r>
      <w:r w:rsidRPr="00CF3BEE">
        <w:rPr>
          <w:sz w:val="24"/>
          <w:szCs w:val="24"/>
          <w:lang w:val="en-US"/>
        </w:rPr>
        <w:t xml:space="preserve"> izrazeni vo % na kletki koi {to se vo faza na delba. Se gleda deka srednata vrednost vo test grupata e 21,44%, dodeka vo kontrolnata grupa iznesuva 27,32%. Koriste}i go T-testot za razlika na sredni vrednosti se gleda deka ne postoi statisti~ki zna~ajna razlika pome|u grupite.</w:t>
      </w:r>
    </w:p>
    <w:p w:rsidR="006B2497" w:rsidRPr="006B2497" w:rsidRDefault="006B2497" w:rsidP="006B2497">
      <w:pPr>
        <w:spacing w:line="240" w:lineRule="auto"/>
        <w:jc w:val="both"/>
        <w:rPr>
          <w:i/>
          <w:sz w:val="24"/>
          <w:szCs w:val="24"/>
          <w:lang w:val="en-US"/>
        </w:rPr>
      </w:pPr>
      <w:r w:rsidRPr="005F6409">
        <w:rPr>
          <w:b/>
          <w:i/>
          <w:sz w:val="24"/>
          <w:szCs w:val="24"/>
        </w:rPr>
        <w:t>Tabela 3</w:t>
      </w:r>
      <w:r>
        <w:rPr>
          <w:b/>
          <w:i/>
          <w:sz w:val="24"/>
          <w:szCs w:val="24"/>
          <w:lang w:val="en-US"/>
        </w:rPr>
        <w:t>1</w:t>
      </w:r>
      <w:r w:rsidRPr="005F6409">
        <w:rPr>
          <w:b/>
          <w:i/>
          <w:sz w:val="24"/>
          <w:szCs w:val="24"/>
        </w:rPr>
        <w:t>.</w:t>
      </w:r>
      <w:r w:rsidRPr="005F6409">
        <w:rPr>
          <w:i/>
          <w:sz w:val="24"/>
          <w:szCs w:val="24"/>
        </w:rPr>
        <w:t xml:space="preserve"> Vrednosti na </w:t>
      </w:r>
      <w:r w:rsidRPr="005F6409">
        <w:rPr>
          <w:rFonts w:ascii="Times New Roman" w:hAnsi="Times New Roman"/>
          <w:i/>
          <w:sz w:val="24"/>
          <w:szCs w:val="24"/>
        </w:rPr>
        <w:t>Ki</w:t>
      </w:r>
      <w:r w:rsidRPr="005F6409">
        <w:rPr>
          <w:i/>
          <w:sz w:val="24"/>
          <w:szCs w:val="24"/>
        </w:rPr>
        <w:t xml:space="preserve"> 67 vo ispituvanata test (</w:t>
      </w:r>
      <w:r w:rsidRPr="005F6409">
        <w:rPr>
          <w:rFonts w:ascii="Times New Roman" w:eastAsia="Calibri" w:hAnsi="Times New Roman"/>
          <w:i/>
          <w:sz w:val="24"/>
          <w:szCs w:val="24"/>
        </w:rPr>
        <w:t>SLND</w:t>
      </w:r>
      <w:r w:rsidRPr="005F6409">
        <w:rPr>
          <w:i/>
          <w:sz w:val="24"/>
          <w:szCs w:val="24"/>
        </w:rPr>
        <w:t>) grupa i kontrolnata grupa.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4"/>
        <w:gridCol w:w="2520"/>
        <w:gridCol w:w="2700"/>
      </w:tblGrid>
      <w:tr w:rsidR="000D1B35" w:rsidRPr="00CF3BEE" w:rsidTr="005F6409">
        <w:tc>
          <w:tcPr>
            <w:tcW w:w="3174" w:type="dxa"/>
            <w:tcBorders>
              <w:top w:val="single" w:sz="18"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ascii="Times New Roman" w:eastAsia="Calibri" w:hAnsi="Times New Roman"/>
                <w:sz w:val="24"/>
                <w:szCs w:val="24"/>
              </w:rPr>
              <w:t>Ki</w:t>
            </w:r>
            <w:r w:rsidRPr="00CF3BEE">
              <w:rPr>
                <w:rFonts w:eastAsia="Calibri"/>
                <w:sz w:val="24"/>
                <w:szCs w:val="24"/>
              </w:rPr>
              <w:t xml:space="preserve"> 67%</w:t>
            </w:r>
          </w:p>
        </w:tc>
        <w:tc>
          <w:tcPr>
            <w:tcW w:w="2520" w:type="dxa"/>
            <w:tcBorders>
              <w:top w:val="single" w:sz="18"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0D1B35" w:rsidRPr="00CF3BEE" w:rsidRDefault="000D1B3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700" w:type="dxa"/>
            <w:tcBorders>
              <w:top w:val="single" w:sz="18"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kontrolna grupa</w:t>
            </w:r>
          </w:p>
          <w:p w:rsidR="000D1B35" w:rsidRPr="00CF3BEE" w:rsidRDefault="000D1B3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0D1B35" w:rsidRPr="00CF3BEE" w:rsidTr="005F6409">
        <w:tc>
          <w:tcPr>
            <w:tcW w:w="3174" w:type="dxa"/>
            <w:tcBorders>
              <w:top w:val="single" w:sz="6" w:space="0" w:color="auto"/>
              <w:left w:val="single" w:sz="18"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Sredna vrednost (</w:t>
            </w:r>
            <w:r w:rsidRPr="00CF3BEE">
              <w:rPr>
                <w:rFonts w:ascii="Times New Roman" w:eastAsia="Calibri" w:hAnsi="Times New Roman"/>
                <w:sz w:val="24"/>
                <w:szCs w:val="24"/>
              </w:rPr>
              <w:t>x</w:t>
            </w:r>
            <w:r w:rsidRPr="00CF3BEE">
              <w:rPr>
                <w:rFonts w:eastAsia="Calibri"/>
                <w:sz w:val="24"/>
                <w:szCs w:val="24"/>
              </w:rPr>
              <w:t>)</w:t>
            </w:r>
          </w:p>
        </w:tc>
        <w:tc>
          <w:tcPr>
            <w:tcW w:w="2520" w:type="dxa"/>
            <w:tcBorders>
              <w:top w:val="single" w:sz="6" w:space="0" w:color="auto"/>
              <w:left w:val="single" w:sz="6" w:space="0" w:color="auto"/>
              <w:bottom w:val="single" w:sz="6"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21,44%</w:t>
            </w:r>
          </w:p>
        </w:tc>
        <w:tc>
          <w:tcPr>
            <w:tcW w:w="2700" w:type="dxa"/>
            <w:tcBorders>
              <w:top w:val="single" w:sz="6" w:space="0" w:color="auto"/>
              <w:left w:val="single" w:sz="6"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27,32%</w:t>
            </w:r>
          </w:p>
        </w:tc>
      </w:tr>
      <w:tr w:rsidR="000D1B35" w:rsidRPr="00CF3BEE" w:rsidTr="005F6409">
        <w:tc>
          <w:tcPr>
            <w:tcW w:w="3174" w:type="dxa"/>
            <w:tcBorders>
              <w:top w:val="single" w:sz="6" w:space="0" w:color="auto"/>
              <w:left w:val="single" w:sz="18"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Minimum (</w:t>
            </w:r>
            <w:r w:rsidRPr="00CF3BEE">
              <w:rPr>
                <w:rFonts w:ascii="Times New Roman" w:eastAsia="Calibri" w:hAnsi="Times New Roman"/>
                <w:sz w:val="24"/>
                <w:szCs w:val="24"/>
              </w:rPr>
              <w:t>min</w:t>
            </w:r>
            <w:r w:rsidRPr="00CF3BEE">
              <w:rPr>
                <w:rFonts w:eastAsia="Calibri"/>
                <w:sz w:val="24"/>
                <w:szCs w:val="24"/>
              </w:rPr>
              <w:t>)</w:t>
            </w:r>
          </w:p>
        </w:tc>
        <w:tc>
          <w:tcPr>
            <w:tcW w:w="2520" w:type="dxa"/>
            <w:tcBorders>
              <w:top w:val="single" w:sz="6" w:space="0" w:color="auto"/>
              <w:left w:val="single" w:sz="6" w:space="0" w:color="auto"/>
              <w:bottom w:val="single" w:sz="6"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1,00%</w:t>
            </w:r>
          </w:p>
        </w:tc>
        <w:tc>
          <w:tcPr>
            <w:tcW w:w="2700" w:type="dxa"/>
            <w:tcBorders>
              <w:top w:val="single" w:sz="6" w:space="0" w:color="auto"/>
              <w:left w:val="single" w:sz="6"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10,00%</w:t>
            </w:r>
          </w:p>
        </w:tc>
      </w:tr>
      <w:tr w:rsidR="000D1B35" w:rsidRPr="00CF3BEE" w:rsidTr="005F6409">
        <w:tc>
          <w:tcPr>
            <w:tcW w:w="3174" w:type="dxa"/>
            <w:tcBorders>
              <w:top w:val="single" w:sz="6" w:space="0" w:color="auto"/>
              <w:left w:val="single" w:sz="18"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Maksimum (</w:t>
            </w:r>
            <w:r w:rsidRPr="00CF3BEE">
              <w:rPr>
                <w:rFonts w:ascii="Times New Roman" w:eastAsia="Calibri" w:hAnsi="Times New Roman"/>
                <w:sz w:val="24"/>
                <w:szCs w:val="24"/>
              </w:rPr>
              <w:t>max</w:t>
            </w:r>
            <w:r w:rsidRPr="00CF3BEE">
              <w:rPr>
                <w:rFonts w:eastAsia="Calibri"/>
                <w:sz w:val="24"/>
                <w:szCs w:val="24"/>
              </w:rPr>
              <w:t>)</w:t>
            </w:r>
          </w:p>
        </w:tc>
        <w:tc>
          <w:tcPr>
            <w:tcW w:w="2520" w:type="dxa"/>
            <w:tcBorders>
              <w:top w:val="single" w:sz="6" w:space="0" w:color="auto"/>
              <w:left w:val="single" w:sz="6" w:space="0" w:color="auto"/>
              <w:bottom w:val="single" w:sz="6"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80,00%</w:t>
            </w:r>
          </w:p>
        </w:tc>
        <w:tc>
          <w:tcPr>
            <w:tcW w:w="2700" w:type="dxa"/>
            <w:tcBorders>
              <w:top w:val="single" w:sz="6" w:space="0" w:color="auto"/>
              <w:left w:val="single" w:sz="6"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75,00%</w:t>
            </w:r>
          </w:p>
        </w:tc>
      </w:tr>
      <w:tr w:rsidR="000D1B35" w:rsidRPr="00CF3BEE" w:rsidTr="005F6409">
        <w:tc>
          <w:tcPr>
            <w:tcW w:w="3174" w:type="dxa"/>
            <w:tcBorders>
              <w:top w:val="single" w:sz="6"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Standardna devijacija (</w:t>
            </w:r>
            <w:r w:rsidRPr="00CF3BEE">
              <w:rPr>
                <w:rFonts w:ascii="Symbol" w:eastAsia="Calibri" w:hAnsi="Symbol"/>
                <w:sz w:val="24"/>
                <w:szCs w:val="24"/>
              </w:rPr>
              <w:t></w:t>
            </w:r>
            <w:r w:rsidRPr="00CF3BEE">
              <w:rPr>
                <w:rFonts w:eastAsia="Calibri"/>
                <w:sz w:val="24"/>
                <w:szCs w:val="24"/>
              </w:rPr>
              <w:t>)</w:t>
            </w:r>
          </w:p>
        </w:tc>
        <w:tc>
          <w:tcPr>
            <w:tcW w:w="2520" w:type="dxa"/>
            <w:tcBorders>
              <w:top w:val="single" w:sz="6" w:space="0" w:color="auto"/>
              <w:left w:val="single" w:sz="6" w:space="0" w:color="auto"/>
              <w:bottom w:val="single" w:sz="18"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22,06</w:t>
            </w:r>
          </w:p>
        </w:tc>
        <w:tc>
          <w:tcPr>
            <w:tcW w:w="2700" w:type="dxa"/>
            <w:tcBorders>
              <w:top w:val="single" w:sz="6" w:space="0" w:color="auto"/>
              <w:left w:val="single" w:sz="6"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17,65%</w:t>
            </w:r>
          </w:p>
        </w:tc>
      </w:tr>
    </w:tbl>
    <w:p w:rsidR="000D1B35" w:rsidRPr="00CF3BEE" w:rsidRDefault="000D1B35" w:rsidP="0023099B">
      <w:pPr>
        <w:spacing w:line="240" w:lineRule="auto"/>
        <w:ind w:left="1440" w:firstLine="720"/>
        <w:jc w:val="both"/>
        <w:rPr>
          <w:rFonts w:ascii="Times New Roman" w:hAnsi="Times New Roman"/>
          <w:sz w:val="24"/>
          <w:szCs w:val="24"/>
        </w:rPr>
      </w:pPr>
      <w:r w:rsidRPr="00CF3BEE">
        <w:rPr>
          <w:rFonts w:ascii="Times New Roman" w:hAnsi="Times New Roman"/>
          <w:sz w:val="24"/>
          <w:szCs w:val="24"/>
        </w:rPr>
        <w:t>t= 1,87</w:t>
      </w:r>
      <w:r w:rsidRPr="00CF3BEE">
        <w:rPr>
          <w:rFonts w:ascii="Times New Roman" w:hAnsi="Times New Roman"/>
          <w:sz w:val="24"/>
          <w:szCs w:val="24"/>
        </w:rPr>
        <w:tab/>
      </w:r>
      <w:r w:rsidRPr="00CF3BEE">
        <w:rPr>
          <w:rFonts w:ascii="Times New Roman" w:hAnsi="Times New Roman"/>
          <w:sz w:val="24"/>
          <w:szCs w:val="24"/>
        </w:rPr>
        <w:tab/>
        <w:t>df=159</w:t>
      </w:r>
      <w:r w:rsidRPr="00CF3BEE">
        <w:rPr>
          <w:rFonts w:ascii="Times New Roman" w:hAnsi="Times New Roman"/>
          <w:sz w:val="24"/>
          <w:szCs w:val="24"/>
        </w:rPr>
        <w:tab/>
      </w:r>
      <w:r w:rsidRPr="00CF3BEE">
        <w:rPr>
          <w:rFonts w:ascii="Times New Roman" w:hAnsi="Times New Roman"/>
          <w:sz w:val="24"/>
          <w:szCs w:val="24"/>
        </w:rPr>
        <w:tab/>
        <w:t>p=0,063</w:t>
      </w:r>
      <w:r w:rsidRPr="00CF3BEE">
        <w:rPr>
          <w:rFonts w:ascii="Times New Roman" w:hAnsi="Times New Roman"/>
          <w:sz w:val="24"/>
          <w:szCs w:val="24"/>
        </w:rPr>
        <w:tab/>
        <w:t>ns</w:t>
      </w:r>
    </w:p>
    <w:p w:rsidR="006A1993" w:rsidRPr="006B2497" w:rsidRDefault="004132D1" w:rsidP="006B2497">
      <w:pPr>
        <w:spacing w:line="240" w:lineRule="auto"/>
        <w:ind w:firstLine="720"/>
        <w:jc w:val="both"/>
        <w:rPr>
          <w:sz w:val="24"/>
          <w:szCs w:val="24"/>
          <w:lang w:val="en-US"/>
        </w:rPr>
      </w:pPr>
      <w:r w:rsidRPr="00CF3BEE">
        <w:rPr>
          <w:sz w:val="24"/>
          <w:szCs w:val="24"/>
          <w:lang w:val="en-US"/>
        </w:rPr>
        <w:t xml:space="preserve">Na slednata tabela prika`ana e distribucijata na prisustvo na </w:t>
      </w:r>
      <w:r w:rsidR="00807429" w:rsidRPr="00CF3BEE">
        <w:rPr>
          <w:sz w:val="24"/>
          <w:szCs w:val="24"/>
          <w:lang w:val="en-US"/>
        </w:rPr>
        <w:t>her</w:t>
      </w:r>
      <w:r w:rsidRPr="00CF3BEE">
        <w:rPr>
          <w:sz w:val="24"/>
          <w:szCs w:val="24"/>
          <w:lang w:val="en-US"/>
        </w:rPr>
        <w:t xml:space="preserve">ceptinski receptori na povr{inata na membranata na </w:t>
      </w:r>
      <w:r w:rsidR="00807429" w:rsidRPr="00CF3BEE">
        <w:rPr>
          <w:sz w:val="24"/>
          <w:szCs w:val="24"/>
          <w:lang w:val="en-US"/>
        </w:rPr>
        <w:t>her</w:t>
      </w:r>
      <w:r w:rsidRPr="00CF3BEE">
        <w:rPr>
          <w:sz w:val="24"/>
          <w:szCs w:val="24"/>
          <w:lang w:val="en-US"/>
        </w:rPr>
        <w:t xml:space="preserve">ceptinski receptori. Prisustvoto na </w:t>
      </w:r>
      <w:r w:rsidR="00807429" w:rsidRPr="00CF3BEE">
        <w:rPr>
          <w:sz w:val="24"/>
          <w:szCs w:val="24"/>
          <w:lang w:val="en-US"/>
        </w:rPr>
        <w:t>her</w:t>
      </w:r>
      <w:r w:rsidRPr="00CF3BEE">
        <w:rPr>
          <w:sz w:val="24"/>
          <w:szCs w:val="24"/>
          <w:lang w:val="en-US"/>
        </w:rPr>
        <w:t xml:space="preserve">ceptinski receptoriuka`uva na poagresiven tip na malignom na dojka. Od tabelata se gleda deka zastapenosta na </w:t>
      </w:r>
      <w:r w:rsidR="00807429" w:rsidRPr="00CF3BEE">
        <w:rPr>
          <w:sz w:val="24"/>
          <w:szCs w:val="24"/>
          <w:lang w:val="en-US"/>
        </w:rPr>
        <w:t>her</w:t>
      </w:r>
      <w:r w:rsidRPr="00CF3BEE">
        <w:rPr>
          <w:sz w:val="24"/>
          <w:szCs w:val="24"/>
          <w:lang w:val="en-US"/>
        </w:rPr>
        <w:t xml:space="preserve">ceptinski </w:t>
      </w:r>
      <w:r w:rsidRPr="006B2497">
        <w:rPr>
          <w:sz w:val="24"/>
          <w:szCs w:val="24"/>
          <w:lang w:val="en-US"/>
        </w:rPr>
        <w:t>receptori e sli~no i vo dvete grupi i e vo granica na o~ekuvanite 20-30%.</w:t>
      </w:r>
    </w:p>
    <w:p w:rsidR="00F635C7" w:rsidRPr="006B2497" w:rsidRDefault="006B2497" w:rsidP="006B2497">
      <w:pPr>
        <w:spacing w:line="240" w:lineRule="auto"/>
        <w:jc w:val="both"/>
        <w:rPr>
          <w:i/>
          <w:sz w:val="24"/>
          <w:szCs w:val="24"/>
          <w:lang w:val="en-US"/>
        </w:rPr>
      </w:pPr>
      <w:r w:rsidRPr="006B2497">
        <w:rPr>
          <w:b/>
          <w:i/>
          <w:sz w:val="24"/>
          <w:szCs w:val="24"/>
        </w:rPr>
        <w:t>Tabela 3</w:t>
      </w:r>
      <w:r w:rsidRPr="006B2497">
        <w:rPr>
          <w:b/>
          <w:i/>
          <w:sz w:val="24"/>
          <w:szCs w:val="24"/>
          <w:lang w:val="en-US"/>
        </w:rPr>
        <w:t>2</w:t>
      </w:r>
      <w:r w:rsidRPr="006B2497">
        <w:rPr>
          <w:b/>
          <w:i/>
          <w:sz w:val="24"/>
          <w:szCs w:val="24"/>
        </w:rPr>
        <w:t xml:space="preserve">. </w:t>
      </w:r>
      <w:r w:rsidRPr="006B2497">
        <w:rPr>
          <w:i/>
          <w:sz w:val="24"/>
          <w:szCs w:val="24"/>
        </w:rPr>
        <w:t>Distribucija na pacientite vo ispituvanata test (</w:t>
      </w:r>
      <w:r w:rsidRPr="006B2497">
        <w:rPr>
          <w:rFonts w:ascii="Times New Roman" w:eastAsia="Calibri" w:hAnsi="Times New Roman"/>
          <w:i/>
          <w:sz w:val="24"/>
          <w:szCs w:val="24"/>
        </w:rPr>
        <w:t>SLND</w:t>
      </w:r>
      <w:r w:rsidRPr="006B2497">
        <w:rPr>
          <w:i/>
          <w:sz w:val="24"/>
          <w:szCs w:val="24"/>
        </w:rPr>
        <w:t xml:space="preserve">) i kontrolnata grupa spored  prisustvo na </w:t>
      </w:r>
      <w:r w:rsidRPr="006B2497">
        <w:rPr>
          <w:i/>
          <w:sz w:val="24"/>
          <w:szCs w:val="24"/>
          <w:lang w:val="en-US"/>
        </w:rPr>
        <w:t>her</w:t>
      </w:r>
      <w:r w:rsidRPr="006B2497">
        <w:rPr>
          <w:i/>
          <w:sz w:val="24"/>
          <w:szCs w:val="24"/>
        </w:rPr>
        <w:t>ceptinski receptori na povr{ina ma tumorska kletka.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0D1B35" w:rsidRPr="00CF3BEE" w:rsidTr="00820ECC">
        <w:tc>
          <w:tcPr>
            <w:tcW w:w="2835" w:type="dxa"/>
            <w:tcBorders>
              <w:top w:val="single" w:sz="18" w:space="0" w:color="auto"/>
              <w:left w:val="single" w:sz="18" w:space="0" w:color="auto"/>
              <w:bottom w:val="single" w:sz="18" w:space="0" w:color="auto"/>
              <w:right w:val="single" w:sz="18" w:space="0" w:color="auto"/>
            </w:tcBorders>
          </w:tcPr>
          <w:p w:rsidR="000D1B35" w:rsidRPr="009D3F08" w:rsidRDefault="000D1B35" w:rsidP="0023099B">
            <w:pPr>
              <w:spacing w:after="0" w:line="240" w:lineRule="auto"/>
              <w:jc w:val="center"/>
              <w:rPr>
                <w:rFonts w:eastAsia="Calibri"/>
                <w:sz w:val="24"/>
                <w:szCs w:val="24"/>
                <w:lang w:val="en-US"/>
              </w:rPr>
            </w:pPr>
            <w:r w:rsidRPr="00CF3BEE">
              <w:rPr>
                <w:rFonts w:eastAsia="Calibri"/>
                <w:sz w:val="24"/>
                <w:szCs w:val="24"/>
              </w:rPr>
              <w:t>Prisustvo na</w:t>
            </w:r>
            <w:r w:rsidR="007120E7">
              <w:rPr>
                <w:rFonts w:ascii="Times New Roman" w:eastAsia="Calibri" w:hAnsi="Times New Roman"/>
                <w:sz w:val="24"/>
                <w:szCs w:val="24"/>
              </w:rPr>
              <w:t xml:space="preserve"> H</w:t>
            </w:r>
            <w:r w:rsidR="007120E7">
              <w:rPr>
                <w:rFonts w:ascii="Times New Roman" w:eastAsia="Calibri" w:hAnsi="Times New Roman"/>
                <w:sz w:val="24"/>
                <w:szCs w:val="24"/>
                <w:lang w:val="en-US"/>
              </w:rPr>
              <w:t>ER</w:t>
            </w:r>
            <w:r w:rsidR="009D3F08">
              <w:rPr>
                <w:rFonts w:ascii="Times New Roman" w:eastAsia="Calibri" w:hAnsi="Times New Roman"/>
                <w:sz w:val="24"/>
                <w:szCs w:val="24"/>
                <w:lang w:val="en-US"/>
              </w:rPr>
              <w:t>-</w:t>
            </w:r>
            <w:r w:rsidRPr="00CF3BEE">
              <w:rPr>
                <w:rFonts w:ascii="Times New Roman" w:eastAsia="Calibri" w:hAnsi="Times New Roman"/>
                <w:sz w:val="24"/>
                <w:szCs w:val="24"/>
              </w:rPr>
              <w:t>2</w:t>
            </w:r>
          </w:p>
        </w:tc>
        <w:tc>
          <w:tcPr>
            <w:tcW w:w="2693" w:type="dxa"/>
            <w:tcBorders>
              <w:top w:val="single" w:sz="18"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0D1B35" w:rsidRPr="00CF3BEE" w:rsidRDefault="000D1B3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kontrolna grupa</w:t>
            </w:r>
          </w:p>
          <w:p w:rsidR="000D1B35" w:rsidRPr="00CF3BEE" w:rsidRDefault="000D1B3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0D1B35" w:rsidRPr="00CF3BEE" w:rsidTr="00820ECC">
        <w:tc>
          <w:tcPr>
            <w:tcW w:w="2835" w:type="dxa"/>
            <w:tcBorders>
              <w:top w:val="single" w:sz="6" w:space="0" w:color="auto"/>
              <w:left w:val="single" w:sz="18"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Neg</w:t>
            </w:r>
          </w:p>
        </w:tc>
        <w:tc>
          <w:tcPr>
            <w:tcW w:w="2693" w:type="dxa"/>
            <w:tcBorders>
              <w:top w:val="single" w:sz="6" w:space="0" w:color="auto"/>
              <w:left w:val="single" w:sz="6" w:space="0" w:color="auto"/>
              <w:bottom w:val="single" w:sz="6"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42 (52,50%)</w:t>
            </w:r>
          </w:p>
        </w:tc>
        <w:tc>
          <w:tcPr>
            <w:tcW w:w="2835" w:type="dxa"/>
            <w:tcBorders>
              <w:top w:val="single" w:sz="6" w:space="0" w:color="auto"/>
              <w:left w:val="single" w:sz="6"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47 (58,02%)</w:t>
            </w:r>
          </w:p>
        </w:tc>
      </w:tr>
      <w:tr w:rsidR="000D1B35" w:rsidRPr="00CF3BEE" w:rsidTr="00820ECC">
        <w:tc>
          <w:tcPr>
            <w:tcW w:w="2835" w:type="dxa"/>
            <w:tcBorders>
              <w:top w:val="single" w:sz="6" w:space="0" w:color="auto"/>
              <w:left w:val="single" w:sz="18"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12 (15,00%)</w:t>
            </w:r>
          </w:p>
        </w:tc>
        <w:tc>
          <w:tcPr>
            <w:tcW w:w="2835" w:type="dxa"/>
            <w:tcBorders>
              <w:top w:val="single" w:sz="6" w:space="0" w:color="auto"/>
              <w:left w:val="single" w:sz="6"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13 (16,05%)</w:t>
            </w:r>
          </w:p>
        </w:tc>
      </w:tr>
      <w:tr w:rsidR="000D1B35" w:rsidRPr="00CF3BEE" w:rsidTr="00820ECC">
        <w:tc>
          <w:tcPr>
            <w:tcW w:w="2835" w:type="dxa"/>
            <w:tcBorders>
              <w:top w:val="single" w:sz="6" w:space="0" w:color="auto"/>
              <w:left w:val="single" w:sz="18"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cs="Calibri"/>
                <w:sz w:val="24"/>
                <w:szCs w:val="24"/>
              </w:rPr>
            </w:pPr>
            <w:r w:rsidRPr="00CF3BEE">
              <w:rPr>
                <w:rFonts w:eastAsia="Calibri" w:cs="Calibri"/>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8 (10,00%)</w:t>
            </w:r>
          </w:p>
        </w:tc>
        <w:tc>
          <w:tcPr>
            <w:tcW w:w="2835" w:type="dxa"/>
            <w:tcBorders>
              <w:top w:val="single" w:sz="6" w:space="0" w:color="auto"/>
              <w:left w:val="single" w:sz="6"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2 (2,47%)</w:t>
            </w:r>
          </w:p>
        </w:tc>
      </w:tr>
      <w:tr w:rsidR="000D1B35" w:rsidRPr="00CF3BEE" w:rsidTr="00820ECC">
        <w:tc>
          <w:tcPr>
            <w:tcW w:w="2835" w:type="dxa"/>
            <w:tcBorders>
              <w:top w:val="single" w:sz="6"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cs="Calibri"/>
                <w:sz w:val="24"/>
                <w:szCs w:val="24"/>
              </w:rPr>
            </w:pPr>
            <w:r w:rsidRPr="00CF3BEE">
              <w:rPr>
                <w:rFonts w:eastAsia="Calibri" w:cs="Calibri"/>
                <w:sz w:val="24"/>
                <w:szCs w:val="24"/>
              </w:rPr>
              <w:t>+++</w:t>
            </w:r>
          </w:p>
        </w:tc>
        <w:tc>
          <w:tcPr>
            <w:tcW w:w="2693" w:type="dxa"/>
            <w:tcBorders>
              <w:top w:val="single" w:sz="6" w:space="0" w:color="auto"/>
              <w:left w:val="single" w:sz="6" w:space="0" w:color="auto"/>
              <w:bottom w:val="single" w:sz="18"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18 (22,50%)</w:t>
            </w:r>
          </w:p>
        </w:tc>
        <w:tc>
          <w:tcPr>
            <w:tcW w:w="2835" w:type="dxa"/>
            <w:tcBorders>
              <w:top w:val="single" w:sz="6" w:space="0" w:color="auto"/>
              <w:left w:val="single" w:sz="6"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19 (23,46%)</w:t>
            </w:r>
          </w:p>
        </w:tc>
      </w:tr>
    </w:tbl>
    <w:p w:rsidR="000D1B35" w:rsidRPr="00CF3BEE" w:rsidRDefault="005D7567" w:rsidP="0023099B">
      <w:pPr>
        <w:spacing w:line="240" w:lineRule="auto"/>
        <w:ind w:left="1440" w:firstLine="720"/>
        <w:jc w:val="both"/>
        <w:rPr>
          <w:rFonts w:ascii="Times New Roman" w:hAnsi="Times New Roman"/>
          <w:sz w:val="24"/>
          <w:szCs w:val="24"/>
        </w:rPr>
      </w:pPr>
      <w:r w:rsidRPr="00CF3BEE">
        <w:rPr>
          <w:rFonts w:ascii="Times New Roman" w:hAnsi="Times New Roman"/>
          <w:sz w:val="24"/>
          <w:szCs w:val="24"/>
          <w:lang w:val="en-US"/>
        </w:rPr>
        <w:t>Hi</w:t>
      </w:r>
      <w:r w:rsidR="000D1B35" w:rsidRPr="00CF3BEE">
        <w:rPr>
          <w:rFonts w:ascii="Times New Roman" w:hAnsi="Times New Roman"/>
          <w:sz w:val="24"/>
          <w:szCs w:val="24"/>
          <w:vertAlign w:val="superscript"/>
        </w:rPr>
        <w:t>2</w:t>
      </w:r>
      <w:r w:rsidR="00E55A00" w:rsidRPr="00CF3BEE">
        <w:rPr>
          <w:rFonts w:ascii="Times New Roman" w:hAnsi="Times New Roman"/>
          <w:sz w:val="24"/>
          <w:szCs w:val="24"/>
        </w:rPr>
        <w:t xml:space="preserve">= </w:t>
      </w:r>
      <w:r w:rsidR="00E55A00" w:rsidRPr="00CF3BEE">
        <w:rPr>
          <w:rFonts w:ascii="Times New Roman" w:hAnsi="Times New Roman"/>
          <w:sz w:val="24"/>
          <w:szCs w:val="24"/>
          <w:lang w:val="en-US"/>
        </w:rPr>
        <w:t>3.941867</w:t>
      </w:r>
      <w:r w:rsidR="00E55A00" w:rsidRPr="00CF3BEE">
        <w:rPr>
          <w:rFonts w:ascii="Times New Roman" w:hAnsi="Times New Roman"/>
          <w:sz w:val="24"/>
          <w:szCs w:val="24"/>
        </w:rPr>
        <w:tab/>
        <w:t>df=3</w:t>
      </w:r>
      <w:r w:rsidR="00E55A00" w:rsidRPr="00CF3BEE">
        <w:rPr>
          <w:rFonts w:ascii="Times New Roman" w:hAnsi="Times New Roman"/>
          <w:sz w:val="24"/>
          <w:szCs w:val="24"/>
        </w:rPr>
        <w:tab/>
      </w:r>
      <w:r w:rsidR="00E55A00" w:rsidRPr="00CF3BEE">
        <w:rPr>
          <w:rFonts w:ascii="Times New Roman" w:hAnsi="Times New Roman"/>
          <w:sz w:val="24"/>
          <w:szCs w:val="24"/>
        </w:rPr>
        <w:tab/>
        <w:t>p=0,</w:t>
      </w:r>
      <w:r w:rsidR="00E55A00" w:rsidRPr="00CF3BEE">
        <w:rPr>
          <w:rFonts w:ascii="Times New Roman" w:hAnsi="Times New Roman"/>
          <w:sz w:val="24"/>
          <w:szCs w:val="24"/>
          <w:lang w:val="en-US"/>
        </w:rPr>
        <w:t>2678</w:t>
      </w:r>
      <w:r w:rsidR="000D1B35" w:rsidRPr="00CF3BEE">
        <w:rPr>
          <w:rFonts w:ascii="Times New Roman" w:hAnsi="Times New Roman"/>
          <w:sz w:val="24"/>
          <w:szCs w:val="24"/>
        </w:rPr>
        <w:tab/>
      </w:r>
      <w:r w:rsidR="000D1B35" w:rsidRPr="00CF3BEE">
        <w:rPr>
          <w:rFonts w:ascii="Times New Roman" w:hAnsi="Times New Roman"/>
          <w:sz w:val="24"/>
          <w:szCs w:val="24"/>
        </w:rPr>
        <w:tab/>
        <w:t>ns</w:t>
      </w:r>
    </w:p>
    <w:p w:rsidR="000D1B35" w:rsidRDefault="000D1B35" w:rsidP="0023099B">
      <w:pPr>
        <w:spacing w:line="240" w:lineRule="auto"/>
        <w:ind w:firstLine="720"/>
        <w:jc w:val="both"/>
        <w:rPr>
          <w:sz w:val="24"/>
          <w:szCs w:val="24"/>
          <w:lang w:val="en-US"/>
        </w:rPr>
      </w:pPr>
      <w:r w:rsidRPr="00CF3BEE">
        <w:rPr>
          <w:sz w:val="24"/>
          <w:szCs w:val="24"/>
          <w:lang w:val="en-US"/>
        </w:rPr>
        <w:t xml:space="preserve">Na slednata tabela e prika`ana distribucija na mutacija na genot </w:t>
      </w:r>
      <w:r w:rsidRPr="007120E7">
        <w:rPr>
          <w:rFonts w:ascii="Times New Roman" w:hAnsi="Times New Roman" w:cs="Times New Roman"/>
          <w:sz w:val="24"/>
          <w:szCs w:val="24"/>
          <w:lang w:val="en-US"/>
        </w:rPr>
        <w:t>p53</w:t>
      </w:r>
      <w:r w:rsidRPr="00CF3BEE">
        <w:rPr>
          <w:sz w:val="24"/>
          <w:szCs w:val="24"/>
          <w:lang w:val="en-US"/>
        </w:rPr>
        <w:t xml:space="preserve">. Od tabelata mo`e da se zabele`i deka ne postoi mutacija kaj test grupata kaj 75%, kaj kontrolnata grupa kaj 54,32%. </w:t>
      </w:r>
    </w:p>
    <w:p w:rsidR="006B2497" w:rsidRPr="006B2497" w:rsidRDefault="006B2497" w:rsidP="006B2497">
      <w:pPr>
        <w:spacing w:line="240" w:lineRule="auto"/>
        <w:jc w:val="center"/>
        <w:rPr>
          <w:i/>
          <w:sz w:val="24"/>
          <w:szCs w:val="24"/>
          <w:lang w:val="en-US"/>
        </w:rPr>
      </w:pPr>
      <w:r w:rsidRPr="005F6409">
        <w:rPr>
          <w:b/>
          <w:i/>
          <w:sz w:val="24"/>
          <w:szCs w:val="24"/>
        </w:rPr>
        <w:t>Tabela 3</w:t>
      </w:r>
      <w:r>
        <w:rPr>
          <w:b/>
          <w:i/>
          <w:sz w:val="24"/>
          <w:szCs w:val="24"/>
          <w:lang w:val="en-US"/>
        </w:rPr>
        <w:t>3</w:t>
      </w:r>
      <w:r w:rsidRPr="005F6409">
        <w:rPr>
          <w:b/>
          <w:i/>
          <w:sz w:val="24"/>
          <w:szCs w:val="24"/>
        </w:rPr>
        <w:t>.</w:t>
      </w:r>
      <w:r w:rsidRPr="005F6409">
        <w:rPr>
          <w:i/>
          <w:sz w:val="24"/>
          <w:szCs w:val="24"/>
        </w:rPr>
        <w:t xml:space="preserve"> Distribucija na pacientite vo ispituvanata test (</w:t>
      </w:r>
      <w:r w:rsidRPr="005F6409">
        <w:rPr>
          <w:rFonts w:ascii="Times New Roman" w:eastAsia="Calibri" w:hAnsi="Times New Roman"/>
          <w:i/>
          <w:sz w:val="24"/>
          <w:szCs w:val="24"/>
        </w:rPr>
        <w:t>SLND</w:t>
      </w:r>
      <w:r w:rsidRPr="005F6409">
        <w:rPr>
          <w:i/>
          <w:sz w:val="24"/>
          <w:szCs w:val="24"/>
        </w:rPr>
        <w:t xml:space="preserve">)   i kontrolnata grupa spored  prisustvo na </w:t>
      </w:r>
      <w:r w:rsidRPr="005F6409">
        <w:rPr>
          <w:rFonts w:ascii="Times New Roman" w:hAnsi="Times New Roman"/>
          <w:i/>
          <w:sz w:val="24"/>
          <w:szCs w:val="24"/>
        </w:rPr>
        <w:t>p</w:t>
      </w:r>
      <w:r w:rsidRPr="005F6409">
        <w:rPr>
          <w:i/>
          <w:sz w:val="24"/>
          <w:szCs w:val="24"/>
        </w:rPr>
        <w:t xml:space="preserve"> 53 vo tumorska kletka.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0D1B35" w:rsidRPr="00CF3BEE" w:rsidTr="00820ECC">
        <w:tc>
          <w:tcPr>
            <w:tcW w:w="2835" w:type="dxa"/>
            <w:tcBorders>
              <w:top w:val="single" w:sz="18"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ascii="Times New Roman" w:eastAsia="Calibri" w:hAnsi="Times New Roman"/>
                <w:sz w:val="24"/>
                <w:szCs w:val="24"/>
              </w:rPr>
              <w:t>P 53</w:t>
            </w:r>
          </w:p>
        </w:tc>
        <w:tc>
          <w:tcPr>
            <w:tcW w:w="2693" w:type="dxa"/>
            <w:tcBorders>
              <w:top w:val="single" w:sz="18"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0D1B35" w:rsidRPr="00CF3BEE" w:rsidRDefault="000D1B3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kontrolna grupa</w:t>
            </w:r>
          </w:p>
          <w:p w:rsidR="000D1B35" w:rsidRPr="00CF3BEE" w:rsidRDefault="000D1B3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0D1B35" w:rsidRPr="00CF3BEE" w:rsidTr="00820ECC">
        <w:tc>
          <w:tcPr>
            <w:tcW w:w="2835" w:type="dxa"/>
            <w:tcBorders>
              <w:top w:val="single" w:sz="6" w:space="0" w:color="auto"/>
              <w:left w:val="single" w:sz="18"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Neg</w:t>
            </w:r>
          </w:p>
        </w:tc>
        <w:tc>
          <w:tcPr>
            <w:tcW w:w="2693" w:type="dxa"/>
            <w:tcBorders>
              <w:top w:val="single" w:sz="6" w:space="0" w:color="auto"/>
              <w:left w:val="single" w:sz="6" w:space="0" w:color="auto"/>
              <w:bottom w:val="single" w:sz="6"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60 (75,00%)</w:t>
            </w:r>
          </w:p>
        </w:tc>
        <w:tc>
          <w:tcPr>
            <w:tcW w:w="2835" w:type="dxa"/>
            <w:tcBorders>
              <w:top w:val="single" w:sz="6" w:space="0" w:color="auto"/>
              <w:left w:val="single" w:sz="6"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44 (54,32%)</w:t>
            </w:r>
          </w:p>
        </w:tc>
      </w:tr>
      <w:tr w:rsidR="000D1B35" w:rsidRPr="00CF3BEE" w:rsidTr="00820ECC">
        <w:tc>
          <w:tcPr>
            <w:tcW w:w="2835" w:type="dxa"/>
            <w:tcBorders>
              <w:top w:val="single" w:sz="6" w:space="0" w:color="auto"/>
              <w:left w:val="single" w:sz="18"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3 (3,75%)</w:t>
            </w:r>
          </w:p>
        </w:tc>
        <w:tc>
          <w:tcPr>
            <w:tcW w:w="2835" w:type="dxa"/>
            <w:tcBorders>
              <w:top w:val="single" w:sz="6" w:space="0" w:color="auto"/>
              <w:left w:val="single" w:sz="6"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25 (30,86%)</w:t>
            </w:r>
          </w:p>
        </w:tc>
      </w:tr>
      <w:tr w:rsidR="000D1B35" w:rsidRPr="00CF3BEE" w:rsidTr="00820ECC">
        <w:tc>
          <w:tcPr>
            <w:tcW w:w="2835" w:type="dxa"/>
            <w:tcBorders>
              <w:top w:val="single" w:sz="6" w:space="0" w:color="auto"/>
              <w:left w:val="single" w:sz="18" w:space="0" w:color="auto"/>
              <w:bottom w:val="single" w:sz="6" w:space="0" w:color="auto"/>
              <w:right w:val="single" w:sz="18" w:space="0" w:color="auto"/>
            </w:tcBorders>
          </w:tcPr>
          <w:p w:rsidR="000D1B35" w:rsidRPr="00CF3BEE" w:rsidRDefault="000D1B35" w:rsidP="0023099B">
            <w:pPr>
              <w:spacing w:after="0" w:line="240" w:lineRule="auto"/>
              <w:jc w:val="center"/>
              <w:rPr>
                <w:rFonts w:eastAsia="Calibri" w:cs="Calibri"/>
                <w:sz w:val="24"/>
                <w:szCs w:val="24"/>
              </w:rPr>
            </w:pPr>
            <w:r w:rsidRPr="00CF3BEE">
              <w:rPr>
                <w:rFonts w:eastAsia="Calibri" w:cs="Calibri"/>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3 (3,75%)</w:t>
            </w:r>
          </w:p>
        </w:tc>
        <w:tc>
          <w:tcPr>
            <w:tcW w:w="2835" w:type="dxa"/>
            <w:tcBorders>
              <w:top w:val="single" w:sz="6" w:space="0" w:color="auto"/>
              <w:left w:val="single" w:sz="6" w:space="0" w:color="auto"/>
              <w:bottom w:val="single" w:sz="6" w:space="0" w:color="auto"/>
              <w:right w:val="single" w:sz="18" w:space="0" w:color="auto"/>
            </w:tcBorders>
          </w:tcPr>
          <w:p w:rsidR="000D1B35" w:rsidRPr="00CF3BEE" w:rsidRDefault="000D1B35" w:rsidP="0023099B">
            <w:pPr>
              <w:tabs>
                <w:tab w:val="center" w:pos="1047"/>
                <w:tab w:val="right" w:pos="2095"/>
              </w:tabs>
              <w:spacing w:after="0" w:line="240" w:lineRule="auto"/>
              <w:jc w:val="center"/>
              <w:rPr>
                <w:rFonts w:eastAsia="Calibri"/>
                <w:sz w:val="24"/>
                <w:szCs w:val="24"/>
              </w:rPr>
            </w:pPr>
            <w:r w:rsidRPr="00CF3BEE">
              <w:rPr>
                <w:rFonts w:eastAsia="Calibri"/>
                <w:sz w:val="24"/>
                <w:szCs w:val="24"/>
              </w:rPr>
              <w:t>4 (4,94%)</w:t>
            </w:r>
          </w:p>
        </w:tc>
      </w:tr>
      <w:tr w:rsidR="000D1B35" w:rsidRPr="00CF3BEE" w:rsidTr="00820ECC">
        <w:tc>
          <w:tcPr>
            <w:tcW w:w="2835" w:type="dxa"/>
            <w:tcBorders>
              <w:top w:val="single" w:sz="6" w:space="0" w:color="auto"/>
              <w:left w:val="single" w:sz="18"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cs="Calibri"/>
                <w:sz w:val="24"/>
                <w:szCs w:val="24"/>
              </w:rPr>
            </w:pPr>
            <w:r w:rsidRPr="00CF3BEE">
              <w:rPr>
                <w:rFonts w:eastAsia="Calibri" w:cs="Calibri"/>
                <w:sz w:val="24"/>
                <w:szCs w:val="24"/>
              </w:rPr>
              <w:t>+++</w:t>
            </w:r>
          </w:p>
        </w:tc>
        <w:tc>
          <w:tcPr>
            <w:tcW w:w="2693" w:type="dxa"/>
            <w:tcBorders>
              <w:top w:val="single" w:sz="6" w:space="0" w:color="auto"/>
              <w:left w:val="single" w:sz="6" w:space="0" w:color="auto"/>
              <w:bottom w:val="single" w:sz="18" w:space="0" w:color="auto"/>
              <w:right w:val="single" w:sz="6" w:space="0" w:color="auto"/>
            </w:tcBorders>
          </w:tcPr>
          <w:p w:rsidR="000D1B35" w:rsidRPr="00CF3BEE" w:rsidRDefault="00D750A6" w:rsidP="0023099B">
            <w:pPr>
              <w:spacing w:after="0" w:line="240" w:lineRule="auto"/>
              <w:jc w:val="center"/>
              <w:rPr>
                <w:rFonts w:eastAsia="Calibri"/>
                <w:sz w:val="24"/>
                <w:szCs w:val="24"/>
              </w:rPr>
            </w:pPr>
            <w:r w:rsidRPr="00CF3BEE">
              <w:rPr>
                <w:rFonts w:eastAsia="Calibri"/>
                <w:sz w:val="24"/>
                <w:szCs w:val="24"/>
              </w:rPr>
              <w:t>14 (17,5</w:t>
            </w:r>
            <w:r w:rsidRPr="00CF3BEE">
              <w:rPr>
                <w:rFonts w:eastAsia="Calibri"/>
                <w:sz w:val="24"/>
                <w:szCs w:val="24"/>
                <w:lang w:val="en-US"/>
              </w:rPr>
              <w:t>0</w:t>
            </w:r>
            <w:r w:rsidR="000D1B35" w:rsidRPr="00CF3BEE">
              <w:rPr>
                <w:rFonts w:eastAsia="Calibri"/>
                <w:sz w:val="24"/>
                <w:szCs w:val="24"/>
              </w:rPr>
              <w:t>%)</w:t>
            </w:r>
          </w:p>
        </w:tc>
        <w:tc>
          <w:tcPr>
            <w:tcW w:w="2835" w:type="dxa"/>
            <w:tcBorders>
              <w:top w:val="single" w:sz="6" w:space="0" w:color="auto"/>
              <w:left w:val="single" w:sz="6" w:space="0" w:color="auto"/>
              <w:bottom w:val="single" w:sz="18" w:space="0" w:color="auto"/>
              <w:right w:val="single" w:sz="18" w:space="0" w:color="auto"/>
            </w:tcBorders>
          </w:tcPr>
          <w:p w:rsidR="000D1B35" w:rsidRPr="00CF3BEE" w:rsidRDefault="000D1B35" w:rsidP="0023099B">
            <w:pPr>
              <w:spacing w:after="0" w:line="240" w:lineRule="auto"/>
              <w:jc w:val="center"/>
              <w:rPr>
                <w:rFonts w:eastAsia="Calibri"/>
                <w:sz w:val="24"/>
                <w:szCs w:val="24"/>
              </w:rPr>
            </w:pPr>
            <w:r w:rsidRPr="00CF3BEE">
              <w:rPr>
                <w:rFonts w:eastAsia="Calibri"/>
                <w:sz w:val="24"/>
                <w:szCs w:val="24"/>
              </w:rPr>
              <w:t>8 (9,88%)</w:t>
            </w:r>
          </w:p>
        </w:tc>
      </w:tr>
    </w:tbl>
    <w:p w:rsidR="00D61130" w:rsidRPr="006B2497" w:rsidRDefault="005D7567" w:rsidP="006B2497">
      <w:pPr>
        <w:spacing w:line="240" w:lineRule="auto"/>
        <w:ind w:left="1440" w:firstLine="720"/>
        <w:jc w:val="both"/>
        <w:rPr>
          <w:rFonts w:ascii="Times New Roman" w:hAnsi="Times New Roman"/>
          <w:sz w:val="24"/>
          <w:szCs w:val="24"/>
          <w:lang w:val="en-US"/>
        </w:rPr>
      </w:pPr>
      <w:r w:rsidRPr="00CF3BEE">
        <w:rPr>
          <w:rFonts w:ascii="Times New Roman" w:hAnsi="Times New Roman"/>
          <w:sz w:val="24"/>
          <w:szCs w:val="24"/>
          <w:lang w:val="en-US"/>
        </w:rPr>
        <w:t>Hi</w:t>
      </w:r>
      <w:r w:rsidR="000D1B35" w:rsidRPr="00CF3BEE">
        <w:rPr>
          <w:rFonts w:ascii="Times New Roman" w:hAnsi="Times New Roman"/>
          <w:sz w:val="24"/>
          <w:szCs w:val="24"/>
          <w:vertAlign w:val="superscript"/>
        </w:rPr>
        <w:t>2</w:t>
      </w:r>
      <w:r w:rsidR="000D1B35" w:rsidRPr="00CF3BEE">
        <w:rPr>
          <w:rFonts w:ascii="Times New Roman" w:hAnsi="Times New Roman"/>
          <w:sz w:val="24"/>
          <w:szCs w:val="24"/>
        </w:rPr>
        <w:t xml:space="preserve">= </w:t>
      </w:r>
      <w:r w:rsidR="00E55A00" w:rsidRPr="00CF3BEE">
        <w:rPr>
          <w:rFonts w:ascii="Times New Roman" w:hAnsi="Times New Roman"/>
          <w:sz w:val="24"/>
          <w:szCs w:val="24"/>
          <w:lang w:val="en-US"/>
        </w:rPr>
        <w:t xml:space="preserve">21.52109 </w:t>
      </w:r>
      <w:r w:rsidR="00E55A00" w:rsidRPr="00CF3BEE">
        <w:rPr>
          <w:rFonts w:ascii="Times New Roman" w:hAnsi="Times New Roman"/>
          <w:sz w:val="24"/>
          <w:szCs w:val="24"/>
        </w:rPr>
        <w:t xml:space="preserve">  </w:t>
      </w:r>
      <w:r w:rsidR="00E55A00" w:rsidRPr="00CF3BEE">
        <w:rPr>
          <w:rFonts w:ascii="Times New Roman" w:hAnsi="Times New Roman"/>
          <w:sz w:val="24"/>
          <w:szCs w:val="24"/>
        </w:rPr>
        <w:tab/>
        <w:t>df=3</w:t>
      </w:r>
      <w:r w:rsidR="00E55A00" w:rsidRPr="00CF3BEE">
        <w:rPr>
          <w:rFonts w:ascii="Times New Roman" w:hAnsi="Times New Roman"/>
          <w:sz w:val="24"/>
          <w:szCs w:val="24"/>
        </w:rPr>
        <w:tab/>
      </w:r>
      <w:r w:rsidR="00E55A00" w:rsidRPr="00CF3BEE">
        <w:rPr>
          <w:rFonts w:ascii="Times New Roman" w:hAnsi="Times New Roman"/>
          <w:sz w:val="24"/>
          <w:szCs w:val="24"/>
        </w:rPr>
        <w:tab/>
        <w:t>p=</w:t>
      </w:r>
      <w:r w:rsidR="00E55A00" w:rsidRPr="00CF3BEE">
        <w:rPr>
          <w:rFonts w:ascii="Times New Roman" w:hAnsi="Times New Roman"/>
          <w:sz w:val="24"/>
          <w:szCs w:val="24"/>
          <w:lang w:val="en-US"/>
        </w:rPr>
        <w:t>0.00008*</w:t>
      </w:r>
      <w:r w:rsidR="00E55A00" w:rsidRPr="00CF3BEE">
        <w:rPr>
          <w:rFonts w:ascii="Times New Roman" w:hAnsi="Times New Roman"/>
          <w:sz w:val="24"/>
          <w:szCs w:val="24"/>
        </w:rPr>
        <w:tab/>
      </w:r>
      <w:r w:rsidR="00E55A00" w:rsidRPr="00CF3BEE">
        <w:rPr>
          <w:rFonts w:ascii="Times New Roman" w:hAnsi="Times New Roman"/>
          <w:sz w:val="24"/>
          <w:szCs w:val="24"/>
        </w:rPr>
        <w:tab/>
      </w:r>
      <w:r w:rsidR="00E55A00" w:rsidRPr="00CF3BEE">
        <w:rPr>
          <w:rFonts w:ascii="Times New Roman" w:hAnsi="Times New Roman"/>
          <w:sz w:val="24"/>
          <w:szCs w:val="24"/>
          <w:lang w:val="en-US"/>
        </w:rPr>
        <w:t>s</w:t>
      </w:r>
      <w:r w:rsidR="000D1B35" w:rsidRPr="00CF3BEE">
        <w:rPr>
          <w:rFonts w:ascii="Times New Roman" w:hAnsi="Times New Roman"/>
          <w:sz w:val="24"/>
          <w:szCs w:val="24"/>
        </w:rPr>
        <w:t>s</w:t>
      </w:r>
    </w:p>
    <w:p w:rsidR="002B71F0" w:rsidRDefault="00261724" w:rsidP="0023099B">
      <w:pPr>
        <w:spacing w:line="240" w:lineRule="auto"/>
        <w:ind w:firstLine="720"/>
        <w:jc w:val="both"/>
        <w:rPr>
          <w:sz w:val="24"/>
          <w:szCs w:val="24"/>
          <w:lang w:val="en-US"/>
        </w:rPr>
      </w:pPr>
      <w:r w:rsidRPr="00CF3BEE">
        <w:rPr>
          <w:sz w:val="24"/>
          <w:szCs w:val="24"/>
          <w:lang w:val="en-US"/>
        </w:rPr>
        <w:lastRenderedPageBreak/>
        <w:t>Na sl</w:t>
      </w:r>
      <w:r w:rsidR="00E82128">
        <w:rPr>
          <w:sz w:val="24"/>
          <w:szCs w:val="24"/>
          <w:lang w:val="en-US"/>
        </w:rPr>
        <w:t>ed</w:t>
      </w:r>
      <w:r w:rsidRPr="00CF3BEE">
        <w:rPr>
          <w:sz w:val="24"/>
          <w:szCs w:val="24"/>
          <w:lang w:val="en-US"/>
        </w:rPr>
        <w:t>nata tabela e prika`ana distribucijata na razli~nite subtipovi na genski determinirani malignomi na dojka. Od tabelata se gleda deka ne postoi statisti~ki zna~ajna razlika pome|u test grupata i kontrolnata grupa.</w:t>
      </w:r>
    </w:p>
    <w:p w:rsidR="006B2497" w:rsidRPr="006B2497" w:rsidRDefault="006B2497" w:rsidP="006B2497">
      <w:pPr>
        <w:spacing w:line="240" w:lineRule="auto"/>
        <w:jc w:val="both"/>
        <w:rPr>
          <w:i/>
          <w:sz w:val="24"/>
          <w:szCs w:val="24"/>
          <w:lang w:val="en-US"/>
        </w:rPr>
      </w:pPr>
      <w:r>
        <w:rPr>
          <w:b/>
          <w:i/>
          <w:sz w:val="24"/>
          <w:szCs w:val="24"/>
        </w:rPr>
        <w:t>Tabela 3</w:t>
      </w:r>
      <w:r>
        <w:rPr>
          <w:b/>
          <w:i/>
          <w:sz w:val="24"/>
          <w:szCs w:val="24"/>
          <w:lang w:val="en-US"/>
        </w:rPr>
        <w:t>4</w:t>
      </w:r>
      <w:r w:rsidRPr="005F6409">
        <w:rPr>
          <w:b/>
          <w:i/>
          <w:sz w:val="24"/>
          <w:szCs w:val="24"/>
        </w:rPr>
        <w:t>.</w:t>
      </w:r>
      <w:r w:rsidRPr="005F6409">
        <w:rPr>
          <w:i/>
          <w:sz w:val="24"/>
          <w:szCs w:val="24"/>
        </w:rPr>
        <w:t xml:space="preserve"> Distribucija na pacientite vo ispituvanata test (</w:t>
      </w:r>
      <w:r w:rsidRPr="005F6409">
        <w:rPr>
          <w:rFonts w:ascii="Times New Roman" w:eastAsia="Calibri" w:hAnsi="Times New Roman"/>
          <w:i/>
          <w:sz w:val="24"/>
          <w:szCs w:val="24"/>
        </w:rPr>
        <w:t>SLND</w:t>
      </w:r>
      <w:r w:rsidRPr="005F6409">
        <w:rPr>
          <w:i/>
          <w:sz w:val="24"/>
          <w:szCs w:val="24"/>
        </w:rPr>
        <w:t>) i kontrolnata grupa spored prisustvo na subtip genski determiniran, na maligni tumor na dojka.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CF3BEE" w:rsidTr="002E1595">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Genotip</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Luminal A</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35 (43,75%)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D750A6" w:rsidP="0023099B">
            <w:pPr>
              <w:spacing w:after="0" w:line="240" w:lineRule="auto"/>
              <w:jc w:val="center"/>
              <w:rPr>
                <w:rFonts w:eastAsia="Calibri"/>
                <w:sz w:val="24"/>
                <w:szCs w:val="24"/>
              </w:rPr>
            </w:pPr>
            <w:r w:rsidRPr="00CF3BEE">
              <w:rPr>
                <w:rFonts w:eastAsia="Calibri"/>
                <w:sz w:val="24"/>
                <w:szCs w:val="24"/>
              </w:rPr>
              <w:t>32 (39,5</w:t>
            </w:r>
            <w:r w:rsidRPr="00CF3BEE">
              <w:rPr>
                <w:rFonts w:eastAsia="Calibri"/>
                <w:sz w:val="24"/>
                <w:szCs w:val="24"/>
                <w:lang w:val="en-US"/>
              </w:rPr>
              <w:t>1</w:t>
            </w:r>
            <w:r w:rsidR="00476FA5"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Luminal B (Her)</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24 (30,00%)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22 (27,16%)</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Luminal B (Ki 67)</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11 (13,75%)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15 (18,51%)</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Her enrich</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3 (3,75%)</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D750A6" w:rsidP="0023099B">
            <w:pPr>
              <w:tabs>
                <w:tab w:val="center" w:pos="1047"/>
                <w:tab w:val="right" w:pos="2095"/>
              </w:tabs>
              <w:spacing w:after="0" w:line="240" w:lineRule="auto"/>
              <w:jc w:val="center"/>
              <w:rPr>
                <w:rFonts w:eastAsia="Calibri"/>
                <w:sz w:val="24"/>
                <w:szCs w:val="24"/>
              </w:rPr>
            </w:pPr>
            <w:r w:rsidRPr="00CF3BEE">
              <w:rPr>
                <w:rFonts w:eastAsia="Calibri"/>
                <w:sz w:val="24"/>
                <w:szCs w:val="24"/>
              </w:rPr>
              <w:t>6 (7,4</w:t>
            </w:r>
            <w:r w:rsidRPr="00CF3BEE">
              <w:rPr>
                <w:rFonts w:eastAsia="Calibri"/>
                <w:sz w:val="24"/>
                <w:szCs w:val="24"/>
                <w:lang w:val="en-US"/>
              </w:rPr>
              <w:t>1</w:t>
            </w:r>
            <w:r w:rsidR="00476FA5"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ascii="Times New Roman" w:eastAsia="Calibri" w:hAnsi="Times New Roman"/>
                <w:sz w:val="24"/>
                <w:szCs w:val="24"/>
              </w:rPr>
              <w:t>Triple negative</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7 (8,75%)</w:t>
            </w:r>
          </w:p>
        </w:tc>
        <w:tc>
          <w:tcPr>
            <w:tcW w:w="2835" w:type="dxa"/>
            <w:tcBorders>
              <w:top w:val="single" w:sz="6" w:space="0" w:color="auto"/>
              <w:left w:val="single" w:sz="6" w:space="0" w:color="auto"/>
              <w:bottom w:val="single" w:sz="18" w:space="0" w:color="auto"/>
              <w:right w:val="single" w:sz="18" w:space="0" w:color="auto"/>
            </w:tcBorders>
          </w:tcPr>
          <w:p w:rsidR="00476FA5" w:rsidRPr="00CF3BEE" w:rsidRDefault="00D750A6" w:rsidP="0023099B">
            <w:pPr>
              <w:spacing w:after="0" w:line="240" w:lineRule="auto"/>
              <w:jc w:val="center"/>
              <w:rPr>
                <w:rFonts w:eastAsia="Calibri"/>
                <w:sz w:val="24"/>
                <w:szCs w:val="24"/>
              </w:rPr>
            </w:pPr>
            <w:r w:rsidRPr="00CF3BEE">
              <w:rPr>
                <w:rFonts w:eastAsia="Calibri"/>
                <w:sz w:val="24"/>
                <w:szCs w:val="24"/>
              </w:rPr>
              <w:t>6 (7,</w:t>
            </w:r>
            <w:r w:rsidRPr="00CF3BEE">
              <w:rPr>
                <w:rFonts w:eastAsia="Calibri"/>
                <w:sz w:val="24"/>
                <w:szCs w:val="24"/>
                <w:lang w:val="en-US"/>
              </w:rPr>
              <w:t>41</w:t>
            </w:r>
            <w:r w:rsidR="00476FA5" w:rsidRPr="00CF3BEE">
              <w:rPr>
                <w:rFonts w:eastAsia="Calibri"/>
                <w:sz w:val="24"/>
                <w:szCs w:val="24"/>
              </w:rPr>
              <w:t>%)</w:t>
            </w:r>
          </w:p>
        </w:tc>
      </w:tr>
    </w:tbl>
    <w:p w:rsidR="00476FA5" w:rsidRPr="00CF3BEE" w:rsidRDefault="002C1D84" w:rsidP="0023099B">
      <w:pPr>
        <w:spacing w:line="240" w:lineRule="auto"/>
        <w:ind w:left="1440" w:firstLine="720"/>
        <w:jc w:val="both"/>
        <w:rPr>
          <w:rFonts w:ascii="Times New Roman" w:hAnsi="Times New Roman"/>
          <w:sz w:val="24"/>
          <w:szCs w:val="24"/>
        </w:rPr>
      </w:pPr>
      <w:r w:rsidRPr="00CF3BEE">
        <w:rPr>
          <w:rFonts w:ascii="Times New Roman" w:hAnsi="Times New Roman"/>
          <w:sz w:val="24"/>
          <w:szCs w:val="24"/>
          <w:lang w:val="en-US"/>
        </w:rPr>
        <w:t>Hi</w:t>
      </w:r>
      <w:r w:rsidR="00476FA5" w:rsidRPr="00CF3BEE">
        <w:rPr>
          <w:rFonts w:ascii="Times New Roman" w:hAnsi="Times New Roman"/>
          <w:sz w:val="24"/>
          <w:szCs w:val="24"/>
          <w:vertAlign w:val="superscript"/>
        </w:rPr>
        <w:t>2</w:t>
      </w:r>
      <w:r w:rsidR="001077C7" w:rsidRPr="00CF3BEE">
        <w:rPr>
          <w:rFonts w:ascii="Times New Roman" w:hAnsi="Times New Roman"/>
          <w:sz w:val="24"/>
          <w:szCs w:val="24"/>
        </w:rPr>
        <w:t xml:space="preserve">= </w:t>
      </w:r>
      <w:r w:rsidR="001077C7" w:rsidRPr="00CF3BEE">
        <w:rPr>
          <w:rFonts w:ascii="Times New Roman" w:hAnsi="Times New Roman"/>
          <w:sz w:val="24"/>
          <w:szCs w:val="24"/>
          <w:lang w:val="en-US"/>
        </w:rPr>
        <w:t>5.961693</w:t>
      </w:r>
      <w:r w:rsidR="001077C7" w:rsidRPr="00CF3BEE">
        <w:rPr>
          <w:rFonts w:ascii="Times New Roman" w:hAnsi="Times New Roman"/>
          <w:sz w:val="24"/>
          <w:szCs w:val="24"/>
        </w:rPr>
        <w:tab/>
        <w:t>df=</w:t>
      </w:r>
      <w:r w:rsidR="001077C7" w:rsidRPr="00CF3BEE">
        <w:rPr>
          <w:rFonts w:ascii="Times New Roman" w:hAnsi="Times New Roman"/>
          <w:sz w:val="24"/>
          <w:szCs w:val="24"/>
          <w:lang w:val="en-US"/>
        </w:rPr>
        <w:t>4</w:t>
      </w:r>
      <w:r w:rsidR="001077C7" w:rsidRPr="00CF3BEE">
        <w:rPr>
          <w:rFonts w:ascii="Times New Roman" w:hAnsi="Times New Roman"/>
          <w:sz w:val="24"/>
          <w:szCs w:val="24"/>
        </w:rPr>
        <w:tab/>
      </w:r>
      <w:r w:rsidR="001077C7" w:rsidRPr="00CF3BEE">
        <w:rPr>
          <w:rFonts w:ascii="Times New Roman" w:hAnsi="Times New Roman"/>
          <w:sz w:val="24"/>
          <w:szCs w:val="24"/>
        </w:rPr>
        <w:tab/>
        <w:t>p=0,</w:t>
      </w:r>
      <w:r w:rsidR="001077C7" w:rsidRPr="00CF3BEE">
        <w:rPr>
          <w:rFonts w:ascii="Times New Roman" w:hAnsi="Times New Roman"/>
          <w:sz w:val="24"/>
          <w:szCs w:val="24"/>
          <w:lang w:val="en-US"/>
        </w:rPr>
        <w:t>202027</w:t>
      </w:r>
      <w:r w:rsidR="00476FA5" w:rsidRPr="00CF3BEE">
        <w:rPr>
          <w:rFonts w:ascii="Times New Roman" w:hAnsi="Times New Roman"/>
          <w:sz w:val="24"/>
          <w:szCs w:val="24"/>
        </w:rPr>
        <w:tab/>
      </w:r>
      <w:r w:rsidR="00476FA5" w:rsidRPr="00CF3BEE">
        <w:rPr>
          <w:rFonts w:ascii="Times New Roman" w:hAnsi="Times New Roman"/>
          <w:sz w:val="24"/>
          <w:szCs w:val="24"/>
        </w:rPr>
        <w:tab/>
        <w:t>ns</w:t>
      </w:r>
    </w:p>
    <w:p w:rsidR="00D61130" w:rsidRDefault="00D61130" w:rsidP="0023099B">
      <w:pPr>
        <w:spacing w:line="240" w:lineRule="auto"/>
        <w:jc w:val="center"/>
        <w:rPr>
          <w:i/>
          <w:sz w:val="24"/>
          <w:szCs w:val="24"/>
          <w:lang w:val="en-US"/>
        </w:rPr>
      </w:pPr>
    </w:p>
    <w:p w:rsidR="00D61130" w:rsidRDefault="00D61130" w:rsidP="0023099B">
      <w:pPr>
        <w:spacing w:line="240" w:lineRule="auto"/>
        <w:jc w:val="center"/>
        <w:rPr>
          <w:i/>
          <w:sz w:val="24"/>
          <w:szCs w:val="24"/>
          <w:lang w:val="en-US"/>
        </w:rPr>
      </w:pPr>
      <w:r w:rsidRPr="00D61130">
        <w:rPr>
          <w:i/>
          <w:noProof/>
          <w:sz w:val="24"/>
          <w:szCs w:val="24"/>
          <w:lang w:val="en-US"/>
        </w:rPr>
        <w:drawing>
          <wp:inline distT="0" distB="0" distL="0" distR="0">
            <wp:extent cx="4572000" cy="2743200"/>
            <wp:effectExtent l="19050" t="0" r="19050" b="0"/>
            <wp:docPr id="59"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D61130" w:rsidRDefault="00A8110F" w:rsidP="006B2497">
      <w:pPr>
        <w:spacing w:line="240" w:lineRule="auto"/>
        <w:jc w:val="both"/>
        <w:rPr>
          <w:i/>
          <w:sz w:val="24"/>
          <w:szCs w:val="24"/>
          <w:lang w:val="en-US"/>
        </w:rPr>
      </w:pPr>
      <w:r>
        <w:rPr>
          <w:i/>
          <w:sz w:val="24"/>
          <w:szCs w:val="24"/>
          <w:lang w:val="en-US"/>
        </w:rPr>
        <w:t xml:space="preserve">Grafikon 11. </w:t>
      </w:r>
      <w:r w:rsidR="00D61130">
        <w:rPr>
          <w:i/>
          <w:sz w:val="24"/>
          <w:szCs w:val="24"/>
          <w:lang w:val="en-US"/>
        </w:rPr>
        <w:t xml:space="preserve"> </w:t>
      </w:r>
      <w:r w:rsidR="00D61130" w:rsidRPr="005F6409">
        <w:rPr>
          <w:i/>
          <w:sz w:val="24"/>
          <w:szCs w:val="24"/>
        </w:rPr>
        <w:t>Distribucija na pacientite vo ispituvanata test (</w:t>
      </w:r>
      <w:r w:rsidR="00D61130" w:rsidRPr="005F6409">
        <w:rPr>
          <w:rFonts w:ascii="Times New Roman" w:eastAsia="Calibri" w:hAnsi="Times New Roman"/>
          <w:i/>
          <w:sz w:val="24"/>
          <w:szCs w:val="24"/>
        </w:rPr>
        <w:t>SLND</w:t>
      </w:r>
      <w:r w:rsidR="00D61130" w:rsidRPr="005F6409">
        <w:rPr>
          <w:i/>
          <w:sz w:val="24"/>
          <w:szCs w:val="24"/>
        </w:rPr>
        <w:t>) i kontrolnata grupa spored prisustvo na subtip genski determiniran, na maligni tumor na dojka.</w:t>
      </w:r>
    </w:p>
    <w:p w:rsidR="00D61130" w:rsidRPr="00D61130" w:rsidRDefault="00D61130" w:rsidP="0023099B">
      <w:pPr>
        <w:spacing w:line="240" w:lineRule="auto"/>
        <w:jc w:val="center"/>
        <w:rPr>
          <w:i/>
          <w:sz w:val="24"/>
          <w:szCs w:val="24"/>
          <w:lang w:val="en-US"/>
        </w:rPr>
      </w:pPr>
    </w:p>
    <w:p w:rsidR="00261724" w:rsidRDefault="00261724" w:rsidP="0023099B">
      <w:pPr>
        <w:spacing w:line="240" w:lineRule="auto"/>
        <w:ind w:firstLine="720"/>
        <w:jc w:val="both"/>
        <w:rPr>
          <w:sz w:val="24"/>
          <w:szCs w:val="24"/>
          <w:lang w:val="en-US"/>
        </w:rPr>
      </w:pPr>
      <w:r w:rsidRPr="00CF3BEE">
        <w:rPr>
          <w:sz w:val="24"/>
          <w:szCs w:val="24"/>
          <w:lang w:val="en-US"/>
        </w:rPr>
        <w:t xml:space="preserve">Prisustvoto na tumorski kletki vo limfovaskularnite prostori (limfovaskularna invazija) se smeta kako mo{ne nepovolen prognosti~ki faktor i faktor mnogu ~esto vlijae na pozitivitet na aksilarnite limfni jazli. Od ispituvawata utvrdeno e </w:t>
      </w:r>
      <w:r w:rsidR="004D6037" w:rsidRPr="00CF3BEE">
        <w:rPr>
          <w:sz w:val="24"/>
          <w:szCs w:val="24"/>
          <w:lang w:val="en-US"/>
        </w:rPr>
        <w:t>deka pozitivna vaskularna invazija ima kaj 21.25% kaj test grupata i 24.69% kaj kontrolnata grupa. Od prika`anite rezultati sledi deka nema statisti~ki zna~ajna razlika. Relativno niskiot procent na limfovaskularna invazija se dol`i na faktot {to vo studijata se obraboteni pacienti so ran stadium na malignom na dojka.</w:t>
      </w:r>
    </w:p>
    <w:p w:rsidR="006B2497" w:rsidRPr="006B2497" w:rsidRDefault="006B2497" w:rsidP="006B2497">
      <w:pPr>
        <w:spacing w:line="240" w:lineRule="auto"/>
        <w:jc w:val="both"/>
        <w:rPr>
          <w:i/>
          <w:sz w:val="24"/>
          <w:szCs w:val="24"/>
          <w:lang w:val="en-US"/>
        </w:rPr>
      </w:pPr>
      <w:r>
        <w:rPr>
          <w:b/>
          <w:i/>
          <w:sz w:val="24"/>
          <w:szCs w:val="24"/>
        </w:rPr>
        <w:lastRenderedPageBreak/>
        <w:t>Tabela 3</w:t>
      </w:r>
      <w:r>
        <w:rPr>
          <w:b/>
          <w:i/>
          <w:sz w:val="24"/>
          <w:szCs w:val="24"/>
          <w:lang w:val="en-US"/>
        </w:rPr>
        <w:t>5</w:t>
      </w:r>
      <w:r w:rsidRPr="005F6409">
        <w:rPr>
          <w:b/>
          <w:i/>
          <w:sz w:val="24"/>
          <w:szCs w:val="24"/>
        </w:rPr>
        <w:t>.</w:t>
      </w:r>
      <w:r w:rsidRPr="005F6409">
        <w:rPr>
          <w:i/>
          <w:sz w:val="24"/>
          <w:szCs w:val="24"/>
        </w:rPr>
        <w:t xml:space="preserve"> Distribucija na pacientite vo ispituvanata test (</w:t>
      </w:r>
      <w:r w:rsidRPr="005F6409">
        <w:rPr>
          <w:rFonts w:ascii="Times New Roman" w:eastAsia="Calibri" w:hAnsi="Times New Roman"/>
          <w:i/>
          <w:sz w:val="24"/>
          <w:szCs w:val="24"/>
        </w:rPr>
        <w:t>SLND</w:t>
      </w:r>
      <w:r w:rsidRPr="005F6409">
        <w:rPr>
          <w:i/>
          <w:sz w:val="24"/>
          <w:szCs w:val="24"/>
        </w:rPr>
        <w:t>) i kontrolnata grupa spored prisustvo na limfovaskularna invazija vo maligni tumor.</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CF3BEE" w:rsidTr="002E1595">
        <w:tc>
          <w:tcPr>
            <w:tcW w:w="2835" w:type="dxa"/>
            <w:tcBorders>
              <w:top w:val="single" w:sz="18" w:space="0" w:color="auto"/>
              <w:left w:val="single" w:sz="18" w:space="0" w:color="auto"/>
              <w:bottom w:val="single" w:sz="18" w:space="0" w:color="auto"/>
              <w:right w:val="single" w:sz="18" w:space="0" w:color="auto"/>
            </w:tcBorders>
          </w:tcPr>
          <w:p w:rsidR="00476FA5" w:rsidRPr="005F6409" w:rsidRDefault="00476FA5" w:rsidP="0023099B">
            <w:pPr>
              <w:spacing w:after="0" w:line="240" w:lineRule="auto"/>
              <w:jc w:val="both"/>
              <w:rPr>
                <w:rFonts w:eastAsia="Calibri"/>
                <w:i/>
                <w:sz w:val="24"/>
                <w:szCs w:val="24"/>
              </w:rPr>
            </w:pPr>
            <w:r w:rsidRPr="005F6409">
              <w:rPr>
                <w:rFonts w:eastAsia="Calibri"/>
                <w:i/>
                <w:sz w:val="24"/>
                <w:szCs w:val="24"/>
              </w:rPr>
              <w:t>Limfovaskularna invazija</w:t>
            </w:r>
          </w:p>
        </w:tc>
        <w:tc>
          <w:tcPr>
            <w:tcW w:w="2693" w:type="dxa"/>
            <w:tcBorders>
              <w:top w:val="single" w:sz="18" w:space="0" w:color="auto"/>
              <w:left w:val="single" w:sz="18" w:space="0" w:color="auto"/>
              <w:bottom w:val="single" w:sz="18" w:space="0" w:color="auto"/>
              <w:right w:val="single" w:sz="18" w:space="0" w:color="auto"/>
            </w:tcBorders>
          </w:tcPr>
          <w:p w:rsidR="00476FA5" w:rsidRPr="005F6409" w:rsidRDefault="00476FA5" w:rsidP="0023099B">
            <w:pPr>
              <w:spacing w:after="0" w:line="240" w:lineRule="auto"/>
              <w:jc w:val="both"/>
              <w:rPr>
                <w:rFonts w:ascii="Times New Roman" w:eastAsia="Calibri" w:hAnsi="Times New Roman"/>
                <w:i/>
                <w:sz w:val="24"/>
                <w:szCs w:val="24"/>
              </w:rPr>
            </w:pPr>
            <w:r w:rsidRPr="005F6409">
              <w:rPr>
                <w:rFonts w:eastAsia="Calibri"/>
                <w:i/>
                <w:sz w:val="24"/>
                <w:szCs w:val="24"/>
              </w:rPr>
              <w:t xml:space="preserve">test grupa </w:t>
            </w:r>
            <w:r w:rsidRPr="005F6409">
              <w:rPr>
                <w:rFonts w:ascii="Times New Roman" w:eastAsia="Calibri" w:hAnsi="Times New Roman"/>
                <w:i/>
                <w:sz w:val="24"/>
                <w:szCs w:val="24"/>
              </w:rPr>
              <w:t>SLND</w:t>
            </w:r>
          </w:p>
          <w:p w:rsidR="00476FA5" w:rsidRPr="005F6409" w:rsidRDefault="00476FA5" w:rsidP="0023099B">
            <w:pPr>
              <w:spacing w:after="0" w:line="240" w:lineRule="auto"/>
              <w:jc w:val="both"/>
              <w:rPr>
                <w:rFonts w:eastAsia="Calibri"/>
                <w:i/>
                <w:sz w:val="24"/>
                <w:szCs w:val="24"/>
              </w:rPr>
            </w:pPr>
            <w:r w:rsidRPr="005F6409">
              <w:rPr>
                <w:rFonts w:ascii="Times New Roman" w:eastAsia="Calibri" w:hAnsi="Times New Roman"/>
                <w:i/>
                <w:sz w:val="24"/>
                <w:szCs w:val="24"/>
              </w:rPr>
              <w:t>N</w:t>
            </w:r>
            <w:r w:rsidRPr="005F6409">
              <w:rPr>
                <w:rFonts w:eastAsia="Calibri"/>
                <w:i/>
                <w:sz w:val="24"/>
                <w:szCs w:val="24"/>
              </w:rPr>
              <w:t>=80 (</w:t>
            </w:r>
            <w:r w:rsidR="00E82128">
              <w:rPr>
                <w:rFonts w:eastAsia="Calibri"/>
                <w:i/>
                <w:sz w:val="24"/>
                <w:szCs w:val="24"/>
                <w:lang w:val="en-US"/>
              </w:rPr>
              <w:t>100</w:t>
            </w:r>
            <w:r w:rsidRPr="005F6409">
              <w:rPr>
                <w:rFonts w:eastAsia="Calibri"/>
                <w:i/>
                <w:sz w:val="24"/>
                <w:szCs w:val="24"/>
              </w:rPr>
              <w:t xml:space="preserve">%) </w:t>
            </w:r>
          </w:p>
        </w:tc>
        <w:tc>
          <w:tcPr>
            <w:tcW w:w="2835" w:type="dxa"/>
            <w:tcBorders>
              <w:top w:val="single" w:sz="18" w:space="0" w:color="auto"/>
              <w:left w:val="single" w:sz="18" w:space="0" w:color="auto"/>
              <w:bottom w:val="single" w:sz="18" w:space="0" w:color="auto"/>
              <w:right w:val="single" w:sz="18" w:space="0" w:color="auto"/>
            </w:tcBorders>
          </w:tcPr>
          <w:p w:rsidR="00476FA5" w:rsidRPr="005F6409" w:rsidRDefault="00476FA5" w:rsidP="0023099B">
            <w:pPr>
              <w:spacing w:after="0" w:line="240" w:lineRule="auto"/>
              <w:jc w:val="both"/>
              <w:rPr>
                <w:rFonts w:eastAsia="Calibri"/>
                <w:i/>
                <w:sz w:val="24"/>
                <w:szCs w:val="24"/>
              </w:rPr>
            </w:pPr>
            <w:r w:rsidRPr="005F6409">
              <w:rPr>
                <w:rFonts w:eastAsia="Calibri"/>
                <w:i/>
                <w:sz w:val="24"/>
                <w:szCs w:val="24"/>
              </w:rPr>
              <w:t>kontrolna grupa</w:t>
            </w:r>
          </w:p>
          <w:p w:rsidR="00476FA5" w:rsidRPr="005F6409" w:rsidRDefault="00476FA5" w:rsidP="0023099B">
            <w:pPr>
              <w:spacing w:after="0" w:line="240" w:lineRule="auto"/>
              <w:jc w:val="both"/>
              <w:rPr>
                <w:rFonts w:eastAsia="Calibri"/>
                <w:i/>
                <w:sz w:val="24"/>
                <w:szCs w:val="24"/>
              </w:rPr>
            </w:pPr>
            <w:r w:rsidRPr="005F6409">
              <w:rPr>
                <w:rFonts w:ascii="Times New Roman" w:eastAsia="Calibri" w:hAnsi="Times New Roman"/>
                <w:i/>
                <w:sz w:val="24"/>
                <w:szCs w:val="24"/>
              </w:rPr>
              <w:t>N</w:t>
            </w:r>
            <w:r w:rsidRPr="005F6409">
              <w:rPr>
                <w:rFonts w:eastAsia="Calibri"/>
                <w:i/>
                <w:sz w:val="24"/>
                <w:szCs w:val="24"/>
              </w:rPr>
              <w:t>=81 (</w:t>
            </w:r>
            <w:r w:rsidR="00E82128">
              <w:rPr>
                <w:rFonts w:eastAsia="Calibri"/>
                <w:i/>
                <w:sz w:val="24"/>
                <w:szCs w:val="24"/>
                <w:lang w:val="en-US"/>
              </w:rPr>
              <w:t>100</w:t>
            </w:r>
            <w:r w:rsidRPr="005F6409">
              <w:rPr>
                <w:rFonts w:eastAsia="Calibri"/>
                <w:i/>
                <w:sz w:val="24"/>
                <w:szCs w:val="24"/>
              </w:rPr>
              <w:t xml:space="preserve">%) </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03569A" w:rsidRDefault="00476FA5" w:rsidP="0023099B">
            <w:pPr>
              <w:spacing w:after="0" w:line="240" w:lineRule="auto"/>
              <w:jc w:val="both"/>
              <w:rPr>
                <w:rFonts w:eastAsia="Calibri"/>
                <w:sz w:val="24"/>
                <w:szCs w:val="24"/>
              </w:rPr>
            </w:pPr>
            <w:r w:rsidRPr="0003569A">
              <w:rPr>
                <w:rFonts w:eastAsia="Calibri"/>
                <w:sz w:val="24"/>
                <w:szCs w:val="24"/>
              </w:rPr>
              <w:t>Negativna</w:t>
            </w:r>
          </w:p>
        </w:tc>
        <w:tc>
          <w:tcPr>
            <w:tcW w:w="2693" w:type="dxa"/>
            <w:tcBorders>
              <w:top w:val="single" w:sz="6" w:space="0" w:color="auto"/>
              <w:left w:val="single" w:sz="6" w:space="0" w:color="auto"/>
              <w:bottom w:val="single" w:sz="6" w:space="0" w:color="auto"/>
              <w:right w:val="single" w:sz="6" w:space="0" w:color="auto"/>
            </w:tcBorders>
          </w:tcPr>
          <w:p w:rsidR="00476FA5" w:rsidRPr="0003569A" w:rsidRDefault="00476FA5" w:rsidP="0023099B">
            <w:pPr>
              <w:spacing w:after="0" w:line="240" w:lineRule="auto"/>
              <w:jc w:val="both"/>
              <w:rPr>
                <w:rFonts w:eastAsia="Calibri"/>
                <w:sz w:val="24"/>
                <w:szCs w:val="24"/>
              </w:rPr>
            </w:pPr>
            <w:r w:rsidRPr="0003569A">
              <w:rPr>
                <w:rFonts w:eastAsia="Calibri"/>
                <w:sz w:val="24"/>
                <w:szCs w:val="24"/>
              </w:rPr>
              <w:t>63 (78,75%)</w:t>
            </w:r>
          </w:p>
        </w:tc>
        <w:tc>
          <w:tcPr>
            <w:tcW w:w="2835" w:type="dxa"/>
            <w:tcBorders>
              <w:top w:val="single" w:sz="6" w:space="0" w:color="auto"/>
              <w:left w:val="single" w:sz="6" w:space="0" w:color="auto"/>
              <w:bottom w:val="single" w:sz="6" w:space="0" w:color="auto"/>
              <w:right w:val="single" w:sz="18" w:space="0" w:color="auto"/>
            </w:tcBorders>
          </w:tcPr>
          <w:p w:rsidR="00476FA5" w:rsidRPr="0003569A" w:rsidRDefault="00476FA5" w:rsidP="0023099B">
            <w:pPr>
              <w:spacing w:after="0" w:line="240" w:lineRule="auto"/>
              <w:jc w:val="both"/>
              <w:rPr>
                <w:rFonts w:eastAsia="Calibri"/>
                <w:sz w:val="24"/>
                <w:szCs w:val="24"/>
              </w:rPr>
            </w:pPr>
            <w:r w:rsidRPr="0003569A">
              <w:rPr>
                <w:rFonts w:eastAsia="Calibri"/>
                <w:sz w:val="24"/>
                <w:szCs w:val="24"/>
              </w:rPr>
              <w:t>61 (75,31%)</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03569A" w:rsidRDefault="00476FA5" w:rsidP="0023099B">
            <w:pPr>
              <w:spacing w:after="0" w:line="240" w:lineRule="auto"/>
              <w:jc w:val="both"/>
              <w:rPr>
                <w:rFonts w:eastAsia="Calibri"/>
                <w:sz w:val="24"/>
                <w:szCs w:val="24"/>
              </w:rPr>
            </w:pPr>
            <w:r w:rsidRPr="0003569A">
              <w:rPr>
                <w:rFonts w:eastAsia="Calibri"/>
                <w:sz w:val="24"/>
                <w:szCs w:val="24"/>
              </w:rPr>
              <w:t>Pozitivna</w:t>
            </w:r>
          </w:p>
        </w:tc>
        <w:tc>
          <w:tcPr>
            <w:tcW w:w="2693" w:type="dxa"/>
            <w:tcBorders>
              <w:top w:val="single" w:sz="6" w:space="0" w:color="auto"/>
              <w:left w:val="single" w:sz="6" w:space="0" w:color="auto"/>
              <w:bottom w:val="single" w:sz="18" w:space="0" w:color="auto"/>
              <w:right w:val="single" w:sz="6" w:space="0" w:color="auto"/>
            </w:tcBorders>
          </w:tcPr>
          <w:p w:rsidR="00476FA5" w:rsidRPr="0003569A" w:rsidRDefault="00476FA5" w:rsidP="0023099B">
            <w:pPr>
              <w:spacing w:after="0" w:line="240" w:lineRule="auto"/>
              <w:jc w:val="both"/>
              <w:rPr>
                <w:rFonts w:eastAsia="Calibri"/>
                <w:sz w:val="24"/>
                <w:szCs w:val="24"/>
              </w:rPr>
            </w:pPr>
            <w:r w:rsidRPr="0003569A">
              <w:rPr>
                <w:rFonts w:eastAsia="Calibri"/>
                <w:sz w:val="24"/>
                <w:szCs w:val="24"/>
              </w:rPr>
              <w:t>17 (21,25%)</w:t>
            </w:r>
          </w:p>
        </w:tc>
        <w:tc>
          <w:tcPr>
            <w:tcW w:w="2835" w:type="dxa"/>
            <w:tcBorders>
              <w:top w:val="single" w:sz="6" w:space="0" w:color="auto"/>
              <w:left w:val="single" w:sz="6" w:space="0" w:color="auto"/>
              <w:bottom w:val="single" w:sz="18" w:space="0" w:color="auto"/>
              <w:right w:val="single" w:sz="18" w:space="0" w:color="auto"/>
            </w:tcBorders>
          </w:tcPr>
          <w:p w:rsidR="00476FA5" w:rsidRPr="0003569A" w:rsidRDefault="00476FA5" w:rsidP="0023099B">
            <w:pPr>
              <w:spacing w:after="0" w:line="240" w:lineRule="auto"/>
              <w:jc w:val="both"/>
              <w:rPr>
                <w:rFonts w:eastAsia="Calibri"/>
                <w:sz w:val="24"/>
                <w:szCs w:val="24"/>
              </w:rPr>
            </w:pPr>
            <w:r w:rsidRPr="0003569A">
              <w:rPr>
                <w:rFonts w:eastAsia="Calibri"/>
                <w:sz w:val="24"/>
                <w:szCs w:val="24"/>
              </w:rPr>
              <w:t>20 (24,69%)</w:t>
            </w:r>
          </w:p>
        </w:tc>
      </w:tr>
    </w:tbl>
    <w:p w:rsidR="00476FA5" w:rsidRPr="00CF3BEE" w:rsidRDefault="002C1D84" w:rsidP="0023099B">
      <w:pPr>
        <w:spacing w:line="240" w:lineRule="auto"/>
        <w:ind w:left="1440" w:firstLine="720"/>
        <w:jc w:val="both"/>
        <w:rPr>
          <w:rFonts w:ascii="Times New Roman" w:hAnsi="Times New Roman"/>
          <w:sz w:val="24"/>
          <w:szCs w:val="24"/>
        </w:rPr>
      </w:pPr>
      <w:r w:rsidRPr="00CF3BEE">
        <w:rPr>
          <w:rFonts w:ascii="Times New Roman" w:hAnsi="Times New Roman"/>
          <w:sz w:val="24"/>
          <w:szCs w:val="24"/>
          <w:lang w:val="en-US"/>
        </w:rPr>
        <w:t>Hi</w:t>
      </w:r>
      <w:r w:rsidR="00476FA5" w:rsidRPr="00CF3BEE">
        <w:rPr>
          <w:rFonts w:ascii="Times New Roman" w:hAnsi="Times New Roman"/>
          <w:sz w:val="24"/>
          <w:szCs w:val="24"/>
          <w:vertAlign w:val="superscript"/>
        </w:rPr>
        <w:t>2</w:t>
      </w:r>
      <w:r w:rsidR="001077C7" w:rsidRPr="00CF3BEE">
        <w:rPr>
          <w:rFonts w:ascii="Times New Roman" w:hAnsi="Times New Roman"/>
          <w:sz w:val="24"/>
          <w:szCs w:val="24"/>
        </w:rPr>
        <w:t>= 0.</w:t>
      </w:r>
      <w:r w:rsidR="001077C7" w:rsidRPr="00CF3BEE">
        <w:rPr>
          <w:rFonts w:ascii="Times New Roman" w:hAnsi="Times New Roman"/>
          <w:sz w:val="24"/>
          <w:szCs w:val="24"/>
          <w:lang w:val="en-US"/>
        </w:rPr>
        <w:t xml:space="preserve">271211 </w:t>
      </w:r>
      <w:r w:rsidR="001077C7" w:rsidRPr="00CF3BEE">
        <w:rPr>
          <w:rFonts w:ascii="Times New Roman" w:hAnsi="Times New Roman"/>
          <w:sz w:val="24"/>
          <w:szCs w:val="24"/>
        </w:rPr>
        <w:tab/>
        <w:t>df=1</w:t>
      </w:r>
      <w:r w:rsidR="001077C7" w:rsidRPr="00CF3BEE">
        <w:rPr>
          <w:rFonts w:ascii="Times New Roman" w:hAnsi="Times New Roman"/>
          <w:sz w:val="24"/>
          <w:szCs w:val="24"/>
        </w:rPr>
        <w:tab/>
      </w:r>
      <w:r w:rsidR="001077C7" w:rsidRPr="00CF3BEE">
        <w:rPr>
          <w:rFonts w:ascii="Times New Roman" w:hAnsi="Times New Roman"/>
          <w:sz w:val="24"/>
          <w:szCs w:val="24"/>
        </w:rPr>
        <w:tab/>
        <w:t>p=0.</w:t>
      </w:r>
      <w:r w:rsidR="001077C7" w:rsidRPr="00CF3BEE">
        <w:rPr>
          <w:rFonts w:ascii="Times New Roman" w:hAnsi="Times New Roman"/>
          <w:sz w:val="24"/>
          <w:szCs w:val="24"/>
          <w:lang w:val="en-US"/>
        </w:rPr>
        <w:t>6025</w:t>
      </w:r>
      <w:r w:rsidR="00476FA5" w:rsidRPr="00CF3BEE">
        <w:rPr>
          <w:rFonts w:ascii="Times New Roman" w:hAnsi="Times New Roman"/>
          <w:sz w:val="24"/>
          <w:szCs w:val="24"/>
        </w:rPr>
        <w:tab/>
      </w:r>
      <w:r w:rsidR="00476FA5" w:rsidRPr="00CF3BEE">
        <w:rPr>
          <w:rFonts w:ascii="Times New Roman" w:hAnsi="Times New Roman"/>
          <w:sz w:val="24"/>
          <w:szCs w:val="24"/>
        </w:rPr>
        <w:tab/>
        <w:t>ns</w:t>
      </w:r>
    </w:p>
    <w:p w:rsidR="004B7441" w:rsidRPr="00CF3BEE" w:rsidRDefault="004D6037" w:rsidP="0023099B">
      <w:pPr>
        <w:spacing w:line="240" w:lineRule="auto"/>
        <w:ind w:firstLine="720"/>
        <w:jc w:val="both"/>
        <w:rPr>
          <w:sz w:val="24"/>
          <w:szCs w:val="24"/>
          <w:lang w:val="en-US"/>
        </w:rPr>
      </w:pPr>
      <w:r w:rsidRPr="00CF3BEE">
        <w:rPr>
          <w:sz w:val="24"/>
          <w:szCs w:val="24"/>
          <w:lang w:val="en-US"/>
        </w:rPr>
        <w:t xml:space="preserve">Na slednata tabela e prika`ana distribucijata na tipot na operacija koj {to e primenet kaj pacientite so malignom na dojka vo dvete grupi. </w:t>
      </w:r>
      <w:r w:rsidR="0082218D" w:rsidRPr="00CF3BEE">
        <w:rPr>
          <w:sz w:val="24"/>
          <w:szCs w:val="24"/>
          <w:lang w:val="en-US"/>
        </w:rPr>
        <w:t>So ogled na faktot deka i vo dvete grupi se inkorporirani pacienti so ran stadium na bolesta naj~esto se pristapuva{e kon prezervira~ka operacija na dojkata. Pritoa vo test grupata kvadrantektomijata e zastapena so 80% dodeka vo kontrolnata grupa so 77,78%, pritoa ne postoi statisti~ki zna~ajna razlika.</w:t>
      </w:r>
    </w:p>
    <w:p w:rsidR="00A037F3" w:rsidRPr="006B2497" w:rsidRDefault="006B2497" w:rsidP="0023099B">
      <w:pPr>
        <w:spacing w:line="240" w:lineRule="auto"/>
        <w:jc w:val="both"/>
        <w:rPr>
          <w:i/>
          <w:sz w:val="24"/>
          <w:szCs w:val="24"/>
          <w:lang w:val="en-US"/>
        </w:rPr>
      </w:pPr>
      <w:r>
        <w:rPr>
          <w:b/>
          <w:i/>
          <w:sz w:val="24"/>
          <w:szCs w:val="24"/>
        </w:rPr>
        <w:t>Tabela 3</w:t>
      </w:r>
      <w:r>
        <w:rPr>
          <w:b/>
          <w:i/>
          <w:sz w:val="24"/>
          <w:szCs w:val="24"/>
          <w:lang w:val="en-US"/>
        </w:rPr>
        <w:t>6</w:t>
      </w:r>
      <w:r w:rsidRPr="005F6409">
        <w:rPr>
          <w:b/>
          <w:i/>
          <w:sz w:val="24"/>
          <w:szCs w:val="24"/>
        </w:rPr>
        <w:t xml:space="preserve">. </w:t>
      </w:r>
      <w:r w:rsidRPr="005F6409">
        <w:rPr>
          <w:i/>
          <w:sz w:val="24"/>
          <w:szCs w:val="24"/>
        </w:rPr>
        <w:t>Distribucija na pacientite vo ispituvanata test (</w:t>
      </w:r>
      <w:r w:rsidRPr="005F6409">
        <w:rPr>
          <w:rFonts w:ascii="Times New Roman" w:eastAsia="Calibri" w:hAnsi="Times New Roman"/>
          <w:i/>
          <w:sz w:val="24"/>
          <w:szCs w:val="24"/>
        </w:rPr>
        <w:t>SLND</w:t>
      </w:r>
      <w:r w:rsidRPr="005F6409">
        <w:rPr>
          <w:i/>
          <w:sz w:val="24"/>
          <w:szCs w:val="24"/>
        </w:rPr>
        <w:t>) i kontrolnata grupa spored  tip na operacija primineta vo tretman na malignom na dojka.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5"/>
        <w:gridCol w:w="2693"/>
        <w:gridCol w:w="2835"/>
      </w:tblGrid>
      <w:tr w:rsidR="00476FA5" w:rsidRPr="00CF3BEE" w:rsidTr="002E1595">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Tip na operacija</w:t>
            </w:r>
          </w:p>
        </w:tc>
        <w:tc>
          <w:tcPr>
            <w:tcW w:w="2693"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ascii="Times New Roman" w:eastAsia="Calibri" w:hAnsi="Times New Roman"/>
                <w:sz w:val="24"/>
                <w:szCs w:val="24"/>
              </w:rPr>
            </w:pPr>
            <w:r w:rsidRPr="00CF3BEE">
              <w:rPr>
                <w:rFonts w:eastAsia="Calibri"/>
                <w:sz w:val="24"/>
                <w:szCs w:val="24"/>
              </w:rPr>
              <w:t xml:space="preserve">test grupa </w:t>
            </w:r>
            <w:r w:rsidRPr="00CF3BEE">
              <w:rPr>
                <w:rFonts w:ascii="Times New Roman" w:eastAsia="Calibri" w:hAnsi="Times New Roman"/>
                <w:sz w:val="24"/>
                <w:szCs w:val="24"/>
              </w:rPr>
              <w:t>SLND</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=80 (</w:t>
            </w:r>
            <w:r w:rsidR="00E82128">
              <w:rPr>
                <w:rFonts w:eastAsia="Calibri"/>
                <w:sz w:val="24"/>
                <w:szCs w:val="24"/>
                <w:lang w:val="en-US"/>
              </w:rPr>
              <w:t>100</w:t>
            </w:r>
            <w:r w:rsidRPr="00CF3BEE">
              <w:rPr>
                <w:rFonts w:eastAsia="Calibri"/>
                <w:sz w:val="24"/>
                <w:szCs w:val="24"/>
              </w:rPr>
              <w:t>%)</w:t>
            </w:r>
          </w:p>
        </w:tc>
        <w:tc>
          <w:tcPr>
            <w:tcW w:w="2835" w:type="dxa"/>
            <w:tcBorders>
              <w:top w:val="single" w:sz="18"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kontrolna grupa</w:t>
            </w:r>
          </w:p>
          <w:p w:rsidR="00476FA5" w:rsidRPr="00CF3BEE" w:rsidRDefault="00476FA5" w:rsidP="0023099B">
            <w:pPr>
              <w:spacing w:after="0" w:line="240" w:lineRule="auto"/>
              <w:jc w:val="center"/>
              <w:rPr>
                <w:rFonts w:eastAsia="Calibri"/>
                <w:sz w:val="24"/>
                <w:szCs w:val="24"/>
              </w:rPr>
            </w:pPr>
            <w:r w:rsidRPr="00CF3BEE">
              <w:rPr>
                <w:rFonts w:ascii="Times New Roman" w:eastAsia="Calibri" w:hAnsi="Times New Roman"/>
                <w:sz w:val="24"/>
                <w:szCs w:val="24"/>
              </w:rPr>
              <w:t>N</w:t>
            </w:r>
            <w:r w:rsidRPr="00CF3BEE">
              <w:rPr>
                <w:rFonts w:eastAsia="Calibri"/>
                <w:sz w:val="24"/>
                <w:szCs w:val="24"/>
              </w:rPr>
              <w:t>=81 (</w:t>
            </w:r>
            <w:r w:rsidR="00E82128">
              <w:rPr>
                <w:rFonts w:eastAsia="Calibri"/>
                <w:sz w:val="24"/>
                <w:szCs w:val="24"/>
                <w:lang w:val="en-US"/>
              </w:rPr>
              <w:t>100</w:t>
            </w:r>
            <w:r w:rsidRPr="00CF3BEE">
              <w:rPr>
                <w:rFonts w:eastAsia="Calibri"/>
                <w:sz w:val="24"/>
                <w:szCs w:val="24"/>
              </w:rPr>
              <w:t>%)</w:t>
            </w:r>
          </w:p>
        </w:tc>
      </w:tr>
      <w:tr w:rsidR="00476FA5" w:rsidRPr="00CF3BEE" w:rsidTr="002E1595">
        <w:tc>
          <w:tcPr>
            <w:tcW w:w="2835" w:type="dxa"/>
            <w:tcBorders>
              <w:top w:val="single" w:sz="6" w:space="0" w:color="auto"/>
              <w:left w:val="single" w:sz="18" w:space="0" w:color="auto"/>
              <w:bottom w:val="single" w:sz="6" w:space="0" w:color="auto"/>
              <w:right w:val="single" w:sz="18" w:space="0" w:color="auto"/>
            </w:tcBorders>
          </w:tcPr>
          <w:p w:rsidR="00476FA5" w:rsidRPr="00CF3BEE" w:rsidRDefault="00807429" w:rsidP="0023099B">
            <w:pPr>
              <w:spacing w:after="0" w:line="240" w:lineRule="auto"/>
              <w:jc w:val="both"/>
              <w:rPr>
                <w:rFonts w:eastAsia="Calibri"/>
                <w:sz w:val="24"/>
                <w:szCs w:val="24"/>
              </w:rPr>
            </w:pPr>
            <w:r w:rsidRPr="00CF3BEE">
              <w:rPr>
                <w:rFonts w:eastAsia="Calibri"/>
                <w:sz w:val="24"/>
                <w:szCs w:val="24"/>
              </w:rPr>
              <w:t>M</w:t>
            </w:r>
            <w:r w:rsidR="00476FA5" w:rsidRPr="00CF3BEE">
              <w:rPr>
                <w:rFonts w:eastAsia="Calibri"/>
                <w:sz w:val="24"/>
                <w:szCs w:val="24"/>
              </w:rPr>
              <w:t>astektomija</w:t>
            </w:r>
          </w:p>
        </w:tc>
        <w:tc>
          <w:tcPr>
            <w:tcW w:w="2693" w:type="dxa"/>
            <w:tcBorders>
              <w:top w:val="single" w:sz="6" w:space="0" w:color="auto"/>
              <w:left w:val="single" w:sz="6" w:space="0" w:color="auto"/>
              <w:bottom w:val="single" w:sz="6"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16 (20,00%)</w:t>
            </w:r>
          </w:p>
        </w:tc>
        <w:tc>
          <w:tcPr>
            <w:tcW w:w="2835" w:type="dxa"/>
            <w:tcBorders>
              <w:top w:val="single" w:sz="6" w:space="0" w:color="auto"/>
              <w:left w:val="single" w:sz="6" w:space="0" w:color="auto"/>
              <w:bottom w:val="single" w:sz="6" w:space="0" w:color="auto"/>
              <w:right w:val="single" w:sz="18" w:space="0" w:color="auto"/>
            </w:tcBorders>
          </w:tcPr>
          <w:p w:rsidR="00476FA5" w:rsidRPr="00CF3BEE" w:rsidRDefault="00F91EBF" w:rsidP="0023099B">
            <w:pPr>
              <w:spacing w:after="0" w:line="240" w:lineRule="auto"/>
              <w:jc w:val="center"/>
              <w:rPr>
                <w:rFonts w:eastAsia="Calibri"/>
                <w:sz w:val="24"/>
                <w:szCs w:val="24"/>
              </w:rPr>
            </w:pPr>
            <w:r w:rsidRPr="00CF3BEE">
              <w:rPr>
                <w:rFonts w:eastAsia="Calibri"/>
                <w:sz w:val="24"/>
                <w:szCs w:val="24"/>
              </w:rPr>
              <w:t>18 (32,22%)</w:t>
            </w:r>
          </w:p>
        </w:tc>
      </w:tr>
      <w:tr w:rsidR="00476FA5" w:rsidRPr="00CF3BEE" w:rsidTr="002E1595">
        <w:tc>
          <w:tcPr>
            <w:tcW w:w="2835" w:type="dxa"/>
            <w:tcBorders>
              <w:top w:val="single" w:sz="6" w:space="0" w:color="auto"/>
              <w:left w:val="single" w:sz="18" w:space="0" w:color="auto"/>
              <w:bottom w:val="single" w:sz="18" w:space="0" w:color="auto"/>
              <w:right w:val="single" w:sz="18" w:space="0" w:color="auto"/>
            </w:tcBorders>
          </w:tcPr>
          <w:p w:rsidR="00476FA5" w:rsidRPr="00CF3BEE" w:rsidRDefault="00476FA5" w:rsidP="0023099B">
            <w:pPr>
              <w:spacing w:after="0" w:line="240" w:lineRule="auto"/>
              <w:jc w:val="both"/>
              <w:rPr>
                <w:rFonts w:eastAsia="Calibri"/>
                <w:sz w:val="24"/>
                <w:szCs w:val="24"/>
              </w:rPr>
            </w:pPr>
            <w:r w:rsidRPr="00CF3BEE">
              <w:rPr>
                <w:rFonts w:eastAsia="Calibri"/>
                <w:sz w:val="24"/>
                <w:szCs w:val="24"/>
              </w:rPr>
              <w:t>Kvadrantektomija</w:t>
            </w:r>
          </w:p>
        </w:tc>
        <w:tc>
          <w:tcPr>
            <w:tcW w:w="2693" w:type="dxa"/>
            <w:tcBorders>
              <w:top w:val="single" w:sz="6" w:space="0" w:color="auto"/>
              <w:left w:val="single" w:sz="6" w:space="0" w:color="auto"/>
              <w:bottom w:val="single" w:sz="18" w:space="0" w:color="auto"/>
              <w:right w:val="single" w:sz="6" w:space="0" w:color="auto"/>
            </w:tcBorders>
          </w:tcPr>
          <w:p w:rsidR="00476FA5" w:rsidRPr="00CF3BEE" w:rsidRDefault="00476FA5" w:rsidP="0023099B">
            <w:pPr>
              <w:spacing w:after="0" w:line="240" w:lineRule="auto"/>
              <w:jc w:val="center"/>
              <w:rPr>
                <w:rFonts w:eastAsia="Calibri"/>
                <w:sz w:val="24"/>
                <w:szCs w:val="24"/>
              </w:rPr>
            </w:pPr>
            <w:r w:rsidRPr="00CF3BEE">
              <w:rPr>
                <w:rFonts w:eastAsia="Calibri"/>
                <w:sz w:val="24"/>
                <w:szCs w:val="24"/>
              </w:rPr>
              <w:t>64 (80,00%)</w:t>
            </w:r>
          </w:p>
        </w:tc>
        <w:tc>
          <w:tcPr>
            <w:tcW w:w="2835" w:type="dxa"/>
            <w:tcBorders>
              <w:top w:val="single" w:sz="6" w:space="0" w:color="auto"/>
              <w:left w:val="single" w:sz="6" w:space="0" w:color="auto"/>
              <w:bottom w:val="single" w:sz="18" w:space="0" w:color="auto"/>
              <w:right w:val="single" w:sz="18" w:space="0" w:color="auto"/>
            </w:tcBorders>
          </w:tcPr>
          <w:p w:rsidR="00476FA5" w:rsidRPr="00CF3BEE" w:rsidRDefault="00F91EBF" w:rsidP="0023099B">
            <w:pPr>
              <w:spacing w:after="0" w:line="240" w:lineRule="auto"/>
              <w:jc w:val="center"/>
              <w:rPr>
                <w:rFonts w:eastAsia="Calibri"/>
                <w:sz w:val="24"/>
                <w:szCs w:val="24"/>
              </w:rPr>
            </w:pPr>
            <w:r w:rsidRPr="00CF3BEE">
              <w:rPr>
                <w:rFonts w:eastAsia="Calibri"/>
                <w:sz w:val="24"/>
                <w:szCs w:val="24"/>
              </w:rPr>
              <w:t>63 (77,78%)</w:t>
            </w:r>
          </w:p>
        </w:tc>
      </w:tr>
    </w:tbl>
    <w:p w:rsidR="00476FA5" w:rsidRPr="00CF3BEE" w:rsidRDefault="002C1D84" w:rsidP="0023099B">
      <w:pPr>
        <w:spacing w:line="240" w:lineRule="auto"/>
        <w:ind w:left="720" w:firstLine="720"/>
        <w:jc w:val="both"/>
        <w:rPr>
          <w:rFonts w:ascii="Times New Roman" w:hAnsi="Times New Roman"/>
          <w:sz w:val="24"/>
          <w:szCs w:val="24"/>
        </w:rPr>
      </w:pPr>
      <w:r w:rsidRPr="00CF3BEE">
        <w:rPr>
          <w:rFonts w:ascii="Times New Roman" w:hAnsi="Times New Roman"/>
          <w:sz w:val="24"/>
          <w:szCs w:val="24"/>
          <w:lang w:val="en-US"/>
        </w:rPr>
        <w:t>Hi</w:t>
      </w:r>
      <w:r w:rsidR="00476FA5" w:rsidRPr="00CF3BEE">
        <w:rPr>
          <w:rFonts w:ascii="Times New Roman" w:hAnsi="Times New Roman"/>
          <w:sz w:val="24"/>
          <w:szCs w:val="24"/>
          <w:vertAlign w:val="superscript"/>
        </w:rPr>
        <w:t>2</w:t>
      </w:r>
      <w:r w:rsidR="00476FA5" w:rsidRPr="00CF3BEE">
        <w:rPr>
          <w:rFonts w:ascii="Times New Roman" w:hAnsi="Times New Roman"/>
          <w:sz w:val="24"/>
          <w:szCs w:val="24"/>
        </w:rPr>
        <w:t xml:space="preserve">= </w:t>
      </w:r>
      <w:r w:rsidR="00194E9F" w:rsidRPr="00CF3BEE">
        <w:rPr>
          <w:rFonts w:ascii="Times New Roman" w:hAnsi="Times New Roman"/>
          <w:sz w:val="24"/>
          <w:szCs w:val="24"/>
          <w:lang w:val="en-US"/>
        </w:rPr>
        <w:t>0.178860</w:t>
      </w:r>
      <w:r w:rsidR="00194E9F" w:rsidRPr="00CF3BEE">
        <w:rPr>
          <w:rFonts w:ascii="Times New Roman" w:hAnsi="Times New Roman"/>
          <w:sz w:val="24"/>
          <w:szCs w:val="24"/>
        </w:rPr>
        <w:tab/>
      </w:r>
      <w:r w:rsidR="00194E9F" w:rsidRPr="00CF3BEE">
        <w:rPr>
          <w:rFonts w:ascii="Times New Roman" w:hAnsi="Times New Roman"/>
          <w:sz w:val="24"/>
          <w:szCs w:val="24"/>
        </w:rPr>
        <w:tab/>
        <w:t>df=1</w:t>
      </w:r>
      <w:r w:rsidR="00194E9F" w:rsidRPr="00CF3BEE">
        <w:rPr>
          <w:rFonts w:ascii="Times New Roman" w:hAnsi="Times New Roman"/>
          <w:sz w:val="24"/>
          <w:szCs w:val="24"/>
        </w:rPr>
        <w:tab/>
      </w:r>
      <w:r w:rsidR="00194E9F" w:rsidRPr="00CF3BEE">
        <w:rPr>
          <w:rFonts w:ascii="Times New Roman" w:hAnsi="Times New Roman"/>
          <w:sz w:val="24"/>
          <w:szCs w:val="24"/>
        </w:rPr>
        <w:tab/>
        <w:t>p=</w:t>
      </w:r>
      <w:r w:rsidR="00194E9F" w:rsidRPr="00CF3BEE">
        <w:rPr>
          <w:rFonts w:ascii="Times New Roman" w:hAnsi="Times New Roman"/>
          <w:sz w:val="24"/>
          <w:szCs w:val="24"/>
          <w:lang w:val="en-US"/>
        </w:rPr>
        <w:t>0.67255</w:t>
      </w:r>
      <w:r w:rsidR="00476FA5" w:rsidRPr="00CF3BEE">
        <w:rPr>
          <w:rFonts w:ascii="Times New Roman" w:hAnsi="Times New Roman"/>
          <w:sz w:val="24"/>
          <w:szCs w:val="24"/>
        </w:rPr>
        <w:tab/>
      </w:r>
      <w:r w:rsidR="00476FA5" w:rsidRPr="00CF3BEE">
        <w:rPr>
          <w:rFonts w:ascii="Times New Roman" w:hAnsi="Times New Roman"/>
          <w:sz w:val="24"/>
          <w:szCs w:val="24"/>
        </w:rPr>
        <w:tab/>
        <w:t>ns</w:t>
      </w:r>
    </w:p>
    <w:p w:rsidR="00BA64A9" w:rsidRDefault="00BA64A9" w:rsidP="0023099B">
      <w:pPr>
        <w:spacing w:line="240" w:lineRule="auto"/>
        <w:jc w:val="center"/>
        <w:rPr>
          <w:i/>
          <w:sz w:val="24"/>
          <w:szCs w:val="24"/>
          <w:lang w:val="en-US"/>
        </w:rPr>
      </w:pPr>
      <w:r w:rsidRPr="00BA64A9">
        <w:rPr>
          <w:i/>
          <w:noProof/>
          <w:sz w:val="24"/>
          <w:szCs w:val="24"/>
          <w:lang w:val="en-US"/>
        </w:rPr>
        <w:drawing>
          <wp:inline distT="0" distB="0" distL="0" distR="0">
            <wp:extent cx="4572000" cy="3407229"/>
            <wp:effectExtent l="19050" t="0" r="19050" b="2721"/>
            <wp:docPr id="60"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BA64A9" w:rsidRDefault="00BA64A9" w:rsidP="006B2497">
      <w:pPr>
        <w:spacing w:line="240" w:lineRule="auto"/>
        <w:jc w:val="both"/>
        <w:rPr>
          <w:i/>
          <w:sz w:val="24"/>
          <w:szCs w:val="24"/>
          <w:lang w:val="en-US"/>
        </w:rPr>
      </w:pPr>
      <w:r>
        <w:rPr>
          <w:i/>
          <w:sz w:val="24"/>
          <w:szCs w:val="24"/>
          <w:lang w:val="en-US"/>
        </w:rPr>
        <w:t>Grafikon</w:t>
      </w:r>
      <w:r w:rsidR="00A8110F">
        <w:rPr>
          <w:i/>
          <w:sz w:val="24"/>
          <w:szCs w:val="24"/>
          <w:lang w:val="en-US"/>
        </w:rPr>
        <w:t xml:space="preserve"> 12. </w:t>
      </w:r>
      <w:r>
        <w:rPr>
          <w:i/>
          <w:sz w:val="24"/>
          <w:szCs w:val="24"/>
          <w:lang w:val="en-US"/>
        </w:rPr>
        <w:t xml:space="preserve"> </w:t>
      </w:r>
      <w:r w:rsidRPr="005F6409">
        <w:rPr>
          <w:i/>
          <w:sz w:val="24"/>
          <w:szCs w:val="24"/>
        </w:rPr>
        <w:t>Distribucija na pacientite vo ispituvanata test (</w:t>
      </w:r>
      <w:r w:rsidRPr="005F6409">
        <w:rPr>
          <w:rFonts w:ascii="Times New Roman" w:eastAsia="Calibri" w:hAnsi="Times New Roman"/>
          <w:i/>
          <w:sz w:val="24"/>
          <w:szCs w:val="24"/>
        </w:rPr>
        <w:t>SLND</w:t>
      </w:r>
      <w:r w:rsidRPr="005F6409">
        <w:rPr>
          <w:i/>
          <w:sz w:val="24"/>
          <w:szCs w:val="24"/>
        </w:rPr>
        <w:t>) i kontrolnata grupa spored  tip na operacija primineta vo tretman na malignom na dojka.</w:t>
      </w:r>
    </w:p>
    <w:p w:rsidR="006B2497" w:rsidRDefault="006B2497" w:rsidP="005904F3">
      <w:pPr>
        <w:pStyle w:val="Heading2"/>
      </w:pPr>
      <w:bookmarkStart w:id="32" w:name="_Toc507233426"/>
      <w:r>
        <w:lastRenderedPageBreak/>
        <w:t>Sporedba na grupite</w:t>
      </w:r>
      <w:bookmarkEnd w:id="32"/>
    </w:p>
    <w:p w:rsidR="006B2497" w:rsidRPr="006B2497" w:rsidRDefault="006B2497" w:rsidP="006B2497">
      <w:pPr>
        <w:rPr>
          <w:lang w:val="en-US"/>
        </w:rPr>
      </w:pPr>
    </w:p>
    <w:p w:rsidR="006B2497" w:rsidRDefault="00A8110F" w:rsidP="006B2497">
      <w:pPr>
        <w:spacing w:line="240" w:lineRule="auto"/>
        <w:ind w:firstLine="720"/>
        <w:jc w:val="both"/>
        <w:rPr>
          <w:sz w:val="24"/>
          <w:lang w:val="en-US"/>
        </w:rPr>
      </w:pPr>
      <w:r w:rsidRPr="00C66FF1">
        <w:rPr>
          <w:sz w:val="24"/>
          <w:lang w:val="en-US"/>
        </w:rPr>
        <w:t xml:space="preserve">Po analiza na dosega{nite rezultati mo`eme da zaklu~ime deka se raboti za dve homogeni i komparabilni grupi. </w:t>
      </w:r>
    </w:p>
    <w:p w:rsidR="00EA2AD7" w:rsidRPr="006B2497" w:rsidRDefault="00EA2AD7" w:rsidP="004B0123">
      <w:pPr>
        <w:spacing w:line="240" w:lineRule="auto"/>
        <w:ind w:firstLine="720"/>
        <w:jc w:val="both"/>
        <w:rPr>
          <w:sz w:val="24"/>
          <w:lang w:val="en-US"/>
        </w:rPr>
      </w:pPr>
    </w:p>
    <w:p w:rsidR="00A8110F" w:rsidRPr="00A8110F" w:rsidRDefault="00A8110F" w:rsidP="004B0123">
      <w:pPr>
        <w:jc w:val="both"/>
        <w:rPr>
          <w:lang w:val="en-US"/>
        </w:rPr>
      </w:pPr>
      <w:r>
        <w:rPr>
          <w:b/>
          <w:i/>
          <w:sz w:val="24"/>
          <w:szCs w:val="24"/>
        </w:rPr>
        <w:t>Tabela 3</w:t>
      </w:r>
      <w:r>
        <w:rPr>
          <w:b/>
          <w:i/>
          <w:sz w:val="24"/>
          <w:szCs w:val="24"/>
          <w:lang w:val="en-US"/>
        </w:rPr>
        <w:t>7</w:t>
      </w:r>
      <w:r w:rsidRPr="005F6409">
        <w:rPr>
          <w:b/>
          <w:i/>
          <w:sz w:val="24"/>
          <w:szCs w:val="24"/>
        </w:rPr>
        <w:t>.</w:t>
      </w:r>
      <w:r>
        <w:rPr>
          <w:b/>
          <w:i/>
          <w:sz w:val="24"/>
          <w:szCs w:val="24"/>
          <w:lang w:val="en-US"/>
        </w:rPr>
        <w:t xml:space="preserve"> </w:t>
      </w:r>
      <w:r w:rsidRPr="00A8110F">
        <w:rPr>
          <w:i/>
          <w:sz w:val="24"/>
          <w:szCs w:val="24"/>
          <w:lang w:val="en-US"/>
        </w:rPr>
        <w:t>Karakteristiki kaj test grupata i kontrolnata grupa</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0"/>
        <w:gridCol w:w="1701"/>
        <w:gridCol w:w="1984"/>
        <w:gridCol w:w="3303"/>
      </w:tblGrid>
      <w:tr w:rsidR="0021281C" w:rsidRPr="0003569A" w:rsidTr="00EA2AD7">
        <w:trPr>
          <w:trHeight w:val="270"/>
        </w:trPr>
        <w:tc>
          <w:tcPr>
            <w:tcW w:w="2660" w:type="dxa"/>
          </w:tcPr>
          <w:p w:rsidR="00766B8B" w:rsidRPr="0003569A" w:rsidRDefault="00351E1C" w:rsidP="006B2497">
            <w:pPr>
              <w:pStyle w:val="NoSpacing"/>
              <w:rPr>
                <w:sz w:val="24"/>
                <w:szCs w:val="24"/>
                <w:lang w:val="en-US"/>
              </w:rPr>
            </w:pPr>
            <w:r w:rsidRPr="0003569A">
              <w:rPr>
                <w:sz w:val="24"/>
                <w:szCs w:val="24"/>
                <w:lang w:val="en-US"/>
              </w:rPr>
              <w:t>K</w:t>
            </w:r>
            <w:r w:rsidR="00766B8B" w:rsidRPr="0003569A">
              <w:rPr>
                <w:sz w:val="24"/>
                <w:szCs w:val="24"/>
                <w:lang w:val="en-US"/>
              </w:rPr>
              <w:t>arakteristiki</w:t>
            </w:r>
          </w:p>
        </w:tc>
        <w:tc>
          <w:tcPr>
            <w:tcW w:w="1701" w:type="dxa"/>
          </w:tcPr>
          <w:p w:rsidR="00766B8B" w:rsidRPr="0003569A" w:rsidRDefault="006B2497" w:rsidP="006B2497">
            <w:pPr>
              <w:pStyle w:val="NoSpacing"/>
              <w:rPr>
                <w:sz w:val="24"/>
                <w:szCs w:val="24"/>
                <w:lang w:val="en-US"/>
              </w:rPr>
            </w:pPr>
            <w:r w:rsidRPr="0003569A">
              <w:rPr>
                <w:sz w:val="24"/>
                <w:szCs w:val="24"/>
                <w:lang w:val="en-US"/>
              </w:rPr>
              <w:t>test gr</w:t>
            </w:r>
            <w:r w:rsidR="0003569A" w:rsidRPr="0003569A">
              <w:rPr>
                <w:sz w:val="24"/>
                <w:szCs w:val="24"/>
                <w:lang w:val="en-US"/>
              </w:rPr>
              <w:t xml:space="preserve">upa </w:t>
            </w:r>
            <w:r w:rsidR="00766B8B" w:rsidRPr="0003569A">
              <w:rPr>
                <w:sz w:val="24"/>
                <w:szCs w:val="24"/>
                <w:lang w:val="en-US"/>
              </w:rPr>
              <w:t>(SLND)</w:t>
            </w:r>
          </w:p>
        </w:tc>
        <w:tc>
          <w:tcPr>
            <w:tcW w:w="1984" w:type="dxa"/>
          </w:tcPr>
          <w:p w:rsidR="00766B8B" w:rsidRPr="0003569A" w:rsidRDefault="00766B8B" w:rsidP="006B2497">
            <w:pPr>
              <w:pStyle w:val="NoSpacing"/>
              <w:rPr>
                <w:sz w:val="24"/>
                <w:szCs w:val="24"/>
                <w:lang w:val="en-US"/>
              </w:rPr>
            </w:pPr>
            <w:r w:rsidRPr="0003569A">
              <w:rPr>
                <w:sz w:val="24"/>
                <w:szCs w:val="24"/>
                <w:lang w:val="en-US"/>
              </w:rPr>
              <w:t>kontrolna grupa</w:t>
            </w:r>
          </w:p>
        </w:tc>
        <w:tc>
          <w:tcPr>
            <w:tcW w:w="3303" w:type="dxa"/>
          </w:tcPr>
          <w:p w:rsidR="00766B8B" w:rsidRPr="0003569A" w:rsidRDefault="00B13091" w:rsidP="00EA2AD7">
            <w:pPr>
              <w:pStyle w:val="NoSpacing"/>
              <w:jc w:val="center"/>
              <w:rPr>
                <w:rFonts w:ascii="Times New Roman" w:hAnsi="Times New Roman"/>
                <w:sz w:val="24"/>
                <w:szCs w:val="24"/>
                <w:lang w:val="en-US"/>
              </w:rPr>
            </w:pPr>
            <w:r w:rsidRPr="0003569A">
              <w:rPr>
                <w:rFonts w:ascii="Times New Roman" w:hAnsi="Times New Roman"/>
                <w:sz w:val="24"/>
                <w:szCs w:val="24"/>
                <w:lang w:val="en-US"/>
              </w:rPr>
              <w:t>P</w:t>
            </w:r>
          </w:p>
        </w:tc>
      </w:tr>
      <w:tr w:rsidR="0021281C" w:rsidRPr="0003569A" w:rsidTr="00EA2AD7">
        <w:trPr>
          <w:trHeight w:val="270"/>
        </w:trPr>
        <w:tc>
          <w:tcPr>
            <w:tcW w:w="2660" w:type="dxa"/>
          </w:tcPr>
          <w:p w:rsidR="00766B8B" w:rsidRPr="0003569A" w:rsidRDefault="005F6409" w:rsidP="006B2497">
            <w:pPr>
              <w:pStyle w:val="NoSpacing"/>
              <w:rPr>
                <w:sz w:val="24"/>
                <w:szCs w:val="24"/>
                <w:lang w:val="en-US"/>
              </w:rPr>
            </w:pPr>
            <w:r w:rsidRPr="0003569A">
              <w:rPr>
                <w:sz w:val="24"/>
                <w:szCs w:val="24"/>
                <w:lang w:val="en-US"/>
              </w:rPr>
              <w:t>1.</w:t>
            </w:r>
            <w:r w:rsidR="00573C0B" w:rsidRPr="0003569A">
              <w:rPr>
                <w:sz w:val="24"/>
                <w:szCs w:val="24"/>
                <w:lang w:val="en-US"/>
              </w:rPr>
              <w:t>V</w:t>
            </w:r>
            <w:r w:rsidR="00FE1942" w:rsidRPr="0003569A">
              <w:rPr>
                <w:sz w:val="24"/>
                <w:szCs w:val="24"/>
                <w:lang w:val="en-US"/>
              </w:rPr>
              <w:t>ozrast</w:t>
            </w:r>
          </w:p>
        </w:tc>
        <w:tc>
          <w:tcPr>
            <w:tcW w:w="1701" w:type="dxa"/>
          </w:tcPr>
          <w:p w:rsidR="00766B8B" w:rsidRPr="0003569A" w:rsidRDefault="00FE1942" w:rsidP="006B2497">
            <w:pPr>
              <w:pStyle w:val="NoSpacing"/>
              <w:rPr>
                <w:sz w:val="24"/>
                <w:szCs w:val="24"/>
                <w:lang w:val="en-US"/>
              </w:rPr>
            </w:pPr>
            <w:r w:rsidRPr="0003569A">
              <w:rPr>
                <w:sz w:val="24"/>
                <w:szCs w:val="24"/>
                <w:lang w:val="en-US"/>
              </w:rPr>
              <w:t>54.14</w:t>
            </w:r>
          </w:p>
        </w:tc>
        <w:tc>
          <w:tcPr>
            <w:tcW w:w="1984" w:type="dxa"/>
          </w:tcPr>
          <w:p w:rsidR="00766B8B" w:rsidRPr="0003569A" w:rsidRDefault="00FE1942" w:rsidP="006B2497">
            <w:pPr>
              <w:pStyle w:val="NoSpacing"/>
              <w:rPr>
                <w:rFonts w:ascii="Times New Roman" w:hAnsi="Times New Roman"/>
                <w:sz w:val="24"/>
                <w:szCs w:val="24"/>
                <w:lang w:val="en-US"/>
              </w:rPr>
            </w:pPr>
            <w:r w:rsidRPr="0003569A">
              <w:rPr>
                <w:rFonts w:ascii="Times New Roman" w:hAnsi="Times New Roman"/>
                <w:sz w:val="24"/>
                <w:szCs w:val="24"/>
                <w:lang w:val="en-US"/>
              </w:rPr>
              <w:t>56.86</w:t>
            </w:r>
          </w:p>
        </w:tc>
        <w:tc>
          <w:tcPr>
            <w:tcW w:w="3303" w:type="dxa"/>
          </w:tcPr>
          <w:p w:rsidR="00766B8B" w:rsidRPr="0003569A" w:rsidRDefault="0003569A" w:rsidP="006B2497">
            <w:pPr>
              <w:pStyle w:val="NoSpacing"/>
              <w:rPr>
                <w:rFonts w:ascii="Times New Roman" w:hAnsi="Times New Roman"/>
                <w:sz w:val="24"/>
                <w:szCs w:val="24"/>
                <w:lang w:val="en-US"/>
              </w:rPr>
            </w:pPr>
            <w:r>
              <w:rPr>
                <w:rFonts w:ascii="Times New Roman" w:hAnsi="Times New Roman"/>
                <w:sz w:val="24"/>
                <w:szCs w:val="24"/>
              </w:rPr>
              <w:t>t=1,56</w:t>
            </w:r>
            <w:r>
              <w:rPr>
                <w:rFonts w:ascii="Times New Roman" w:hAnsi="Times New Roman"/>
                <w:sz w:val="24"/>
                <w:szCs w:val="24"/>
                <w:lang w:val="en-US"/>
              </w:rPr>
              <w:t xml:space="preserve">; </w:t>
            </w:r>
            <w:r>
              <w:rPr>
                <w:rFonts w:ascii="Times New Roman" w:hAnsi="Times New Roman"/>
                <w:sz w:val="24"/>
                <w:szCs w:val="24"/>
              </w:rPr>
              <w:t>df=159</w:t>
            </w:r>
            <w:r w:rsidR="005904F3">
              <w:rPr>
                <w:rFonts w:ascii="Times New Roman" w:hAnsi="Times New Roman"/>
                <w:sz w:val="24"/>
                <w:szCs w:val="24"/>
                <w:lang w:val="en-US"/>
              </w:rPr>
              <w:t xml:space="preserve">; </w:t>
            </w:r>
            <w:r w:rsidR="00FE1942" w:rsidRPr="0003569A">
              <w:rPr>
                <w:rFonts w:ascii="Times New Roman" w:hAnsi="Times New Roman"/>
                <w:sz w:val="24"/>
                <w:szCs w:val="24"/>
              </w:rPr>
              <w:t>p=0</w:t>
            </w:r>
            <w:r w:rsidR="00FE1942" w:rsidRPr="0003569A">
              <w:rPr>
                <w:rFonts w:ascii="Times New Roman" w:hAnsi="Times New Roman"/>
                <w:sz w:val="24"/>
                <w:szCs w:val="24"/>
                <w:lang w:val="en-US"/>
              </w:rPr>
              <w:t>.</w:t>
            </w:r>
            <w:r>
              <w:rPr>
                <w:rFonts w:ascii="Times New Roman" w:hAnsi="Times New Roman"/>
                <w:sz w:val="24"/>
                <w:szCs w:val="24"/>
              </w:rPr>
              <w:t>12</w:t>
            </w:r>
            <w:r>
              <w:rPr>
                <w:rFonts w:ascii="Times New Roman" w:hAnsi="Times New Roman"/>
                <w:sz w:val="24"/>
                <w:szCs w:val="24"/>
                <w:lang w:val="en-US"/>
              </w:rPr>
              <w:t xml:space="preserve">1; </w:t>
            </w:r>
            <w:r w:rsidR="00FE1942" w:rsidRPr="0003569A">
              <w:rPr>
                <w:rFonts w:ascii="Times New Roman" w:hAnsi="Times New Roman"/>
                <w:sz w:val="24"/>
                <w:szCs w:val="24"/>
              </w:rPr>
              <w:t>ns</w:t>
            </w:r>
          </w:p>
        </w:tc>
      </w:tr>
      <w:tr w:rsidR="0021281C" w:rsidRPr="0003569A" w:rsidTr="00EA2AD7">
        <w:trPr>
          <w:trHeight w:val="258"/>
        </w:trPr>
        <w:tc>
          <w:tcPr>
            <w:tcW w:w="2660" w:type="dxa"/>
          </w:tcPr>
          <w:p w:rsidR="00766B8B" w:rsidRPr="0003569A" w:rsidRDefault="005F6409" w:rsidP="006B2497">
            <w:pPr>
              <w:pStyle w:val="NoSpacing"/>
              <w:rPr>
                <w:sz w:val="24"/>
                <w:szCs w:val="24"/>
                <w:lang w:val="en-US"/>
              </w:rPr>
            </w:pPr>
            <w:r w:rsidRPr="0003569A">
              <w:rPr>
                <w:sz w:val="24"/>
                <w:szCs w:val="24"/>
                <w:lang w:val="en-US"/>
              </w:rPr>
              <w:t>2.</w:t>
            </w:r>
            <w:r w:rsidR="00573C0B" w:rsidRPr="0003569A">
              <w:rPr>
                <w:sz w:val="24"/>
                <w:szCs w:val="24"/>
                <w:lang w:val="en-US"/>
              </w:rPr>
              <w:t>S</w:t>
            </w:r>
            <w:r w:rsidR="008D0D00" w:rsidRPr="0003569A">
              <w:rPr>
                <w:sz w:val="24"/>
                <w:szCs w:val="24"/>
                <w:lang w:val="en-US"/>
              </w:rPr>
              <w:t>trana</w:t>
            </w:r>
          </w:p>
        </w:tc>
        <w:tc>
          <w:tcPr>
            <w:tcW w:w="1701" w:type="dxa"/>
          </w:tcPr>
          <w:p w:rsidR="00766B8B" w:rsidRPr="0003569A" w:rsidRDefault="008D0D00" w:rsidP="006B2497">
            <w:pPr>
              <w:pStyle w:val="NoSpacing"/>
              <w:rPr>
                <w:sz w:val="24"/>
                <w:szCs w:val="24"/>
                <w:lang w:val="en-US"/>
              </w:rPr>
            </w:pPr>
            <w:r w:rsidRPr="0003569A">
              <w:rPr>
                <w:sz w:val="24"/>
                <w:szCs w:val="24"/>
                <w:lang w:val="en-US"/>
              </w:rPr>
              <w:t>36</w:t>
            </w:r>
            <w:r w:rsidR="00781C88" w:rsidRPr="0003569A">
              <w:rPr>
                <w:sz w:val="24"/>
                <w:szCs w:val="24"/>
                <w:lang w:val="en-US"/>
              </w:rPr>
              <w:t>;</w:t>
            </w:r>
            <w:r w:rsidRPr="0003569A">
              <w:rPr>
                <w:sz w:val="24"/>
                <w:szCs w:val="24"/>
                <w:lang w:val="en-US"/>
              </w:rPr>
              <w:t>44</w:t>
            </w:r>
          </w:p>
        </w:tc>
        <w:tc>
          <w:tcPr>
            <w:tcW w:w="1984" w:type="dxa"/>
          </w:tcPr>
          <w:p w:rsidR="00766B8B" w:rsidRPr="0003569A" w:rsidRDefault="008D0D00" w:rsidP="006B2497">
            <w:pPr>
              <w:pStyle w:val="NoSpacing"/>
              <w:rPr>
                <w:sz w:val="24"/>
                <w:szCs w:val="24"/>
                <w:lang w:val="en-US"/>
              </w:rPr>
            </w:pPr>
            <w:r w:rsidRPr="0003569A">
              <w:rPr>
                <w:sz w:val="24"/>
                <w:szCs w:val="24"/>
                <w:lang w:val="en-US"/>
              </w:rPr>
              <w:t>37</w:t>
            </w:r>
            <w:r w:rsidR="00781C88" w:rsidRPr="0003569A">
              <w:rPr>
                <w:sz w:val="24"/>
                <w:szCs w:val="24"/>
                <w:lang w:val="en-US"/>
              </w:rPr>
              <w:t>;</w:t>
            </w:r>
            <w:r w:rsidRPr="0003569A">
              <w:rPr>
                <w:sz w:val="24"/>
                <w:szCs w:val="24"/>
                <w:lang w:val="en-US"/>
              </w:rPr>
              <w:t>44</w:t>
            </w:r>
          </w:p>
        </w:tc>
        <w:tc>
          <w:tcPr>
            <w:tcW w:w="3303" w:type="dxa"/>
          </w:tcPr>
          <w:p w:rsidR="00766B8B" w:rsidRPr="0003569A" w:rsidRDefault="008D0D00" w:rsidP="006B2497">
            <w:pPr>
              <w:pStyle w:val="NoSpacing"/>
              <w:rPr>
                <w:sz w:val="24"/>
                <w:szCs w:val="24"/>
                <w:lang w:val="en-US"/>
              </w:rPr>
            </w:pPr>
            <w:r w:rsidRPr="0003569A">
              <w:rPr>
                <w:rFonts w:ascii="Times New Roman" w:hAnsi="Times New Roman"/>
                <w:sz w:val="24"/>
                <w:szCs w:val="24"/>
                <w:lang w:val="en-US"/>
              </w:rPr>
              <w:t>H</w:t>
            </w:r>
            <w:r w:rsidR="002F635B" w:rsidRPr="0003569A">
              <w:rPr>
                <w:rFonts w:ascii="Times New Roman" w:hAnsi="Times New Roman"/>
                <w:sz w:val="24"/>
                <w:szCs w:val="24"/>
                <w:lang w:val="en-US"/>
              </w:rPr>
              <w:t>i</w:t>
            </w:r>
            <w:r w:rsidRPr="0003569A">
              <w:rPr>
                <w:rFonts w:ascii="Times New Roman" w:hAnsi="Times New Roman"/>
                <w:sz w:val="24"/>
                <w:szCs w:val="24"/>
                <w:vertAlign w:val="superscript"/>
              </w:rPr>
              <w:t>2</w:t>
            </w:r>
            <w:r w:rsidRPr="0003569A">
              <w:rPr>
                <w:rFonts w:ascii="Times New Roman" w:hAnsi="Times New Roman"/>
                <w:sz w:val="24"/>
                <w:szCs w:val="24"/>
              </w:rPr>
              <w:t>=0,</w:t>
            </w:r>
            <w:r w:rsidRPr="0003569A">
              <w:rPr>
                <w:rFonts w:ascii="Times New Roman" w:hAnsi="Times New Roman"/>
                <w:sz w:val="24"/>
                <w:szCs w:val="24"/>
                <w:lang w:val="en-US"/>
              </w:rPr>
              <w:t>007308</w:t>
            </w:r>
            <w:r w:rsidR="005904F3">
              <w:rPr>
                <w:rFonts w:ascii="Times New Roman" w:hAnsi="Times New Roman"/>
                <w:sz w:val="24"/>
                <w:szCs w:val="24"/>
                <w:lang w:val="en-US"/>
              </w:rPr>
              <w:t xml:space="preserve">; </w:t>
            </w:r>
            <w:r w:rsidRPr="0003569A">
              <w:rPr>
                <w:rFonts w:ascii="Times New Roman" w:hAnsi="Times New Roman"/>
                <w:sz w:val="24"/>
                <w:szCs w:val="24"/>
              </w:rPr>
              <w:t>p=0,</w:t>
            </w:r>
            <w:r w:rsidR="0003569A">
              <w:rPr>
                <w:rFonts w:ascii="Times New Roman" w:hAnsi="Times New Roman"/>
                <w:sz w:val="24"/>
                <w:szCs w:val="24"/>
                <w:lang w:val="en-US"/>
              </w:rPr>
              <w:t xml:space="preserve">931874; </w:t>
            </w:r>
            <w:r w:rsidRPr="0003569A">
              <w:rPr>
                <w:rFonts w:ascii="Times New Roman" w:hAnsi="Times New Roman"/>
                <w:sz w:val="24"/>
                <w:szCs w:val="24"/>
              </w:rPr>
              <w:t>ns</w:t>
            </w:r>
          </w:p>
        </w:tc>
      </w:tr>
      <w:tr w:rsidR="0021281C" w:rsidRPr="0003569A" w:rsidTr="00EA2AD7">
        <w:trPr>
          <w:trHeight w:val="270"/>
        </w:trPr>
        <w:tc>
          <w:tcPr>
            <w:tcW w:w="2660" w:type="dxa"/>
          </w:tcPr>
          <w:p w:rsidR="00766B8B" w:rsidRPr="0003569A" w:rsidRDefault="005F6409" w:rsidP="006B2497">
            <w:pPr>
              <w:pStyle w:val="NoSpacing"/>
              <w:rPr>
                <w:sz w:val="24"/>
                <w:szCs w:val="24"/>
                <w:lang w:val="en-US"/>
              </w:rPr>
            </w:pPr>
            <w:r w:rsidRPr="0003569A">
              <w:rPr>
                <w:sz w:val="24"/>
                <w:szCs w:val="24"/>
                <w:lang w:val="en-US"/>
              </w:rPr>
              <w:t>3.</w:t>
            </w:r>
            <w:r w:rsidR="00224186" w:rsidRPr="0003569A">
              <w:rPr>
                <w:sz w:val="24"/>
                <w:szCs w:val="24"/>
                <w:lang w:val="en-US"/>
              </w:rPr>
              <w:t>K</w:t>
            </w:r>
            <w:r w:rsidR="008D0D00" w:rsidRPr="0003569A">
              <w:rPr>
                <w:sz w:val="24"/>
                <w:szCs w:val="24"/>
                <w:lang w:val="en-US"/>
              </w:rPr>
              <w:t>vadrant</w:t>
            </w:r>
          </w:p>
        </w:tc>
        <w:tc>
          <w:tcPr>
            <w:tcW w:w="1701" w:type="dxa"/>
          </w:tcPr>
          <w:p w:rsidR="00766B8B" w:rsidRPr="0003569A" w:rsidRDefault="008D0D00" w:rsidP="006B2497">
            <w:pPr>
              <w:pStyle w:val="NoSpacing"/>
              <w:rPr>
                <w:sz w:val="24"/>
                <w:szCs w:val="24"/>
                <w:lang w:val="en-US"/>
              </w:rPr>
            </w:pPr>
            <w:r w:rsidRPr="0003569A">
              <w:rPr>
                <w:sz w:val="24"/>
                <w:szCs w:val="24"/>
                <w:lang w:val="en-US"/>
              </w:rPr>
              <w:t>11</w:t>
            </w:r>
            <w:r w:rsidR="00781C88" w:rsidRPr="0003569A">
              <w:rPr>
                <w:sz w:val="24"/>
                <w:szCs w:val="24"/>
                <w:lang w:val="en-US"/>
              </w:rPr>
              <w:t>;</w:t>
            </w:r>
            <w:r w:rsidRPr="0003569A">
              <w:rPr>
                <w:sz w:val="24"/>
                <w:szCs w:val="24"/>
                <w:lang w:val="en-US"/>
              </w:rPr>
              <w:t>47</w:t>
            </w:r>
            <w:r w:rsidR="00781C88" w:rsidRPr="0003569A">
              <w:rPr>
                <w:sz w:val="24"/>
                <w:szCs w:val="24"/>
                <w:lang w:val="en-US"/>
              </w:rPr>
              <w:t>;</w:t>
            </w:r>
            <w:r w:rsidRPr="0003569A">
              <w:rPr>
                <w:sz w:val="24"/>
                <w:szCs w:val="24"/>
                <w:lang w:val="en-US"/>
              </w:rPr>
              <w:t>5</w:t>
            </w:r>
            <w:r w:rsidR="00781C88" w:rsidRPr="0003569A">
              <w:rPr>
                <w:sz w:val="24"/>
                <w:szCs w:val="24"/>
                <w:lang w:val="en-US"/>
              </w:rPr>
              <w:t>;</w:t>
            </w:r>
            <w:r w:rsidRPr="0003569A">
              <w:rPr>
                <w:sz w:val="24"/>
                <w:szCs w:val="24"/>
                <w:lang w:val="en-US"/>
              </w:rPr>
              <w:t>10</w:t>
            </w:r>
            <w:r w:rsidR="00781C88" w:rsidRPr="0003569A">
              <w:rPr>
                <w:sz w:val="24"/>
                <w:szCs w:val="24"/>
                <w:lang w:val="en-US"/>
              </w:rPr>
              <w:t>;</w:t>
            </w:r>
            <w:r w:rsidRPr="0003569A">
              <w:rPr>
                <w:sz w:val="24"/>
                <w:szCs w:val="24"/>
                <w:lang w:val="en-US"/>
              </w:rPr>
              <w:t>7</w:t>
            </w:r>
          </w:p>
        </w:tc>
        <w:tc>
          <w:tcPr>
            <w:tcW w:w="1984" w:type="dxa"/>
          </w:tcPr>
          <w:p w:rsidR="00766B8B" w:rsidRPr="0003569A" w:rsidRDefault="008D0D00" w:rsidP="006B2497">
            <w:pPr>
              <w:pStyle w:val="NoSpacing"/>
              <w:rPr>
                <w:sz w:val="24"/>
                <w:szCs w:val="24"/>
                <w:lang w:val="en-US"/>
              </w:rPr>
            </w:pPr>
            <w:r w:rsidRPr="0003569A">
              <w:rPr>
                <w:sz w:val="24"/>
                <w:szCs w:val="24"/>
                <w:lang w:val="en-US"/>
              </w:rPr>
              <w:t>15</w:t>
            </w:r>
            <w:r w:rsidR="00781C88" w:rsidRPr="0003569A">
              <w:rPr>
                <w:sz w:val="24"/>
                <w:szCs w:val="24"/>
                <w:lang w:val="en-US"/>
              </w:rPr>
              <w:t>;</w:t>
            </w:r>
            <w:r w:rsidRPr="0003569A">
              <w:rPr>
                <w:sz w:val="24"/>
                <w:szCs w:val="24"/>
                <w:lang w:val="en-US"/>
              </w:rPr>
              <w:t>47</w:t>
            </w:r>
            <w:r w:rsidR="00781C88" w:rsidRPr="0003569A">
              <w:rPr>
                <w:sz w:val="24"/>
                <w:szCs w:val="24"/>
                <w:lang w:val="en-US"/>
              </w:rPr>
              <w:t>;</w:t>
            </w:r>
            <w:r w:rsidRPr="0003569A">
              <w:rPr>
                <w:sz w:val="24"/>
                <w:szCs w:val="24"/>
                <w:lang w:val="en-US"/>
              </w:rPr>
              <w:t>7</w:t>
            </w:r>
            <w:r w:rsidR="00781C88" w:rsidRPr="0003569A">
              <w:rPr>
                <w:sz w:val="24"/>
                <w:szCs w:val="24"/>
                <w:lang w:val="en-US"/>
              </w:rPr>
              <w:t>;</w:t>
            </w:r>
            <w:r w:rsidRPr="0003569A">
              <w:rPr>
                <w:sz w:val="24"/>
                <w:szCs w:val="24"/>
                <w:lang w:val="en-US"/>
              </w:rPr>
              <w:t>6</w:t>
            </w:r>
            <w:r w:rsidR="00781C88" w:rsidRPr="0003569A">
              <w:rPr>
                <w:sz w:val="24"/>
                <w:szCs w:val="24"/>
                <w:lang w:val="en-US"/>
              </w:rPr>
              <w:t>;</w:t>
            </w:r>
            <w:r w:rsidRPr="0003569A">
              <w:rPr>
                <w:sz w:val="24"/>
                <w:szCs w:val="24"/>
                <w:lang w:val="en-US"/>
              </w:rPr>
              <w:t>6</w:t>
            </w:r>
          </w:p>
        </w:tc>
        <w:tc>
          <w:tcPr>
            <w:tcW w:w="3303" w:type="dxa"/>
          </w:tcPr>
          <w:p w:rsidR="00766B8B" w:rsidRPr="0003569A" w:rsidRDefault="008D0D00" w:rsidP="006B2497">
            <w:pPr>
              <w:pStyle w:val="NoSpacing"/>
              <w:rPr>
                <w:sz w:val="24"/>
                <w:szCs w:val="24"/>
                <w:lang w:val="en-US"/>
              </w:rPr>
            </w:pPr>
            <w:r w:rsidRPr="0003569A">
              <w:rPr>
                <w:rFonts w:ascii="Times New Roman" w:hAnsi="Times New Roman"/>
                <w:sz w:val="24"/>
                <w:szCs w:val="24"/>
                <w:lang w:val="en-US"/>
              </w:rPr>
              <w:t>H</w:t>
            </w:r>
            <w:r w:rsidR="002F635B" w:rsidRPr="0003569A">
              <w:rPr>
                <w:rFonts w:ascii="Times New Roman" w:hAnsi="Times New Roman"/>
                <w:sz w:val="24"/>
                <w:szCs w:val="24"/>
                <w:lang w:val="en-US"/>
              </w:rPr>
              <w:t>i</w:t>
            </w:r>
            <w:r w:rsidRPr="0003569A">
              <w:rPr>
                <w:rFonts w:ascii="Times New Roman" w:hAnsi="Times New Roman"/>
                <w:sz w:val="24"/>
                <w:szCs w:val="24"/>
                <w:vertAlign w:val="superscript"/>
              </w:rPr>
              <w:t>2</w:t>
            </w:r>
            <w:r w:rsidRPr="0003569A">
              <w:rPr>
                <w:rFonts w:ascii="Times New Roman" w:hAnsi="Times New Roman"/>
                <w:sz w:val="24"/>
                <w:szCs w:val="24"/>
              </w:rPr>
              <w:t>=</w:t>
            </w:r>
            <w:r w:rsidRPr="0003569A">
              <w:rPr>
                <w:rFonts w:ascii="Times New Roman" w:hAnsi="Times New Roman"/>
                <w:sz w:val="24"/>
                <w:szCs w:val="24"/>
                <w:lang w:val="en-US"/>
              </w:rPr>
              <w:t>2.018345</w:t>
            </w:r>
            <w:r w:rsidR="005904F3">
              <w:rPr>
                <w:rFonts w:ascii="Times New Roman" w:hAnsi="Times New Roman"/>
                <w:sz w:val="24"/>
                <w:szCs w:val="24"/>
                <w:lang w:val="en-US"/>
              </w:rPr>
              <w:t xml:space="preserve">; </w:t>
            </w:r>
            <w:r w:rsidRPr="0003569A">
              <w:rPr>
                <w:rFonts w:ascii="Times New Roman" w:hAnsi="Times New Roman"/>
                <w:sz w:val="24"/>
                <w:szCs w:val="24"/>
              </w:rPr>
              <w:t>p=0,</w:t>
            </w:r>
            <w:r w:rsidR="0003569A">
              <w:rPr>
                <w:rFonts w:ascii="Times New Roman" w:hAnsi="Times New Roman"/>
                <w:sz w:val="24"/>
                <w:szCs w:val="24"/>
                <w:lang w:val="en-US"/>
              </w:rPr>
              <w:t xml:space="preserve">7324; </w:t>
            </w:r>
            <w:r w:rsidR="001620DC">
              <w:rPr>
                <w:rFonts w:ascii="Times New Roman" w:hAnsi="Times New Roman"/>
                <w:sz w:val="24"/>
                <w:szCs w:val="24"/>
                <w:lang w:val="en-US"/>
              </w:rPr>
              <w:t xml:space="preserve">    </w:t>
            </w:r>
            <w:r w:rsidRPr="0003569A">
              <w:rPr>
                <w:rFonts w:ascii="Times New Roman" w:hAnsi="Times New Roman"/>
                <w:sz w:val="24"/>
                <w:szCs w:val="24"/>
              </w:rPr>
              <w:t>ns</w:t>
            </w:r>
          </w:p>
        </w:tc>
      </w:tr>
      <w:tr w:rsidR="0021281C" w:rsidRPr="0003569A" w:rsidTr="00EA2AD7">
        <w:trPr>
          <w:trHeight w:val="270"/>
        </w:trPr>
        <w:tc>
          <w:tcPr>
            <w:tcW w:w="2660" w:type="dxa"/>
          </w:tcPr>
          <w:p w:rsidR="00766B8B" w:rsidRPr="0003569A" w:rsidRDefault="005F6409" w:rsidP="006B2497">
            <w:pPr>
              <w:pStyle w:val="NoSpacing"/>
              <w:rPr>
                <w:sz w:val="24"/>
                <w:szCs w:val="24"/>
                <w:lang w:val="en-US"/>
              </w:rPr>
            </w:pPr>
            <w:r w:rsidRPr="0003569A">
              <w:rPr>
                <w:sz w:val="24"/>
                <w:szCs w:val="24"/>
                <w:lang w:val="en-US"/>
              </w:rPr>
              <w:t>4.</w:t>
            </w:r>
            <w:r w:rsidR="0003569A" w:rsidRPr="0003569A">
              <w:rPr>
                <w:sz w:val="24"/>
                <w:szCs w:val="24"/>
                <w:lang w:val="en-US"/>
              </w:rPr>
              <w:t>K</w:t>
            </w:r>
            <w:r w:rsidR="005624A4" w:rsidRPr="0003569A">
              <w:rPr>
                <w:sz w:val="24"/>
                <w:szCs w:val="24"/>
                <w:lang w:val="en-US"/>
              </w:rPr>
              <w:t>lini~ki naod</w:t>
            </w:r>
          </w:p>
        </w:tc>
        <w:tc>
          <w:tcPr>
            <w:tcW w:w="1701" w:type="dxa"/>
          </w:tcPr>
          <w:p w:rsidR="00766B8B" w:rsidRPr="0003569A" w:rsidRDefault="005624A4" w:rsidP="006B2497">
            <w:pPr>
              <w:pStyle w:val="NoSpacing"/>
              <w:rPr>
                <w:sz w:val="24"/>
                <w:szCs w:val="24"/>
                <w:lang w:val="en-US"/>
              </w:rPr>
            </w:pPr>
            <w:r w:rsidRPr="0003569A">
              <w:rPr>
                <w:sz w:val="24"/>
                <w:szCs w:val="24"/>
                <w:lang w:val="en-US"/>
              </w:rPr>
              <w:t>75</w:t>
            </w:r>
            <w:r w:rsidR="00781C88" w:rsidRPr="0003569A">
              <w:rPr>
                <w:sz w:val="24"/>
                <w:szCs w:val="24"/>
                <w:lang w:val="en-US"/>
              </w:rPr>
              <w:t>;</w:t>
            </w:r>
            <w:r w:rsidRPr="0003569A">
              <w:rPr>
                <w:sz w:val="24"/>
                <w:szCs w:val="24"/>
                <w:lang w:val="en-US"/>
              </w:rPr>
              <w:t>5</w:t>
            </w:r>
            <w:r w:rsidR="00781C88" w:rsidRPr="0003569A">
              <w:rPr>
                <w:sz w:val="24"/>
                <w:szCs w:val="24"/>
                <w:lang w:val="en-US"/>
              </w:rPr>
              <w:t>;</w:t>
            </w:r>
            <w:r w:rsidRPr="0003569A">
              <w:rPr>
                <w:sz w:val="24"/>
                <w:szCs w:val="24"/>
                <w:lang w:val="en-US"/>
              </w:rPr>
              <w:t>0</w:t>
            </w:r>
            <w:r w:rsidR="00781C88" w:rsidRPr="0003569A">
              <w:rPr>
                <w:sz w:val="24"/>
                <w:szCs w:val="24"/>
                <w:lang w:val="en-US"/>
              </w:rPr>
              <w:t>;</w:t>
            </w:r>
            <w:r w:rsidRPr="0003569A">
              <w:rPr>
                <w:sz w:val="24"/>
                <w:szCs w:val="24"/>
                <w:lang w:val="en-US"/>
              </w:rPr>
              <w:t>0</w:t>
            </w:r>
          </w:p>
        </w:tc>
        <w:tc>
          <w:tcPr>
            <w:tcW w:w="1984" w:type="dxa"/>
          </w:tcPr>
          <w:p w:rsidR="00766B8B" w:rsidRPr="0003569A" w:rsidRDefault="001566C9" w:rsidP="006B2497">
            <w:pPr>
              <w:pStyle w:val="NoSpacing"/>
              <w:rPr>
                <w:sz w:val="24"/>
                <w:szCs w:val="24"/>
                <w:lang w:val="en-US"/>
              </w:rPr>
            </w:pPr>
            <w:r w:rsidRPr="0003569A">
              <w:rPr>
                <w:sz w:val="24"/>
                <w:szCs w:val="24"/>
                <w:lang w:val="en-US"/>
              </w:rPr>
              <w:t>72;8;0;1</w:t>
            </w:r>
          </w:p>
        </w:tc>
        <w:tc>
          <w:tcPr>
            <w:tcW w:w="3303" w:type="dxa"/>
          </w:tcPr>
          <w:p w:rsidR="00766B8B" w:rsidRPr="0003569A" w:rsidRDefault="001566C9" w:rsidP="006B2497">
            <w:pPr>
              <w:pStyle w:val="NoSpacing"/>
              <w:rPr>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w:t>
            </w:r>
            <w:r w:rsidRPr="0003569A">
              <w:rPr>
                <w:rFonts w:ascii="Times New Roman" w:hAnsi="Times New Roman"/>
                <w:sz w:val="24"/>
                <w:szCs w:val="24"/>
                <w:lang w:val="en-US"/>
              </w:rPr>
              <w:t>4.46</w:t>
            </w:r>
            <w:r w:rsidR="005904F3">
              <w:rPr>
                <w:rFonts w:ascii="Times New Roman" w:hAnsi="Times New Roman"/>
                <w:sz w:val="24"/>
                <w:szCs w:val="24"/>
                <w:lang w:val="en-US"/>
              </w:rPr>
              <w:t xml:space="preserve">; </w:t>
            </w:r>
            <w:r w:rsidRPr="0003569A">
              <w:rPr>
                <w:rFonts w:ascii="Times New Roman" w:hAnsi="Times New Roman"/>
                <w:sz w:val="24"/>
                <w:szCs w:val="24"/>
              </w:rPr>
              <w:t>p=</w:t>
            </w:r>
            <w:r w:rsidR="005904F3">
              <w:rPr>
                <w:rFonts w:ascii="Times New Roman" w:hAnsi="Times New Roman"/>
                <w:sz w:val="24"/>
                <w:szCs w:val="24"/>
                <w:lang w:val="en-US"/>
              </w:rPr>
              <w:t xml:space="preserve">0.215887; </w:t>
            </w:r>
            <w:r w:rsidRPr="0003569A">
              <w:rPr>
                <w:rFonts w:ascii="Times New Roman" w:hAnsi="Times New Roman"/>
                <w:sz w:val="24"/>
                <w:szCs w:val="24"/>
                <w:lang w:val="en-US"/>
              </w:rPr>
              <w:t>n</w:t>
            </w:r>
            <w:r w:rsidRPr="0003569A">
              <w:rPr>
                <w:rFonts w:ascii="Times New Roman" w:hAnsi="Times New Roman"/>
                <w:sz w:val="24"/>
                <w:szCs w:val="24"/>
              </w:rPr>
              <w:t>s</w:t>
            </w:r>
          </w:p>
        </w:tc>
      </w:tr>
      <w:tr w:rsidR="0021281C" w:rsidRPr="0003569A" w:rsidTr="00EA2AD7">
        <w:trPr>
          <w:trHeight w:val="258"/>
        </w:trPr>
        <w:tc>
          <w:tcPr>
            <w:tcW w:w="2660" w:type="dxa"/>
          </w:tcPr>
          <w:p w:rsidR="00766B8B" w:rsidRPr="0003569A" w:rsidRDefault="005F6409" w:rsidP="006B2497">
            <w:pPr>
              <w:pStyle w:val="NoSpacing"/>
              <w:rPr>
                <w:sz w:val="24"/>
                <w:szCs w:val="24"/>
                <w:lang w:val="en-US"/>
              </w:rPr>
            </w:pPr>
            <w:r w:rsidRPr="0003569A">
              <w:rPr>
                <w:sz w:val="24"/>
                <w:szCs w:val="24"/>
                <w:lang w:val="en-US"/>
              </w:rPr>
              <w:t>5.</w:t>
            </w:r>
            <w:r w:rsidR="0003569A" w:rsidRPr="0003569A">
              <w:rPr>
                <w:sz w:val="24"/>
                <w:szCs w:val="24"/>
                <w:lang w:val="en-US"/>
              </w:rPr>
              <w:t>G</w:t>
            </w:r>
            <w:r w:rsidR="0021281C" w:rsidRPr="0003569A">
              <w:rPr>
                <w:sz w:val="24"/>
                <w:szCs w:val="24"/>
                <w:lang w:val="en-US"/>
              </w:rPr>
              <w:t>olemina na tumor</w:t>
            </w:r>
          </w:p>
        </w:tc>
        <w:tc>
          <w:tcPr>
            <w:tcW w:w="1701" w:type="dxa"/>
          </w:tcPr>
          <w:p w:rsidR="00766B8B" w:rsidRPr="0003569A" w:rsidRDefault="0021281C" w:rsidP="006B2497">
            <w:pPr>
              <w:pStyle w:val="NoSpacing"/>
              <w:rPr>
                <w:sz w:val="24"/>
                <w:szCs w:val="24"/>
                <w:lang w:val="en-US"/>
              </w:rPr>
            </w:pPr>
            <w:r w:rsidRPr="0003569A">
              <w:rPr>
                <w:sz w:val="24"/>
                <w:szCs w:val="24"/>
                <w:lang w:val="en-US"/>
              </w:rPr>
              <w:t>18.5</w:t>
            </w:r>
          </w:p>
        </w:tc>
        <w:tc>
          <w:tcPr>
            <w:tcW w:w="1984" w:type="dxa"/>
          </w:tcPr>
          <w:p w:rsidR="00766B8B" w:rsidRPr="0003569A" w:rsidRDefault="0021281C" w:rsidP="006B2497">
            <w:pPr>
              <w:pStyle w:val="NoSpacing"/>
              <w:rPr>
                <w:sz w:val="24"/>
                <w:szCs w:val="24"/>
                <w:lang w:val="en-US"/>
              </w:rPr>
            </w:pPr>
            <w:r w:rsidRPr="0003569A">
              <w:rPr>
                <w:sz w:val="24"/>
                <w:szCs w:val="24"/>
                <w:lang w:val="en-US"/>
              </w:rPr>
              <w:t>20.33</w:t>
            </w:r>
          </w:p>
        </w:tc>
        <w:tc>
          <w:tcPr>
            <w:tcW w:w="3303" w:type="dxa"/>
          </w:tcPr>
          <w:p w:rsidR="00766B8B" w:rsidRPr="0003569A" w:rsidRDefault="0021281C" w:rsidP="006B2497">
            <w:pPr>
              <w:pStyle w:val="NoSpacing"/>
              <w:rPr>
                <w:sz w:val="24"/>
                <w:szCs w:val="24"/>
                <w:lang w:val="en-US"/>
              </w:rPr>
            </w:pPr>
            <w:r w:rsidRPr="0003569A">
              <w:rPr>
                <w:rFonts w:ascii="Times New Roman" w:hAnsi="Times New Roman"/>
                <w:sz w:val="24"/>
                <w:szCs w:val="24"/>
              </w:rPr>
              <w:t>t=1,9566</w:t>
            </w:r>
            <w:r w:rsidR="0003569A">
              <w:rPr>
                <w:rFonts w:ascii="Times New Roman" w:hAnsi="Times New Roman"/>
                <w:sz w:val="24"/>
                <w:szCs w:val="24"/>
                <w:lang w:val="en-US"/>
              </w:rPr>
              <w:t xml:space="preserve">; </w:t>
            </w:r>
            <w:r w:rsidR="005904F3">
              <w:rPr>
                <w:rFonts w:ascii="Times New Roman" w:hAnsi="Times New Roman"/>
                <w:sz w:val="24"/>
                <w:szCs w:val="24"/>
              </w:rPr>
              <w:t>df=159</w:t>
            </w:r>
            <w:r w:rsidR="005904F3">
              <w:rPr>
                <w:rFonts w:ascii="Times New Roman" w:hAnsi="Times New Roman"/>
                <w:sz w:val="24"/>
                <w:szCs w:val="24"/>
                <w:lang w:val="en-US"/>
              </w:rPr>
              <w:t xml:space="preserve">; </w:t>
            </w:r>
            <w:r w:rsidRPr="0003569A">
              <w:rPr>
                <w:rFonts w:ascii="Times New Roman" w:hAnsi="Times New Roman"/>
                <w:sz w:val="24"/>
                <w:szCs w:val="24"/>
              </w:rPr>
              <w:t>p=0,052</w:t>
            </w:r>
            <w:r w:rsidR="005904F3">
              <w:rPr>
                <w:rFonts w:ascii="Times New Roman" w:hAnsi="Times New Roman"/>
                <w:sz w:val="24"/>
                <w:szCs w:val="24"/>
                <w:lang w:val="en-US"/>
              </w:rPr>
              <w:t xml:space="preserve">; </w:t>
            </w:r>
            <w:r w:rsidRPr="0003569A">
              <w:rPr>
                <w:rFonts w:ascii="Times New Roman" w:hAnsi="Times New Roman"/>
                <w:sz w:val="24"/>
                <w:szCs w:val="24"/>
              </w:rPr>
              <w:t>ns</w:t>
            </w:r>
          </w:p>
        </w:tc>
      </w:tr>
      <w:tr w:rsidR="0021281C" w:rsidRPr="0003569A" w:rsidTr="00EA2AD7">
        <w:trPr>
          <w:trHeight w:val="270"/>
        </w:trPr>
        <w:tc>
          <w:tcPr>
            <w:tcW w:w="2660" w:type="dxa"/>
          </w:tcPr>
          <w:p w:rsidR="00766B8B" w:rsidRPr="0003569A" w:rsidRDefault="005F6409" w:rsidP="006B2497">
            <w:pPr>
              <w:pStyle w:val="NoSpacing"/>
              <w:rPr>
                <w:sz w:val="24"/>
                <w:szCs w:val="24"/>
                <w:lang w:val="en-US"/>
              </w:rPr>
            </w:pPr>
            <w:r w:rsidRPr="0003569A">
              <w:rPr>
                <w:sz w:val="24"/>
                <w:szCs w:val="24"/>
                <w:lang w:val="en-US"/>
              </w:rPr>
              <w:t>6.</w:t>
            </w:r>
            <w:r w:rsidR="0003569A" w:rsidRPr="0003569A">
              <w:rPr>
                <w:sz w:val="24"/>
                <w:szCs w:val="24"/>
                <w:lang w:val="en-US"/>
              </w:rPr>
              <w:t>I</w:t>
            </w:r>
            <w:r w:rsidR="00EA2AD7">
              <w:rPr>
                <w:sz w:val="24"/>
                <w:szCs w:val="24"/>
                <w:lang w:val="en-US"/>
              </w:rPr>
              <w:t xml:space="preserve">zvadeni liimfni </w:t>
            </w:r>
            <w:r w:rsidR="00FC6D89" w:rsidRPr="0003569A">
              <w:rPr>
                <w:sz w:val="24"/>
                <w:szCs w:val="24"/>
                <w:lang w:val="en-US"/>
              </w:rPr>
              <w:t>jazli</w:t>
            </w:r>
          </w:p>
        </w:tc>
        <w:tc>
          <w:tcPr>
            <w:tcW w:w="1701" w:type="dxa"/>
          </w:tcPr>
          <w:p w:rsidR="00766B8B" w:rsidRPr="0003569A" w:rsidRDefault="00FC6D89" w:rsidP="006B2497">
            <w:pPr>
              <w:pStyle w:val="NoSpacing"/>
              <w:rPr>
                <w:sz w:val="24"/>
                <w:szCs w:val="24"/>
                <w:lang w:val="en-US"/>
              </w:rPr>
            </w:pPr>
            <w:r w:rsidRPr="0003569A">
              <w:rPr>
                <w:sz w:val="24"/>
                <w:szCs w:val="24"/>
                <w:lang w:val="en-US"/>
              </w:rPr>
              <w:t>6.57</w:t>
            </w:r>
          </w:p>
        </w:tc>
        <w:tc>
          <w:tcPr>
            <w:tcW w:w="1984" w:type="dxa"/>
          </w:tcPr>
          <w:p w:rsidR="00766B8B" w:rsidRPr="0003569A" w:rsidRDefault="00FC6D89" w:rsidP="006B2497">
            <w:pPr>
              <w:pStyle w:val="NoSpacing"/>
              <w:rPr>
                <w:sz w:val="24"/>
                <w:szCs w:val="24"/>
                <w:lang w:val="en-US"/>
              </w:rPr>
            </w:pPr>
            <w:r w:rsidRPr="0003569A">
              <w:rPr>
                <w:sz w:val="24"/>
                <w:szCs w:val="24"/>
                <w:lang w:val="en-US"/>
              </w:rPr>
              <w:t>14</w:t>
            </w:r>
            <w:r w:rsidR="00781C88" w:rsidRPr="0003569A">
              <w:rPr>
                <w:sz w:val="24"/>
                <w:szCs w:val="24"/>
                <w:lang w:val="en-US"/>
              </w:rPr>
              <w:t>.0</w:t>
            </w:r>
          </w:p>
        </w:tc>
        <w:tc>
          <w:tcPr>
            <w:tcW w:w="3303" w:type="dxa"/>
          </w:tcPr>
          <w:p w:rsidR="00766B8B" w:rsidRPr="0003569A" w:rsidRDefault="0003569A" w:rsidP="006B2497">
            <w:pPr>
              <w:pStyle w:val="NoSpacing"/>
              <w:rPr>
                <w:sz w:val="24"/>
                <w:szCs w:val="24"/>
                <w:lang w:val="en-US"/>
              </w:rPr>
            </w:pPr>
            <w:r>
              <w:rPr>
                <w:rFonts w:ascii="Times New Roman" w:hAnsi="Times New Roman"/>
                <w:sz w:val="24"/>
                <w:szCs w:val="24"/>
              </w:rPr>
              <w:t>t=8,17</w:t>
            </w:r>
            <w:r>
              <w:rPr>
                <w:rFonts w:ascii="Times New Roman" w:hAnsi="Times New Roman"/>
                <w:sz w:val="24"/>
                <w:szCs w:val="24"/>
                <w:lang w:val="en-US"/>
              </w:rPr>
              <w:t xml:space="preserve">; </w:t>
            </w:r>
            <w:r w:rsidR="005904F3">
              <w:rPr>
                <w:rFonts w:ascii="Times New Roman" w:hAnsi="Times New Roman"/>
                <w:sz w:val="24"/>
                <w:szCs w:val="24"/>
              </w:rPr>
              <w:t>df=159</w:t>
            </w:r>
            <w:r w:rsidR="005904F3">
              <w:rPr>
                <w:rFonts w:ascii="Times New Roman" w:hAnsi="Times New Roman"/>
                <w:sz w:val="24"/>
                <w:szCs w:val="24"/>
                <w:lang w:val="en-US"/>
              </w:rPr>
              <w:t xml:space="preserve">; </w:t>
            </w:r>
            <w:r w:rsidR="00FC6D89" w:rsidRPr="0003569A">
              <w:rPr>
                <w:rFonts w:ascii="Times New Roman" w:hAnsi="Times New Roman"/>
                <w:sz w:val="24"/>
                <w:szCs w:val="24"/>
              </w:rPr>
              <w:t>p=0,00</w:t>
            </w:r>
            <w:r w:rsidR="005904F3">
              <w:rPr>
                <w:rFonts w:ascii="Times New Roman" w:hAnsi="Times New Roman"/>
                <w:sz w:val="24"/>
                <w:szCs w:val="24"/>
                <w:lang w:val="en-US"/>
              </w:rPr>
              <w:t xml:space="preserve">1*; </w:t>
            </w:r>
            <w:r w:rsidR="001620DC">
              <w:rPr>
                <w:rFonts w:ascii="Times New Roman" w:hAnsi="Times New Roman"/>
                <w:sz w:val="24"/>
                <w:szCs w:val="24"/>
                <w:lang w:val="en-US"/>
              </w:rPr>
              <w:t xml:space="preserve">  </w:t>
            </w:r>
            <w:r w:rsidR="00FC6D89" w:rsidRPr="0003569A">
              <w:rPr>
                <w:rFonts w:ascii="Times New Roman" w:hAnsi="Times New Roman"/>
                <w:sz w:val="24"/>
                <w:szCs w:val="24"/>
                <w:lang w:val="en-US"/>
              </w:rPr>
              <w:t>s</w:t>
            </w:r>
            <w:r w:rsidR="00FC6D89" w:rsidRPr="0003569A">
              <w:rPr>
                <w:rFonts w:ascii="Times New Roman" w:hAnsi="Times New Roman"/>
                <w:sz w:val="24"/>
                <w:szCs w:val="24"/>
              </w:rPr>
              <w:t>s</w:t>
            </w:r>
          </w:p>
        </w:tc>
      </w:tr>
      <w:tr w:rsidR="0021281C" w:rsidRPr="0003569A" w:rsidTr="00EA2AD7">
        <w:trPr>
          <w:trHeight w:val="258"/>
        </w:trPr>
        <w:tc>
          <w:tcPr>
            <w:tcW w:w="2660" w:type="dxa"/>
          </w:tcPr>
          <w:p w:rsidR="00766B8B" w:rsidRPr="0003569A" w:rsidRDefault="005F6409" w:rsidP="006B2497">
            <w:pPr>
              <w:pStyle w:val="NoSpacing"/>
              <w:rPr>
                <w:sz w:val="24"/>
                <w:szCs w:val="24"/>
                <w:lang w:val="en-US"/>
              </w:rPr>
            </w:pPr>
            <w:r w:rsidRPr="0003569A">
              <w:rPr>
                <w:sz w:val="24"/>
                <w:szCs w:val="24"/>
                <w:lang w:val="en-US"/>
              </w:rPr>
              <w:t>7.</w:t>
            </w:r>
            <w:r w:rsidR="0003569A" w:rsidRPr="0003569A">
              <w:rPr>
                <w:sz w:val="24"/>
                <w:szCs w:val="24"/>
                <w:lang w:val="en-US"/>
              </w:rPr>
              <w:t>B</w:t>
            </w:r>
            <w:r w:rsidR="00BB7A73" w:rsidRPr="0003569A">
              <w:rPr>
                <w:sz w:val="24"/>
                <w:szCs w:val="24"/>
                <w:lang w:val="en-US"/>
              </w:rPr>
              <w:t>roj na pozitivni limfni jazli</w:t>
            </w:r>
          </w:p>
        </w:tc>
        <w:tc>
          <w:tcPr>
            <w:tcW w:w="1701" w:type="dxa"/>
          </w:tcPr>
          <w:p w:rsidR="00766B8B" w:rsidRPr="0003569A" w:rsidRDefault="00BB7A73" w:rsidP="006B2497">
            <w:pPr>
              <w:pStyle w:val="NoSpacing"/>
              <w:rPr>
                <w:sz w:val="24"/>
                <w:szCs w:val="24"/>
                <w:lang w:val="en-US"/>
              </w:rPr>
            </w:pPr>
            <w:r w:rsidRPr="0003569A">
              <w:rPr>
                <w:sz w:val="24"/>
                <w:szCs w:val="24"/>
                <w:lang w:val="en-US"/>
              </w:rPr>
              <w:t>0.99</w:t>
            </w:r>
          </w:p>
        </w:tc>
        <w:tc>
          <w:tcPr>
            <w:tcW w:w="1984" w:type="dxa"/>
          </w:tcPr>
          <w:p w:rsidR="00766B8B" w:rsidRPr="0003569A" w:rsidRDefault="00BB7A73" w:rsidP="006B2497">
            <w:pPr>
              <w:pStyle w:val="NoSpacing"/>
              <w:rPr>
                <w:sz w:val="24"/>
                <w:szCs w:val="24"/>
                <w:lang w:val="en-US"/>
              </w:rPr>
            </w:pPr>
            <w:r w:rsidRPr="0003569A">
              <w:rPr>
                <w:sz w:val="24"/>
                <w:szCs w:val="24"/>
                <w:lang w:val="en-US"/>
              </w:rPr>
              <w:t>0.7</w:t>
            </w:r>
          </w:p>
        </w:tc>
        <w:tc>
          <w:tcPr>
            <w:tcW w:w="3303" w:type="dxa"/>
          </w:tcPr>
          <w:p w:rsidR="00766B8B" w:rsidRPr="0003569A" w:rsidRDefault="0003569A" w:rsidP="006B2497">
            <w:pPr>
              <w:pStyle w:val="NoSpacing"/>
              <w:rPr>
                <w:sz w:val="24"/>
                <w:szCs w:val="24"/>
                <w:lang w:val="en-US"/>
              </w:rPr>
            </w:pPr>
            <w:r>
              <w:rPr>
                <w:rFonts w:ascii="Times New Roman" w:hAnsi="Times New Roman"/>
                <w:sz w:val="24"/>
                <w:szCs w:val="24"/>
              </w:rPr>
              <w:t>t=0,97</w:t>
            </w:r>
            <w:r>
              <w:rPr>
                <w:rFonts w:ascii="Times New Roman" w:hAnsi="Times New Roman"/>
                <w:sz w:val="24"/>
                <w:szCs w:val="24"/>
                <w:lang w:val="en-US"/>
              </w:rPr>
              <w:t xml:space="preserve">; </w:t>
            </w:r>
            <w:r w:rsidR="005904F3">
              <w:rPr>
                <w:rFonts w:ascii="Times New Roman" w:hAnsi="Times New Roman"/>
                <w:sz w:val="24"/>
                <w:szCs w:val="24"/>
              </w:rPr>
              <w:t>df=159</w:t>
            </w:r>
            <w:r w:rsidR="005904F3">
              <w:rPr>
                <w:rFonts w:ascii="Times New Roman" w:hAnsi="Times New Roman"/>
                <w:sz w:val="24"/>
                <w:szCs w:val="24"/>
                <w:lang w:val="en-US"/>
              </w:rPr>
              <w:t xml:space="preserve">; </w:t>
            </w:r>
            <w:r w:rsidR="00BB7A73" w:rsidRPr="0003569A">
              <w:rPr>
                <w:rFonts w:ascii="Times New Roman" w:hAnsi="Times New Roman"/>
                <w:sz w:val="24"/>
                <w:szCs w:val="24"/>
              </w:rPr>
              <w:t>p=0,33</w:t>
            </w:r>
            <w:r w:rsidR="005904F3">
              <w:rPr>
                <w:rFonts w:ascii="Times New Roman" w:hAnsi="Times New Roman"/>
                <w:sz w:val="24"/>
                <w:szCs w:val="24"/>
                <w:lang w:val="en-US"/>
              </w:rPr>
              <w:t xml:space="preserve">; </w:t>
            </w:r>
            <w:r w:rsidR="001620DC">
              <w:rPr>
                <w:rFonts w:ascii="Times New Roman" w:hAnsi="Times New Roman"/>
                <w:sz w:val="24"/>
                <w:szCs w:val="24"/>
                <w:lang w:val="en-US"/>
              </w:rPr>
              <w:t xml:space="preserve">      </w:t>
            </w:r>
            <w:r w:rsidR="00BB7A73" w:rsidRPr="0003569A">
              <w:rPr>
                <w:rFonts w:ascii="Times New Roman" w:hAnsi="Times New Roman"/>
                <w:sz w:val="24"/>
                <w:szCs w:val="24"/>
              </w:rPr>
              <w:t>ns</w:t>
            </w:r>
          </w:p>
        </w:tc>
      </w:tr>
      <w:tr w:rsidR="0021281C" w:rsidRPr="0003569A" w:rsidTr="00EA2AD7">
        <w:trPr>
          <w:trHeight w:val="270"/>
        </w:trPr>
        <w:tc>
          <w:tcPr>
            <w:tcW w:w="2660" w:type="dxa"/>
          </w:tcPr>
          <w:p w:rsidR="00766B8B" w:rsidRPr="0003569A" w:rsidRDefault="005F6409" w:rsidP="006B2497">
            <w:pPr>
              <w:pStyle w:val="NoSpacing"/>
              <w:rPr>
                <w:sz w:val="24"/>
                <w:szCs w:val="24"/>
                <w:lang w:val="en-US"/>
              </w:rPr>
            </w:pPr>
            <w:r w:rsidRPr="0003569A">
              <w:rPr>
                <w:sz w:val="24"/>
                <w:szCs w:val="24"/>
                <w:lang w:val="en-US"/>
              </w:rPr>
              <w:t>8.</w:t>
            </w:r>
            <w:r w:rsidR="0003569A" w:rsidRPr="0003569A">
              <w:rPr>
                <w:sz w:val="24"/>
                <w:szCs w:val="24"/>
                <w:lang w:val="en-US"/>
              </w:rPr>
              <w:t>P</w:t>
            </w:r>
            <w:r w:rsidR="001E7544" w:rsidRPr="0003569A">
              <w:rPr>
                <w:sz w:val="24"/>
                <w:szCs w:val="24"/>
                <w:lang w:val="en-US"/>
              </w:rPr>
              <w:t>ozitivna aksila</w:t>
            </w:r>
          </w:p>
        </w:tc>
        <w:tc>
          <w:tcPr>
            <w:tcW w:w="1701" w:type="dxa"/>
          </w:tcPr>
          <w:p w:rsidR="00766B8B" w:rsidRPr="0003569A" w:rsidRDefault="001E7544" w:rsidP="006B2497">
            <w:pPr>
              <w:pStyle w:val="NoSpacing"/>
              <w:rPr>
                <w:sz w:val="24"/>
                <w:szCs w:val="24"/>
                <w:lang w:val="en-US"/>
              </w:rPr>
            </w:pPr>
            <w:r w:rsidRPr="0003569A">
              <w:rPr>
                <w:sz w:val="24"/>
                <w:szCs w:val="24"/>
                <w:lang w:val="en-US"/>
              </w:rPr>
              <w:t>56</w:t>
            </w:r>
            <w:r w:rsidR="00781C88" w:rsidRPr="0003569A">
              <w:rPr>
                <w:sz w:val="24"/>
                <w:szCs w:val="24"/>
                <w:lang w:val="en-US"/>
              </w:rPr>
              <w:t>;</w:t>
            </w:r>
            <w:r w:rsidRPr="0003569A">
              <w:rPr>
                <w:sz w:val="24"/>
                <w:szCs w:val="24"/>
                <w:lang w:val="en-US"/>
              </w:rPr>
              <w:t>24</w:t>
            </w:r>
          </w:p>
        </w:tc>
        <w:tc>
          <w:tcPr>
            <w:tcW w:w="1984" w:type="dxa"/>
          </w:tcPr>
          <w:p w:rsidR="00766B8B" w:rsidRPr="0003569A" w:rsidRDefault="001E7544" w:rsidP="006B2497">
            <w:pPr>
              <w:pStyle w:val="NoSpacing"/>
              <w:rPr>
                <w:sz w:val="24"/>
                <w:szCs w:val="24"/>
                <w:lang w:val="en-US"/>
              </w:rPr>
            </w:pPr>
            <w:r w:rsidRPr="0003569A">
              <w:rPr>
                <w:sz w:val="24"/>
                <w:szCs w:val="24"/>
                <w:lang w:val="en-US"/>
              </w:rPr>
              <w:t>55</w:t>
            </w:r>
            <w:r w:rsidR="00781C88" w:rsidRPr="0003569A">
              <w:rPr>
                <w:sz w:val="24"/>
                <w:szCs w:val="24"/>
                <w:lang w:val="en-US"/>
              </w:rPr>
              <w:t>;</w:t>
            </w:r>
            <w:r w:rsidRPr="0003569A">
              <w:rPr>
                <w:sz w:val="24"/>
                <w:szCs w:val="24"/>
                <w:lang w:val="en-US"/>
              </w:rPr>
              <w:t>26</w:t>
            </w:r>
          </w:p>
        </w:tc>
        <w:tc>
          <w:tcPr>
            <w:tcW w:w="3303" w:type="dxa"/>
          </w:tcPr>
          <w:p w:rsidR="00766B8B" w:rsidRPr="0003569A" w:rsidRDefault="001E7544" w:rsidP="006B2497">
            <w:pPr>
              <w:pStyle w:val="NoSpacing"/>
              <w:rPr>
                <w:sz w:val="24"/>
                <w:szCs w:val="24"/>
                <w:lang w:val="en-US"/>
              </w:rPr>
            </w:pPr>
            <w:r w:rsidRPr="0003569A">
              <w:rPr>
                <w:rFonts w:ascii="Times New Roman" w:hAnsi="Times New Roman"/>
                <w:sz w:val="24"/>
                <w:szCs w:val="24"/>
                <w:lang w:val="en-US"/>
              </w:rPr>
              <w:t>H</w:t>
            </w:r>
            <w:r w:rsidR="002F635B" w:rsidRPr="0003569A">
              <w:rPr>
                <w:rFonts w:ascii="Times New Roman" w:hAnsi="Times New Roman"/>
                <w:sz w:val="24"/>
                <w:szCs w:val="24"/>
                <w:lang w:val="en-US"/>
              </w:rPr>
              <w:t>i</w:t>
            </w:r>
            <w:r w:rsidRPr="0003569A">
              <w:rPr>
                <w:rFonts w:ascii="Times New Roman" w:hAnsi="Times New Roman"/>
                <w:sz w:val="24"/>
                <w:szCs w:val="24"/>
                <w:vertAlign w:val="superscript"/>
              </w:rPr>
              <w:t>2</w:t>
            </w:r>
            <w:r w:rsidRPr="0003569A">
              <w:rPr>
                <w:rFonts w:ascii="Times New Roman" w:hAnsi="Times New Roman"/>
                <w:sz w:val="24"/>
                <w:szCs w:val="24"/>
              </w:rPr>
              <w:t>=0,</w:t>
            </w:r>
            <w:r w:rsidRPr="0003569A">
              <w:rPr>
                <w:rFonts w:ascii="Times New Roman" w:hAnsi="Times New Roman"/>
                <w:sz w:val="24"/>
                <w:szCs w:val="24"/>
                <w:lang w:val="en-US"/>
              </w:rPr>
              <w:t>08188</w:t>
            </w:r>
            <w:r w:rsidR="005904F3">
              <w:rPr>
                <w:rFonts w:ascii="Times New Roman" w:hAnsi="Times New Roman"/>
                <w:sz w:val="24"/>
                <w:szCs w:val="24"/>
                <w:lang w:val="en-US"/>
              </w:rPr>
              <w:t xml:space="preserve">; </w:t>
            </w:r>
            <w:r w:rsidRPr="0003569A">
              <w:rPr>
                <w:rFonts w:ascii="Times New Roman" w:hAnsi="Times New Roman"/>
                <w:sz w:val="24"/>
                <w:szCs w:val="24"/>
              </w:rPr>
              <w:t>p=0,</w:t>
            </w:r>
            <w:r w:rsidRPr="0003569A">
              <w:rPr>
                <w:rFonts w:ascii="Times New Roman" w:hAnsi="Times New Roman"/>
                <w:sz w:val="24"/>
                <w:szCs w:val="24"/>
                <w:lang w:val="en-US"/>
              </w:rPr>
              <w:t>775</w:t>
            </w:r>
            <w:r w:rsidR="005904F3">
              <w:rPr>
                <w:rFonts w:ascii="Times New Roman" w:hAnsi="Times New Roman"/>
                <w:sz w:val="24"/>
                <w:szCs w:val="24"/>
                <w:lang w:val="en-US"/>
              </w:rPr>
              <w:t xml:space="preserve">; </w:t>
            </w:r>
            <w:r w:rsidR="001620DC">
              <w:rPr>
                <w:rFonts w:ascii="Times New Roman" w:hAnsi="Times New Roman"/>
                <w:sz w:val="24"/>
                <w:szCs w:val="24"/>
                <w:lang w:val="en-US"/>
              </w:rPr>
              <w:t xml:space="preserve">       </w:t>
            </w:r>
            <w:r w:rsidRPr="0003569A">
              <w:rPr>
                <w:rFonts w:ascii="Times New Roman" w:hAnsi="Times New Roman"/>
                <w:sz w:val="24"/>
                <w:szCs w:val="24"/>
              </w:rPr>
              <w:t>ns</w:t>
            </w:r>
          </w:p>
        </w:tc>
      </w:tr>
      <w:tr w:rsidR="00886B49" w:rsidRPr="0003569A" w:rsidTr="00EA2AD7">
        <w:trPr>
          <w:trHeight w:val="270"/>
        </w:trPr>
        <w:tc>
          <w:tcPr>
            <w:tcW w:w="2660" w:type="dxa"/>
          </w:tcPr>
          <w:p w:rsidR="00886B49" w:rsidRPr="0003569A" w:rsidRDefault="005F6409" w:rsidP="006B2497">
            <w:pPr>
              <w:pStyle w:val="NoSpacing"/>
              <w:rPr>
                <w:sz w:val="24"/>
                <w:szCs w:val="24"/>
                <w:lang w:val="en-US"/>
              </w:rPr>
            </w:pPr>
            <w:r w:rsidRPr="0003569A">
              <w:rPr>
                <w:sz w:val="24"/>
                <w:szCs w:val="24"/>
                <w:lang w:val="en-US"/>
              </w:rPr>
              <w:t>9.</w:t>
            </w:r>
            <w:r w:rsidR="00224186" w:rsidRPr="0003569A">
              <w:rPr>
                <w:sz w:val="24"/>
                <w:szCs w:val="24"/>
                <w:lang w:val="en-US"/>
              </w:rPr>
              <w:t>H</w:t>
            </w:r>
            <w:r w:rsidR="00886B49" w:rsidRPr="0003569A">
              <w:rPr>
                <w:sz w:val="24"/>
                <w:szCs w:val="24"/>
                <w:lang w:val="en-US"/>
              </w:rPr>
              <w:t>istologija</w:t>
            </w:r>
          </w:p>
        </w:tc>
        <w:tc>
          <w:tcPr>
            <w:tcW w:w="1701" w:type="dxa"/>
          </w:tcPr>
          <w:p w:rsidR="00886B49" w:rsidRPr="0003569A" w:rsidRDefault="00886B49" w:rsidP="006B2497">
            <w:pPr>
              <w:pStyle w:val="NoSpacing"/>
              <w:rPr>
                <w:sz w:val="24"/>
                <w:szCs w:val="24"/>
                <w:lang w:val="en-US"/>
              </w:rPr>
            </w:pPr>
            <w:r w:rsidRPr="0003569A">
              <w:rPr>
                <w:sz w:val="24"/>
                <w:szCs w:val="24"/>
                <w:lang w:val="en-US"/>
              </w:rPr>
              <w:t>0;3;1;0;67;3;6</w:t>
            </w:r>
          </w:p>
        </w:tc>
        <w:tc>
          <w:tcPr>
            <w:tcW w:w="1984" w:type="dxa"/>
          </w:tcPr>
          <w:p w:rsidR="00886B49" w:rsidRPr="0003569A" w:rsidRDefault="00886B49" w:rsidP="006B2497">
            <w:pPr>
              <w:pStyle w:val="NoSpacing"/>
              <w:rPr>
                <w:sz w:val="24"/>
                <w:szCs w:val="24"/>
                <w:lang w:val="en-US"/>
              </w:rPr>
            </w:pPr>
            <w:r w:rsidRPr="0003569A">
              <w:rPr>
                <w:sz w:val="24"/>
                <w:szCs w:val="24"/>
                <w:lang w:val="en-US"/>
              </w:rPr>
              <w:t>0;1;0;0;66;7;7</w:t>
            </w:r>
          </w:p>
        </w:tc>
        <w:tc>
          <w:tcPr>
            <w:tcW w:w="3303" w:type="dxa"/>
          </w:tcPr>
          <w:p w:rsidR="00886B49" w:rsidRPr="0003569A" w:rsidRDefault="00886B49" w:rsidP="005904F3">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lang w:val="en-US"/>
              </w:rPr>
              <w:t>=3.57445</w:t>
            </w:r>
            <w:r w:rsidRPr="0003569A">
              <w:rPr>
                <w:rFonts w:ascii="Times New Roman" w:hAnsi="Times New Roman"/>
                <w:sz w:val="24"/>
                <w:szCs w:val="24"/>
              </w:rPr>
              <w:t xml:space="preserve"> </w:t>
            </w:r>
            <w:r w:rsidRPr="0003569A">
              <w:rPr>
                <w:rFonts w:ascii="Times New Roman" w:hAnsi="Times New Roman"/>
                <w:sz w:val="24"/>
                <w:szCs w:val="24"/>
              </w:rPr>
              <w:tab/>
              <w:t>p=0</w:t>
            </w:r>
            <w:r w:rsidR="005904F3">
              <w:rPr>
                <w:rFonts w:ascii="Times New Roman" w:hAnsi="Times New Roman"/>
                <w:sz w:val="24"/>
                <w:szCs w:val="24"/>
                <w:lang w:val="en-US"/>
              </w:rPr>
              <w:t xml:space="preserve">.734; </w:t>
            </w:r>
            <w:r w:rsidR="001620DC">
              <w:rPr>
                <w:rFonts w:ascii="Times New Roman" w:hAnsi="Times New Roman"/>
                <w:sz w:val="24"/>
                <w:szCs w:val="24"/>
                <w:lang w:val="en-US"/>
              </w:rPr>
              <w:t xml:space="preserve">      </w:t>
            </w:r>
            <w:r w:rsidRPr="0003569A">
              <w:rPr>
                <w:rFonts w:ascii="Times New Roman" w:hAnsi="Times New Roman"/>
                <w:sz w:val="24"/>
                <w:szCs w:val="24"/>
              </w:rPr>
              <w:t>ns</w:t>
            </w:r>
          </w:p>
        </w:tc>
      </w:tr>
      <w:tr w:rsidR="005254A1" w:rsidRPr="0003569A" w:rsidTr="00EA2AD7">
        <w:trPr>
          <w:trHeight w:val="270"/>
        </w:trPr>
        <w:tc>
          <w:tcPr>
            <w:tcW w:w="2660" w:type="dxa"/>
          </w:tcPr>
          <w:p w:rsidR="005254A1" w:rsidRPr="0003569A" w:rsidRDefault="005F6409" w:rsidP="006B2497">
            <w:pPr>
              <w:pStyle w:val="NoSpacing"/>
              <w:rPr>
                <w:sz w:val="24"/>
                <w:szCs w:val="24"/>
                <w:lang w:val="en-US"/>
              </w:rPr>
            </w:pPr>
            <w:r w:rsidRPr="0003569A">
              <w:rPr>
                <w:sz w:val="24"/>
                <w:szCs w:val="24"/>
                <w:lang w:val="en-US"/>
              </w:rPr>
              <w:t>10.</w:t>
            </w:r>
            <w:r w:rsidR="0003569A" w:rsidRPr="0003569A">
              <w:rPr>
                <w:sz w:val="24"/>
                <w:szCs w:val="24"/>
                <w:lang w:val="en-US"/>
              </w:rPr>
              <w:t>I</w:t>
            </w:r>
            <w:r w:rsidR="00781C88" w:rsidRPr="0003569A">
              <w:rPr>
                <w:sz w:val="24"/>
                <w:szCs w:val="24"/>
                <w:lang w:val="en-US"/>
              </w:rPr>
              <w:t>zvadeni limfni `lezdi od vrv</w:t>
            </w:r>
          </w:p>
        </w:tc>
        <w:tc>
          <w:tcPr>
            <w:tcW w:w="1701" w:type="dxa"/>
          </w:tcPr>
          <w:p w:rsidR="005254A1" w:rsidRPr="0003569A" w:rsidRDefault="00781C88" w:rsidP="006B2497">
            <w:pPr>
              <w:pStyle w:val="NoSpacing"/>
              <w:rPr>
                <w:sz w:val="24"/>
                <w:szCs w:val="24"/>
                <w:lang w:val="en-US"/>
              </w:rPr>
            </w:pPr>
            <w:r w:rsidRPr="0003569A">
              <w:rPr>
                <w:sz w:val="24"/>
                <w:szCs w:val="24"/>
                <w:lang w:val="en-US"/>
              </w:rPr>
              <w:t>1.2</w:t>
            </w:r>
          </w:p>
        </w:tc>
        <w:tc>
          <w:tcPr>
            <w:tcW w:w="1984" w:type="dxa"/>
          </w:tcPr>
          <w:p w:rsidR="005254A1" w:rsidRPr="0003569A" w:rsidRDefault="00781C88" w:rsidP="006B2497">
            <w:pPr>
              <w:pStyle w:val="NoSpacing"/>
              <w:rPr>
                <w:sz w:val="24"/>
                <w:szCs w:val="24"/>
                <w:lang w:val="en-US"/>
              </w:rPr>
            </w:pPr>
            <w:r w:rsidRPr="0003569A">
              <w:rPr>
                <w:sz w:val="24"/>
                <w:szCs w:val="24"/>
                <w:lang w:val="en-US"/>
              </w:rPr>
              <w:t>2.68</w:t>
            </w:r>
          </w:p>
        </w:tc>
        <w:tc>
          <w:tcPr>
            <w:tcW w:w="3303" w:type="dxa"/>
          </w:tcPr>
          <w:p w:rsidR="005254A1" w:rsidRPr="0003569A" w:rsidRDefault="00781C88" w:rsidP="006B2497">
            <w:pPr>
              <w:pStyle w:val="NoSpacing"/>
              <w:rPr>
                <w:rFonts w:ascii="Times New Roman" w:hAnsi="Times New Roman"/>
                <w:sz w:val="24"/>
                <w:szCs w:val="24"/>
                <w:lang w:val="en-US"/>
              </w:rPr>
            </w:pPr>
            <w:r w:rsidRPr="0003569A">
              <w:rPr>
                <w:sz w:val="24"/>
                <w:szCs w:val="24"/>
              </w:rPr>
              <w:t xml:space="preserve"> </w:t>
            </w:r>
            <w:r w:rsidR="0003569A">
              <w:rPr>
                <w:rFonts w:ascii="Times New Roman" w:hAnsi="Times New Roman"/>
                <w:sz w:val="24"/>
                <w:szCs w:val="24"/>
              </w:rPr>
              <w:t>t=5,29</w:t>
            </w:r>
            <w:r w:rsidR="0003569A">
              <w:rPr>
                <w:rFonts w:ascii="Times New Roman" w:hAnsi="Times New Roman"/>
                <w:sz w:val="24"/>
                <w:szCs w:val="24"/>
                <w:lang w:val="en-US"/>
              </w:rPr>
              <w:t xml:space="preserve">; </w:t>
            </w:r>
            <w:r w:rsidRPr="0003569A">
              <w:rPr>
                <w:rFonts w:ascii="Times New Roman" w:hAnsi="Times New Roman"/>
                <w:sz w:val="24"/>
                <w:szCs w:val="24"/>
              </w:rPr>
              <w:t>df=159</w:t>
            </w:r>
            <w:r w:rsidR="005904F3">
              <w:rPr>
                <w:rFonts w:ascii="Times New Roman" w:hAnsi="Times New Roman"/>
                <w:sz w:val="24"/>
                <w:szCs w:val="24"/>
                <w:lang w:val="en-US"/>
              </w:rPr>
              <w:t xml:space="preserve">; </w:t>
            </w:r>
            <w:r w:rsidRPr="0003569A">
              <w:rPr>
                <w:rFonts w:ascii="Times New Roman" w:hAnsi="Times New Roman"/>
                <w:sz w:val="24"/>
                <w:szCs w:val="24"/>
              </w:rPr>
              <w:t>p=0,00</w:t>
            </w:r>
            <w:r w:rsidR="005904F3">
              <w:rPr>
                <w:rFonts w:ascii="Times New Roman" w:hAnsi="Times New Roman"/>
                <w:sz w:val="24"/>
                <w:szCs w:val="24"/>
                <w:lang w:val="en-US"/>
              </w:rPr>
              <w:t xml:space="preserve">1*; </w:t>
            </w:r>
            <w:r w:rsidR="001620DC">
              <w:rPr>
                <w:rFonts w:ascii="Times New Roman" w:hAnsi="Times New Roman"/>
                <w:sz w:val="24"/>
                <w:szCs w:val="24"/>
                <w:lang w:val="en-US"/>
              </w:rPr>
              <w:t xml:space="preserve"> </w:t>
            </w:r>
            <w:r w:rsidRPr="0003569A">
              <w:rPr>
                <w:rFonts w:ascii="Times New Roman" w:hAnsi="Times New Roman"/>
                <w:sz w:val="24"/>
                <w:szCs w:val="24"/>
              </w:rPr>
              <w:t>ss</w:t>
            </w:r>
          </w:p>
        </w:tc>
      </w:tr>
      <w:tr w:rsidR="005254A1" w:rsidRPr="0003569A" w:rsidTr="00EA2AD7">
        <w:trPr>
          <w:trHeight w:val="270"/>
        </w:trPr>
        <w:tc>
          <w:tcPr>
            <w:tcW w:w="2660" w:type="dxa"/>
          </w:tcPr>
          <w:p w:rsidR="005254A1" w:rsidRPr="0003569A" w:rsidRDefault="0003569A" w:rsidP="006B2497">
            <w:pPr>
              <w:pStyle w:val="NoSpacing"/>
              <w:rPr>
                <w:sz w:val="24"/>
                <w:szCs w:val="24"/>
                <w:lang w:val="en-US"/>
              </w:rPr>
            </w:pPr>
            <w:r w:rsidRPr="0003569A">
              <w:rPr>
                <w:sz w:val="24"/>
                <w:szCs w:val="24"/>
                <w:lang w:val="en-US"/>
              </w:rPr>
              <w:t>11.P</w:t>
            </w:r>
            <w:r w:rsidR="005F6409" w:rsidRPr="0003569A">
              <w:rPr>
                <w:sz w:val="24"/>
                <w:szCs w:val="24"/>
                <w:lang w:val="en-US"/>
              </w:rPr>
              <w:t xml:space="preserve">ozitivni </w:t>
            </w:r>
            <w:r w:rsidR="00EA2AD7">
              <w:rPr>
                <w:sz w:val="24"/>
                <w:szCs w:val="24"/>
                <w:lang w:val="en-US"/>
              </w:rPr>
              <w:t>limfni</w:t>
            </w:r>
            <w:r w:rsidR="00011504" w:rsidRPr="0003569A">
              <w:rPr>
                <w:sz w:val="24"/>
                <w:szCs w:val="24"/>
                <w:lang w:val="en-US"/>
              </w:rPr>
              <w:t xml:space="preserve"> `lezdi od vrv</w:t>
            </w:r>
          </w:p>
        </w:tc>
        <w:tc>
          <w:tcPr>
            <w:tcW w:w="1701" w:type="dxa"/>
          </w:tcPr>
          <w:p w:rsidR="005254A1" w:rsidRPr="0003569A" w:rsidRDefault="00011504" w:rsidP="006B2497">
            <w:pPr>
              <w:pStyle w:val="NoSpacing"/>
              <w:rPr>
                <w:sz w:val="24"/>
                <w:szCs w:val="24"/>
                <w:lang w:val="en-US"/>
              </w:rPr>
            </w:pPr>
            <w:r w:rsidRPr="0003569A">
              <w:rPr>
                <w:sz w:val="24"/>
                <w:szCs w:val="24"/>
                <w:lang w:val="en-US"/>
              </w:rPr>
              <w:t>0.14</w:t>
            </w:r>
          </w:p>
        </w:tc>
        <w:tc>
          <w:tcPr>
            <w:tcW w:w="1984" w:type="dxa"/>
          </w:tcPr>
          <w:p w:rsidR="005254A1" w:rsidRPr="0003569A" w:rsidRDefault="00011504" w:rsidP="006B2497">
            <w:pPr>
              <w:pStyle w:val="NoSpacing"/>
              <w:rPr>
                <w:sz w:val="24"/>
                <w:szCs w:val="24"/>
                <w:lang w:val="en-US"/>
              </w:rPr>
            </w:pPr>
            <w:r w:rsidRPr="0003569A">
              <w:rPr>
                <w:sz w:val="24"/>
                <w:szCs w:val="24"/>
                <w:lang w:val="en-US"/>
              </w:rPr>
              <w:t>0.0</w:t>
            </w:r>
          </w:p>
        </w:tc>
        <w:tc>
          <w:tcPr>
            <w:tcW w:w="3303" w:type="dxa"/>
          </w:tcPr>
          <w:p w:rsidR="005254A1" w:rsidRPr="0003569A" w:rsidRDefault="0003569A" w:rsidP="006B2497">
            <w:pPr>
              <w:pStyle w:val="NoSpacing"/>
              <w:rPr>
                <w:rFonts w:ascii="Times New Roman" w:hAnsi="Times New Roman"/>
                <w:sz w:val="24"/>
                <w:szCs w:val="24"/>
                <w:lang w:val="en-US"/>
              </w:rPr>
            </w:pPr>
            <w:r>
              <w:rPr>
                <w:rFonts w:ascii="Times New Roman" w:hAnsi="Times New Roman"/>
                <w:sz w:val="24"/>
                <w:szCs w:val="24"/>
              </w:rPr>
              <w:t>t=2,098</w:t>
            </w:r>
            <w:r>
              <w:rPr>
                <w:rFonts w:ascii="Times New Roman" w:hAnsi="Times New Roman"/>
                <w:sz w:val="24"/>
                <w:szCs w:val="24"/>
                <w:lang w:val="en-US"/>
              </w:rPr>
              <w:t xml:space="preserve">; </w:t>
            </w:r>
            <w:r w:rsidR="005F6409" w:rsidRPr="0003569A">
              <w:rPr>
                <w:rFonts w:ascii="Times New Roman" w:hAnsi="Times New Roman"/>
                <w:sz w:val="24"/>
                <w:szCs w:val="24"/>
              </w:rPr>
              <w:t>df=159</w:t>
            </w:r>
            <w:r w:rsidR="005904F3">
              <w:rPr>
                <w:rFonts w:ascii="Times New Roman" w:hAnsi="Times New Roman"/>
                <w:sz w:val="24"/>
                <w:szCs w:val="24"/>
                <w:lang w:val="en-US"/>
              </w:rPr>
              <w:t xml:space="preserve">; </w:t>
            </w:r>
            <w:r w:rsidR="005904F3">
              <w:rPr>
                <w:rFonts w:ascii="Times New Roman" w:hAnsi="Times New Roman"/>
                <w:sz w:val="24"/>
                <w:szCs w:val="24"/>
              </w:rPr>
              <w:t>p=0,04</w:t>
            </w:r>
            <w:r w:rsidR="005904F3">
              <w:rPr>
                <w:rFonts w:ascii="Times New Roman" w:hAnsi="Times New Roman"/>
                <w:sz w:val="24"/>
                <w:szCs w:val="24"/>
                <w:lang w:val="en-US"/>
              </w:rPr>
              <w:t xml:space="preserve">; </w:t>
            </w:r>
            <w:r w:rsidR="001620DC">
              <w:rPr>
                <w:rFonts w:ascii="Times New Roman" w:hAnsi="Times New Roman"/>
                <w:sz w:val="24"/>
                <w:szCs w:val="24"/>
                <w:lang w:val="en-US"/>
              </w:rPr>
              <w:t xml:space="preserve">    </w:t>
            </w:r>
            <w:r w:rsidR="00011504"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5F6409" w:rsidP="006B2497">
            <w:pPr>
              <w:pStyle w:val="NoSpacing"/>
              <w:rPr>
                <w:rFonts w:ascii="Times New Roman" w:hAnsi="Times New Roman"/>
                <w:sz w:val="24"/>
                <w:szCs w:val="24"/>
                <w:lang w:val="en-US"/>
              </w:rPr>
            </w:pPr>
            <w:r w:rsidRPr="0003569A">
              <w:rPr>
                <w:rFonts w:ascii="Times New Roman" w:hAnsi="Times New Roman"/>
                <w:sz w:val="24"/>
                <w:szCs w:val="24"/>
                <w:lang w:val="en-US"/>
              </w:rPr>
              <w:t>12.</w:t>
            </w:r>
            <w:r w:rsidR="000C1674" w:rsidRPr="0003569A">
              <w:rPr>
                <w:rFonts w:ascii="Times New Roman" w:hAnsi="Times New Roman"/>
                <w:sz w:val="24"/>
                <w:szCs w:val="24"/>
                <w:lang w:val="en-US"/>
              </w:rPr>
              <w:t>pT</w:t>
            </w:r>
          </w:p>
        </w:tc>
        <w:tc>
          <w:tcPr>
            <w:tcW w:w="1701" w:type="dxa"/>
          </w:tcPr>
          <w:p w:rsidR="005254A1" w:rsidRPr="0003569A" w:rsidRDefault="000C1674" w:rsidP="006B2497">
            <w:pPr>
              <w:pStyle w:val="NoSpacing"/>
              <w:rPr>
                <w:sz w:val="24"/>
                <w:szCs w:val="24"/>
                <w:lang w:val="en-US"/>
              </w:rPr>
            </w:pPr>
            <w:r w:rsidRPr="0003569A">
              <w:rPr>
                <w:sz w:val="24"/>
                <w:szCs w:val="24"/>
                <w:lang w:val="en-US"/>
              </w:rPr>
              <w:t>1;10;5;38; 25;1;0;0;0</w:t>
            </w:r>
          </w:p>
        </w:tc>
        <w:tc>
          <w:tcPr>
            <w:tcW w:w="1984" w:type="dxa"/>
          </w:tcPr>
          <w:p w:rsidR="005254A1" w:rsidRPr="0003569A" w:rsidRDefault="000C1674" w:rsidP="006B2497">
            <w:pPr>
              <w:pStyle w:val="NoSpacing"/>
              <w:rPr>
                <w:sz w:val="24"/>
                <w:szCs w:val="24"/>
                <w:lang w:val="en-US"/>
              </w:rPr>
            </w:pPr>
            <w:r w:rsidRPr="0003569A">
              <w:rPr>
                <w:sz w:val="24"/>
                <w:szCs w:val="24"/>
                <w:lang w:val="en-US"/>
              </w:rPr>
              <w:t>1;3;8;21; 48; 0;0;0;0</w:t>
            </w:r>
          </w:p>
        </w:tc>
        <w:tc>
          <w:tcPr>
            <w:tcW w:w="3303" w:type="dxa"/>
          </w:tcPr>
          <w:p w:rsidR="005254A1" w:rsidRPr="0003569A" w:rsidRDefault="000C1674"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Pr="0003569A">
              <w:rPr>
                <w:rFonts w:ascii="Times New Roman" w:hAnsi="Times New Roman"/>
                <w:sz w:val="24"/>
                <w:szCs w:val="24"/>
                <w:lang w:val="en-US"/>
              </w:rPr>
              <w:t>17.58016</w:t>
            </w:r>
            <w:r w:rsidR="005904F3">
              <w:rPr>
                <w:rFonts w:ascii="Times New Roman" w:hAnsi="Times New Roman"/>
                <w:sz w:val="24"/>
                <w:szCs w:val="24"/>
                <w:lang w:val="en-US"/>
              </w:rPr>
              <w:t xml:space="preserve">; </w:t>
            </w:r>
            <w:r w:rsidRPr="0003569A">
              <w:rPr>
                <w:rFonts w:ascii="Times New Roman" w:hAnsi="Times New Roman"/>
                <w:sz w:val="24"/>
                <w:szCs w:val="24"/>
              </w:rPr>
              <w:t>p</w:t>
            </w:r>
            <w:r w:rsidR="005904F3">
              <w:rPr>
                <w:rFonts w:ascii="Times New Roman" w:hAnsi="Times New Roman"/>
                <w:sz w:val="24"/>
                <w:szCs w:val="24"/>
                <w:lang w:val="en-US"/>
              </w:rPr>
              <w:t xml:space="preserve">=0,0246; </w:t>
            </w:r>
            <w:r w:rsidR="001620DC">
              <w:rPr>
                <w:rFonts w:ascii="Times New Roman" w:hAnsi="Times New Roman"/>
                <w:sz w:val="24"/>
                <w:szCs w:val="24"/>
                <w:lang w:val="en-US"/>
              </w:rPr>
              <w:t xml:space="preserve">   </w:t>
            </w:r>
            <w:r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5F6409" w:rsidP="006B2497">
            <w:pPr>
              <w:pStyle w:val="NoSpacing"/>
              <w:rPr>
                <w:rFonts w:ascii="Times New Roman" w:hAnsi="Times New Roman"/>
                <w:sz w:val="24"/>
                <w:szCs w:val="24"/>
                <w:lang w:val="en-US"/>
              </w:rPr>
            </w:pPr>
            <w:r w:rsidRPr="0003569A">
              <w:rPr>
                <w:rFonts w:ascii="Times New Roman" w:hAnsi="Times New Roman"/>
                <w:sz w:val="24"/>
                <w:szCs w:val="24"/>
                <w:lang w:val="en-US"/>
              </w:rPr>
              <w:t>13.</w:t>
            </w:r>
            <w:r w:rsidR="00BF3882" w:rsidRPr="0003569A">
              <w:rPr>
                <w:rFonts w:ascii="Times New Roman" w:hAnsi="Times New Roman"/>
                <w:sz w:val="24"/>
                <w:szCs w:val="24"/>
                <w:lang w:val="en-US"/>
              </w:rPr>
              <w:t>pN</w:t>
            </w:r>
          </w:p>
        </w:tc>
        <w:tc>
          <w:tcPr>
            <w:tcW w:w="1701" w:type="dxa"/>
          </w:tcPr>
          <w:p w:rsidR="005254A1" w:rsidRPr="0003569A" w:rsidRDefault="00BF3882" w:rsidP="006B2497">
            <w:pPr>
              <w:pStyle w:val="NoSpacing"/>
              <w:rPr>
                <w:sz w:val="24"/>
                <w:szCs w:val="24"/>
                <w:lang w:val="en-US"/>
              </w:rPr>
            </w:pPr>
            <w:r w:rsidRPr="0003569A">
              <w:rPr>
                <w:sz w:val="24"/>
                <w:szCs w:val="24"/>
                <w:lang w:val="en-US"/>
              </w:rPr>
              <w:t>56;5;8;3;3;1;2;2;0;0</w:t>
            </w:r>
          </w:p>
        </w:tc>
        <w:tc>
          <w:tcPr>
            <w:tcW w:w="1984" w:type="dxa"/>
          </w:tcPr>
          <w:p w:rsidR="005254A1" w:rsidRPr="0003569A" w:rsidRDefault="00BF3882" w:rsidP="006B2497">
            <w:pPr>
              <w:pStyle w:val="NoSpacing"/>
              <w:rPr>
                <w:sz w:val="24"/>
                <w:szCs w:val="24"/>
                <w:lang w:val="en-US"/>
              </w:rPr>
            </w:pPr>
            <w:r w:rsidRPr="0003569A">
              <w:rPr>
                <w:sz w:val="24"/>
                <w:szCs w:val="24"/>
                <w:lang w:val="en-US"/>
              </w:rPr>
              <w:t>55;0;25;0; 0;0;1;0;0;0</w:t>
            </w:r>
          </w:p>
        </w:tc>
        <w:tc>
          <w:tcPr>
            <w:tcW w:w="3303" w:type="dxa"/>
          </w:tcPr>
          <w:p w:rsidR="005254A1" w:rsidRPr="0003569A" w:rsidRDefault="00BF3882"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w:t>
            </w:r>
            <w:r w:rsidR="005904F3">
              <w:rPr>
                <w:rFonts w:ascii="Times New Roman" w:hAnsi="Times New Roman"/>
                <w:sz w:val="24"/>
                <w:szCs w:val="24"/>
                <w:lang w:val="en-US"/>
              </w:rPr>
              <w:t xml:space="preserve">23,12718; </w:t>
            </w:r>
            <w:r w:rsidRPr="0003569A">
              <w:rPr>
                <w:rFonts w:ascii="Times New Roman" w:hAnsi="Times New Roman"/>
                <w:sz w:val="24"/>
                <w:szCs w:val="24"/>
              </w:rPr>
              <w:t>p=</w:t>
            </w:r>
            <w:r w:rsidR="005904F3">
              <w:rPr>
                <w:rFonts w:ascii="Times New Roman" w:hAnsi="Times New Roman"/>
                <w:sz w:val="24"/>
                <w:szCs w:val="24"/>
                <w:lang w:val="en-US"/>
              </w:rPr>
              <w:t xml:space="preserve">0.002; </w:t>
            </w:r>
            <w:r w:rsidR="001620DC">
              <w:rPr>
                <w:rFonts w:ascii="Times New Roman" w:hAnsi="Times New Roman"/>
                <w:sz w:val="24"/>
                <w:szCs w:val="24"/>
                <w:lang w:val="en-US"/>
              </w:rPr>
              <w:t xml:space="preserve">      </w:t>
            </w:r>
            <w:r w:rsidRPr="0003569A">
              <w:rPr>
                <w:rFonts w:ascii="Times New Roman" w:hAnsi="Times New Roman"/>
                <w:sz w:val="24"/>
                <w:szCs w:val="24"/>
                <w:lang w:val="en-US"/>
              </w:rPr>
              <w:t>s</w:t>
            </w:r>
            <w:r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C66FF1" w:rsidP="006B2497">
            <w:pPr>
              <w:pStyle w:val="NoSpacing"/>
              <w:rPr>
                <w:rFonts w:ascii="Times New Roman" w:hAnsi="Times New Roman"/>
                <w:sz w:val="24"/>
                <w:szCs w:val="24"/>
                <w:lang w:val="en-US"/>
              </w:rPr>
            </w:pPr>
            <w:r w:rsidRPr="0003569A">
              <w:rPr>
                <w:rFonts w:ascii="Times New Roman" w:hAnsi="Times New Roman"/>
                <w:sz w:val="24"/>
                <w:szCs w:val="24"/>
                <w:lang w:val="en-US"/>
              </w:rPr>
              <w:t>14.</w:t>
            </w:r>
            <w:r w:rsidR="00474DE1" w:rsidRPr="0003569A">
              <w:rPr>
                <w:rFonts w:ascii="Times New Roman" w:hAnsi="Times New Roman"/>
                <w:sz w:val="24"/>
                <w:szCs w:val="24"/>
                <w:lang w:val="en-US"/>
              </w:rPr>
              <w:t>N1</w:t>
            </w:r>
          </w:p>
        </w:tc>
        <w:tc>
          <w:tcPr>
            <w:tcW w:w="1701" w:type="dxa"/>
          </w:tcPr>
          <w:p w:rsidR="005254A1" w:rsidRPr="0003569A" w:rsidRDefault="00474DE1" w:rsidP="006B2497">
            <w:pPr>
              <w:pStyle w:val="NoSpacing"/>
              <w:rPr>
                <w:sz w:val="24"/>
                <w:szCs w:val="24"/>
                <w:lang w:val="en-US"/>
              </w:rPr>
            </w:pPr>
            <w:r w:rsidRPr="0003569A">
              <w:rPr>
                <w:sz w:val="24"/>
                <w:szCs w:val="24"/>
                <w:lang w:val="en-US"/>
              </w:rPr>
              <w:t>56;24</w:t>
            </w:r>
          </w:p>
        </w:tc>
        <w:tc>
          <w:tcPr>
            <w:tcW w:w="1984" w:type="dxa"/>
          </w:tcPr>
          <w:p w:rsidR="005254A1" w:rsidRPr="0003569A" w:rsidRDefault="00474DE1" w:rsidP="006B2497">
            <w:pPr>
              <w:pStyle w:val="NoSpacing"/>
              <w:rPr>
                <w:sz w:val="24"/>
                <w:szCs w:val="24"/>
                <w:lang w:val="en-US"/>
              </w:rPr>
            </w:pPr>
            <w:r w:rsidRPr="0003569A">
              <w:rPr>
                <w:sz w:val="24"/>
                <w:szCs w:val="24"/>
                <w:lang w:val="en-US"/>
              </w:rPr>
              <w:t>55;26</w:t>
            </w:r>
          </w:p>
        </w:tc>
        <w:tc>
          <w:tcPr>
            <w:tcW w:w="3303" w:type="dxa"/>
          </w:tcPr>
          <w:p w:rsidR="005254A1" w:rsidRPr="0003569A" w:rsidRDefault="00474DE1"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0,</w:t>
            </w:r>
            <w:r w:rsidRPr="0003569A">
              <w:rPr>
                <w:rFonts w:ascii="Times New Roman" w:hAnsi="Times New Roman"/>
                <w:sz w:val="24"/>
                <w:szCs w:val="24"/>
                <w:lang w:val="en-US"/>
              </w:rPr>
              <w:t>081878</w:t>
            </w:r>
            <w:r w:rsidR="005904F3">
              <w:rPr>
                <w:rFonts w:ascii="Times New Roman" w:hAnsi="Times New Roman"/>
                <w:sz w:val="24"/>
                <w:szCs w:val="24"/>
                <w:lang w:val="en-US"/>
              </w:rPr>
              <w:t xml:space="preserve">; </w:t>
            </w:r>
            <w:r w:rsidRPr="0003569A">
              <w:rPr>
                <w:rFonts w:ascii="Times New Roman" w:hAnsi="Times New Roman"/>
                <w:sz w:val="24"/>
                <w:szCs w:val="24"/>
                <w:lang w:val="en-US"/>
              </w:rPr>
              <w:t>p</w:t>
            </w:r>
            <w:r w:rsidRPr="0003569A">
              <w:rPr>
                <w:rFonts w:ascii="Times New Roman" w:hAnsi="Times New Roman"/>
                <w:sz w:val="24"/>
                <w:szCs w:val="24"/>
              </w:rPr>
              <w:t>=0,</w:t>
            </w:r>
            <w:r w:rsidR="005904F3">
              <w:rPr>
                <w:rFonts w:ascii="Times New Roman" w:hAnsi="Times New Roman"/>
                <w:sz w:val="24"/>
                <w:szCs w:val="24"/>
                <w:lang w:val="en-US"/>
              </w:rPr>
              <w:t xml:space="preserve">957; </w:t>
            </w:r>
            <w:r w:rsidR="001620DC">
              <w:rPr>
                <w:rFonts w:ascii="Times New Roman" w:hAnsi="Times New Roman"/>
                <w:sz w:val="24"/>
                <w:szCs w:val="24"/>
                <w:lang w:val="en-US"/>
              </w:rPr>
              <w:t xml:space="preserve">     </w:t>
            </w:r>
            <w:r w:rsidRPr="0003569A">
              <w:rPr>
                <w:rFonts w:ascii="Times New Roman" w:hAnsi="Times New Roman"/>
                <w:sz w:val="24"/>
                <w:szCs w:val="24"/>
              </w:rPr>
              <w:t>ns</w:t>
            </w:r>
            <w:r w:rsidRPr="0003569A">
              <w:rPr>
                <w:rFonts w:ascii="Times New Roman" w:hAnsi="Times New Roman"/>
                <w:sz w:val="24"/>
                <w:szCs w:val="24"/>
                <w:lang w:val="en-US"/>
              </w:rPr>
              <w:t xml:space="preserve">  </w:t>
            </w:r>
          </w:p>
        </w:tc>
      </w:tr>
      <w:tr w:rsidR="005254A1" w:rsidRPr="0003569A" w:rsidTr="00EA2AD7">
        <w:trPr>
          <w:trHeight w:val="270"/>
        </w:trPr>
        <w:tc>
          <w:tcPr>
            <w:tcW w:w="2660" w:type="dxa"/>
          </w:tcPr>
          <w:p w:rsidR="005254A1" w:rsidRPr="0003569A" w:rsidRDefault="00C66FF1" w:rsidP="006B2497">
            <w:pPr>
              <w:pStyle w:val="NoSpacing"/>
              <w:rPr>
                <w:sz w:val="24"/>
                <w:szCs w:val="24"/>
                <w:lang w:val="en-US"/>
              </w:rPr>
            </w:pPr>
            <w:r w:rsidRPr="0003569A">
              <w:rPr>
                <w:sz w:val="24"/>
                <w:szCs w:val="24"/>
                <w:lang w:val="en-US"/>
              </w:rPr>
              <w:t>15.</w:t>
            </w:r>
            <w:r w:rsidR="00474DE1" w:rsidRPr="0003569A">
              <w:rPr>
                <w:sz w:val="24"/>
                <w:szCs w:val="24"/>
                <w:lang w:val="en-US"/>
              </w:rPr>
              <w:t xml:space="preserve">samo </w:t>
            </w:r>
            <w:r w:rsidR="00474DE1" w:rsidRPr="0003569A">
              <w:rPr>
                <w:rFonts w:ascii="Times New Roman" w:hAnsi="Times New Roman"/>
                <w:sz w:val="24"/>
                <w:szCs w:val="24"/>
                <w:lang w:val="en-US"/>
              </w:rPr>
              <w:t>N1</w:t>
            </w:r>
          </w:p>
        </w:tc>
        <w:tc>
          <w:tcPr>
            <w:tcW w:w="1701" w:type="dxa"/>
          </w:tcPr>
          <w:p w:rsidR="005254A1" w:rsidRPr="0003569A" w:rsidRDefault="00474DE1" w:rsidP="006B2497">
            <w:pPr>
              <w:pStyle w:val="NoSpacing"/>
              <w:rPr>
                <w:sz w:val="24"/>
                <w:szCs w:val="24"/>
                <w:lang w:val="en-US"/>
              </w:rPr>
            </w:pPr>
            <w:r w:rsidRPr="0003569A">
              <w:rPr>
                <w:sz w:val="24"/>
                <w:szCs w:val="24"/>
                <w:lang w:val="en-US"/>
              </w:rPr>
              <w:t>56;17;7</w:t>
            </w:r>
          </w:p>
        </w:tc>
        <w:tc>
          <w:tcPr>
            <w:tcW w:w="1984" w:type="dxa"/>
          </w:tcPr>
          <w:p w:rsidR="005254A1" w:rsidRPr="0003569A" w:rsidRDefault="00474DE1" w:rsidP="006B2497">
            <w:pPr>
              <w:pStyle w:val="NoSpacing"/>
              <w:rPr>
                <w:sz w:val="24"/>
                <w:szCs w:val="24"/>
                <w:lang w:val="en-US"/>
              </w:rPr>
            </w:pPr>
            <w:r w:rsidRPr="0003569A">
              <w:rPr>
                <w:sz w:val="24"/>
                <w:szCs w:val="24"/>
                <w:lang w:val="en-US"/>
              </w:rPr>
              <w:t>55;8;18</w:t>
            </w:r>
          </w:p>
        </w:tc>
        <w:tc>
          <w:tcPr>
            <w:tcW w:w="3303" w:type="dxa"/>
          </w:tcPr>
          <w:p w:rsidR="005254A1" w:rsidRPr="0003569A" w:rsidRDefault="00474DE1"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Pr="0003569A">
              <w:rPr>
                <w:rFonts w:ascii="Times New Roman" w:hAnsi="Times New Roman"/>
                <w:sz w:val="24"/>
                <w:szCs w:val="24"/>
                <w:lang w:val="en-US"/>
              </w:rPr>
              <w:t>8,0822</w:t>
            </w:r>
            <w:r w:rsidR="005904F3">
              <w:rPr>
                <w:rFonts w:ascii="Times New Roman" w:hAnsi="Times New Roman"/>
                <w:sz w:val="24"/>
                <w:szCs w:val="24"/>
                <w:lang w:val="en-US"/>
              </w:rPr>
              <w:t xml:space="preserve">; </w:t>
            </w:r>
            <w:r w:rsidRPr="0003569A">
              <w:rPr>
                <w:rFonts w:ascii="Times New Roman" w:hAnsi="Times New Roman"/>
                <w:sz w:val="24"/>
                <w:szCs w:val="24"/>
              </w:rPr>
              <w:t>p=0,</w:t>
            </w:r>
            <w:r w:rsidR="005904F3">
              <w:rPr>
                <w:rFonts w:ascii="Times New Roman" w:hAnsi="Times New Roman"/>
                <w:sz w:val="24"/>
                <w:szCs w:val="24"/>
                <w:lang w:val="en-US"/>
              </w:rPr>
              <w:t xml:space="preserve">018; </w:t>
            </w:r>
            <w:r w:rsidR="001620DC">
              <w:rPr>
                <w:rFonts w:ascii="Times New Roman" w:hAnsi="Times New Roman"/>
                <w:sz w:val="24"/>
                <w:szCs w:val="24"/>
                <w:lang w:val="en-US"/>
              </w:rPr>
              <w:t xml:space="preserve">         </w:t>
            </w:r>
            <w:r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C66FF1" w:rsidP="006B2497">
            <w:pPr>
              <w:pStyle w:val="NoSpacing"/>
              <w:rPr>
                <w:rFonts w:ascii="Times New Roman" w:hAnsi="Times New Roman"/>
                <w:sz w:val="24"/>
                <w:szCs w:val="24"/>
                <w:lang w:val="en-US"/>
              </w:rPr>
            </w:pPr>
            <w:r w:rsidRPr="0003569A">
              <w:rPr>
                <w:rFonts w:ascii="Times New Roman" w:hAnsi="Times New Roman"/>
                <w:sz w:val="24"/>
                <w:szCs w:val="24"/>
                <w:lang w:val="en-US"/>
              </w:rPr>
              <w:t>16.</w:t>
            </w:r>
            <w:r w:rsidR="003808A5" w:rsidRPr="0003569A">
              <w:rPr>
                <w:rFonts w:ascii="Times New Roman" w:hAnsi="Times New Roman"/>
                <w:sz w:val="24"/>
                <w:szCs w:val="24"/>
                <w:lang w:val="en-US"/>
              </w:rPr>
              <w:t>G</w:t>
            </w:r>
          </w:p>
        </w:tc>
        <w:tc>
          <w:tcPr>
            <w:tcW w:w="1701" w:type="dxa"/>
          </w:tcPr>
          <w:p w:rsidR="005254A1" w:rsidRPr="0003569A" w:rsidRDefault="003808A5" w:rsidP="006B2497">
            <w:pPr>
              <w:pStyle w:val="NoSpacing"/>
              <w:rPr>
                <w:sz w:val="24"/>
                <w:szCs w:val="24"/>
                <w:lang w:val="en-US"/>
              </w:rPr>
            </w:pPr>
            <w:r w:rsidRPr="0003569A">
              <w:rPr>
                <w:sz w:val="24"/>
                <w:szCs w:val="24"/>
                <w:lang w:val="en-US"/>
              </w:rPr>
              <w:t>14;43;23</w:t>
            </w:r>
          </w:p>
        </w:tc>
        <w:tc>
          <w:tcPr>
            <w:tcW w:w="1984" w:type="dxa"/>
          </w:tcPr>
          <w:p w:rsidR="005254A1" w:rsidRPr="0003569A" w:rsidRDefault="003808A5" w:rsidP="006B2497">
            <w:pPr>
              <w:pStyle w:val="NoSpacing"/>
              <w:rPr>
                <w:sz w:val="24"/>
                <w:szCs w:val="24"/>
                <w:lang w:val="en-US"/>
              </w:rPr>
            </w:pPr>
            <w:r w:rsidRPr="0003569A">
              <w:rPr>
                <w:sz w:val="24"/>
                <w:szCs w:val="24"/>
                <w:lang w:val="en-US"/>
              </w:rPr>
              <w:t>6;71;4</w:t>
            </w:r>
          </w:p>
        </w:tc>
        <w:tc>
          <w:tcPr>
            <w:tcW w:w="3303" w:type="dxa"/>
          </w:tcPr>
          <w:p w:rsidR="005254A1" w:rsidRPr="0003569A" w:rsidRDefault="003808A5"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Pr="0003569A">
              <w:rPr>
                <w:rFonts w:ascii="Times New Roman" w:hAnsi="Times New Roman"/>
                <w:sz w:val="24"/>
                <w:szCs w:val="24"/>
                <w:lang w:val="en-US"/>
              </w:rPr>
              <w:t>23.43170</w:t>
            </w:r>
            <w:r w:rsidR="005904F3">
              <w:rPr>
                <w:rFonts w:ascii="Times New Roman" w:hAnsi="Times New Roman"/>
                <w:sz w:val="24"/>
                <w:szCs w:val="24"/>
                <w:lang w:val="en-US"/>
              </w:rPr>
              <w:t xml:space="preserve">; </w:t>
            </w:r>
            <w:r w:rsidRPr="0003569A">
              <w:rPr>
                <w:rFonts w:ascii="Times New Roman" w:hAnsi="Times New Roman"/>
                <w:sz w:val="24"/>
                <w:szCs w:val="24"/>
              </w:rPr>
              <w:t>p=0,</w:t>
            </w:r>
            <w:r w:rsidR="005904F3">
              <w:rPr>
                <w:rFonts w:ascii="Times New Roman" w:hAnsi="Times New Roman"/>
                <w:sz w:val="24"/>
                <w:szCs w:val="24"/>
                <w:lang w:val="en-US"/>
              </w:rPr>
              <w:t xml:space="preserve">001*; </w:t>
            </w:r>
            <w:r w:rsidR="001620DC">
              <w:rPr>
                <w:rFonts w:ascii="Times New Roman" w:hAnsi="Times New Roman"/>
                <w:sz w:val="24"/>
                <w:szCs w:val="24"/>
                <w:lang w:val="en-US"/>
              </w:rPr>
              <w:t xml:space="preserve">   </w:t>
            </w:r>
            <w:r w:rsidRPr="0003569A">
              <w:rPr>
                <w:rFonts w:ascii="Times New Roman" w:hAnsi="Times New Roman"/>
                <w:sz w:val="24"/>
                <w:szCs w:val="24"/>
                <w:lang w:val="en-US"/>
              </w:rPr>
              <w:t>s</w:t>
            </w:r>
            <w:r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C66FF1" w:rsidP="006B2497">
            <w:pPr>
              <w:pStyle w:val="NoSpacing"/>
              <w:rPr>
                <w:sz w:val="24"/>
                <w:szCs w:val="24"/>
                <w:lang w:val="en-US"/>
              </w:rPr>
            </w:pPr>
            <w:r w:rsidRPr="0003569A">
              <w:rPr>
                <w:sz w:val="24"/>
                <w:szCs w:val="24"/>
                <w:lang w:val="en-US"/>
              </w:rPr>
              <w:t>17.</w:t>
            </w:r>
            <w:r w:rsidR="00A23932" w:rsidRPr="0003569A">
              <w:rPr>
                <w:sz w:val="24"/>
                <w:szCs w:val="24"/>
                <w:lang w:val="en-US"/>
              </w:rPr>
              <w:t>Stadium</w:t>
            </w:r>
          </w:p>
        </w:tc>
        <w:tc>
          <w:tcPr>
            <w:tcW w:w="1701" w:type="dxa"/>
          </w:tcPr>
          <w:p w:rsidR="005254A1" w:rsidRPr="0003569A" w:rsidRDefault="005904F3" w:rsidP="006B2497">
            <w:pPr>
              <w:pStyle w:val="NoSpacing"/>
              <w:rPr>
                <w:sz w:val="24"/>
                <w:szCs w:val="24"/>
                <w:lang w:val="en-US"/>
              </w:rPr>
            </w:pPr>
            <w:r>
              <w:rPr>
                <w:sz w:val="24"/>
                <w:szCs w:val="24"/>
                <w:lang w:val="en-US"/>
              </w:rPr>
              <w:t>1;40;4;23;</w:t>
            </w:r>
            <w:r w:rsidR="00A23932" w:rsidRPr="0003569A">
              <w:rPr>
                <w:sz w:val="24"/>
                <w:szCs w:val="24"/>
                <w:lang w:val="en-US"/>
              </w:rPr>
              <w:t>7;5</w:t>
            </w:r>
            <w:r w:rsidR="00C66FF1" w:rsidRPr="0003569A">
              <w:rPr>
                <w:sz w:val="24"/>
                <w:szCs w:val="24"/>
                <w:lang w:val="en-US"/>
              </w:rPr>
              <w:t xml:space="preserve">                      </w:t>
            </w:r>
          </w:p>
        </w:tc>
        <w:tc>
          <w:tcPr>
            <w:tcW w:w="1984" w:type="dxa"/>
          </w:tcPr>
          <w:p w:rsidR="005254A1" w:rsidRPr="0003569A" w:rsidRDefault="00A23932" w:rsidP="006B2497">
            <w:pPr>
              <w:pStyle w:val="NoSpacing"/>
              <w:rPr>
                <w:sz w:val="24"/>
                <w:szCs w:val="24"/>
                <w:lang w:val="en-US"/>
              </w:rPr>
            </w:pPr>
            <w:r w:rsidRPr="0003569A">
              <w:rPr>
                <w:sz w:val="24"/>
                <w:szCs w:val="24"/>
                <w:lang w:val="en-US"/>
              </w:rPr>
              <w:t>1;24;1;34;</w:t>
            </w:r>
            <w:r w:rsidR="00C66FF1" w:rsidRPr="0003569A">
              <w:rPr>
                <w:sz w:val="24"/>
                <w:szCs w:val="24"/>
                <w:lang w:val="en-US"/>
              </w:rPr>
              <w:t>19;2</w:t>
            </w:r>
            <w:r w:rsidRPr="0003569A">
              <w:rPr>
                <w:sz w:val="24"/>
                <w:szCs w:val="24"/>
                <w:lang w:val="en-US"/>
              </w:rPr>
              <w:t xml:space="preserve">  </w:t>
            </w:r>
          </w:p>
        </w:tc>
        <w:tc>
          <w:tcPr>
            <w:tcW w:w="3303" w:type="dxa"/>
          </w:tcPr>
          <w:p w:rsidR="005254A1" w:rsidRPr="0003569A" w:rsidRDefault="00A23932"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007E764D" w:rsidRPr="0003569A">
              <w:rPr>
                <w:rFonts w:ascii="Times New Roman" w:hAnsi="Times New Roman"/>
                <w:sz w:val="24"/>
                <w:szCs w:val="24"/>
                <w:lang w:val="en-US"/>
              </w:rPr>
              <w:t>14.75</w:t>
            </w:r>
            <w:r w:rsidR="005904F3">
              <w:rPr>
                <w:rFonts w:ascii="Times New Roman" w:hAnsi="Times New Roman"/>
                <w:sz w:val="24"/>
                <w:szCs w:val="24"/>
                <w:lang w:val="en-US"/>
              </w:rPr>
              <w:t xml:space="preserve">; </w:t>
            </w:r>
            <w:r w:rsidRPr="0003569A">
              <w:rPr>
                <w:rFonts w:ascii="Times New Roman" w:hAnsi="Times New Roman"/>
                <w:sz w:val="24"/>
                <w:szCs w:val="24"/>
              </w:rPr>
              <w:t>p=0.</w:t>
            </w:r>
            <w:r w:rsidR="005904F3">
              <w:rPr>
                <w:rFonts w:ascii="Times New Roman" w:hAnsi="Times New Roman"/>
                <w:sz w:val="24"/>
                <w:szCs w:val="24"/>
                <w:lang w:val="en-US"/>
              </w:rPr>
              <w:t xml:space="preserve">012; </w:t>
            </w:r>
            <w:r w:rsidR="001620DC">
              <w:rPr>
                <w:rFonts w:ascii="Times New Roman" w:hAnsi="Times New Roman"/>
                <w:sz w:val="24"/>
                <w:szCs w:val="24"/>
                <w:lang w:val="en-US"/>
              </w:rPr>
              <w:t xml:space="preserve">           </w:t>
            </w:r>
            <w:r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C66FF1" w:rsidP="006B2497">
            <w:pPr>
              <w:pStyle w:val="NoSpacing"/>
              <w:rPr>
                <w:rFonts w:ascii="Times New Roman" w:hAnsi="Times New Roman"/>
                <w:sz w:val="24"/>
                <w:szCs w:val="24"/>
                <w:lang w:val="en-US"/>
              </w:rPr>
            </w:pPr>
            <w:r w:rsidRPr="0003569A">
              <w:rPr>
                <w:rFonts w:ascii="Times New Roman" w:hAnsi="Times New Roman"/>
                <w:sz w:val="24"/>
                <w:szCs w:val="24"/>
                <w:lang w:val="en-US"/>
              </w:rPr>
              <w:t>18.</w:t>
            </w:r>
            <w:r w:rsidR="009870EB" w:rsidRPr="0003569A">
              <w:rPr>
                <w:rFonts w:ascii="Times New Roman" w:hAnsi="Times New Roman"/>
                <w:sz w:val="24"/>
                <w:szCs w:val="24"/>
                <w:lang w:val="en-US"/>
              </w:rPr>
              <w:t>ER</w:t>
            </w:r>
          </w:p>
        </w:tc>
        <w:tc>
          <w:tcPr>
            <w:tcW w:w="1701" w:type="dxa"/>
          </w:tcPr>
          <w:p w:rsidR="005254A1" w:rsidRPr="0003569A" w:rsidRDefault="009870EB" w:rsidP="006B2497">
            <w:pPr>
              <w:pStyle w:val="NoSpacing"/>
              <w:rPr>
                <w:sz w:val="24"/>
                <w:szCs w:val="24"/>
                <w:lang w:val="en-US"/>
              </w:rPr>
            </w:pPr>
            <w:r w:rsidRPr="0003569A">
              <w:rPr>
                <w:sz w:val="24"/>
                <w:szCs w:val="24"/>
                <w:lang w:val="en-US"/>
              </w:rPr>
              <w:t>10;1;6;63</w:t>
            </w:r>
          </w:p>
        </w:tc>
        <w:tc>
          <w:tcPr>
            <w:tcW w:w="1984" w:type="dxa"/>
          </w:tcPr>
          <w:p w:rsidR="005254A1" w:rsidRPr="0003569A" w:rsidRDefault="009870EB" w:rsidP="006B2497">
            <w:pPr>
              <w:pStyle w:val="NoSpacing"/>
              <w:rPr>
                <w:sz w:val="24"/>
                <w:szCs w:val="24"/>
                <w:lang w:val="en-US"/>
              </w:rPr>
            </w:pPr>
            <w:r w:rsidRPr="0003569A">
              <w:rPr>
                <w:sz w:val="24"/>
                <w:szCs w:val="24"/>
                <w:lang w:val="en-US"/>
              </w:rPr>
              <w:t>14;3;0;64</w:t>
            </w:r>
          </w:p>
        </w:tc>
        <w:tc>
          <w:tcPr>
            <w:tcW w:w="3303" w:type="dxa"/>
          </w:tcPr>
          <w:p w:rsidR="005254A1" w:rsidRPr="0003569A" w:rsidRDefault="009870EB"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Pr="0003569A">
              <w:rPr>
                <w:rFonts w:ascii="Times New Roman" w:hAnsi="Times New Roman"/>
                <w:sz w:val="24"/>
                <w:szCs w:val="24"/>
                <w:lang w:val="en-US"/>
              </w:rPr>
              <w:t>7.668625</w:t>
            </w:r>
            <w:r w:rsidR="005904F3">
              <w:rPr>
                <w:rFonts w:ascii="Times New Roman" w:hAnsi="Times New Roman"/>
                <w:sz w:val="24"/>
                <w:szCs w:val="24"/>
                <w:lang w:val="en-US"/>
              </w:rPr>
              <w:t xml:space="preserve">; </w:t>
            </w:r>
            <w:r w:rsidRPr="0003569A">
              <w:rPr>
                <w:rFonts w:ascii="Times New Roman" w:hAnsi="Times New Roman"/>
                <w:sz w:val="24"/>
                <w:szCs w:val="24"/>
              </w:rPr>
              <w:t>p=0.</w:t>
            </w:r>
            <w:r w:rsidR="005904F3">
              <w:rPr>
                <w:rFonts w:ascii="Times New Roman" w:hAnsi="Times New Roman"/>
                <w:sz w:val="24"/>
                <w:szCs w:val="24"/>
                <w:lang w:val="en-US"/>
              </w:rPr>
              <w:t xml:space="preserve">05338; </w:t>
            </w:r>
            <w:r w:rsidR="001620DC">
              <w:rPr>
                <w:rFonts w:ascii="Times New Roman" w:hAnsi="Times New Roman"/>
                <w:sz w:val="24"/>
                <w:szCs w:val="24"/>
                <w:lang w:val="en-US"/>
              </w:rPr>
              <w:t xml:space="preserve"> </w:t>
            </w:r>
            <w:r w:rsidRPr="0003569A">
              <w:rPr>
                <w:rFonts w:ascii="Times New Roman" w:hAnsi="Times New Roman"/>
                <w:sz w:val="24"/>
                <w:szCs w:val="24"/>
                <w:lang w:val="en-US"/>
              </w:rPr>
              <w:t>n</w:t>
            </w:r>
            <w:r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C66FF1" w:rsidP="006B2497">
            <w:pPr>
              <w:pStyle w:val="NoSpacing"/>
              <w:rPr>
                <w:rFonts w:ascii="Times New Roman" w:hAnsi="Times New Roman"/>
                <w:sz w:val="24"/>
                <w:szCs w:val="24"/>
                <w:lang w:val="en-US"/>
              </w:rPr>
            </w:pPr>
            <w:r w:rsidRPr="0003569A">
              <w:rPr>
                <w:rFonts w:ascii="Times New Roman" w:hAnsi="Times New Roman"/>
                <w:sz w:val="24"/>
                <w:szCs w:val="24"/>
                <w:lang w:val="en-US"/>
              </w:rPr>
              <w:t>19.</w:t>
            </w:r>
            <w:r w:rsidR="004C39F9" w:rsidRPr="0003569A">
              <w:rPr>
                <w:rFonts w:ascii="Times New Roman" w:hAnsi="Times New Roman"/>
                <w:sz w:val="24"/>
                <w:szCs w:val="24"/>
                <w:lang w:val="en-US"/>
              </w:rPr>
              <w:t>PR</w:t>
            </w:r>
          </w:p>
        </w:tc>
        <w:tc>
          <w:tcPr>
            <w:tcW w:w="1701" w:type="dxa"/>
          </w:tcPr>
          <w:p w:rsidR="005254A1" w:rsidRPr="0003569A" w:rsidRDefault="004C39F9" w:rsidP="006B2497">
            <w:pPr>
              <w:pStyle w:val="NoSpacing"/>
              <w:rPr>
                <w:sz w:val="24"/>
                <w:szCs w:val="24"/>
                <w:lang w:val="en-US"/>
              </w:rPr>
            </w:pPr>
            <w:r w:rsidRPr="0003569A">
              <w:rPr>
                <w:sz w:val="24"/>
                <w:szCs w:val="24"/>
                <w:lang w:val="en-US"/>
              </w:rPr>
              <w:t>16;3;9;52</w:t>
            </w:r>
          </w:p>
        </w:tc>
        <w:tc>
          <w:tcPr>
            <w:tcW w:w="1984" w:type="dxa"/>
          </w:tcPr>
          <w:p w:rsidR="005254A1" w:rsidRPr="0003569A" w:rsidRDefault="004C39F9" w:rsidP="006B2497">
            <w:pPr>
              <w:pStyle w:val="NoSpacing"/>
              <w:rPr>
                <w:sz w:val="24"/>
                <w:szCs w:val="24"/>
                <w:lang w:val="en-US"/>
              </w:rPr>
            </w:pPr>
            <w:r w:rsidRPr="0003569A">
              <w:rPr>
                <w:sz w:val="24"/>
                <w:szCs w:val="24"/>
                <w:lang w:val="en-US"/>
              </w:rPr>
              <w:t>22;17;6;36</w:t>
            </w:r>
          </w:p>
        </w:tc>
        <w:tc>
          <w:tcPr>
            <w:tcW w:w="3303" w:type="dxa"/>
          </w:tcPr>
          <w:p w:rsidR="005254A1" w:rsidRPr="0003569A" w:rsidRDefault="00BA6848"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004C39F9" w:rsidRPr="0003569A">
              <w:rPr>
                <w:rFonts w:ascii="Times New Roman" w:hAnsi="Times New Roman"/>
                <w:sz w:val="24"/>
                <w:szCs w:val="24"/>
                <w:vertAlign w:val="superscript"/>
              </w:rPr>
              <w:t>2</w:t>
            </w:r>
            <w:r w:rsidR="004C39F9" w:rsidRPr="0003569A">
              <w:rPr>
                <w:rFonts w:ascii="Times New Roman" w:hAnsi="Times New Roman"/>
                <w:sz w:val="24"/>
                <w:szCs w:val="24"/>
              </w:rPr>
              <w:t xml:space="preserve">= </w:t>
            </w:r>
            <w:r w:rsidR="004C39F9" w:rsidRPr="0003569A">
              <w:rPr>
                <w:rFonts w:ascii="Times New Roman" w:hAnsi="Times New Roman"/>
                <w:sz w:val="24"/>
                <w:szCs w:val="24"/>
                <w:lang w:val="en-US"/>
              </w:rPr>
              <w:t>14.25080</w:t>
            </w:r>
            <w:r w:rsidR="005904F3">
              <w:rPr>
                <w:rFonts w:ascii="Times New Roman" w:hAnsi="Times New Roman"/>
                <w:sz w:val="24"/>
                <w:szCs w:val="24"/>
                <w:lang w:val="en-US"/>
              </w:rPr>
              <w:t xml:space="preserve">; </w:t>
            </w:r>
            <w:r w:rsidR="004C39F9" w:rsidRPr="0003569A">
              <w:rPr>
                <w:rFonts w:ascii="Times New Roman" w:hAnsi="Times New Roman"/>
                <w:sz w:val="24"/>
                <w:szCs w:val="24"/>
              </w:rPr>
              <w:t>p=0,</w:t>
            </w:r>
            <w:r w:rsidR="005904F3">
              <w:rPr>
                <w:rFonts w:ascii="Times New Roman" w:hAnsi="Times New Roman"/>
                <w:sz w:val="24"/>
                <w:szCs w:val="24"/>
                <w:lang w:val="en-US"/>
              </w:rPr>
              <w:t xml:space="preserve">003; </w:t>
            </w:r>
            <w:r w:rsidR="001620DC">
              <w:rPr>
                <w:rFonts w:ascii="Times New Roman" w:hAnsi="Times New Roman"/>
                <w:sz w:val="24"/>
                <w:szCs w:val="24"/>
                <w:lang w:val="en-US"/>
              </w:rPr>
              <w:t xml:space="preserve">     </w:t>
            </w:r>
            <w:r w:rsidR="004C39F9" w:rsidRPr="0003569A">
              <w:rPr>
                <w:rFonts w:ascii="Times New Roman" w:hAnsi="Times New Roman"/>
                <w:sz w:val="24"/>
                <w:szCs w:val="24"/>
                <w:lang w:val="en-US"/>
              </w:rPr>
              <w:t>s</w:t>
            </w:r>
            <w:r w:rsidR="004C39F9"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C66FF1" w:rsidP="006B2497">
            <w:pPr>
              <w:pStyle w:val="NoSpacing"/>
              <w:rPr>
                <w:rFonts w:ascii="Times New Roman" w:hAnsi="Times New Roman"/>
                <w:sz w:val="24"/>
                <w:szCs w:val="24"/>
                <w:lang w:val="en-US"/>
              </w:rPr>
            </w:pPr>
            <w:r w:rsidRPr="0003569A">
              <w:rPr>
                <w:rFonts w:ascii="Times New Roman" w:hAnsi="Times New Roman"/>
                <w:sz w:val="24"/>
                <w:szCs w:val="24"/>
                <w:lang w:val="en-US"/>
              </w:rPr>
              <w:t>20.</w:t>
            </w:r>
            <w:r w:rsidR="0026014D" w:rsidRPr="0003569A">
              <w:rPr>
                <w:rFonts w:ascii="Times New Roman" w:hAnsi="Times New Roman"/>
                <w:sz w:val="24"/>
                <w:szCs w:val="24"/>
                <w:lang w:val="en-US"/>
              </w:rPr>
              <w:t>Ki67</w:t>
            </w:r>
          </w:p>
        </w:tc>
        <w:tc>
          <w:tcPr>
            <w:tcW w:w="1701" w:type="dxa"/>
          </w:tcPr>
          <w:p w:rsidR="005254A1" w:rsidRPr="0003569A" w:rsidRDefault="0026014D" w:rsidP="006B2497">
            <w:pPr>
              <w:pStyle w:val="NoSpacing"/>
              <w:rPr>
                <w:sz w:val="24"/>
                <w:szCs w:val="24"/>
                <w:lang w:val="en-US"/>
              </w:rPr>
            </w:pPr>
            <w:r w:rsidRPr="0003569A">
              <w:rPr>
                <w:sz w:val="24"/>
                <w:szCs w:val="24"/>
                <w:lang w:val="en-US"/>
              </w:rPr>
              <w:t>0;48;15;17</w:t>
            </w:r>
          </w:p>
        </w:tc>
        <w:tc>
          <w:tcPr>
            <w:tcW w:w="1984" w:type="dxa"/>
          </w:tcPr>
          <w:p w:rsidR="005254A1" w:rsidRPr="0003569A" w:rsidRDefault="0026014D" w:rsidP="006B2497">
            <w:pPr>
              <w:pStyle w:val="NoSpacing"/>
              <w:rPr>
                <w:sz w:val="24"/>
                <w:szCs w:val="24"/>
                <w:lang w:val="en-US"/>
              </w:rPr>
            </w:pPr>
            <w:r w:rsidRPr="0003569A">
              <w:rPr>
                <w:sz w:val="24"/>
                <w:szCs w:val="24"/>
                <w:lang w:val="en-US"/>
              </w:rPr>
              <w:t>0;60;9;12</w:t>
            </w:r>
          </w:p>
        </w:tc>
        <w:tc>
          <w:tcPr>
            <w:tcW w:w="3303" w:type="dxa"/>
          </w:tcPr>
          <w:p w:rsidR="005254A1" w:rsidRPr="0003569A" w:rsidRDefault="007E764D"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005904F3">
              <w:rPr>
                <w:rFonts w:ascii="Times New Roman" w:hAnsi="Times New Roman"/>
                <w:sz w:val="24"/>
                <w:szCs w:val="24"/>
                <w:lang w:val="en-US"/>
              </w:rPr>
              <w:t xml:space="preserve">3.68271; </w:t>
            </w:r>
            <w:r w:rsidRPr="0003569A">
              <w:rPr>
                <w:rFonts w:ascii="Times New Roman" w:hAnsi="Times New Roman"/>
                <w:sz w:val="24"/>
                <w:szCs w:val="24"/>
              </w:rPr>
              <w:t>p=</w:t>
            </w:r>
            <w:r w:rsidRPr="0003569A">
              <w:rPr>
                <w:rFonts w:ascii="Times New Roman" w:hAnsi="Times New Roman"/>
                <w:sz w:val="24"/>
                <w:szCs w:val="24"/>
                <w:lang w:val="en-US"/>
              </w:rPr>
              <w:t>0.2</w:t>
            </w:r>
            <w:r w:rsidR="005904F3">
              <w:rPr>
                <w:rFonts w:ascii="Times New Roman" w:hAnsi="Times New Roman"/>
                <w:sz w:val="24"/>
                <w:szCs w:val="24"/>
                <w:lang w:val="en-US"/>
              </w:rPr>
              <w:t xml:space="preserve">9878; </w:t>
            </w:r>
            <w:r w:rsidR="001620DC">
              <w:rPr>
                <w:rFonts w:ascii="Times New Roman" w:hAnsi="Times New Roman"/>
                <w:sz w:val="24"/>
                <w:szCs w:val="24"/>
                <w:lang w:val="en-US"/>
              </w:rPr>
              <w:t xml:space="preserve">   </w:t>
            </w:r>
            <w:r w:rsidRPr="0003569A">
              <w:rPr>
                <w:rFonts w:ascii="Times New Roman" w:hAnsi="Times New Roman"/>
                <w:sz w:val="24"/>
                <w:szCs w:val="24"/>
                <w:lang w:val="en-US"/>
              </w:rPr>
              <w:t>n</w:t>
            </w:r>
            <w:r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C66FF1" w:rsidP="006B2497">
            <w:pPr>
              <w:pStyle w:val="NoSpacing"/>
              <w:rPr>
                <w:rFonts w:ascii="Times New Roman" w:hAnsi="Times New Roman"/>
                <w:sz w:val="24"/>
                <w:szCs w:val="24"/>
                <w:lang w:val="en-US"/>
              </w:rPr>
            </w:pPr>
            <w:r w:rsidRPr="0003569A">
              <w:rPr>
                <w:rFonts w:ascii="Times New Roman" w:hAnsi="Times New Roman"/>
                <w:sz w:val="24"/>
                <w:szCs w:val="24"/>
                <w:lang w:val="en-US"/>
              </w:rPr>
              <w:t>21.</w:t>
            </w:r>
            <w:r w:rsidR="0026014D" w:rsidRPr="0003569A">
              <w:rPr>
                <w:rFonts w:ascii="Times New Roman" w:hAnsi="Times New Roman"/>
                <w:sz w:val="24"/>
                <w:szCs w:val="24"/>
                <w:lang w:val="en-US"/>
              </w:rPr>
              <w:t>Ki67%</w:t>
            </w:r>
          </w:p>
        </w:tc>
        <w:tc>
          <w:tcPr>
            <w:tcW w:w="1701" w:type="dxa"/>
          </w:tcPr>
          <w:p w:rsidR="005254A1" w:rsidRPr="0003569A" w:rsidRDefault="0026014D" w:rsidP="006B2497">
            <w:pPr>
              <w:pStyle w:val="NoSpacing"/>
              <w:rPr>
                <w:sz w:val="24"/>
                <w:szCs w:val="24"/>
                <w:lang w:val="en-US"/>
              </w:rPr>
            </w:pPr>
            <w:r w:rsidRPr="0003569A">
              <w:rPr>
                <w:sz w:val="24"/>
                <w:szCs w:val="24"/>
                <w:lang w:val="en-US"/>
              </w:rPr>
              <w:t>21.44</w:t>
            </w:r>
          </w:p>
        </w:tc>
        <w:tc>
          <w:tcPr>
            <w:tcW w:w="1984" w:type="dxa"/>
          </w:tcPr>
          <w:p w:rsidR="005254A1" w:rsidRPr="0003569A" w:rsidRDefault="0026014D" w:rsidP="006B2497">
            <w:pPr>
              <w:pStyle w:val="NoSpacing"/>
              <w:rPr>
                <w:sz w:val="24"/>
                <w:szCs w:val="24"/>
                <w:lang w:val="en-US"/>
              </w:rPr>
            </w:pPr>
            <w:r w:rsidRPr="0003569A">
              <w:rPr>
                <w:sz w:val="24"/>
                <w:szCs w:val="24"/>
                <w:lang w:val="en-US"/>
              </w:rPr>
              <w:t>27.32</w:t>
            </w:r>
          </w:p>
        </w:tc>
        <w:tc>
          <w:tcPr>
            <w:tcW w:w="3303" w:type="dxa"/>
          </w:tcPr>
          <w:p w:rsidR="005254A1" w:rsidRPr="0003569A" w:rsidRDefault="0003569A" w:rsidP="006B2497">
            <w:pPr>
              <w:pStyle w:val="NoSpacing"/>
              <w:rPr>
                <w:rFonts w:ascii="Times New Roman" w:hAnsi="Times New Roman"/>
                <w:sz w:val="24"/>
                <w:szCs w:val="24"/>
                <w:lang w:val="en-US"/>
              </w:rPr>
            </w:pPr>
            <w:r>
              <w:rPr>
                <w:rFonts w:ascii="Times New Roman" w:hAnsi="Times New Roman"/>
                <w:sz w:val="24"/>
                <w:szCs w:val="24"/>
              </w:rPr>
              <w:t>t= 1,87</w:t>
            </w:r>
            <w:r>
              <w:rPr>
                <w:rFonts w:ascii="Times New Roman" w:hAnsi="Times New Roman"/>
                <w:sz w:val="24"/>
                <w:szCs w:val="24"/>
                <w:lang w:val="en-US"/>
              </w:rPr>
              <w:t xml:space="preserve">; </w:t>
            </w:r>
            <w:r w:rsidR="005904F3">
              <w:rPr>
                <w:rFonts w:ascii="Times New Roman" w:hAnsi="Times New Roman"/>
                <w:sz w:val="24"/>
                <w:szCs w:val="24"/>
              </w:rPr>
              <w:t>df=159</w:t>
            </w:r>
            <w:r w:rsidR="005904F3">
              <w:rPr>
                <w:rFonts w:ascii="Times New Roman" w:hAnsi="Times New Roman"/>
                <w:sz w:val="24"/>
                <w:szCs w:val="24"/>
                <w:lang w:val="en-US"/>
              </w:rPr>
              <w:t xml:space="preserve">; </w:t>
            </w:r>
            <w:r w:rsidR="0026014D" w:rsidRPr="0003569A">
              <w:rPr>
                <w:rFonts w:ascii="Times New Roman" w:hAnsi="Times New Roman"/>
                <w:sz w:val="24"/>
                <w:szCs w:val="24"/>
              </w:rPr>
              <w:t>p=0,063</w:t>
            </w:r>
            <w:r w:rsidR="00EA2AD7">
              <w:rPr>
                <w:rFonts w:ascii="Times New Roman" w:hAnsi="Times New Roman"/>
                <w:sz w:val="24"/>
                <w:szCs w:val="24"/>
                <w:lang w:val="en-US"/>
              </w:rPr>
              <w:t xml:space="preserve">; </w:t>
            </w:r>
            <w:r w:rsidR="001620DC">
              <w:rPr>
                <w:rFonts w:ascii="Times New Roman" w:hAnsi="Times New Roman"/>
                <w:sz w:val="24"/>
                <w:szCs w:val="24"/>
                <w:lang w:val="en-US"/>
              </w:rPr>
              <w:t xml:space="preserve">   </w:t>
            </w:r>
            <w:r w:rsidR="0026014D" w:rsidRPr="0003569A">
              <w:rPr>
                <w:rFonts w:ascii="Times New Roman" w:hAnsi="Times New Roman"/>
                <w:sz w:val="24"/>
                <w:szCs w:val="24"/>
              </w:rPr>
              <w:t>ns</w:t>
            </w:r>
          </w:p>
        </w:tc>
      </w:tr>
      <w:tr w:rsidR="005254A1" w:rsidRPr="0003569A" w:rsidTr="00EA2AD7">
        <w:trPr>
          <w:trHeight w:val="270"/>
        </w:trPr>
        <w:tc>
          <w:tcPr>
            <w:tcW w:w="2660" w:type="dxa"/>
          </w:tcPr>
          <w:p w:rsidR="005254A1" w:rsidRPr="0003569A" w:rsidRDefault="00C66FF1" w:rsidP="006B2497">
            <w:pPr>
              <w:pStyle w:val="NoSpacing"/>
              <w:rPr>
                <w:rFonts w:ascii="Times New Roman" w:hAnsi="Times New Roman"/>
                <w:sz w:val="24"/>
                <w:szCs w:val="24"/>
                <w:lang w:val="en-US"/>
              </w:rPr>
            </w:pPr>
            <w:r w:rsidRPr="0003569A">
              <w:rPr>
                <w:rFonts w:ascii="Times New Roman" w:hAnsi="Times New Roman"/>
                <w:sz w:val="24"/>
                <w:szCs w:val="24"/>
                <w:lang w:val="en-US"/>
              </w:rPr>
              <w:t>22.</w:t>
            </w:r>
            <w:r w:rsidR="005D7567" w:rsidRPr="0003569A">
              <w:rPr>
                <w:rFonts w:ascii="Times New Roman" w:hAnsi="Times New Roman"/>
                <w:sz w:val="24"/>
                <w:szCs w:val="24"/>
                <w:lang w:val="en-US"/>
              </w:rPr>
              <w:t>HER</w:t>
            </w:r>
            <w:r w:rsidR="00E8011C">
              <w:rPr>
                <w:rFonts w:ascii="Times New Roman" w:hAnsi="Times New Roman"/>
                <w:sz w:val="24"/>
                <w:szCs w:val="24"/>
                <w:lang w:val="en-US"/>
              </w:rPr>
              <w:t>-</w:t>
            </w:r>
            <w:r w:rsidR="005D7567" w:rsidRPr="0003569A">
              <w:rPr>
                <w:rFonts w:ascii="Times New Roman" w:hAnsi="Times New Roman"/>
                <w:sz w:val="24"/>
                <w:szCs w:val="24"/>
                <w:lang w:val="en-US"/>
              </w:rPr>
              <w:t>2</w:t>
            </w:r>
          </w:p>
        </w:tc>
        <w:tc>
          <w:tcPr>
            <w:tcW w:w="1701" w:type="dxa"/>
          </w:tcPr>
          <w:p w:rsidR="005254A1" w:rsidRPr="0003569A" w:rsidRDefault="005D7567" w:rsidP="006B2497">
            <w:pPr>
              <w:pStyle w:val="NoSpacing"/>
              <w:rPr>
                <w:sz w:val="24"/>
                <w:szCs w:val="24"/>
                <w:lang w:val="en-US"/>
              </w:rPr>
            </w:pPr>
            <w:r w:rsidRPr="0003569A">
              <w:rPr>
                <w:sz w:val="24"/>
                <w:szCs w:val="24"/>
                <w:lang w:val="en-US"/>
              </w:rPr>
              <w:t>42;12;8;18</w:t>
            </w:r>
          </w:p>
        </w:tc>
        <w:tc>
          <w:tcPr>
            <w:tcW w:w="1984" w:type="dxa"/>
          </w:tcPr>
          <w:p w:rsidR="005254A1" w:rsidRPr="0003569A" w:rsidRDefault="005D7567" w:rsidP="006B2497">
            <w:pPr>
              <w:pStyle w:val="NoSpacing"/>
              <w:rPr>
                <w:sz w:val="24"/>
                <w:szCs w:val="24"/>
                <w:lang w:val="en-US"/>
              </w:rPr>
            </w:pPr>
            <w:r w:rsidRPr="0003569A">
              <w:rPr>
                <w:sz w:val="24"/>
                <w:szCs w:val="24"/>
                <w:lang w:val="en-US"/>
              </w:rPr>
              <w:t>47;13;2;19</w:t>
            </w:r>
          </w:p>
        </w:tc>
        <w:tc>
          <w:tcPr>
            <w:tcW w:w="3303" w:type="dxa"/>
          </w:tcPr>
          <w:p w:rsidR="005254A1" w:rsidRPr="0003569A" w:rsidRDefault="005D7567"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Pr="0003569A">
              <w:rPr>
                <w:rFonts w:ascii="Times New Roman" w:hAnsi="Times New Roman"/>
                <w:sz w:val="24"/>
                <w:szCs w:val="24"/>
                <w:lang w:val="en-US"/>
              </w:rPr>
              <w:t>3.941867</w:t>
            </w:r>
            <w:r w:rsidR="00EA2AD7">
              <w:rPr>
                <w:rFonts w:ascii="Times New Roman" w:hAnsi="Times New Roman"/>
                <w:sz w:val="24"/>
                <w:szCs w:val="24"/>
                <w:lang w:val="en-US"/>
              </w:rPr>
              <w:t xml:space="preserve">; </w:t>
            </w:r>
            <w:r w:rsidRPr="0003569A">
              <w:rPr>
                <w:rFonts w:ascii="Times New Roman" w:hAnsi="Times New Roman"/>
                <w:sz w:val="24"/>
                <w:szCs w:val="24"/>
              </w:rPr>
              <w:t>p=0,</w:t>
            </w:r>
            <w:r w:rsidR="00EA2AD7">
              <w:rPr>
                <w:rFonts w:ascii="Times New Roman" w:hAnsi="Times New Roman"/>
                <w:sz w:val="24"/>
                <w:szCs w:val="24"/>
                <w:lang w:val="en-US"/>
              </w:rPr>
              <w:t xml:space="preserve">2678; </w:t>
            </w:r>
            <w:r w:rsidR="001620DC">
              <w:rPr>
                <w:rFonts w:ascii="Times New Roman" w:hAnsi="Times New Roman"/>
                <w:sz w:val="24"/>
                <w:szCs w:val="24"/>
                <w:lang w:val="en-US"/>
              </w:rPr>
              <w:t xml:space="preserve">   </w:t>
            </w:r>
            <w:r w:rsidRPr="0003569A">
              <w:rPr>
                <w:rFonts w:ascii="Times New Roman" w:hAnsi="Times New Roman"/>
                <w:sz w:val="24"/>
                <w:szCs w:val="24"/>
              </w:rPr>
              <w:t>ns</w:t>
            </w:r>
          </w:p>
        </w:tc>
      </w:tr>
      <w:tr w:rsidR="005254A1" w:rsidRPr="0003569A" w:rsidTr="00EA2AD7">
        <w:trPr>
          <w:trHeight w:val="270"/>
        </w:trPr>
        <w:tc>
          <w:tcPr>
            <w:tcW w:w="2660" w:type="dxa"/>
          </w:tcPr>
          <w:p w:rsidR="005254A1" w:rsidRPr="0003569A" w:rsidRDefault="00C66FF1" w:rsidP="006B2497">
            <w:pPr>
              <w:pStyle w:val="NoSpacing"/>
              <w:rPr>
                <w:rFonts w:ascii="Times New Roman" w:hAnsi="Times New Roman"/>
                <w:sz w:val="24"/>
                <w:szCs w:val="24"/>
                <w:lang w:val="en-US"/>
              </w:rPr>
            </w:pPr>
            <w:r w:rsidRPr="0003569A">
              <w:rPr>
                <w:rFonts w:ascii="Times New Roman" w:hAnsi="Times New Roman"/>
                <w:sz w:val="24"/>
                <w:szCs w:val="24"/>
                <w:lang w:val="en-US"/>
              </w:rPr>
              <w:t>23.</w:t>
            </w:r>
            <w:r w:rsidR="005D7567" w:rsidRPr="0003569A">
              <w:rPr>
                <w:rFonts w:ascii="Times New Roman" w:hAnsi="Times New Roman"/>
                <w:sz w:val="24"/>
                <w:szCs w:val="24"/>
                <w:lang w:val="en-US"/>
              </w:rPr>
              <w:t>p53</w:t>
            </w:r>
          </w:p>
        </w:tc>
        <w:tc>
          <w:tcPr>
            <w:tcW w:w="1701" w:type="dxa"/>
          </w:tcPr>
          <w:p w:rsidR="005254A1" w:rsidRPr="0003569A" w:rsidRDefault="00A105BF" w:rsidP="006B2497">
            <w:pPr>
              <w:pStyle w:val="NoSpacing"/>
              <w:rPr>
                <w:sz w:val="24"/>
                <w:szCs w:val="24"/>
                <w:lang w:val="en-US"/>
              </w:rPr>
            </w:pPr>
            <w:r w:rsidRPr="0003569A">
              <w:rPr>
                <w:sz w:val="24"/>
                <w:szCs w:val="24"/>
                <w:lang w:val="en-US"/>
              </w:rPr>
              <w:t>60;3;3;14</w:t>
            </w:r>
          </w:p>
        </w:tc>
        <w:tc>
          <w:tcPr>
            <w:tcW w:w="1984" w:type="dxa"/>
          </w:tcPr>
          <w:p w:rsidR="005254A1" w:rsidRPr="0003569A" w:rsidRDefault="00A105BF" w:rsidP="006B2497">
            <w:pPr>
              <w:pStyle w:val="NoSpacing"/>
              <w:rPr>
                <w:sz w:val="24"/>
                <w:szCs w:val="24"/>
                <w:lang w:val="en-US"/>
              </w:rPr>
            </w:pPr>
            <w:r w:rsidRPr="0003569A">
              <w:rPr>
                <w:sz w:val="24"/>
                <w:szCs w:val="24"/>
                <w:lang w:val="en-US"/>
              </w:rPr>
              <w:t>44;25;4;8</w:t>
            </w:r>
          </w:p>
        </w:tc>
        <w:tc>
          <w:tcPr>
            <w:tcW w:w="3303" w:type="dxa"/>
          </w:tcPr>
          <w:p w:rsidR="005254A1" w:rsidRPr="0003569A" w:rsidRDefault="00A105BF"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00EA2AD7">
              <w:rPr>
                <w:rFonts w:ascii="Times New Roman" w:hAnsi="Times New Roman"/>
                <w:sz w:val="24"/>
                <w:szCs w:val="24"/>
                <w:lang w:val="en-US"/>
              </w:rPr>
              <w:t xml:space="preserve">21.52109; </w:t>
            </w:r>
            <w:r w:rsidRPr="0003569A">
              <w:rPr>
                <w:rFonts w:ascii="Times New Roman" w:hAnsi="Times New Roman"/>
                <w:sz w:val="24"/>
                <w:szCs w:val="24"/>
              </w:rPr>
              <w:t>p=</w:t>
            </w:r>
            <w:r w:rsidR="00EA2AD7">
              <w:rPr>
                <w:rFonts w:ascii="Times New Roman" w:hAnsi="Times New Roman"/>
                <w:sz w:val="24"/>
                <w:szCs w:val="24"/>
                <w:lang w:val="en-US"/>
              </w:rPr>
              <w:t xml:space="preserve">0.0001*; </w:t>
            </w:r>
            <w:r w:rsidR="001620DC">
              <w:rPr>
                <w:rFonts w:ascii="Times New Roman" w:hAnsi="Times New Roman"/>
                <w:sz w:val="24"/>
                <w:szCs w:val="24"/>
                <w:lang w:val="en-US"/>
              </w:rPr>
              <w:t xml:space="preserve"> </w:t>
            </w:r>
            <w:r w:rsidRPr="0003569A">
              <w:rPr>
                <w:rFonts w:ascii="Times New Roman" w:hAnsi="Times New Roman"/>
                <w:sz w:val="24"/>
                <w:szCs w:val="24"/>
                <w:lang w:val="en-US"/>
              </w:rPr>
              <w:t>s</w:t>
            </w:r>
            <w:r w:rsidRPr="0003569A">
              <w:rPr>
                <w:rFonts w:ascii="Times New Roman" w:hAnsi="Times New Roman"/>
                <w:sz w:val="24"/>
                <w:szCs w:val="24"/>
              </w:rPr>
              <w:t>s</w:t>
            </w:r>
          </w:p>
        </w:tc>
      </w:tr>
      <w:tr w:rsidR="005254A1" w:rsidRPr="0003569A" w:rsidTr="00EA2AD7">
        <w:trPr>
          <w:trHeight w:val="270"/>
        </w:trPr>
        <w:tc>
          <w:tcPr>
            <w:tcW w:w="2660" w:type="dxa"/>
          </w:tcPr>
          <w:p w:rsidR="005254A1" w:rsidRPr="0003569A" w:rsidRDefault="00C66FF1" w:rsidP="006B2497">
            <w:pPr>
              <w:pStyle w:val="NoSpacing"/>
              <w:rPr>
                <w:sz w:val="24"/>
                <w:szCs w:val="24"/>
                <w:lang w:val="en-US"/>
              </w:rPr>
            </w:pPr>
            <w:r w:rsidRPr="0003569A">
              <w:rPr>
                <w:sz w:val="24"/>
                <w:szCs w:val="24"/>
                <w:lang w:val="en-US"/>
              </w:rPr>
              <w:t>24.</w:t>
            </w:r>
            <w:r w:rsidR="002C1D84" w:rsidRPr="0003569A">
              <w:rPr>
                <w:sz w:val="24"/>
                <w:szCs w:val="24"/>
                <w:lang w:val="en-US"/>
              </w:rPr>
              <w:t>Genotip</w:t>
            </w:r>
          </w:p>
        </w:tc>
        <w:tc>
          <w:tcPr>
            <w:tcW w:w="1701" w:type="dxa"/>
          </w:tcPr>
          <w:p w:rsidR="005254A1" w:rsidRPr="0003569A" w:rsidRDefault="002C1D84" w:rsidP="006B2497">
            <w:pPr>
              <w:pStyle w:val="NoSpacing"/>
              <w:rPr>
                <w:sz w:val="24"/>
                <w:szCs w:val="24"/>
                <w:lang w:val="en-US"/>
              </w:rPr>
            </w:pPr>
            <w:r w:rsidRPr="0003569A">
              <w:rPr>
                <w:sz w:val="24"/>
                <w:szCs w:val="24"/>
                <w:lang w:val="en-US"/>
              </w:rPr>
              <w:t>35;24;11;3;7</w:t>
            </w:r>
          </w:p>
        </w:tc>
        <w:tc>
          <w:tcPr>
            <w:tcW w:w="1984" w:type="dxa"/>
          </w:tcPr>
          <w:p w:rsidR="005254A1" w:rsidRPr="0003569A" w:rsidRDefault="002C1D84" w:rsidP="006B2497">
            <w:pPr>
              <w:pStyle w:val="NoSpacing"/>
              <w:rPr>
                <w:sz w:val="24"/>
                <w:szCs w:val="24"/>
                <w:lang w:val="en-US"/>
              </w:rPr>
            </w:pPr>
            <w:r w:rsidRPr="0003569A">
              <w:rPr>
                <w:sz w:val="24"/>
                <w:szCs w:val="24"/>
                <w:lang w:val="en-US"/>
              </w:rPr>
              <w:t>32;22;15;6;6</w:t>
            </w:r>
          </w:p>
        </w:tc>
        <w:tc>
          <w:tcPr>
            <w:tcW w:w="3303" w:type="dxa"/>
          </w:tcPr>
          <w:p w:rsidR="005254A1" w:rsidRPr="0003569A" w:rsidRDefault="002C1D84"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Pr="0003569A">
              <w:rPr>
                <w:rFonts w:ascii="Times New Roman" w:hAnsi="Times New Roman"/>
                <w:sz w:val="24"/>
                <w:szCs w:val="24"/>
                <w:lang w:val="en-US"/>
              </w:rPr>
              <w:t>5.961693</w:t>
            </w:r>
            <w:r w:rsidR="00EA2AD7">
              <w:rPr>
                <w:rFonts w:ascii="Times New Roman" w:hAnsi="Times New Roman"/>
                <w:sz w:val="24"/>
                <w:szCs w:val="24"/>
                <w:lang w:val="en-US"/>
              </w:rPr>
              <w:t xml:space="preserve">; </w:t>
            </w:r>
            <w:r w:rsidRPr="0003569A">
              <w:rPr>
                <w:rFonts w:ascii="Times New Roman" w:hAnsi="Times New Roman"/>
                <w:sz w:val="24"/>
                <w:szCs w:val="24"/>
              </w:rPr>
              <w:t>p=0,</w:t>
            </w:r>
            <w:r w:rsidR="00EA2AD7">
              <w:rPr>
                <w:rFonts w:ascii="Times New Roman" w:hAnsi="Times New Roman"/>
                <w:sz w:val="24"/>
                <w:szCs w:val="24"/>
                <w:lang w:val="en-US"/>
              </w:rPr>
              <w:t xml:space="preserve">20203; </w:t>
            </w:r>
            <w:r w:rsidR="001620DC">
              <w:rPr>
                <w:rFonts w:ascii="Times New Roman" w:hAnsi="Times New Roman"/>
                <w:sz w:val="24"/>
                <w:szCs w:val="24"/>
                <w:lang w:val="en-US"/>
              </w:rPr>
              <w:t xml:space="preserve"> </w:t>
            </w:r>
            <w:r w:rsidRPr="0003569A">
              <w:rPr>
                <w:rFonts w:ascii="Times New Roman" w:hAnsi="Times New Roman"/>
                <w:sz w:val="24"/>
                <w:szCs w:val="24"/>
              </w:rPr>
              <w:t>ns</w:t>
            </w:r>
          </w:p>
        </w:tc>
      </w:tr>
      <w:tr w:rsidR="0026014D" w:rsidRPr="0003569A" w:rsidTr="00EA2AD7">
        <w:trPr>
          <w:trHeight w:val="270"/>
        </w:trPr>
        <w:tc>
          <w:tcPr>
            <w:tcW w:w="2660" w:type="dxa"/>
          </w:tcPr>
          <w:p w:rsidR="0026014D" w:rsidRPr="0003569A" w:rsidRDefault="00C66FF1" w:rsidP="006B2497">
            <w:pPr>
              <w:pStyle w:val="NoSpacing"/>
              <w:rPr>
                <w:sz w:val="24"/>
                <w:szCs w:val="24"/>
                <w:lang w:val="en-US"/>
              </w:rPr>
            </w:pPr>
            <w:r w:rsidRPr="0003569A">
              <w:rPr>
                <w:sz w:val="24"/>
                <w:szCs w:val="24"/>
                <w:lang w:val="en-US"/>
              </w:rPr>
              <w:t>25.</w:t>
            </w:r>
            <w:r w:rsidR="002C1D84" w:rsidRPr="0003569A">
              <w:rPr>
                <w:sz w:val="24"/>
                <w:szCs w:val="24"/>
                <w:lang w:val="en-US"/>
              </w:rPr>
              <w:t>Limfovaskularna invazija (</w:t>
            </w:r>
            <w:r w:rsidR="002C1D84" w:rsidRPr="0003569A">
              <w:rPr>
                <w:rFonts w:ascii="Times New Roman" w:hAnsi="Times New Roman"/>
                <w:sz w:val="24"/>
                <w:szCs w:val="24"/>
                <w:lang w:val="en-US"/>
              </w:rPr>
              <w:t>LVI</w:t>
            </w:r>
            <w:r w:rsidR="002C1D84" w:rsidRPr="0003569A">
              <w:rPr>
                <w:sz w:val="24"/>
                <w:szCs w:val="24"/>
                <w:lang w:val="en-US"/>
              </w:rPr>
              <w:t>)</w:t>
            </w:r>
          </w:p>
        </w:tc>
        <w:tc>
          <w:tcPr>
            <w:tcW w:w="1701" w:type="dxa"/>
          </w:tcPr>
          <w:p w:rsidR="0026014D" w:rsidRPr="0003569A" w:rsidRDefault="002C1D84" w:rsidP="006B2497">
            <w:pPr>
              <w:pStyle w:val="NoSpacing"/>
              <w:rPr>
                <w:sz w:val="24"/>
                <w:szCs w:val="24"/>
                <w:lang w:val="en-US"/>
              </w:rPr>
            </w:pPr>
            <w:r w:rsidRPr="0003569A">
              <w:rPr>
                <w:sz w:val="24"/>
                <w:szCs w:val="24"/>
                <w:lang w:val="en-US"/>
              </w:rPr>
              <w:t>63;17</w:t>
            </w:r>
          </w:p>
        </w:tc>
        <w:tc>
          <w:tcPr>
            <w:tcW w:w="1984" w:type="dxa"/>
          </w:tcPr>
          <w:p w:rsidR="0026014D" w:rsidRPr="0003569A" w:rsidRDefault="002C1D84" w:rsidP="006B2497">
            <w:pPr>
              <w:pStyle w:val="NoSpacing"/>
              <w:rPr>
                <w:sz w:val="24"/>
                <w:szCs w:val="24"/>
                <w:lang w:val="en-US"/>
              </w:rPr>
            </w:pPr>
            <w:r w:rsidRPr="0003569A">
              <w:rPr>
                <w:sz w:val="24"/>
                <w:szCs w:val="24"/>
                <w:lang w:val="en-US"/>
              </w:rPr>
              <w:t>61;20</w:t>
            </w:r>
          </w:p>
        </w:tc>
        <w:tc>
          <w:tcPr>
            <w:tcW w:w="3303" w:type="dxa"/>
          </w:tcPr>
          <w:p w:rsidR="0026014D" w:rsidRPr="0003569A" w:rsidRDefault="002C1D84"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0.</w:t>
            </w:r>
            <w:r w:rsidR="00EA2AD7">
              <w:rPr>
                <w:rFonts w:ascii="Times New Roman" w:hAnsi="Times New Roman"/>
                <w:sz w:val="24"/>
                <w:szCs w:val="24"/>
                <w:lang w:val="en-US"/>
              </w:rPr>
              <w:t xml:space="preserve">271211; </w:t>
            </w:r>
            <w:r w:rsidRPr="0003569A">
              <w:rPr>
                <w:rFonts w:ascii="Times New Roman" w:hAnsi="Times New Roman"/>
                <w:sz w:val="24"/>
                <w:szCs w:val="24"/>
              </w:rPr>
              <w:t>p=0.</w:t>
            </w:r>
            <w:r w:rsidR="00EA2AD7">
              <w:rPr>
                <w:rFonts w:ascii="Times New Roman" w:hAnsi="Times New Roman"/>
                <w:sz w:val="24"/>
                <w:szCs w:val="24"/>
                <w:lang w:val="en-US"/>
              </w:rPr>
              <w:t xml:space="preserve">6025; </w:t>
            </w:r>
            <w:r w:rsidR="001620DC">
              <w:rPr>
                <w:rFonts w:ascii="Times New Roman" w:hAnsi="Times New Roman"/>
                <w:sz w:val="24"/>
                <w:szCs w:val="24"/>
                <w:lang w:val="en-US"/>
              </w:rPr>
              <w:t xml:space="preserve">   </w:t>
            </w:r>
            <w:r w:rsidRPr="0003569A">
              <w:rPr>
                <w:rFonts w:ascii="Times New Roman" w:hAnsi="Times New Roman"/>
                <w:sz w:val="24"/>
                <w:szCs w:val="24"/>
              </w:rPr>
              <w:t>ns</w:t>
            </w:r>
          </w:p>
        </w:tc>
      </w:tr>
      <w:tr w:rsidR="0026014D" w:rsidRPr="0003569A" w:rsidTr="00EA2AD7">
        <w:trPr>
          <w:trHeight w:val="270"/>
        </w:trPr>
        <w:tc>
          <w:tcPr>
            <w:tcW w:w="2660" w:type="dxa"/>
          </w:tcPr>
          <w:p w:rsidR="0026014D" w:rsidRPr="0003569A" w:rsidRDefault="00C66FF1" w:rsidP="006B2497">
            <w:pPr>
              <w:pStyle w:val="NoSpacing"/>
              <w:rPr>
                <w:sz w:val="24"/>
                <w:szCs w:val="24"/>
                <w:lang w:val="en-US"/>
              </w:rPr>
            </w:pPr>
            <w:r w:rsidRPr="0003569A">
              <w:rPr>
                <w:sz w:val="24"/>
                <w:szCs w:val="24"/>
                <w:lang w:val="en-US"/>
              </w:rPr>
              <w:t>26.</w:t>
            </w:r>
            <w:r w:rsidR="002C1D84" w:rsidRPr="0003569A">
              <w:rPr>
                <w:sz w:val="24"/>
                <w:szCs w:val="24"/>
                <w:lang w:val="en-US"/>
              </w:rPr>
              <w:t>Tip na operacija</w:t>
            </w:r>
          </w:p>
        </w:tc>
        <w:tc>
          <w:tcPr>
            <w:tcW w:w="1701" w:type="dxa"/>
          </w:tcPr>
          <w:p w:rsidR="0026014D" w:rsidRPr="0003569A" w:rsidRDefault="002C1D84" w:rsidP="006B2497">
            <w:pPr>
              <w:pStyle w:val="NoSpacing"/>
              <w:rPr>
                <w:sz w:val="24"/>
                <w:szCs w:val="24"/>
                <w:lang w:val="en-US"/>
              </w:rPr>
            </w:pPr>
            <w:r w:rsidRPr="0003569A">
              <w:rPr>
                <w:sz w:val="24"/>
                <w:szCs w:val="24"/>
                <w:lang w:val="en-US"/>
              </w:rPr>
              <w:t>16;64</w:t>
            </w:r>
          </w:p>
        </w:tc>
        <w:tc>
          <w:tcPr>
            <w:tcW w:w="1984" w:type="dxa"/>
          </w:tcPr>
          <w:p w:rsidR="0026014D" w:rsidRPr="0003569A" w:rsidRDefault="002C1D84" w:rsidP="006B2497">
            <w:pPr>
              <w:pStyle w:val="NoSpacing"/>
              <w:rPr>
                <w:sz w:val="24"/>
                <w:szCs w:val="24"/>
                <w:lang w:val="en-US"/>
              </w:rPr>
            </w:pPr>
            <w:r w:rsidRPr="0003569A">
              <w:rPr>
                <w:sz w:val="24"/>
                <w:szCs w:val="24"/>
                <w:lang w:val="en-US"/>
              </w:rPr>
              <w:t>18;63</w:t>
            </w:r>
          </w:p>
        </w:tc>
        <w:tc>
          <w:tcPr>
            <w:tcW w:w="3303" w:type="dxa"/>
          </w:tcPr>
          <w:p w:rsidR="0026014D" w:rsidRPr="0003569A" w:rsidRDefault="002C1D84" w:rsidP="006B2497">
            <w:pPr>
              <w:pStyle w:val="NoSpacing"/>
              <w:rPr>
                <w:rFonts w:ascii="Times New Roman" w:hAnsi="Times New Roman"/>
                <w:sz w:val="24"/>
                <w:szCs w:val="24"/>
                <w:lang w:val="en-US"/>
              </w:rPr>
            </w:pPr>
            <w:r w:rsidRPr="0003569A">
              <w:rPr>
                <w:rFonts w:ascii="Times New Roman" w:hAnsi="Times New Roman"/>
                <w:sz w:val="24"/>
                <w:szCs w:val="24"/>
                <w:lang w:val="en-US"/>
              </w:rPr>
              <w:t>Hi</w:t>
            </w:r>
            <w:r w:rsidRPr="0003569A">
              <w:rPr>
                <w:rFonts w:ascii="Times New Roman" w:hAnsi="Times New Roman"/>
                <w:sz w:val="24"/>
                <w:szCs w:val="24"/>
                <w:vertAlign w:val="superscript"/>
              </w:rPr>
              <w:t>2</w:t>
            </w:r>
            <w:r w:rsidRPr="0003569A">
              <w:rPr>
                <w:rFonts w:ascii="Times New Roman" w:hAnsi="Times New Roman"/>
                <w:sz w:val="24"/>
                <w:szCs w:val="24"/>
              </w:rPr>
              <w:t xml:space="preserve">= </w:t>
            </w:r>
            <w:r w:rsidRPr="0003569A">
              <w:rPr>
                <w:rFonts w:ascii="Times New Roman" w:hAnsi="Times New Roman"/>
                <w:sz w:val="24"/>
                <w:szCs w:val="24"/>
                <w:lang w:val="en-US"/>
              </w:rPr>
              <w:t>0.178860</w:t>
            </w:r>
            <w:r w:rsidR="00EA2AD7">
              <w:rPr>
                <w:rFonts w:ascii="Times New Roman" w:hAnsi="Times New Roman"/>
                <w:sz w:val="24"/>
                <w:szCs w:val="24"/>
                <w:lang w:val="en-US"/>
              </w:rPr>
              <w:t xml:space="preserve">; </w:t>
            </w:r>
            <w:r w:rsidRPr="0003569A">
              <w:rPr>
                <w:rFonts w:ascii="Times New Roman" w:hAnsi="Times New Roman"/>
                <w:sz w:val="24"/>
                <w:szCs w:val="24"/>
              </w:rPr>
              <w:t>p=</w:t>
            </w:r>
            <w:r w:rsidR="00EA2AD7">
              <w:rPr>
                <w:rFonts w:ascii="Times New Roman" w:hAnsi="Times New Roman"/>
                <w:sz w:val="24"/>
                <w:szCs w:val="24"/>
                <w:lang w:val="en-US"/>
              </w:rPr>
              <w:t xml:space="preserve">0.67255; </w:t>
            </w:r>
            <w:r w:rsidR="001620DC">
              <w:rPr>
                <w:rFonts w:ascii="Times New Roman" w:hAnsi="Times New Roman"/>
                <w:sz w:val="24"/>
                <w:szCs w:val="24"/>
                <w:lang w:val="en-US"/>
              </w:rPr>
              <w:t xml:space="preserve"> </w:t>
            </w:r>
            <w:r w:rsidRPr="0003569A">
              <w:rPr>
                <w:rFonts w:ascii="Times New Roman" w:hAnsi="Times New Roman"/>
                <w:sz w:val="24"/>
                <w:szCs w:val="24"/>
              </w:rPr>
              <w:t>ns</w:t>
            </w:r>
          </w:p>
        </w:tc>
      </w:tr>
    </w:tbl>
    <w:p w:rsidR="00766B8B" w:rsidRDefault="00766B8B" w:rsidP="0023099B">
      <w:pPr>
        <w:spacing w:line="240" w:lineRule="auto"/>
        <w:jc w:val="both"/>
        <w:rPr>
          <w:lang w:val="en-US"/>
        </w:rPr>
      </w:pPr>
    </w:p>
    <w:p w:rsidR="00EA2AD7" w:rsidRDefault="00EA2AD7" w:rsidP="0023099B">
      <w:pPr>
        <w:spacing w:line="240" w:lineRule="auto"/>
        <w:jc w:val="both"/>
        <w:rPr>
          <w:lang w:val="en-US"/>
        </w:rPr>
      </w:pPr>
    </w:p>
    <w:p w:rsidR="005904F3" w:rsidRPr="006B2497" w:rsidRDefault="005904F3" w:rsidP="005904F3">
      <w:pPr>
        <w:spacing w:line="240" w:lineRule="auto"/>
        <w:ind w:firstLine="720"/>
        <w:jc w:val="both"/>
        <w:rPr>
          <w:sz w:val="24"/>
          <w:lang w:val="en-US"/>
        </w:rPr>
      </w:pPr>
      <w:r w:rsidRPr="00C66FF1">
        <w:rPr>
          <w:sz w:val="24"/>
          <w:lang w:val="en-US"/>
        </w:rPr>
        <w:lastRenderedPageBreak/>
        <w:t>Pritoa se gleda deka ne postoi statisti~ki zna~ajna razlika pome|u  osnovnite parametrite na grupite pa istite mo`e da se sporeduvaat. Za nekoi parametri e jasno za{to se razli~ni (vo kontrolnata grupa izvedena e kompletna limfadenektomija) pa jasno e deka }e postoi razlika vo broj na izvadeni limfni jazli; no po analiza na biolo{kite karakteristikina tumorite se otkri deka postojat razliki pome|u grupite.</w:t>
      </w:r>
    </w:p>
    <w:p w:rsidR="005904F3" w:rsidRPr="00766B8B" w:rsidRDefault="005904F3" w:rsidP="0023099B">
      <w:pPr>
        <w:spacing w:line="240" w:lineRule="auto"/>
        <w:jc w:val="both"/>
        <w:rPr>
          <w:lang w:val="en-US"/>
        </w:rPr>
      </w:pPr>
    </w:p>
    <w:p w:rsidR="00985823" w:rsidRPr="005904F3" w:rsidRDefault="00985823" w:rsidP="005904F3">
      <w:pPr>
        <w:pStyle w:val="Heading2"/>
      </w:pPr>
      <w:bookmarkStart w:id="33" w:name="_Toc507233427"/>
      <w:r w:rsidRPr="005904F3">
        <w:t>Nesakani efekti od operacija</w:t>
      </w:r>
      <w:bookmarkEnd w:id="33"/>
    </w:p>
    <w:p w:rsidR="006B2497" w:rsidRPr="006B2497" w:rsidRDefault="006B2497" w:rsidP="006B2497">
      <w:pPr>
        <w:rPr>
          <w:lang w:val="en-US"/>
        </w:rPr>
      </w:pPr>
    </w:p>
    <w:p w:rsidR="00D360E8" w:rsidRPr="00C66FF1" w:rsidRDefault="004F7DE2" w:rsidP="0023099B">
      <w:pPr>
        <w:spacing w:line="240" w:lineRule="auto"/>
        <w:ind w:firstLine="720"/>
        <w:jc w:val="both"/>
        <w:rPr>
          <w:sz w:val="24"/>
          <w:szCs w:val="24"/>
          <w:lang w:val="en-US"/>
        </w:rPr>
      </w:pPr>
      <w:r w:rsidRPr="00C66FF1">
        <w:rPr>
          <w:sz w:val="24"/>
          <w:szCs w:val="24"/>
          <w:lang w:val="en-US"/>
        </w:rPr>
        <w:t>Vo studijata be{e napraveno ispituvawe na pojava na nesakani efekti od hiru{kata intervencija vo test (</w:t>
      </w:r>
      <w:r w:rsidRPr="00C66FF1">
        <w:rPr>
          <w:rFonts w:ascii="Times New Roman" w:hAnsi="Times New Roman" w:cs="Times New Roman"/>
          <w:sz w:val="24"/>
          <w:szCs w:val="24"/>
          <w:lang w:val="en-US"/>
        </w:rPr>
        <w:t>SLND</w:t>
      </w:r>
      <w:r w:rsidRPr="00C66FF1">
        <w:rPr>
          <w:sz w:val="24"/>
          <w:szCs w:val="24"/>
          <w:lang w:val="en-US"/>
        </w:rPr>
        <w:t>) i kontrolnata grupa. Nesakanite efekti bea podeleni vo tri grupi vo zavistost od tajmingot na nastanuvawe:</w:t>
      </w:r>
    </w:p>
    <w:p w:rsidR="004F7DE2" w:rsidRPr="00C66FF1" w:rsidRDefault="004F7DE2" w:rsidP="001620DC">
      <w:pPr>
        <w:spacing w:line="240" w:lineRule="auto"/>
        <w:ind w:firstLine="720"/>
        <w:jc w:val="both"/>
        <w:rPr>
          <w:sz w:val="24"/>
          <w:szCs w:val="24"/>
          <w:lang w:val="en-US"/>
        </w:rPr>
      </w:pPr>
      <w:r w:rsidRPr="00C66FF1">
        <w:rPr>
          <w:sz w:val="24"/>
          <w:szCs w:val="24"/>
          <w:lang w:val="en-US"/>
        </w:rPr>
        <w:t>-intraoperativni komplikacii</w:t>
      </w:r>
    </w:p>
    <w:p w:rsidR="004F7DE2" w:rsidRPr="00C66FF1" w:rsidRDefault="004F7DE2" w:rsidP="001620DC">
      <w:pPr>
        <w:spacing w:line="240" w:lineRule="auto"/>
        <w:ind w:firstLine="720"/>
        <w:jc w:val="both"/>
        <w:rPr>
          <w:sz w:val="24"/>
          <w:szCs w:val="24"/>
          <w:lang w:val="en-US"/>
        </w:rPr>
      </w:pPr>
      <w:r w:rsidRPr="00C66FF1">
        <w:rPr>
          <w:sz w:val="24"/>
          <w:szCs w:val="24"/>
          <w:lang w:val="en-US"/>
        </w:rPr>
        <w:t>-rani postoperativni komplikacii</w:t>
      </w:r>
    </w:p>
    <w:p w:rsidR="006B2497" w:rsidRDefault="004F7DE2" w:rsidP="001620DC">
      <w:pPr>
        <w:spacing w:line="240" w:lineRule="auto"/>
        <w:ind w:firstLine="720"/>
        <w:jc w:val="both"/>
        <w:rPr>
          <w:sz w:val="24"/>
          <w:szCs w:val="24"/>
          <w:lang w:val="en-US"/>
        </w:rPr>
      </w:pPr>
      <w:r w:rsidRPr="00C66FF1">
        <w:rPr>
          <w:sz w:val="24"/>
          <w:szCs w:val="24"/>
          <w:lang w:val="en-US"/>
        </w:rPr>
        <w:t>-kasni postoperativni komplikacii</w:t>
      </w:r>
    </w:p>
    <w:p w:rsidR="005904F3" w:rsidRPr="00C66FF1" w:rsidRDefault="005904F3" w:rsidP="0023099B">
      <w:pPr>
        <w:spacing w:line="240" w:lineRule="auto"/>
        <w:jc w:val="both"/>
        <w:rPr>
          <w:sz w:val="24"/>
          <w:szCs w:val="24"/>
          <w:lang w:val="en-US"/>
        </w:rPr>
      </w:pPr>
    </w:p>
    <w:p w:rsidR="006B2497" w:rsidRDefault="00985823" w:rsidP="00205DD3">
      <w:pPr>
        <w:pStyle w:val="Heading3"/>
        <w:rPr>
          <w:lang w:val="en-US"/>
        </w:rPr>
      </w:pPr>
      <w:bookmarkStart w:id="34" w:name="_Toc507233428"/>
      <w:r w:rsidRPr="00985823">
        <w:rPr>
          <w:rFonts w:ascii="Times New Roman" w:hAnsi="Times New Roman" w:cs="Times New Roman"/>
          <w:lang w:val="en-US"/>
        </w:rPr>
        <w:t>I</w:t>
      </w:r>
      <w:r>
        <w:rPr>
          <w:lang w:val="en-US"/>
        </w:rPr>
        <w:t>.I</w:t>
      </w:r>
      <w:r w:rsidR="002E2340" w:rsidRPr="00985823">
        <w:rPr>
          <w:lang w:val="en-US"/>
        </w:rPr>
        <w:t>ntraoperativni komplikacii</w:t>
      </w:r>
      <w:bookmarkEnd w:id="34"/>
    </w:p>
    <w:p w:rsidR="00A8110F" w:rsidRPr="00A8110F" w:rsidRDefault="00A8110F" w:rsidP="004B0123">
      <w:pPr>
        <w:jc w:val="both"/>
        <w:rPr>
          <w:lang w:val="en-US"/>
        </w:rPr>
      </w:pPr>
      <w:r>
        <w:rPr>
          <w:b/>
          <w:i/>
          <w:sz w:val="24"/>
          <w:szCs w:val="24"/>
        </w:rPr>
        <w:t>Tabela 3</w:t>
      </w:r>
      <w:r>
        <w:rPr>
          <w:b/>
          <w:i/>
          <w:sz w:val="24"/>
          <w:szCs w:val="24"/>
          <w:lang w:val="en-US"/>
        </w:rPr>
        <w:t>8</w:t>
      </w:r>
      <w:r w:rsidRPr="005F6409">
        <w:rPr>
          <w:b/>
          <w:i/>
          <w:sz w:val="24"/>
          <w:szCs w:val="24"/>
        </w:rPr>
        <w:t>.</w:t>
      </w:r>
      <w:r w:rsidRPr="00A8110F">
        <w:rPr>
          <w:i/>
          <w:sz w:val="24"/>
          <w:szCs w:val="24"/>
          <w:lang w:val="en-US"/>
        </w:rPr>
        <w:t xml:space="preserve"> Intraoperativni komplikacii kaj test grupata i kontrolnata grupa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48"/>
        <w:gridCol w:w="1474"/>
        <w:gridCol w:w="1980"/>
        <w:gridCol w:w="3250"/>
      </w:tblGrid>
      <w:tr w:rsidR="004F7DE2" w:rsidRPr="004B0123" w:rsidTr="00A8110F">
        <w:trPr>
          <w:trHeight w:val="280"/>
        </w:trPr>
        <w:tc>
          <w:tcPr>
            <w:tcW w:w="2448" w:type="dxa"/>
          </w:tcPr>
          <w:p w:rsidR="004F7DE2" w:rsidRPr="004B0123" w:rsidRDefault="002E2340" w:rsidP="005904F3">
            <w:pPr>
              <w:pStyle w:val="NoSpacing"/>
              <w:rPr>
                <w:sz w:val="24"/>
                <w:szCs w:val="24"/>
                <w:lang w:val="en-US"/>
              </w:rPr>
            </w:pPr>
            <w:r w:rsidRPr="004B0123">
              <w:rPr>
                <w:sz w:val="24"/>
                <w:szCs w:val="24"/>
                <w:lang w:val="en-US"/>
              </w:rPr>
              <w:t>tip na komplikaciija</w:t>
            </w:r>
          </w:p>
        </w:tc>
        <w:tc>
          <w:tcPr>
            <w:tcW w:w="1474" w:type="dxa"/>
          </w:tcPr>
          <w:p w:rsidR="004F7DE2" w:rsidRPr="004B0123" w:rsidRDefault="004F7DE2" w:rsidP="00E8011C">
            <w:pPr>
              <w:pStyle w:val="NoSpacing"/>
              <w:jc w:val="center"/>
              <w:rPr>
                <w:sz w:val="24"/>
                <w:szCs w:val="24"/>
                <w:lang w:val="en-US"/>
              </w:rPr>
            </w:pPr>
            <w:r w:rsidRPr="00E72481">
              <w:rPr>
                <w:rFonts w:ascii="Times New Roman" w:hAnsi="Times New Roman" w:cs="Times New Roman"/>
                <w:sz w:val="24"/>
                <w:szCs w:val="24"/>
                <w:lang w:val="en-US"/>
              </w:rPr>
              <w:t xml:space="preserve">SLND </w:t>
            </w:r>
            <w:r w:rsidRPr="004B0123">
              <w:rPr>
                <w:sz w:val="24"/>
                <w:szCs w:val="24"/>
                <w:lang w:val="en-US"/>
              </w:rPr>
              <w:t>grupa</w:t>
            </w:r>
          </w:p>
        </w:tc>
        <w:tc>
          <w:tcPr>
            <w:tcW w:w="1980" w:type="dxa"/>
          </w:tcPr>
          <w:p w:rsidR="004F7DE2" w:rsidRPr="004B0123" w:rsidRDefault="00C66FF1" w:rsidP="00E8011C">
            <w:pPr>
              <w:pStyle w:val="NoSpacing"/>
              <w:jc w:val="center"/>
              <w:rPr>
                <w:sz w:val="24"/>
                <w:szCs w:val="24"/>
                <w:lang w:val="en-US"/>
              </w:rPr>
            </w:pPr>
            <w:r w:rsidRPr="004B0123">
              <w:rPr>
                <w:sz w:val="24"/>
                <w:szCs w:val="24"/>
                <w:lang w:val="en-US"/>
              </w:rPr>
              <w:t>kontrolna g</w:t>
            </w:r>
            <w:r w:rsidR="004F7DE2" w:rsidRPr="004B0123">
              <w:rPr>
                <w:sz w:val="24"/>
                <w:szCs w:val="24"/>
                <w:lang w:val="en-US"/>
              </w:rPr>
              <w:t>rupa</w:t>
            </w:r>
          </w:p>
        </w:tc>
        <w:tc>
          <w:tcPr>
            <w:tcW w:w="3250" w:type="dxa"/>
          </w:tcPr>
          <w:p w:rsidR="004F7DE2" w:rsidRPr="004B0123" w:rsidRDefault="004F7DE2" w:rsidP="005904F3">
            <w:pPr>
              <w:pStyle w:val="NoSpacing"/>
              <w:rPr>
                <w:rFonts w:ascii="Times New Roman" w:hAnsi="Times New Roman"/>
                <w:sz w:val="24"/>
                <w:szCs w:val="24"/>
                <w:lang w:val="en-US"/>
              </w:rPr>
            </w:pPr>
            <w:r w:rsidRPr="004B0123">
              <w:rPr>
                <w:sz w:val="24"/>
                <w:szCs w:val="24"/>
                <w:lang w:val="en-US"/>
              </w:rPr>
              <w:t xml:space="preserve">              </w:t>
            </w:r>
            <w:r w:rsidR="00B13091" w:rsidRPr="004B0123">
              <w:rPr>
                <w:rFonts w:ascii="Times New Roman" w:hAnsi="Times New Roman"/>
                <w:sz w:val="24"/>
                <w:szCs w:val="24"/>
                <w:lang w:val="en-US"/>
              </w:rPr>
              <w:t>P</w:t>
            </w:r>
          </w:p>
        </w:tc>
      </w:tr>
      <w:tr w:rsidR="004F7DE2" w:rsidRPr="004B0123" w:rsidTr="00A8110F">
        <w:trPr>
          <w:trHeight w:val="280"/>
        </w:trPr>
        <w:tc>
          <w:tcPr>
            <w:tcW w:w="2448" w:type="dxa"/>
          </w:tcPr>
          <w:p w:rsidR="004F7DE2" w:rsidRPr="004B0123" w:rsidRDefault="00224186" w:rsidP="005904F3">
            <w:pPr>
              <w:pStyle w:val="NoSpacing"/>
              <w:rPr>
                <w:sz w:val="24"/>
                <w:szCs w:val="24"/>
                <w:lang w:val="en-US"/>
              </w:rPr>
            </w:pPr>
            <w:r w:rsidRPr="004B0123">
              <w:rPr>
                <w:sz w:val="24"/>
                <w:szCs w:val="24"/>
                <w:lang w:val="en-US"/>
              </w:rPr>
              <w:t>K</w:t>
            </w:r>
            <w:r w:rsidR="002E2340" w:rsidRPr="004B0123">
              <w:rPr>
                <w:sz w:val="24"/>
                <w:szCs w:val="24"/>
                <w:lang w:val="en-US"/>
              </w:rPr>
              <w:t>rvavewe</w:t>
            </w:r>
          </w:p>
        </w:tc>
        <w:tc>
          <w:tcPr>
            <w:tcW w:w="1474" w:type="dxa"/>
          </w:tcPr>
          <w:p w:rsidR="002E2340" w:rsidRPr="004B0123" w:rsidRDefault="002E2340" w:rsidP="00E8011C">
            <w:pPr>
              <w:pStyle w:val="NoSpacing"/>
              <w:jc w:val="center"/>
              <w:rPr>
                <w:sz w:val="24"/>
                <w:szCs w:val="24"/>
                <w:lang w:val="en-US"/>
              </w:rPr>
            </w:pPr>
            <w:r w:rsidRPr="004B0123">
              <w:rPr>
                <w:sz w:val="24"/>
                <w:szCs w:val="24"/>
                <w:lang w:val="en-US"/>
              </w:rPr>
              <w:t>0</w:t>
            </w:r>
          </w:p>
        </w:tc>
        <w:tc>
          <w:tcPr>
            <w:tcW w:w="1980" w:type="dxa"/>
          </w:tcPr>
          <w:p w:rsidR="004F7DE2" w:rsidRPr="004B0123" w:rsidRDefault="002E2340" w:rsidP="00E8011C">
            <w:pPr>
              <w:pStyle w:val="NoSpacing"/>
              <w:jc w:val="center"/>
              <w:rPr>
                <w:sz w:val="24"/>
                <w:szCs w:val="24"/>
                <w:lang w:val="en-US"/>
              </w:rPr>
            </w:pPr>
            <w:r w:rsidRPr="004B0123">
              <w:rPr>
                <w:sz w:val="24"/>
                <w:szCs w:val="24"/>
                <w:lang w:val="en-US"/>
              </w:rPr>
              <w:t>0</w:t>
            </w:r>
          </w:p>
        </w:tc>
        <w:tc>
          <w:tcPr>
            <w:tcW w:w="3250" w:type="dxa"/>
          </w:tcPr>
          <w:p w:rsidR="004F7DE2" w:rsidRPr="004B0123" w:rsidRDefault="00766B8B" w:rsidP="005904F3">
            <w:pPr>
              <w:pStyle w:val="NoSpacing"/>
              <w:rPr>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Pr="004B0123">
              <w:rPr>
                <w:rFonts w:ascii="Times New Roman" w:hAnsi="Times New Roman"/>
                <w:sz w:val="24"/>
                <w:szCs w:val="24"/>
                <w:vertAlign w:val="superscript"/>
                <w:lang w:val="en-US"/>
              </w:rPr>
              <w:t>2</w:t>
            </w:r>
            <w:r w:rsidRPr="004B0123">
              <w:rPr>
                <w:rFonts w:ascii="Times New Roman" w:hAnsi="Times New Roman"/>
                <w:sz w:val="24"/>
                <w:szCs w:val="24"/>
                <w:lang w:val="en-US"/>
              </w:rPr>
              <w:t>=0,00000   p=1,000     ns</w:t>
            </w:r>
          </w:p>
        </w:tc>
      </w:tr>
      <w:tr w:rsidR="004F7DE2" w:rsidRPr="004B0123" w:rsidTr="00A8110F">
        <w:trPr>
          <w:trHeight w:val="280"/>
        </w:trPr>
        <w:tc>
          <w:tcPr>
            <w:tcW w:w="2448" w:type="dxa"/>
          </w:tcPr>
          <w:p w:rsidR="004F7DE2" w:rsidRPr="004B0123" w:rsidRDefault="0088393C" w:rsidP="005904F3">
            <w:pPr>
              <w:pStyle w:val="NoSpacing"/>
              <w:rPr>
                <w:sz w:val="24"/>
                <w:szCs w:val="24"/>
                <w:lang w:val="en-US"/>
              </w:rPr>
            </w:pPr>
            <w:r w:rsidRPr="004B0123">
              <w:rPr>
                <w:sz w:val="24"/>
                <w:szCs w:val="24"/>
                <w:lang w:val="en-US"/>
              </w:rPr>
              <w:t>L</w:t>
            </w:r>
            <w:r w:rsidR="002E2340" w:rsidRPr="004B0123">
              <w:rPr>
                <w:sz w:val="24"/>
                <w:szCs w:val="24"/>
                <w:lang w:val="en-US"/>
              </w:rPr>
              <w:t xml:space="preserve">ezija na </w:t>
            </w:r>
            <w:r w:rsidRPr="004B0123">
              <w:rPr>
                <w:rFonts w:ascii="Times New Roman" w:hAnsi="Times New Roman"/>
                <w:sz w:val="24"/>
                <w:szCs w:val="24"/>
                <w:lang w:val="en-US"/>
              </w:rPr>
              <w:t>v. a</w:t>
            </w:r>
            <w:r w:rsidR="002E2340" w:rsidRPr="004B0123">
              <w:rPr>
                <w:rFonts w:ascii="Times New Roman" w:hAnsi="Times New Roman"/>
                <w:sz w:val="24"/>
                <w:szCs w:val="24"/>
                <w:lang w:val="en-US"/>
              </w:rPr>
              <w:t>xilaris</w:t>
            </w:r>
          </w:p>
        </w:tc>
        <w:tc>
          <w:tcPr>
            <w:tcW w:w="1474" w:type="dxa"/>
          </w:tcPr>
          <w:p w:rsidR="004F7DE2" w:rsidRPr="004B0123" w:rsidRDefault="002E2340" w:rsidP="00E8011C">
            <w:pPr>
              <w:pStyle w:val="NoSpacing"/>
              <w:jc w:val="center"/>
              <w:rPr>
                <w:sz w:val="24"/>
                <w:szCs w:val="24"/>
                <w:lang w:val="en-US"/>
              </w:rPr>
            </w:pPr>
            <w:r w:rsidRPr="004B0123">
              <w:rPr>
                <w:sz w:val="24"/>
                <w:szCs w:val="24"/>
                <w:lang w:val="en-US"/>
              </w:rPr>
              <w:t>0</w:t>
            </w:r>
          </w:p>
        </w:tc>
        <w:tc>
          <w:tcPr>
            <w:tcW w:w="1980" w:type="dxa"/>
          </w:tcPr>
          <w:p w:rsidR="004F7DE2" w:rsidRPr="004B0123" w:rsidRDefault="002E2340" w:rsidP="00E8011C">
            <w:pPr>
              <w:pStyle w:val="NoSpacing"/>
              <w:jc w:val="center"/>
              <w:rPr>
                <w:sz w:val="24"/>
                <w:szCs w:val="24"/>
                <w:lang w:val="en-US"/>
              </w:rPr>
            </w:pPr>
            <w:r w:rsidRPr="004B0123">
              <w:rPr>
                <w:sz w:val="24"/>
                <w:szCs w:val="24"/>
                <w:lang w:val="en-US"/>
              </w:rPr>
              <w:t>0</w:t>
            </w:r>
          </w:p>
        </w:tc>
        <w:tc>
          <w:tcPr>
            <w:tcW w:w="3250" w:type="dxa"/>
          </w:tcPr>
          <w:p w:rsidR="004F7DE2" w:rsidRPr="004B0123" w:rsidRDefault="00766B8B" w:rsidP="005904F3">
            <w:pPr>
              <w:pStyle w:val="NoSpacing"/>
              <w:rPr>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Pr="004B0123">
              <w:rPr>
                <w:rFonts w:ascii="Times New Roman" w:hAnsi="Times New Roman"/>
                <w:sz w:val="24"/>
                <w:szCs w:val="24"/>
                <w:vertAlign w:val="superscript"/>
                <w:lang w:val="en-US"/>
              </w:rPr>
              <w:t>2</w:t>
            </w:r>
            <w:r w:rsidRPr="004B0123">
              <w:rPr>
                <w:rFonts w:ascii="Times New Roman" w:hAnsi="Times New Roman"/>
                <w:sz w:val="24"/>
                <w:szCs w:val="24"/>
                <w:lang w:val="en-US"/>
              </w:rPr>
              <w:t>=0,00000   p=1,000     ns</w:t>
            </w:r>
          </w:p>
        </w:tc>
      </w:tr>
    </w:tbl>
    <w:p w:rsidR="00244CEB" w:rsidRDefault="00244CEB" w:rsidP="0023099B">
      <w:pPr>
        <w:spacing w:line="240" w:lineRule="auto"/>
        <w:jc w:val="both"/>
        <w:rPr>
          <w:rFonts w:ascii="Times New Roman" w:hAnsi="Times New Roman" w:cs="Times New Roman"/>
          <w:b/>
          <w:sz w:val="24"/>
          <w:szCs w:val="24"/>
          <w:lang w:val="en-US"/>
        </w:rPr>
      </w:pPr>
    </w:p>
    <w:p w:rsidR="002E2340" w:rsidRDefault="00985823" w:rsidP="00205DD3">
      <w:pPr>
        <w:pStyle w:val="Heading3"/>
        <w:rPr>
          <w:lang w:val="en-US"/>
        </w:rPr>
      </w:pPr>
      <w:bookmarkStart w:id="35" w:name="_Toc507233429"/>
      <w:r w:rsidRPr="00985823">
        <w:rPr>
          <w:rFonts w:ascii="Times New Roman" w:hAnsi="Times New Roman" w:cs="Times New Roman"/>
          <w:lang w:val="en-US"/>
        </w:rPr>
        <w:t>II</w:t>
      </w:r>
      <w:r>
        <w:rPr>
          <w:lang w:val="en-US"/>
        </w:rPr>
        <w:t>.R</w:t>
      </w:r>
      <w:r w:rsidR="002E2340" w:rsidRPr="00985823">
        <w:rPr>
          <w:lang w:val="en-US"/>
        </w:rPr>
        <w:t>ani postoperativni komplikacii</w:t>
      </w:r>
      <w:bookmarkEnd w:id="35"/>
    </w:p>
    <w:p w:rsidR="007D2965" w:rsidRPr="00244CEB" w:rsidRDefault="007D2965" w:rsidP="004B0123">
      <w:pPr>
        <w:jc w:val="both"/>
        <w:rPr>
          <w:lang w:val="en-US"/>
        </w:rPr>
      </w:pPr>
      <w:r>
        <w:rPr>
          <w:b/>
          <w:i/>
          <w:sz w:val="24"/>
          <w:szCs w:val="24"/>
        </w:rPr>
        <w:t>Tabela 3</w:t>
      </w:r>
      <w:r>
        <w:rPr>
          <w:b/>
          <w:i/>
          <w:sz w:val="24"/>
          <w:szCs w:val="24"/>
          <w:lang w:val="en-US"/>
        </w:rPr>
        <w:t>9</w:t>
      </w:r>
      <w:r w:rsidRPr="005F6409">
        <w:rPr>
          <w:b/>
          <w:i/>
          <w:sz w:val="24"/>
          <w:szCs w:val="24"/>
        </w:rPr>
        <w:t>.</w:t>
      </w:r>
      <w:r w:rsidRPr="00A8110F">
        <w:rPr>
          <w:i/>
          <w:sz w:val="24"/>
          <w:szCs w:val="24"/>
          <w:lang w:val="en-US"/>
        </w:rPr>
        <w:t xml:space="preserve"> </w:t>
      </w:r>
      <w:r w:rsidRPr="007D2965">
        <w:rPr>
          <w:i/>
          <w:sz w:val="24"/>
          <w:szCs w:val="24"/>
          <w:lang w:val="en-US"/>
        </w:rPr>
        <w:t>Rani postoperativni komplikacii</w:t>
      </w:r>
      <w:r w:rsidRPr="00A8110F">
        <w:rPr>
          <w:i/>
          <w:sz w:val="24"/>
          <w:szCs w:val="24"/>
          <w:lang w:val="en-US"/>
        </w:rPr>
        <w:t xml:space="preserve"> kaj test grupata i kontrolnata grupa</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8"/>
        <w:gridCol w:w="1440"/>
        <w:gridCol w:w="1440"/>
        <w:gridCol w:w="3254"/>
      </w:tblGrid>
      <w:tr w:rsidR="002E2340" w:rsidRPr="004B0123" w:rsidTr="00A8110F">
        <w:trPr>
          <w:trHeight w:val="270"/>
        </w:trPr>
        <w:tc>
          <w:tcPr>
            <w:tcW w:w="3708" w:type="dxa"/>
          </w:tcPr>
          <w:p w:rsidR="002E2340" w:rsidRPr="004B0123" w:rsidRDefault="002E2340" w:rsidP="005904F3">
            <w:pPr>
              <w:pStyle w:val="NoSpacing"/>
              <w:rPr>
                <w:sz w:val="24"/>
                <w:szCs w:val="24"/>
                <w:lang w:val="en-US"/>
              </w:rPr>
            </w:pPr>
            <w:r w:rsidRPr="004B0123">
              <w:rPr>
                <w:sz w:val="24"/>
                <w:szCs w:val="24"/>
                <w:lang w:val="en-US"/>
              </w:rPr>
              <w:t>tip na komplikacija</w:t>
            </w:r>
          </w:p>
        </w:tc>
        <w:tc>
          <w:tcPr>
            <w:tcW w:w="1440" w:type="dxa"/>
          </w:tcPr>
          <w:p w:rsidR="002E2340" w:rsidRPr="004B0123" w:rsidRDefault="002E2340" w:rsidP="00E8011C">
            <w:pPr>
              <w:pStyle w:val="NoSpacing"/>
              <w:jc w:val="center"/>
              <w:rPr>
                <w:sz w:val="24"/>
                <w:szCs w:val="24"/>
                <w:lang w:val="en-US"/>
              </w:rPr>
            </w:pPr>
            <w:r w:rsidRPr="004B0123">
              <w:rPr>
                <w:sz w:val="24"/>
                <w:szCs w:val="24"/>
                <w:lang w:val="en-US"/>
              </w:rPr>
              <w:t>test grupa (</w:t>
            </w:r>
            <w:r w:rsidRPr="00E72481">
              <w:rPr>
                <w:rFonts w:ascii="Times New Roman" w:hAnsi="Times New Roman" w:cs="Times New Roman"/>
                <w:sz w:val="24"/>
                <w:szCs w:val="24"/>
                <w:lang w:val="en-US"/>
              </w:rPr>
              <w:t>SLND</w:t>
            </w:r>
            <w:r w:rsidRPr="004B0123">
              <w:rPr>
                <w:sz w:val="24"/>
                <w:szCs w:val="24"/>
                <w:lang w:val="en-US"/>
              </w:rPr>
              <w:t>)</w:t>
            </w:r>
          </w:p>
        </w:tc>
        <w:tc>
          <w:tcPr>
            <w:tcW w:w="1440" w:type="dxa"/>
          </w:tcPr>
          <w:p w:rsidR="002E2340" w:rsidRPr="004B0123" w:rsidRDefault="002E2340" w:rsidP="00E8011C">
            <w:pPr>
              <w:pStyle w:val="NoSpacing"/>
              <w:jc w:val="center"/>
              <w:rPr>
                <w:sz w:val="24"/>
                <w:szCs w:val="24"/>
                <w:lang w:val="en-US"/>
              </w:rPr>
            </w:pPr>
            <w:r w:rsidRPr="004B0123">
              <w:rPr>
                <w:sz w:val="24"/>
                <w:szCs w:val="24"/>
                <w:lang w:val="en-US"/>
              </w:rPr>
              <w:t>kontrolna grupa</w:t>
            </w:r>
          </w:p>
        </w:tc>
        <w:tc>
          <w:tcPr>
            <w:tcW w:w="3254" w:type="dxa"/>
          </w:tcPr>
          <w:p w:rsidR="002E2340" w:rsidRPr="004B0123" w:rsidRDefault="002E2340" w:rsidP="005904F3">
            <w:pPr>
              <w:pStyle w:val="NoSpacing"/>
              <w:rPr>
                <w:rFonts w:ascii="Times New Roman" w:hAnsi="Times New Roman"/>
                <w:sz w:val="24"/>
                <w:szCs w:val="24"/>
                <w:lang w:val="en-US"/>
              </w:rPr>
            </w:pPr>
            <w:r w:rsidRPr="004B0123">
              <w:rPr>
                <w:sz w:val="24"/>
                <w:szCs w:val="24"/>
                <w:lang w:val="en-US"/>
              </w:rPr>
              <w:t xml:space="preserve">             </w:t>
            </w:r>
            <w:r w:rsidR="00B13091" w:rsidRPr="004B0123">
              <w:rPr>
                <w:rFonts w:ascii="Times New Roman" w:hAnsi="Times New Roman"/>
                <w:sz w:val="24"/>
                <w:szCs w:val="24"/>
                <w:lang w:val="en-US"/>
              </w:rPr>
              <w:t>P</w:t>
            </w:r>
          </w:p>
        </w:tc>
      </w:tr>
      <w:tr w:rsidR="002E2340" w:rsidRPr="004B0123" w:rsidTr="00A8110F">
        <w:trPr>
          <w:trHeight w:val="270"/>
        </w:trPr>
        <w:tc>
          <w:tcPr>
            <w:tcW w:w="3708" w:type="dxa"/>
          </w:tcPr>
          <w:p w:rsidR="002E2340" w:rsidRPr="004B0123" w:rsidRDefault="00224186" w:rsidP="005904F3">
            <w:pPr>
              <w:pStyle w:val="NoSpacing"/>
              <w:rPr>
                <w:sz w:val="24"/>
                <w:szCs w:val="24"/>
                <w:lang w:val="en-US"/>
              </w:rPr>
            </w:pPr>
            <w:r w:rsidRPr="004B0123">
              <w:rPr>
                <w:sz w:val="24"/>
                <w:szCs w:val="24"/>
                <w:lang w:val="en-US"/>
              </w:rPr>
              <w:t>H</w:t>
            </w:r>
            <w:r w:rsidR="002E2340" w:rsidRPr="004B0123">
              <w:rPr>
                <w:sz w:val="24"/>
                <w:szCs w:val="24"/>
                <w:lang w:val="en-US"/>
              </w:rPr>
              <w:t>emtatom</w:t>
            </w:r>
          </w:p>
        </w:tc>
        <w:tc>
          <w:tcPr>
            <w:tcW w:w="1440" w:type="dxa"/>
          </w:tcPr>
          <w:p w:rsidR="002E2340" w:rsidRPr="004B0123" w:rsidRDefault="002E2340" w:rsidP="00E8011C">
            <w:pPr>
              <w:pStyle w:val="NoSpacing"/>
              <w:jc w:val="center"/>
              <w:rPr>
                <w:sz w:val="24"/>
                <w:szCs w:val="24"/>
                <w:lang w:val="en-US"/>
              </w:rPr>
            </w:pPr>
            <w:r w:rsidRPr="004B0123">
              <w:rPr>
                <w:sz w:val="24"/>
                <w:szCs w:val="24"/>
                <w:lang w:val="en-US"/>
              </w:rPr>
              <w:t>0</w:t>
            </w:r>
          </w:p>
        </w:tc>
        <w:tc>
          <w:tcPr>
            <w:tcW w:w="1440" w:type="dxa"/>
          </w:tcPr>
          <w:p w:rsidR="002E2340" w:rsidRPr="004B0123" w:rsidRDefault="002E2340" w:rsidP="00E8011C">
            <w:pPr>
              <w:pStyle w:val="NoSpacing"/>
              <w:jc w:val="center"/>
              <w:rPr>
                <w:rFonts w:ascii="Times New Roman" w:hAnsi="Times New Roman"/>
                <w:sz w:val="24"/>
                <w:szCs w:val="24"/>
                <w:lang w:val="en-US"/>
              </w:rPr>
            </w:pPr>
            <w:r w:rsidRPr="004B0123">
              <w:rPr>
                <w:rFonts w:ascii="Times New Roman" w:hAnsi="Times New Roman"/>
                <w:sz w:val="24"/>
                <w:szCs w:val="24"/>
                <w:lang w:val="en-US"/>
              </w:rPr>
              <w:t>2</w:t>
            </w:r>
          </w:p>
        </w:tc>
        <w:tc>
          <w:tcPr>
            <w:tcW w:w="3254" w:type="dxa"/>
          </w:tcPr>
          <w:p w:rsidR="002E2340" w:rsidRPr="004B0123" w:rsidRDefault="00B048BA" w:rsidP="005904F3">
            <w:pPr>
              <w:pStyle w:val="NoSpacing"/>
              <w:rPr>
                <w:rFonts w:ascii="Times New Roman" w:hAnsi="Times New Roman"/>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00766B8B" w:rsidRPr="004B0123">
              <w:rPr>
                <w:rFonts w:ascii="Times New Roman" w:hAnsi="Times New Roman"/>
                <w:sz w:val="24"/>
                <w:szCs w:val="24"/>
                <w:vertAlign w:val="superscript"/>
                <w:lang w:val="en-US"/>
              </w:rPr>
              <w:t>2</w:t>
            </w:r>
            <w:r w:rsidRPr="004B0123">
              <w:rPr>
                <w:rFonts w:ascii="Times New Roman" w:hAnsi="Times New Roman"/>
                <w:sz w:val="24"/>
                <w:szCs w:val="24"/>
                <w:lang w:val="en-US"/>
              </w:rPr>
              <w:t xml:space="preserve">=2,000125 p=0.157 </w:t>
            </w:r>
            <w:r w:rsidR="00D30A9D" w:rsidRPr="004B0123">
              <w:rPr>
                <w:rFonts w:ascii="Times New Roman" w:hAnsi="Times New Roman"/>
                <w:sz w:val="24"/>
                <w:szCs w:val="24"/>
                <w:lang w:val="en-US"/>
              </w:rPr>
              <w:t xml:space="preserve">  </w:t>
            </w:r>
            <w:r w:rsidR="004B0123">
              <w:rPr>
                <w:rFonts w:ascii="Times New Roman" w:hAnsi="Times New Roman"/>
                <w:sz w:val="24"/>
                <w:szCs w:val="24"/>
                <w:lang w:val="en-US"/>
              </w:rPr>
              <w:t xml:space="preserve"> </w:t>
            </w:r>
            <w:r w:rsidRPr="004B0123">
              <w:rPr>
                <w:rFonts w:ascii="Times New Roman" w:hAnsi="Times New Roman"/>
                <w:sz w:val="24"/>
                <w:szCs w:val="24"/>
                <w:lang w:val="en-US"/>
              </w:rPr>
              <w:t>ns</w:t>
            </w:r>
          </w:p>
        </w:tc>
      </w:tr>
      <w:tr w:rsidR="002E2340" w:rsidRPr="004B0123" w:rsidTr="00A8110F">
        <w:trPr>
          <w:trHeight w:val="258"/>
        </w:trPr>
        <w:tc>
          <w:tcPr>
            <w:tcW w:w="3708" w:type="dxa"/>
          </w:tcPr>
          <w:p w:rsidR="002E2340" w:rsidRPr="004B0123" w:rsidRDefault="00573C0B" w:rsidP="005904F3">
            <w:pPr>
              <w:pStyle w:val="NoSpacing"/>
              <w:rPr>
                <w:sz w:val="24"/>
                <w:szCs w:val="24"/>
                <w:lang w:val="en-US"/>
              </w:rPr>
            </w:pPr>
            <w:r w:rsidRPr="004B0123">
              <w:rPr>
                <w:sz w:val="24"/>
                <w:szCs w:val="24"/>
                <w:lang w:val="en-US"/>
              </w:rPr>
              <w:t>S</w:t>
            </w:r>
            <w:r w:rsidR="002E2340" w:rsidRPr="004B0123">
              <w:rPr>
                <w:sz w:val="24"/>
                <w:szCs w:val="24"/>
                <w:lang w:val="en-US"/>
              </w:rPr>
              <w:t>erom</w:t>
            </w:r>
          </w:p>
        </w:tc>
        <w:tc>
          <w:tcPr>
            <w:tcW w:w="1440" w:type="dxa"/>
          </w:tcPr>
          <w:p w:rsidR="002E2340" w:rsidRPr="004B0123" w:rsidRDefault="002E2340" w:rsidP="00E8011C">
            <w:pPr>
              <w:pStyle w:val="NoSpacing"/>
              <w:jc w:val="center"/>
              <w:rPr>
                <w:sz w:val="24"/>
                <w:szCs w:val="24"/>
                <w:lang w:val="en-US"/>
              </w:rPr>
            </w:pPr>
            <w:r w:rsidRPr="004B0123">
              <w:rPr>
                <w:sz w:val="24"/>
                <w:szCs w:val="24"/>
                <w:lang w:val="en-US"/>
              </w:rPr>
              <w:t>7</w:t>
            </w:r>
          </w:p>
        </w:tc>
        <w:tc>
          <w:tcPr>
            <w:tcW w:w="1440" w:type="dxa"/>
          </w:tcPr>
          <w:p w:rsidR="002E2340" w:rsidRPr="004B0123" w:rsidRDefault="00D464AE" w:rsidP="00E8011C">
            <w:pPr>
              <w:pStyle w:val="NoSpacing"/>
              <w:jc w:val="center"/>
              <w:rPr>
                <w:sz w:val="24"/>
                <w:szCs w:val="24"/>
                <w:lang w:val="en-US"/>
              </w:rPr>
            </w:pPr>
            <w:r w:rsidRPr="004B0123">
              <w:rPr>
                <w:sz w:val="24"/>
                <w:szCs w:val="24"/>
                <w:lang w:val="en-US"/>
              </w:rPr>
              <w:t>59</w:t>
            </w:r>
          </w:p>
        </w:tc>
        <w:tc>
          <w:tcPr>
            <w:tcW w:w="3254" w:type="dxa"/>
          </w:tcPr>
          <w:p w:rsidR="002E2340" w:rsidRPr="004B0123" w:rsidRDefault="00D30A9D" w:rsidP="005904F3">
            <w:pPr>
              <w:pStyle w:val="NoSpacing"/>
              <w:rPr>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00766B8B" w:rsidRPr="004B0123">
              <w:rPr>
                <w:rFonts w:ascii="Times New Roman" w:hAnsi="Times New Roman"/>
                <w:sz w:val="24"/>
                <w:szCs w:val="24"/>
                <w:vertAlign w:val="superscript"/>
                <w:lang w:val="en-US"/>
              </w:rPr>
              <w:t>2</w:t>
            </w:r>
            <w:r w:rsidRPr="004B0123">
              <w:rPr>
                <w:rFonts w:ascii="Times New Roman" w:hAnsi="Times New Roman"/>
                <w:sz w:val="24"/>
                <w:szCs w:val="24"/>
                <w:lang w:val="en-US"/>
              </w:rPr>
              <w:t xml:space="preserve">=68.34507 p=0.001* </w:t>
            </w:r>
            <w:r w:rsidR="004B0123">
              <w:rPr>
                <w:rFonts w:ascii="Times New Roman" w:hAnsi="Times New Roman"/>
                <w:sz w:val="24"/>
                <w:szCs w:val="24"/>
                <w:lang w:val="en-US"/>
              </w:rPr>
              <w:t xml:space="preserve"> </w:t>
            </w:r>
            <w:r w:rsidRPr="004B0123">
              <w:rPr>
                <w:rFonts w:ascii="Times New Roman" w:hAnsi="Times New Roman"/>
                <w:sz w:val="24"/>
                <w:szCs w:val="24"/>
                <w:lang w:val="en-US"/>
              </w:rPr>
              <w:t>ss</w:t>
            </w:r>
          </w:p>
        </w:tc>
      </w:tr>
      <w:tr w:rsidR="00D30A9D" w:rsidRPr="004B0123" w:rsidTr="00A8110F">
        <w:trPr>
          <w:trHeight w:val="270"/>
        </w:trPr>
        <w:tc>
          <w:tcPr>
            <w:tcW w:w="3708" w:type="dxa"/>
          </w:tcPr>
          <w:p w:rsidR="00D30A9D" w:rsidRPr="004B0123" w:rsidRDefault="00224186" w:rsidP="005904F3">
            <w:pPr>
              <w:pStyle w:val="NoSpacing"/>
              <w:rPr>
                <w:sz w:val="24"/>
                <w:szCs w:val="24"/>
                <w:lang w:val="en-US"/>
              </w:rPr>
            </w:pPr>
            <w:r w:rsidRPr="004B0123">
              <w:rPr>
                <w:sz w:val="24"/>
                <w:szCs w:val="24"/>
                <w:lang w:val="en-US"/>
              </w:rPr>
              <w:t>I</w:t>
            </w:r>
            <w:r w:rsidR="00D30A9D" w:rsidRPr="004B0123">
              <w:rPr>
                <w:sz w:val="24"/>
                <w:szCs w:val="24"/>
                <w:lang w:val="en-US"/>
              </w:rPr>
              <w:t>nfekcija</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1</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3</w:t>
            </w:r>
          </w:p>
        </w:tc>
        <w:tc>
          <w:tcPr>
            <w:tcW w:w="3254" w:type="dxa"/>
          </w:tcPr>
          <w:p w:rsidR="00D30A9D" w:rsidRPr="004B0123" w:rsidRDefault="00D30A9D" w:rsidP="005904F3">
            <w:pPr>
              <w:pStyle w:val="NoSpacing"/>
              <w:rPr>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00766B8B" w:rsidRPr="004B0123">
              <w:rPr>
                <w:rFonts w:ascii="Times New Roman" w:hAnsi="Times New Roman"/>
                <w:sz w:val="24"/>
                <w:szCs w:val="24"/>
                <w:vertAlign w:val="superscript"/>
                <w:lang w:val="en-US"/>
              </w:rPr>
              <w:t>2</w:t>
            </w:r>
            <w:r w:rsidRPr="004B0123">
              <w:rPr>
                <w:rFonts w:ascii="Times New Roman" w:hAnsi="Times New Roman"/>
                <w:sz w:val="24"/>
                <w:szCs w:val="24"/>
                <w:lang w:val="en-US"/>
              </w:rPr>
              <w:t xml:space="preserve">=1.000197 p=3172    </w:t>
            </w:r>
            <w:r w:rsidR="004B0123">
              <w:rPr>
                <w:rFonts w:ascii="Times New Roman" w:hAnsi="Times New Roman"/>
                <w:sz w:val="24"/>
                <w:szCs w:val="24"/>
                <w:lang w:val="en-US"/>
              </w:rPr>
              <w:t xml:space="preserve"> </w:t>
            </w:r>
            <w:r w:rsidRPr="004B0123">
              <w:rPr>
                <w:rFonts w:ascii="Times New Roman" w:hAnsi="Times New Roman"/>
                <w:sz w:val="24"/>
                <w:szCs w:val="24"/>
                <w:lang w:val="en-US"/>
              </w:rPr>
              <w:t>ns</w:t>
            </w:r>
          </w:p>
        </w:tc>
      </w:tr>
      <w:tr w:rsidR="00D30A9D" w:rsidRPr="004B0123" w:rsidTr="00A8110F">
        <w:trPr>
          <w:trHeight w:val="270"/>
        </w:trPr>
        <w:tc>
          <w:tcPr>
            <w:tcW w:w="3708" w:type="dxa"/>
          </w:tcPr>
          <w:p w:rsidR="00D30A9D" w:rsidRPr="004B0123" w:rsidRDefault="0088393C" w:rsidP="005904F3">
            <w:pPr>
              <w:pStyle w:val="NoSpacing"/>
              <w:rPr>
                <w:sz w:val="24"/>
                <w:szCs w:val="24"/>
                <w:lang w:val="en-US"/>
              </w:rPr>
            </w:pPr>
            <w:r w:rsidRPr="004B0123">
              <w:rPr>
                <w:sz w:val="24"/>
                <w:szCs w:val="24"/>
                <w:lang w:val="en-US"/>
              </w:rPr>
              <w:t>B</w:t>
            </w:r>
            <w:r w:rsidR="00D30A9D" w:rsidRPr="004B0123">
              <w:rPr>
                <w:sz w:val="24"/>
                <w:szCs w:val="24"/>
                <w:lang w:val="en-US"/>
              </w:rPr>
              <w:t>olka vo pazuvna jama</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3</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31</w:t>
            </w:r>
          </w:p>
        </w:tc>
        <w:tc>
          <w:tcPr>
            <w:tcW w:w="3254" w:type="dxa"/>
          </w:tcPr>
          <w:p w:rsidR="00D30A9D" w:rsidRPr="004B0123" w:rsidRDefault="00D30A9D" w:rsidP="005904F3">
            <w:pPr>
              <w:pStyle w:val="NoSpacing"/>
              <w:rPr>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00766B8B" w:rsidRPr="004B0123">
              <w:rPr>
                <w:rFonts w:ascii="Times New Roman" w:hAnsi="Times New Roman"/>
                <w:sz w:val="24"/>
                <w:szCs w:val="24"/>
                <w:vertAlign w:val="superscript"/>
                <w:lang w:val="en-US"/>
              </w:rPr>
              <w:t>2</w:t>
            </w:r>
            <w:r w:rsidRPr="004B0123">
              <w:rPr>
                <w:rFonts w:ascii="Times New Roman" w:hAnsi="Times New Roman"/>
                <w:sz w:val="24"/>
                <w:szCs w:val="24"/>
                <w:lang w:val="en-US"/>
              </w:rPr>
              <w:t>=</w:t>
            </w:r>
            <w:r w:rsidR="00A955AD" w:rsidRPr="004B0123">
              <w:rPr>
                <w:rFonts w:ascii="Times New Roman" w:hAnsi="Times New Roman"/>
                <w:sz w:val="24"/>
                <w:szCs w:val="24"/>
                <w:lang w:val="en-US"/>
              </w:rPr>
              <w:t>28.79388</w:t>
            </w:r>
            <w:r w:rsidRPr="004B0123">
              <w:rPr>
                <w:rFonts w:ascii="Times New Roman" w:hAnsi="Times New Roman"/>
                <w:sz w:val="24"/>
                <w:szCs w:val="24"/>
                <w:lang w:val="en-US"/>
              </w:rPr>
              <w:t xml:space="preserve"> p=0.001* </w:t>
            </w:r>
            <w:r w:rsidR="004B0123">
              <w:rPr>
                <w:rFonts w:ascii="Times New Roman" w:hAnsi="Times New Roman"/>
                <w:sz w:val="24"/>
                <w:szCs w:val="24"/>
                <w:lang w:val="en-US"/>
              </w:rPr>
              <w:t xml:space="preserve"> </w:t>
            </w:r>
            <w:r w:rsidRPr="004B0123">
              <w:rPr>
                <w:rFonts w:ascii="Times New Roman" w:hAnsi="Times New Roman"/>
                <w:sz w:val="24"/>
                <w:szCs w:val="24"/>
                <w:lang w:val="en-US"/>
              </w:rPr>
              <w:t>ss</w:t>
            </w:r>
          </w:p>
        </w:tc>
      </w:tr>
      <w:tr w:rsidR="00D30A9D" w:rsidRPr="004B0123" w:rsidTr="00A8110F">
        <w:trPr>
          <w:trHeight w:val="258"/>
        </w:trPr>
        <w:tc>
          <w:tcPr>
            <w:tcW w:w="3708" w:type="dxa"/>
          </w:tcPr>
          <w:p w:rsidR="00D30A9D" w:rsidRPr="004B0123" w:rsidRDefault="0088393C" w:rsidP="005904F3">
            <w:pPr>
              <w:pStyle w:val="NoSpacing"/>
              <w:rPr>
                <w:sz w:val="24"/>
                <w:szCs w:val="24"/>
                <w:lang w:val="en-US"/>
              </w:rPr>
            </w:pPr>
            <w:r w:rsidRPr="004B0123">
              <w:rPr>
                <w:sz w:val="24"/>
                <w:szCs w:val="24"/>
                <w:lang w:val="en-US"/>
              </w:rPr>
              <w:t>S</w:t>
            </w:r>
            <w:r w:rsidR="00D30A9D" w:rsidRPr="004B0123">
              <w:rPr>
                <w:sz w:val="24"/>
                <w:szCs w:val="24"/>
                <w:lang w:val="en-US"/>
              </w:rPr>
              <w:t>enzoren deficit</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3</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67</w:t>
            </w:r>
          </w:p>
        </w:tc>
        <w:tc>
          <w:tcPr>
            <w:tcW w:w="3254" w:type="dxa"/>
          </w:tcPr>
          <w:p w:rsidR="00D30A9D" w:rsidRPr="004B0123" w:rsidRDefault="00D30A9D" w:rsidP="005904F3">
            <w:pPr>
              <w:pStyle w:val="NoSpacing"/>
              <w:rPr>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00766B8B" w:rsidRPr="004B0123">
              <w:rPr>
                <w:rFonts w:ascii="Times New Roman" w:hAnsi="Times New Roman"/>
                <w:sz w:val="24"/>
                <w:szCs w:val="24"/>
                <w:vertAlign w:val="superscript"/>
                <w:lang w:val="en-US"/>
              </w:rPr>
              <w:t>2</w:t>
            </w:r>
            <w:r w:rsidRPr="004B0123">
              <w:rPr>
                <w:rFonts w:ascii="Times New Roman" w:hAnsi="Times New Roman"/>
                <w:sz w:val="24"/>
                <w:szCs w:val="24"/>
                <w:lang w:val="en-US"/>
              </w:rPr>
              <w:t>=</w:t>
            </w:r>
            <w:r w:rsidR="000B1447" w:rsidRPr="004B0123">
              <w:rPr>
                <w:rFonts w:ascii="Times New Roman" w:hAnsi="Times New Roman"/>
                <w:sz w:val="24"/>
                <w:szCs w:val="24"/>
                <w:lang w:val="en-US"/>
              </w:rPr>
              <w:t>102.1274</w:t>
            </w:r>
            <w:r w:rsidRPr="004B0123">
              <w:rPr>
                <w:rFonts w:ascii="Times New Roman" w:hAnsi="Times New Roman"/>
                <w:sz w:val="24"/>
                <w:szCs w:val="24"/>
                <w:lang w:val="en-US"/>
              </w:rPr>
              <w:t xml:space="preserve"> p=0.001* </w:t>
            </w:r>
            <w:r w:rsidR="004B0123">
              <w:rPr>
                <w:rFonts w:ascii="Times New Roman" w:hAnsi="Times New Roman"/>
                <w:sz w:val="24"/>
                <w:szCs w:val="24"/>
                <w:lang w:val="en-US"/>
              </w:rPr>
              <w:t xml:space="preserve"> </w:t>
            </w:r>
            <w:r w:rsidRPr="004B0123">
              <w:rPr>
                <w:rFonts w:ascii="Times New Roman" w:hAnsi="Times New Roman"/>
                <w:sz w:val="24"/>
                <w:szCs w:val="24"/>
                <w:lang w:val="en-US"/>
              </w:rPr>
              <w:t>ss</w:t>
            </w:r>
          </w:p>
        </w:tc>
      </w:tr>
      <w:tr w:rsidR="00D30A9D" w:rsidRPr="004B0123" w:rsidTr="00A8110F">
        <w:trPr>
          <w:trHeight w:val="270"/>
        </w:trPr>
        <w:tc>
          <w:tcPr>
            <w:tcW w:w="3708" w:type="dxa"/>
          </w:tcPr>
          <w:p w:rsidR="00D30A9D" w:rsidRPr="004B0123" w:rsidRDefault="0088393C" w:rsidP="005904F3">
            <w:pPr>
              <w:pStyle w:val="NoSpacing"/>
              <w:rPr>
                <w:sz w:val="24"/>
                <w:szCs w:val="24"/>
                <w:lang w:val="en-US"/>
              </w:rPr>
            </w:pPr>
            <w:r w:rsidRPr="004B0123">
              <w:rPr>
                <w:sz w:val="24"/>
                <w:szCs w:val="24"/>
                <w:lang w:val="en-US"/>
              </w:rPr>
              <w:t>B</w:t>
            </w:r>
            <w:r w:rsidR="00D30A9D" w:rsidRPr="004B0123">
              <w:rPr>
                <w:sz w:val="24"/>
                <w:szCs w:val="24"/>
                <w:lang w:val="en-US"/>
              </w:rPr>
              <w:t>ol vo ramo</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1</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8</w:t>
            </w:r>
          </w:p>
        </w:tc>
        <w:tc>
          <w:tcPr>
            <w:tcW w:w="3254" w:type="dxa"/>
          </w:tcPr>
          <w:p w:rsidR="00D30A9D" w:rsidRPr="004B0123" w:rsidRDefault="00D30A9D" w:rsidP="005904F3">
            <w:pPr>
              <w:pStyle w:val="NoSpacing"/>
              <w:rPr>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00766B8B" w:rsidRPr="004B0123">
              <w:rPr>
                <w:rFonts w:ascii="Times New Roman" w:hAnsi="Times New Roman"/>
                <w:sz w:val="24"/>
                <w:szCs w:val="24"/>
                <w:vertAlign w:val="superscript"/>
                <w:lang w:val="en-US"/>
              </w:rPr>
              <w:t>2</w:t>
            </w:r>
            <w:r w:rsidRPr="004B0123">
              <w:rPr>
                <w:rFonts w:ascii="Times New Roman" w:hAnsi="Times New Roman"/>
                <w:sz w:val="24"/>
                <w:szCs w:val="24"/>
                <w:lang w:val="en-US"/>
              </w:rPr>
              <w:t>=</w:t>
            </w:r>
            <w:r w:rsidR="000B1447" w:rsidRPr="004B0123">
              <w:rPr>
                <w:rFonts w:ascii="Times New Roman" w:hAnsi="Times New Roman"/>
                <w:sz w:val="24"/>
                <w:szCs w:val="24"/>
                <w:lang w:val="en-US"/>
              </w:rPr>
              <w:t xml:space="preserve">5.675294 p=0.17     </w:t>
            </w:r>
            <w:r w:rsidR="004B0123">
              <w:rPr>
                <w:rFonts w:ascii="Times New Roman" w:hAnsi="Times New Roman"/>
                <w:sz w:val="24"/>
                <w:szCs w:val="24"/>
                <w:lang w:val="en-US"/>
              </w:rPr>
              <w:t xml:space="preserve"> </w:t>
            </w:r>
            <w:r w:rsidRPr="004B0123">
              <w:rPr>
                <w:rFonts w:ascii="Times New Roman" w:hAnsi="Times New Roman"/>
                <w:sz w:val="24"/>
                <w:szCs w:val="24"/>
                <w:lang w:val="en-US"/>
              </w:rPr>
              <w:t>s</w:t>
            </w:r>
          </w:p>
        </w:tc>
      </w:tr>
      <w:tr w:rsidR="00D30A9D" w:rsidRPr="004B0123" w:rsidTr="00A8110F">
        <w:trPr>
          <w:trHeight w:val="258"/>
        </w:trPr>
        <w:tc>
          <w:tcPr>
            <w:tcW w:w="3708" w:type="dxa"/>
          </w:tcPr>
          <w:p w:rsidR="00D30A9D" w:rsidRPr="004B0123" w:rsidRDefault="0088393C" w:rsidP="005904F3">
            <w:pPr>
              <w:pStyle w:val="NoSpacing"/>
              <w:rPr>
                <w:sz w:val="24"/>
                <w:szCs w:val="24"/>
                <w:lang w:val="en-US"/>
              </w:rPr>
            </w:pPr>
            <w:r w:rsidRPr="004B0123">
              <w:rPr>
                <w:sz w:val="24"/>
                <w:szCs w:val="24"/>
                <w:lang w:val="en-US"/>
              </w:rPr>
              <w:t>Kratkotraen</w:t>
            </w:r>
            <w:r w:rsidR="00D30A9D" w:rsidRPr="004B0123">
              <w:rPr>
                <w:sz w:val="24"/>
                <w:szCs w:val="24"/>
                <w:lang w:val="en-US"/>
              </w:rPr>
              <w:t xml:space="preserve"> motoren deficit</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1</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4</w:t>
            </w:r>
          </w:p>
        </w:tc>
        <w:tc>
          <w:tcPr>
            <w:tcW w:w="3254" w:type="dxa"/>
          </w:tcPr>
          <w:p w:rsidR="00D30A9D" w:rsidRPr="004B0123" w:rsidRDefault="00D30A9D" w:rsidP="005904F3">
            <w:pPr>
              <w:pStyle w:val="NoSpacing"/>
              <w:rPr>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00766B8B" w:rsidRPr="004B0123">
              <w:rPr>
                <w:rFonts w:ascii="Times New Roman" w:hAnsi="Times New Roman"/>
                <w:sz w:val="24"/>
                <w:szCs w:val="24"/>
                <w:vertAlign w:val="superscript"/>
                <w:lang w:val="en-US"/>
              </w:rPr>
              <w:t>2</w:t>
            </w:r>
            <w:r w:rsidRPr="004B0123">
              <w:rPr>
                <w:rFonts w:ascii="Times New Roman" w:hAnsi="Times New Roman"/>
                <w:sz w:val="24"/>
                <w:szCs w:val="24"/>
                <w:lang w:val="en-US"/>
              </w:rPr>
              <w:t>=</w:t>
            </w:r>
            <w:r w:rsidR="000B1447" w:rsidRPr="004B0123">
              <w:rPr>
                <w:rFonts w:ascii="Times New Roman" w:hAnsi="Times New Roman"/>
                <w:sz w:val="24"/>
                <w:szCs w:val="24"/>
                <w:lang w:val="en-US"/>
              </w:rPr>
              <w:t xml:space="preserve">1.8195     p=0.1774 </w:t>
            </w:r>
            <w:r w:rsidR="004B0123">
              <w:rPr>
                <w:rFonts w:ascii="Times New Roman" w:hAnsi="Times New Roman"/>
                <w:sz w:val="24"/>
                <w:szCs w:val="24"/>
                <w:lang w:val="en-US"/>
              </w:rPr>
              <w:t xml:space="preserve"> </w:t>
            </w:r>
            <w:r w:rsidR="000B1447" w:rsidRPr="004B0123">
              <w:rPr>
                <w:rFonts w:ascii="Times New Roman" w:hAnsi="Times New Roman"/>
                <w:sz w:val="24"/>
                <w:szCs w:val="24"/>
                <w:lang w:val="en-US"/>
              </w:rPr>
              <w:t xml:space="preserve">ns </w:t>
            </w:r>
          </w:p>
        </w:tc>
      </w:tr>
      <w:tr w:rsidR="00D30A9D" w:rsidRPr="004B0123" w:rsidTr="00A8110F">
        <w:trPr>
          <w:trHeight w:val="270"/>
        </w:trPr>
        <w:tc>
          <w:tcPr>
            <w:tcW w:w="3708" w:type="dxa"/>
          </w:tcPr>
          <w:p w:rsidR="00D30A9D" w:rsidRPr="004B0123" w:rsidRDefault="0088393C" w:rsidP="005904F3">
            <w:pPr>
              <w:pStyle w:val="NoSpacing"/>
              <w:rPr>
                <w:sz w:val="24"/>
                <w:szCs w:val="24"/>
                <w:lang w:val="en-US"/>
              </w:rPr>
            </w:pPr>
            <w:r w:rsidRPr="004B0123">
              <w:rPr>
                <w:sz w:val="24"/>
                <w:szCs w:val="24"/>
                <w:lang w:val="en-US"/>
              </w:rPr>
              <w:t>O</w:t>
            </w:r>
            <w:r w:rsidR="00D30A9D" w:rsidRPr="004B0123">
              <w:rPr>
                <w:sz w:val="24"/>
                <w:szCs w:val="24"/>
                <w:lang w:val="en-US"/>
              </w:rPr>
              <w:t>tok vo raka</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0</w:t>
            </w:r>
          </w:p>
        </w:tc>
        <w:tc>
          <w:tcPr>
            <w:tcW w:w="1440" w:type="dxa"/>
          </w:tcPr>
          <w:p w:rsidR="00D30A9D" w:rsidRPr="004B0123" w:rsidRDefault="00D30A9D" w:rsidP="00E8011C">
            <w:pPr>
              <w:pStyle w:val="NoSpacing"/>
              <w:jc w:val="center"/>
              <w:rPr>
                <w:sz w:val="24"/>
                <w:szCs w:val="24"/>
                <w:lang w:val="en-US"/>
              </w:rPr>
            </w:pPr>
            <w:r w:rsidRPr="004B0123">
              <w:rPr>
                <w:sz w:val="24"/>
                <w:szCs w:val="24"/>
                <w:lang w:val="en-US"/>
              </w:rPr>
              <w:t>6</w:t>
            </w:r>
          </w:p>
        </w:tc>
        <w:tc>
          <w:tcPr>
            <w:tcW w:w="3254" w:type="dxa"/>
          </w:tcPr>
          <w:p w:rsidR="00D30A9D" w:rsidRPr="004B0123" w:rsidRDefault="00D30A9D" w:rsidP="005904F3">
            <w:pPr>
              <w:pStyle w:val="NoSpacing"/>
              <w:rPr>
                <w:sz w:val="24"/>
                <w:szCs w:val="24"/>
                <w:lang w:val="en-US"/>
              </w:rPr>
            </w:pPr>
            <w:r w:rsidRPr="004B0123">
              <w:rPr>
                <w:rFonts w:ascii="Times New Roman" w:hAnsi="Times New Roman"/>
                <w:sz w:val="24"/>
                <w:szCs w:val="24"/>
                <w:lang w:val="en-US"/>
              </w:rPr>
              <w:t>H</w:t>
            </w:r>
            <w:r w:rsidR="001620DC">
              <w:rPr>
                <w:rFonts w:ascii="Times New Roman" w:hAnsi="Times New Roman"/>
                <w:sz w:val="24"/>
                <w:szCs w:val="24"/>
                <w:lang w:val="en-US"/>
              </w:rPr>
              <w:t>i</w:t>
            </w:r>
            <w:r w:rsidR="00766B8B" w:rsidRPr="004B0123">
              <w:rPr>
                <w:rFonts w:ascii="Times New Roman" w:hAnsi="Times New Roman"/>
                <w:sz w:val="24"/>
                <w:szCs w:val="24"/>
                <w:vertAlign w:val="superscript"/>
                <w:lang w:val="en-US"/>
              </w:rPr>
              <w:t>2</w:t>
            </w:r>
            <w:r w:rsidRPr="004B0123">
              <w:rPr>
                <w:rFonts w:ascii="Times New Roman" w:hAnsi="Times New Roman"/>
                <w:sz w:val="24"/>
                <w:szCs w:val="24"/>
                <w:lang w:val="en-US"/>
              </w:rPr>
              <w:t>=</w:t>
            </w:r>
            <w:r w:rsidR="000B1447" w:rsidRPr="004B0123">
              <w:rPr>
                <w:rFonts w:ascii="Times New Roman" w:hAnsi="Times New Roman"/>
                <w:sz w:val="24"/>
                <w:szCs w:val="24"/>
                <w:lang w:val="en-US"/>
              </w:rPr>
              <w:t xml:space="preserve">6.155317 p=0.0131 </w:t>
            </w:r>
            <w:r w:rsidR="004B0123">
              <w:rPr>
                <w:rFonts w:ascii="Times New Roman" w:hAnsi="Times New Roman"/>
                <w:sz w:val="24"/>
                <w:szCs w:val="24"/>
                <w:lang w:val="en-US"/>
              </w:rPr>
              <w:t xml:space="preserve"> </w:t>
            </w:r>
            <w:r w:rsidRPr="004B0123">
              <w:rPr>
                <w:rFonts w:ascii="Times New Roman" w:hAnsi="Times New Roman"/>
                <w:sz w:val="24"/>
                <w:szCs w:val="24"/>
                <w:lang w:val="en-US"/>
              </w:rPr>
              <w:t>s</w:t>
            </w:r>
          </w:p>
        </w:tc>
      </w:tr>
    </w:tbl>
    <w:p w:rsidR="00244CEB" w:rsidRDefault="00244CEB" w:rsidP="0023099B">
      <w:pPr>
        <w:spacing w:line="240" w:lineRule="auto"/>
        <w:jc w:val="both"/>
        <w:rPr>
          <w:rFonts w:ascii="Times New Roman" w:hAnsi="Times New Roman" w:cs="Times New Roman"/>
          <w:b/>
          <w:sz w:val="24"/>
          <w:szCs w:val="24"/>
          <w:lang w:val="en-US"/>
        </w:rPr>
      </w:pPr>
    </w:p>
    <w:p w:rsidR="005904F3" w:rsidRDefault="005904F3" w:rsidP="0023099B">
      <w:pPr>
        <w:spacing w:line="240" w:lineRule="auto"/>
        <w:jc w:val="both"/>
        <w:rPr>
          <w:rFonts w:ascii="Times New Roman" w:hAnsi="Times New Roman" w:cs="Times New Roman"/>
          <w:b/>
          <w:sz w:val="24"/>
          <w:szCs w:val="24"/>
          <w:lang w:val="en-US"/>
        </w:rPr>
      </w:pPr>
    </w:p>
    <w:p w:rsidR="002E2340" w:rsidRDefault="00985823" w:rsidP="00205DD3">
      <w:pPr>
        <w:pStyle w:val="Heading3"/>
        <w:rPr>
          <w:lang w:val="en-US"/>
        </w:rPr>
      </w:pPr>
      <w:bookmarkStart w:id="36" w:name="_Toc507233430"/>
      <w:r w:rsidRPr="00985823">
        <w:rPr>
          <w:rFonts w:ascii="Times New Roman" w:hAnsi="Times New Roman" w:cs="Times New Roman"/>
          <w:lang w:val="en-US"/>
        </w:rPr>
        <w:lastRenderedPageBreak/>
        <w:t>II</w:t>
      </w:r>
      <w:r>
        <w:rPr>
          <w:rFonts w:ascii="Times New Roman" w:hAnsi="Times New Roman" w:cs="Times New Roman"/>
          <w:lang w:val="en-US"/>
        </w:rPr>
        <w:t>I</w:t>
      </w:r>
      <w:r>
        <w:rPr>
          <w:lang w:val="en-US"/>
        </w:rPr>
        <w:t>.K</w:t>
      </w:r>
      <w:r w:rsidR="00D464AE" w:rsidRPr="00985823">
        <w:rPr>
          <w:lang w:val="en-US"/>
        </w:rPr>
        <w:t>asni postoperativni komplikacii</w:t>
      </w:r>
      <w:bookmarkEnd w:id="36"/>
    </w:p>
    <w:p w:rsidR="007D2965" w:rsidRPr="00244CEB" w:rsidRDefault="007D2965" w:rsidP="004B0123">
      <w:pPr>
        <w:jc w:val="both"/>
        <w:rPr>
          <w:lang w:val="en-US"/>
        </w:rPr>
      </w:pPr>
      <w:r>
        <w:rPr>
          <w:b/>
          <w:i/>
          <w:sz w:val="24"/>
          <w:szCs w:val="24"/>
        </w:rPr>
        <w:t xml:space="preserve">Tabela </w:t>
      </w:r>
      <w:r>
        <w:rPr>
          <w:b/>
          <w:i/>
          <w:sz w:val="24"/>
          <w:szCs w:val="24"/>
          <w:lang w:val="en-US"/>
        </w:rPr>
        <w:t>40</w:t>
      </w:r>
      <w:r w:rsidRPr="005F6409">
        <w:rPr>
          <w:b/>
          <w:i/>
          <w:sz w:val="24"/>
          <w:szCs w:val="24"/>
        </w:rPr>
        <w:t>.</w:t>
      </w:r>
      <w:r w:rsidRPr="00A8110F">
        <w:rPr>
          <w:i/>
          <w:sz w:val="24"/>
          <w:szCs w:val="24"/>
          <w:lang w:val="en-US"/>
        </w:rPr>
        <w:t xml:space="preserve"> </w:t>
      </w:r>
      <w:r>
        <w:rPr>
          <w:i/>
          <w:sz w:val="24"/>
          <w:szCs w:val="24"/>
          <w:lang w:val="en-US"/>
        </w:rPr>
        <w:t>Kas</w:t>
      </w:r>
      <w:r w:rsidRPr="007D2965">
        <w:rPr>
          <w:i/>
          <w:sz w:val="24"/>
          <w:szCs w:val="24"/>
          <w:lang w:val="en-US"/>
        </w:rPr>
        <w:t>ni postoperativni komplikacii</w:t>
      </w:r>
      <w:r w:rsidRPr="00A8110F">
        <w:rPr>
          <w:i/>
          <w:sz w:val="24"/>
          <w:szCs w:val="24"/>
          <w:lang w:val="en-US"/>
        </w:rPr>
        <w:t xml:space="preserve"> kaj test grupata i kontrolnata grupa</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1578"/>
        <w:gridCol w:w="2022"/>
        <w:gridCol w:w="3194"/>
      </w:tblGrid>
      <w:tr w:rsidR="00D464AE" w:rsidRPr="004B0123" w:rsidTr="00A8110F">
        <w:tc>
          <w:tcPr>
            <w:tcW w:w="2808" w:type="dxa"/>
          </w:tcPr>
          <w:p w:rsidR="00D464AE" w:rsidRPr="004B0123" w:rsidRDefault="00D464AE" w:rsidP="004B0123">
            <w:pPr>
              <w:pStyle w:val="NoSpacing"/>
              <w:rPr>
                <w:lang w:val="en-US"/>
              </w:rPr>
            </w:pPr>
            <w:r w:rsidRPr="004B0123">
              <w:rPr>
                <w:lang w:val="en-US"/>
              </w:rPr>
              <w:t>tip na komplikacija</w:t>
            </w:r>
          </w:p>
        </w:tc>
        <w:tc>
          <w:tcPr>
            <w:tcW w:w="1578" w:type="dxa"/>
          </w:tcPr>
          <w:p w:rsidR="00D464AE" w:rsidRPr="004B0123" w:rsidRDefault="00D464AE" w:rsidP="00E8011C">
            <w:pPr>
              <w:pStyle w:val="NoSpacing"/>
              <w:jc w:val="center"/>
              <w:rPr>
                <w:lang w:val="en-US"/>
              </w:rPr>
            </w:pPr>
            <w:r w:rsidRPr="004B0123">
              <w:rPr>
                <w:lang w:val="en-US"/>
              </w:rPr>
              <w:t>test grupa (</w:t>
            </w:r>
            <w:r w:rsidRPr="00E72481">
              <w:rPr>
                <w:rFonts w:ascii="Times New Roman" w:hAnsi="Times New Roman" w:cs="Times New Roman"/>
                <w:lang w:val="en-US"/>
              </w:rPr>
              <w:t>SLND</w:t>
            </w:r>
            <w:r w:rsidRPr="004B0123">
              <w:rPr>
                <w:lang w:val="en-US"/>
              </w:rPr>
              <w:t>)</w:t>
            </w:r>
          </w:p>
        </w:tc>
        <w:tc>
          <w:tcPr>
            <w:tcW w:w="2022" w:type="dxa"/>
          </w:tcPr>
          <w:p w:rsidR="00D464AE" w:rsidRPr="004B0123" w:rsidRDefault="00D464AE" w:rsidP="00E8011C">
            <w:pPr>
              <w:pStyle w:val="NoSpacing"/>
              <w:jc w:val="center"/>
              <w:rPr>
                <w:lang w:val="en-US"/>
              </w:rPr>
            </w:pPr>
            <w:r w:rsidRPr="004B0123">
              <w:rPr>
                <w:lang w:val="en-US"/>
              </w:rPr>
              <w:t>kontrolna grupa</w:t>
            </w:r>
          </w:p>
        </w:tc>
        <w:tc>
          <w:tcPr>
            <w:tcW w:w="3194" w:type="dxa"/>
          </w:tcPr>
          <w:p w:rsidR="00D464AE" w:rsidRPr="004B0123" w:rsidRDefault="00B13091" w:rsidP="004B0123">
            <w:pPr>
              <w:pStyle w:val="NoSpacing"/>
              <w:rPr>
                <w:rFonts w:ascii="Times New Roman" w:hAnsi="Times New Roman"/>
                <w:lang w:val="en-US"/>
              </w:rPr>
            </w:pPr>
            <w:r w:rsidRPr="004B0123">
              <w:rPr>
                <w:rFonts w:ascii="Times New Roman" w:hAnsi="Times New Roman"/>
                <w:lang w:val="en-US"/>
              </w:rPr>
              <w:t>P</w:t>
            </w:r>
          </w:p>
        </w:tc>
      </w:tr>
      <w:tr w:rsidR="00D464AE" w:rsidRPr="004B0123" w:rsidTr="00A8110F">
        <w:tc>
          <w:tcPr>
            <w:tcW w:w="2808" w:type="dxa"/>
          </w:tcPr>
          <w:p w:rsidR="00D464AE" w:rsidRPr="004B0123" w:rsidRDefault="004B0123" w:rsidP="004B0123">
            <w:pPr>
              <w:pStyle w:val="NoSpacing"/>
              <w:rPr>
                <w:lang w:val="en-US"/>
              </w:rPr>
            </w:pPr>
            <w:r>
              <w:rPr>
                <w:lang w:val="en-US"/>
              </w:rPr>
              <w:t>B</w:t>
            </w:r>
            <w:r w:rsidR="00D464AE" w:rsidRPr="004B0123">
              <w:rPr>
                <w:lang w:val="en-US"/>
              </w:rPr>
              <w:t>olka vo pazuvna jama</w:t>
            </w:r>
          </w:p>
        </w:tc>
        <w:tc>
          <w:tcPr>
            <w:tcW w:w="1578" w:type="dxa"/>
          </w:tcPr>
          <w:p w:rsidR="00D464AE" w:rsidRPr="004B0123" w:rsidRDefault="00D464AE" w:rsidP="00E8011C">
            <w:pPr>
              <w:pStyle w:val="NoSpacing"/>
              <w:jc w:val="center"/>
              <w:rPr>
                <w:lang w:val="en-US"/>
              </w:rPr>
            </w:pPr>
            <w:r w:rsidRPr="004B0123">
              <w:rPr>
                <w:lang w:val="en-US"/>
              </w:rPr>
              <w:t>0</w:t>
            </w:r>
          </w:p>
        </w:tc>
        <w:tc>
          <w:tcPr>
            <w:tcW w:w="2022" w:type="dxa"/>
          </w:tcPr>
          <w:p w:rsidR="00D464AE" w:rsidRPr="004B0123" w:rsidRDefault="00D464AE" w:rsidP="00E8011C">
            <w:pPr>
              <w:pStyle w:val="NoSpacing"/>
              <w:jc w:val="center"/>
              <w:rPr>
                <w:lang w:val="en-US"/>
              </w:rPr>
            </w:pPr>
            <w:r w:rsidRPr="004B0123">
              <w:rPr>
                <w:lang w:val="en-US"/>
              </w:rPr>
              <w:t>8</w:t>
            </w:r>
          </w:p>
        </w:tc>
        <w:tc>
          <w:tcPr>
            <w:tcW w:w="3194" w:type="dxa"/>
          </w:tcPr>
          <w:p w:rsidR="00D464AE" w:rsidRPr="004B0123" w:rsidRDefault="00BD1AF2" w:rsidP="004B0123">
            <w:pPr>
              <w:pStyle w:val="NoSpacing"/>
              <w:rPr>
                <w:lang w:val="en-US"/>
              </w:rPr>
            </w:pPr>
            <w:r w:rsidRPr="004B0123">
              <w:rPr>
                <w:rFonts w:ascii="Times New Roman" w:hAnsi="Times New Roman"/>
                <w:lang w:val="en-US"/>
              </w:rPr>
              <w:t>H</w:t>
            </w:r>
            <w:r w:rsidR="001620DC">
              <w:rPr>
                <w:rFonts w:ascii="Times New Roman" w:hAnsi="Times New Roman"/>
                <w:lang w:val="en-US"/>
              </w:rPr>
              <w:t>i</w:t>
            </w:r>
            <w:r w:rsidR="00766B8B" w:rsidRPr="004B0123">
              <w:rPr>
                <w:rFonts w:ascii="Times New Roman" w:hAnsi="Times New Roman"/>
                <w:vertAlign w:val="superscript"/>
                <w:lang w:val="en-US"/>
              </w:rPr>
              <w:t>2</w:t>
            </w:r>
            <w:r w:rsidRPr="004B0123">
              <w:rPr>
                <w:rFonts w:ascii="Times New Roman" w:hAnsi="Times New Roman"/>
                <w:lang w:val="en-US"/>
              </w:rPr>
              <w:t>=8.314371  p=0.004    ss</w:t>
            </w:r>
          </w:p>
        </w:tc>
      </w:tr>
      <w:tr w:rsidR="00D464AE" w:rsidRPr="004B0123" w:rsidTr="00A8110F">
        <w:tc>
          <w:tcPr>
            <w:tcW w:w="2808" w:type="dxa"/>
          </w:tcPr>
          <w:p w:rsidR="00D464AE" w:rsidRPr="004B0123" w:rsidRDefault="004B0123" w:rsidP="004B0123">
            <w:pPr>
              <w:pStyle w:val="NoSpacing"/>
              <w:rPr>
                <w:lang w:val="en-US"/>
              </w:rPr>
            </w:pPr>
            <w:r>
              <w:rPr>
                <w:lang w:val="en-US"/>
              </w:rPr>
              <w:t>S</w:t>
            </w:r>
            <w:r w:rsidR="00D464AE" w:rsidRPr="004B0123">
              <w:rPr>
                <w:lang w:val="en-US"/>
              </w:rPr>
              <w:t>enzoren deficit</w:t>
            </w:r>
          </w:p>
        </w:tc>
        <w:tc>
          <w:tcPr>
            <w:tcW w:w="1578" w:type="dxa"/>
          </w:tcPr>
          <w:p w:rsidR="00D464AE" w:rsidRPr="004B0123" w:rsidRDefault="00D464AE" w:rsidP="00E8011C">
            <w:pPr>
              <w:pStyle w:val="NoSpacing"/>
              <w:jc w:val="center"/>
              <w:rPr>
                <w:lang w:val="en-US"/>
              </w:rPr>
            </w:pPr>
            <w:r w:rsidRPr="004B0123">
              <w:rPr>
                <w:lang w:val="en-US"/>
              </w:rPr>
              <w:t>0</w:t>
            </w:r>
          </w:p>
        </w:tc>
        <w:tc>
          <w:tcPr>
            <w:tcW w:w="2022" w:type="dxa"/>
          </w:tcPr>
          <w:p w:rsidR="00D464AE" w:rsidRPr="004B0123" w:rsidRDefault="00D464AE" w:rsidP="00E8011C">
            <w:pPr>
              <w:pStyle w:val="NoSpacing"/>
              <w:jc w:val="center"/>
              <w:rPr>
                <w:lang w:val="en-US"/>
              </w:rPr>
            </w:pPr>
            <w:r w:rsidRPr="004B0123">
              <w:rPr>
                <w:lang w:val="en-US"/>
              </w:rPr>
              <w:t>49</w:t>
            </w:r>
          </w:p>
        </w:tc>
        <w:tc>
          <w:tcPr>
            <w:tcW w:w="3194" w:type="dxa"/>
          </w:tcPr>
          <w:p w:rsidR="00D464AE" w:rsidRPr="004B0123" w:rsidRDefault="00BD1AF2" w:rsidP="004B0123">
            <w:pPr>
              <w:pStyle w:val="NoSpacing"/>
              <w:rPr>
                <w:lang w:val="en-US"/>
              </w:rPr>
            </w:pPr>
            <w:r w:rsidRPr="004B0123">
              <w:rPr>
                <w:rFonts w:ascii="Times New Roman" w:hAnsi="Times New Roman"/>
                <w:lang w:val="en-US"/>
              </w:rPr>
              <w:t>H</w:t>
            </w:r>
            <w:r w:rsidR="001620DC">
              <w:rPr>
                <w:rFonts w:ascii="Times New Roman" w:hAnsi="Times New Roman"/>
                <w:lang w:val="en-US"/>
              </w:rPr>
              <w:t>i</w:t>
            </w:r>
            <w:r w:rsidR="00766B8B" w:rsidRPr="004B0123">
              <w:rPr>
                <w:rFonts w:ascii="Times New Roman" w:hAnsi="Times New Roman"/>
                <w:vertAlign w:val="superscript"/>
                <w:lang w:val="en-US"/>
              </w:rPr>
              <w:t>2</w:t>
            </w:r>
            <w:r w:rsidRPr="004B0123">
              <w:rPr>
                <w:rFonts w:ascii="Times New Roman" w:hAnsi="Times New Roman"/>
                <w:lang w:val="en-US"/>
              </w:rPr>
              <w:t>=69.5679    p=0,001*  ss</w:t>
            </w:r>
          </w:p>
        </w:tc>
      </w:tr>
      <w:tr w:rsidR="00D464AE" w:rsidRPr="004B0123" w:rsidTr="00A8110F">
        <w:tc>
          <w:tcPr>
            <w:tcW w:w="2808" w:type="dxa"/>
          </w:tcPr>
          <w:p w:rsidR="00D464AE" w:rsidRPr="004B0123" w:rsidRDefault="004B0123" w:rsidP="004B0123">
            <w:pPr>
              <w:pStyle w:val="NoSpacing"/>
              <w:rPr>
                <w:lang w:val="en-US"/>
              </w:rPr>
            </w:pPr>
            <w:r>
              <w:rPr>
                <w:lang w:val="en-US"/>
              </w:rPr>
              <w:t>B</w:t>
            </w:r>
            <w:r w:rsidR="00D464AE" w:rsidRPr="004B0123">
              <w:rPr>
                <w:lang w:val="en-US"/>
              </w:rPr>
              <w:t>olka vo ramo</w:t>
            </w:r>
          </w:p>
        </w:tc>
        <w:tc>
          <w:tcPr>
            <w:tcW w:w="1578" w:type="dxa"/>
          </w:tcPr>
          <w:p w:rsidR="00D464AE" w:rsidRPr="004B0123" w:rsidRDefault="00D464AE" w:rsidP="00E8011C">
            <w:pPr>
              <w:pStyle w:val="NoSpacing"/>
              <w:jc w:val="center"/>
              <w:rPr>
                <w:lang w:val="en-US"/>
              </w:rPr>
            </w:pPr>
            <w:r w:rsidRPr="004B0123">
              <w:rPr>
                <w:lang w:val="en-US"/>
              </w:rPr>
              <w:t>0</w:t>
            </w:r>
          </w:p>
        </w:tc>
        <w:tc>
          <w:tcPr>
            <w:tcW w:w="2022" w:type="dxa"/>
          </w:tcPr>
          <w:p w:rsidR="00D464AE" w:rsidRPr="004B0123" w:rsidRDefault="00D464AE" w:rsidP="00E8011C">
            <w:pPr>
              <w:pStyle w:val="NoSpacing"/>
              <w:jc w:val="center"/>
              <w:rPr>
                <w:lang w:val="en-US"/>
              </w:rPr>
            </w:pPr>
            <w:r w:rsidRPr="004B0123">
              <w:rPr>
                <w:lang w:val="en-US"/>
              </w:rPr>
              <w:t>36</w:t>
            </w:r>
          </w:p>
        </w:tc>
        <w:tc>
          <w:tcPr>
            <w:tcW w:w="3194" w:type="dxa"/>
          </w:tcPr>
          <w:p w:rsidR="00D464AE" w:rsidRPr="004B0123" w:rsidRDefault="00BD1AF2" w:rsidP="004B0123">
            <w:pPr>
              <w:pStyle w:val="NoSpacing"/>
              <w:rPr>
                <w:lang w:val="en-US"/>
              </w:rPr>
            </w:pPr>
            <w:r w:rsidRPr="004B0123">
              <w:rPr>
                <w:rFonts w:ascii="Times New Roman" w:hAnsi="Times New Roman"/>
                <w:lang w:val="en-US"/>
              </w:rPr>
              <w:t>H</w:t>
            </w:r>
            <w:r w:rsidR="001620DC">
              <w:rPr>
                <w:rFonts w:ascii="Times New Roman" w:hAnsi="Times New Roman"/>
                <w:lang w:val="en-US"/>
              </w:rPr>
              <w:t>i</w:t>
            </w:r>
            <w:r w:rsidR="00766B8B" w:rsidRPr="004B0123">
              <w:rPr>
                <w:rFonts w:ascii="Times New Roman" w:hAnsi="Times New Roman"/>
                <w:vertAlign w:val="superscript"/>
                <w:lang w:val="en-US"/>
              </w:rPr>
              <w:t>2</w:t>
            </w:r>
            <w:r w:rsidRPr="004B0123">
              <w:rPr>
                <w:rFonts w:ascii="Times New Roman" w:hAnsi="Times New Roman"/>
                <w:lang w:val="en-US"/>
              </w:rPr>
              <w:t>=45.79556  p=0,001*  ss</w:t>
            </w:r>
          </w:p>
        </w:tc>
      </w:tr>
      <w:tr w:rsidR="00D464AE" w:rsidRPr="004B0123" w:rsidTr="00A8110F">
        <w:tc>
          <w:tcPr>
            <w:tcW w:w="2808" w:type="dxa"/>
          </w:tcPr>
          <w:p w:rsidR="00D464AE" w:rsidRPr="004B0123" w:rsidRDefault="004B0123" w:rsidP="004B0123">
            <w:pPr>
              <w:pStyle w:val="NoSpacing"/>
              <w:rPr>
                <w:lang w:val="en-US"/>
              </w:rPr>
            </w:pPr>
            <w:r>
              <w:rPr>
                <w:lang w:val="en-US"/>
              </w:rPr>
              <w:t>M</w:t>
            </w:r>
            <w:r w:rsidR="00D464AE" w:rsidRPr="004B0123">
              <w:rPr>
                <w:lang w:val="en-US"/>
              </w:rPr>
              <w:t>otoren deficit</w:t>
            </w:r>
          </w:p>
        </w:tc>
        <w:tc>
          <w:tcPr>
            <w:tcW w:w="1578" w:type="dxa"/>
          </w:tcPr>
          <w:p w:rsidR="00D464AE" w:rsidRPr="004B0123" w:rsidRDefault="00D464AE" w:rsidP="00E8011C">
            <w:pPr>
              <w:pStyle w:val="NoSpacing"/>
              <w:jc w:val="center"/>
              <w:rPr>
                <w:lang w:val="en-US"/>
              </w:rPr>
            </w:pPr>
            <w:r w:rsidRPr="004B0123">
              <w:rPr>
                <w:lang w:val="en-US"/>
              </w:rPr>
              <w:t>0</w:t>
            </w:r>
          </w:p>
        </w:tc>
        <w:tc>
          <w:tcPr>
            <w:tcW w:w="2022" w:type="dxa"/>
          </w:tcPr>
          <w:p w:rsidR="00D464AE" w:rsidRPr="004B0123" w:rsidRDefault="00D464AE" w:rsidP="00E8011C">
            <w:pPr>
              <w:pStyle w:val="NoSpacing"/>
              <w:jc w:val="center"/>
              <w:rPr>
                <w:lang w:val="en-US"/>
              </w:rPr>
            </w:pPr>
            <w:r w:rsidRPr="004B0123">
              <w:rPr>
                <w:lang w:val="en-US"/>
              </w:rPr>
              <w:t>0</w:t>
            </w:r>
          </w:p>
        </w:tc>
        <w:tc>
          <w:tcPr>
            <w:tcW w:w="3194" w:type="dxa"/>
          </w:tcPr>
          <w:p w:rsidR="00D464AE" w:rsidRPr="004B0123" w:rsidRDefault="00BD1AF2" w:rsidP="004B0123">
            <w:pPr>
              <w:pStyle w:val="NoSpacing"/>
              <w:rPr>
                <w:rFonts w:ascii="Times New Roman" w:hAnsi="Times New Roman"/>
                <w:lang w:val="en-US"/>
              </w:rPr>
            </w:pPr>
            <w:r w:rsidRPr="004B0123">
              <w:rPr>
                <w:rFonts w:ascii="Times New Roman" w:hAnsi="Times New Roman"/>
                <w:lang w:val="en-US"/>
              </w:rPr>
              <w:t>H</w:t>
            </w:r>
            <w:r w:rsidR="001620DC">
              <w:rPr>
                <w:rFonts w:ascii="Times New Roman" w:hAnsi="Times New Roman"/>
                <w:lang w:val="en-US"/>
              </w:rPr>
              <w:t>i</w:t>
            </w:r>
            <w:r w:rsidR="00766B8B" w:rsidRPr="004B0123">
              <w:rPr>
                <w:rFonts w:ascii="Times New Roman" w:hAnsi="Times New Roman"/>
                <w:vertAlign w:val="superscript"/>
                <w:lang w:val="en-US"/>
              </w:rPr>
              <w:t>2</w:t>
            </w:r>
            <w:r w:rsidRPr="004B0123">
              <w:rPr>
                <w:rFonts w:ascii="Times New Roman" w:hAnsi="Times New Roman"/>
                <w:lang w:val="en-US"/>
              </w:rPr>
              <w:t>=0,00000   p=1,000     ns</w:t>
            </w:r>
          </w:p>
        </w:tc>
      </w:tr>
      <w:tr w:rsidR="00D464AE" w:rsidRPr="004B0123" w:rsidTr="00A8110F">
        <w:tc>
          <w:tcPr>
            <w:tcW w:w="2808" w:type="dxa"/>
          </w:tcPr>
          <w:p w:rsidR="00D464AE" w:rsidRPr="004B0123" w:rsidRDefault="004B0123" w:rsidP="004B0123">
            <w:pPr>
              <w:pStyle w:val="NoSpacing"/>
              <w:rPr>
                <w:lang w:val="en-US"/>
              </w:rPr>
            </w:pPr>
            <w:r>
              <w:rPr>
                <w:lang w:val="en-US"/>
              </w:rPr>
              <w:t>O</w:t>
            </w:r>
            <w:r w:rsidR="00D464AE" w:rsidRPr="004B0123">
              <w:rPr>
                <w:lang w:val="en-US"/>
              </w:rPr>
              <w:t>tok vo raka</w:t>
            </w:r>
          </w:p>
        </w:tc>
        <w:tc>
          <w:tcPr>
            <w:tcW w:w="1578" w:type="dxa"/>
          </w:tcPr>
          <w:p w:rsidR="00D464AE" w:rsidRPr="004B0123" w:rsidRDefault="00D464AE" w:rsidP="00E8011C">
            <w:pPr>
              <w:pStyle w:val="NoSpacing"/>
              <w:jc w:val="center"/>
              <w:rPr>
                <w:lang w:val="en-US"/>
              </w:rPr>
            </w:pPr>
            <w:r w:rsidRPr="004B0123">
              <w:rPr>
                <w:lang w:val="en-US"/>
              </w:rPr>
              <w:t>0</w:t>
            </w:r>
          </w:p>
        </w:tc>
        <w:tc>
          <w:tcPr>
            <w:tcW w:w="2022" w:type="dxa"/>
          </w:tcPr>
          <w:p w:rsidR="00D464AE" w:rsidRPr="004B0123" w:rsidRDefault="00D464AE" w:rsidP="00E8011C">
            <w:pPr>
              <w:pStyle w:val="NoSpacing"/>
              <w:jc w:val="center"/>
              <w:rPr>
                <w:lang w:val="en-US"/>
              </w:rPr>
            </w:pPr>
            <w:r w:rsidRPr="004B0123">
              <w:rPr>
                <w:lang w:val="en-US"/>
              </w:rPr>
              <w:t>4</w:t>
            </w:r>
          </w:p>
        </w:tc>
        <w:tc>
          <w:tcPr>
            <w:tcW w:w="3194" w:type="dxa"/>
          </w:tcPr>
          <w:p w:rsidR="00D464AE" w:rsidRPr="004B0123" w:rsidRDefault="00BD1AF2" w:rsidP="004B0123">
            <w:pPr>
              <w:pStyle w:val="NoSpacing"/>
              <w:rPr>
                <w:lang w:val="en-US"/>
              </w:rPr>
            </w:pPr>
            <w:r w:rsidRPr="004B0123">
              <w:rPr>
                <w:rFonts w:ascii="Times New Roman" w:hAnsi="Times New Roman"/>
                <w:lang w:val="en-US"/>
              </w:rPr>
              <w:t>H</w:t>
            </w:r>
            <w:r w:rsidR="001620DC">
              <w:rPr>
                <w:rFonts w:ascii="Times New Roman" w:hAnsi="Times New Roman"/>
                <w:lang w:val="en-US"/>
              </w:rPr>
              <w:t>i</w:t>
            </w:r>
            <w:r w:rsidR="00766B8B" w:rsidRPr="004B0123">
              <w:rPr>
                <w:rFonts w:ascii="Times New Roman" w:hAnsi="Times New Roman"/>
                <w:vertAlign w:val="superscript"/>
                <w:lang w:val="en-US"/>
              </w:rPr>
              <w:t>2</w:t>
            </w:r>
            <w:r w:rsidRPr="004B0123">
              <w:rPr>
                <w:rFonts w:ascii="Times New Roman" w:hAnsi="Times New Roman"/>
                <w:lang w:val="en-US"/>
              </w:rPr>
              <w:t xml:space="preserve">=1.8195     p=0.1774   ns </w:t>
            </w:r>
          </w:p>
        </w:tc>
      </w:tr>
    </w:tbl>
    <w:p w:rsidR="00886B49" w:rsidRPr="00C66FF1" w:rsidRDefault="00886B49" w:rsidP="0023099B">
      <w:pPr>
        <w:spacing w:line="240" w:lineRule="auto"/>
        <w:jc w:val="both"/>
        <w:rPr>
          <w:sz w:val="24"/>
          <w:szCs w:val="24"/>
          <w:lang w:val="en-US"/>
        </w:rPr>
      </w:pPr>
    </w:p>
    <w:p w:rsidR="003D1BC8" w:rsidRDefault="003D1BC8" w:rsidP="0023099B">
      <w:pPr>
        <w:spacing w:line="240" w:lineRule="auto"/>
        <w:jc w:val="both"/>
        <w:rPr>
          <w:rFonts w:cs="Times New Roman"/>
          <w:sz w:val="24"/>
          <w:szCs w:val="24"/>
          <w:lang w:val="en-US"/>
        </w:rPr>
      </w:pPr>
      <w:r w:rsidRPr="00C66FF1">
        <w:rPr>
          <w:sz w:val="24"/>
          <w:szCs w:val="24"/>
          <w:lang w:val="en-US"/>
        </w:rPr>
        <w:t xml:space="preserve">           Aksilarnata limfadenektomija pretstavuva del od radikalnata operacija na malignom</w:t>
      </w:r>
      <w:r w:rsidR="00534F66">
        <w:rPr>
          <w:sz w:val="24"/>
          <w:szCs w:val="24"/>
          <w:lang w:val="en-US"/>
        </w:rPr>
        <w:t>ot</w:t>
      </w:r>
      <w:r w:rsidRPr="00C66FF1">
        <w:rPr>
          <w:sz w:val="24"/>
          <w:szCs w:val="24"/>
          <w:lang w:val="en-US"/>
        </w:rPr>
        <w:t xml:space="preserve"> na dojka. Pri aksilarna</w:t>
      </w:r>
      <w:r w:rsidR="00AA66A5" w:rsidRPr="00C66FF1">
        <w:rPr>
          <w:sz w:val="24"/>
          <w:szCs w:val="24"/>
          <w:lang w:val="en-US"/>
        </w:rPr>
        <w:t>t</w:t>
      </w:r>
      <w:r w:rsidRPr="00C66FF1">
        <w:rPr>
          <w:sz w:val="24"/>
          <w:szCs w:val="24"/>
          <w:lang w:val="en-US"/>
        </w:rPr>
        <w:t>a limfadenektomija s</w:t>
      </w:r>
      <w:r w:rsidR="00AA66A5" w:rsidRPr="00C66FF1">
        <w:rPr>
          <w:sz w:val="24"/>
          <w:szCs w:val="24"/>
          <w:lang w:val="en-US"/>
        </w:rPr>
        <w:t xml:space="preserve">e otstranuva celokupnoto masno tkivo zaedno so site limfni jazli od pazuvnata jama. Pri toa se ligiraat mali arteriski i venski krvni sadovi, granki na </w:t>
      </w:r>
      <w:r w:rsidR="00AA66A5" w:rsidRPr="00C66FF1">
        <w:rPr>
          <w:rFonts w:ascii="Times New Roman" w:hAnsi="Times New Roman" w:cs="Times New Roman"/>
          <w:sz w:val="24"/>
          <w:szCs w:val="24"/>
          <w:lang w:val="en-US"/>
        </w:rPr>
        <w:t>a.</w:t>
      </w:r>
      <w:r w:rsidR="00534F66">
        <w:rPr>
          <w:rFonts w:ascii="Times New Roman" w:hAnsi="Times New Roman" w:cs="Times New Roman"/>
          <w:sz w:val="24"/>
          <w:szCs w:val="24"/>
          <w:lang w:val="en-US"/>
        </w:rPr>
        <w:t xml:space="preserve"> </w:t>
      </w:r>
      <w:r w:rsidR="00534F66">
        <w:rPr>
          <w:rFonts w:ascii="Times New Roman" w:hAnsi="Times New Roman" w:cs="Times New Roman"/>
          <w:sz w:val="24"/>
          <w:szCs w:val="24"/>
        </w:rPr>
        <w:t xml:space="preserve">и </w:t>
      </w:r>
      <w:r w:rsidR="003B6AED">
        <w:rPr>
          <w:rFonts w:ascii="Times New Roman" w:hAnsi="Times New Roman" w:cs="Times New Roman"/>
          <w:sz w:val="24"/>
          <w:szCs w:val="24"/>
          <w:lang w:val="en-US"/>
        </w:rPr>
        <w:t xml:space="preserve">v. </w:t>
      </w:r>
      <w:r w:rsidR="003B6AED">
        <w:rPr>
          <w:rFonts w:ascii="Times New Roman" w:hAnsi="Times New Roman" w:cs="Times New Roman"/>
          <w:sz w:val="24"/>
          <w:szCs w:val="24"/>
        </w:rPr>
        <w:t>а</w:t>
      </w:r>
      <w:r w:rsidR="00AA66A5" w:rsidRPr="00C66FF1">
        <w:rPr>
          <w:rFonts w:ascii="Times New Roman" w:hAnsi="Times New Roman" w:cs="Times New Roman"/>
          <w:sz w:val="24"/>
          <w:szCs w:val="24"/>
          <w:lang w:val="en-US"/>
        </w:rPr>
        <w:t xml:space="preserve">xilaris, </w:t>
      </w:r>
      <w:r w:rsidR="00AA66A5" w:rsidRPr="00C66FF1">
        <w:rPr>
          <w:rFonts w:cs="Times New Roman"/>
          <w:sz w:val="24"/>
          <w:szCs w:val="24"/>
          <w:lang w:val="en-US"/>
        </w:rPr>
        <w:t>pri toa se prekinuvaat mali limfni pati{ta. Pri limfadenektomijata mo`e da se o{tetat i mali senzorni nervi koi {to pominuvaat niz pazuvnata jama. Retko poradi onkolo{ki radikalitet mo`e da bidat povredeni i motorni nervni granki. Tuka stanuva jasno za{to kaj aksilarnata limfadenektomija koja rutinski se izveduva{e kaj site pacienti vo kontrolnata grupa se prisutni pogolem procent na rani i kasni postoperativni komplikacii. Nasproti ovoj fakt vo test (</w:t>
      </w:r>
      <w:r w:rsidR="00AA66A5" w:rsidRPr="00C66FF1">
        <w:rPr>
          <w:rFonts w:ascii="Times New Roman" w:hAnsi="Times New Roman" w:cs="Times New Roman"/>
          <w:sz w:val="24"/>
          <w:szCs w:val="24"/>
          <w:lang w:val="en-US"/>
        </w:rPr>
        <w:t>SLND)</w:t>
      </w:r>
      <w:r w:rsidR="00AA66A5" w:rsidRPr="00C66FF1">
        <w:rPr>
          <w:rFonts w:cs="Times New Roman"/>
          <w:sz w:val="24"/>
          <w:szCs w:val="24"/>
          <w:lang w:val="en-US"/>
        </w:rPr>
        <w:t xml:space="preserve"> grupata se otst</w:t>
      </w:r>
      <w:r w:rsidR="00136DE2" w:rsidRPr="00C66FF1">
        <w:rPr>
          <w:rFonts w:cs="Times New Roman"/>
          <w:sz w:val="24"/>
          <w:szCs w:val="24"/>
          <w:lang w:val="en-US"/>
        </w:rPr>
        <w:t xml:space="preserve">ranuvaa 1-3 `lezdi (prvi drena`ni `lezdi) </w:t>
      </w:r>
      <w:r w:rsidR="003B6AED">
        <w:rPr>
          <w:rFonts w:ascii="Times New Roman" w:hAnsi="Times New Roman" w:cs="Times New Roman"/>
          <w:sz w:val="24"/>
          <w:szCs w:val="24"/>
        </w:rPr>
        <w:t xml:space="preserve">па </w:t>
      </w:r>
      <w:r w:rsidR="00136DE2" w:rsidRPr="00C66FF1">
        <w:rPr>
          <w:rFonts w:cs="Times New Roman"/>
          <w:sz w:val="24"/>
          <w:szCs w:val="24"/>
          <w:lang w:val="en-US"/>
        </w:rPr>
        <w:t>jasno e za{to im</w:t>
      </w:r>
      <w:r w:rsidR="003B6AED">
        <w:rPr>
          <w:rFonts w:ascii="Times New Roman" w:hAnsi="Times New Roman" w:cs="Times New Roman"/>
          <w:sz w:val="24"/>
          <w:szCs w:val="24"/>
        </w:rPr>
        <w:t>а</w:t>
      </w:r>
      <w:r w:rsidR="00136DE2" w:rsidRPr="00C66FF1">
        <w:rPr>
          <w:rFonts w:cs="Times New Roman"/>
          <w:sz w:val="24"/>
          <w:szCs w:val="24"/>
          <w:lang w:val="en-US"/>
        </w:rPr>
        <w:t xml:space="preserve"> zna~itelno pomal procent na komplikacii. Pritoa vo stapkata na komlikacii kaj test (</w:t>
      </w:r>
      <w:r w:rsidR="00136DE2" w:rsidRPr="00C66FF1">
        <w:rPr>
          <w:rFonts w:ascii="Times New Roman" w:hAnsi="Times New Roman" w:cs="Times New Roman"/>
          <w:sz w:val="24"/>
          <w:szCs w:val="24"/>
          <w:lang w:val="en-US"/>
        </w:rPr>
        <w:t>SLND</w:t>
      </w:r>
      <w:r w:rsidR="00136DE2" w:rsidRPr="00C66FF1">
        <w:rPr>
          <w:rFonts w:cs="Times New Roman"/>
          <w:sz w:val="24"/>
          <w:szCs w:val="24"/>
          <w:lang w:val="en-US"/>
        </w:rPr>
        <w:t>) grupata treba da se ima</w:t>
      </w:r>
      <w:r w:rsidR="003B6AED">
        <w:rPr>
          <w:rFonts w:ascii="Times New Roman" w:hAnsi="Times New Roman" w:cs="Times New Roman"/>
          <w:sz w:val="24"/>
          <w:szCs w:val="24"/>
        </w:rPr>
        <w:t>ат</w:t>
      </w:r>
      <w:r w:rsidR="00136DE2" w:rsidRPr="00C66FF1">
        <w:rPr>
          <w:rFonts w:cs="Times New Roman"/>
          <w:sz w:val="24"/>
          <w:szCs w:val="24"/>
          <w:lang w:val="en-US"/>
        </w:rPr>
        <w:t xml:space="preserve"> vo </w:t>
      </w:r>
      <w:r w:rsidR="003B6AED">
        <w:rPr>
          <w:rFonts w:cs="Times New Roman"/>
          <w:sz w:val="24"/>
          <w:szCs w:val="24"/>
          <w:lang w:val="en-US"/>
        </w:rPr>
        <w:t>predvid i onie pacienti kaj koi</w:t>
      </w:r>
      <w:r w:rsidR="00136DE2" w:rsidRPr="00C66FF1">
        <w:rPr>
          <w:rFonts w:cs="Times New Roman"/>
          <w:sz w:val="24"/>
          <w:szCs w:val="24"/>
          <w:lang w:val="en-US"/>
        </w:rPr>
        <w:t xml:space="preserve"> e dobien pozitiven naod i pri toa e napravena celosna aksilarna limfadenektomija.</w:t>
      </w:r>
    </w:p>
    <w:p w:rsidR="007F1D67" w:rsidRPr="00C66FF1" w:rsidRDefault="007F1D67" w:rsidP="0023099B">
      <w:pPr>
        <w:spacing w:line="240" w:lineRule="auto"/>
        <w:jc w:val="both"/>
        <w:rPr>
          <w:sz w:val="24"/>
          <w:szCs w:val="24"/>
          <w:lang w:val="en-US"/>
        </w:rPr>
      </w:pPr>
    </w:p>
    <w:p w:rsidR="00205DD3" w:rsidRDefault="00205DD3" w:rsidP="00205DD3">
      <w:pPr>
        <w:pStyle w:val="Heading2"/>
      </w:pPr>
      <w:bookmarkStart w:id="37" w:name="_Toc507233431"/>
      <w:r>
        <w:t>Korelacioni analizi</w:t>
      </w:r>
      <w:bookmarkEnd w:id="37"/>
    </w:p>
    <w:p w:rsidR="007F1D67" w:rsidRPr="007F1D67" w:rsidRDefault="007F1D67" w:rsidP="007F1D67">
      <w:pPr>
        <w:rPr>
          <w:lang w:val="en-US"/>
        </w:rPr>
      </w:pPr>
    </w:p>
    <w:p w:rsidR="009B2BDD" w:rsidRDefault="008B61F4" w:rsidP="00D67838">
      <w:pPr>
        <w:spacing w:line="240" w:lineRule="auto"/>
        <w:ind w:firstLine="720"/>
        <w:jc w:val="both"/>
        <w:rPr>
          <w:color w:val="000000" w:themeColor="text1"/>
          <w:sz w:val="24"/>
          <w:szCs w:val="24"/>
          <w:lang w:val="en-US"/>
        </w:rPr>
      </w:pPr>
      <w:r w:rsidRPr="00C66FF1">
        <w:rPr>
          <w:color w:val="000000" w:themeColor="text1"/>
          <w:sz w:val="24"/>
          <w:szCs w:val="24"/>
          <w:lang w:val="en-US"/>
        </w:rPr>
        <w:t xml:space="preserve">Spored analizata na </w:t>
      </w:r>
      <w:r w:rsidRPr="00E8011C">
        <w:rPr>
          <w:rStyle w:val="Heading2Char"/>
          <w:rFonts w:eastAsiaTheme="minorHAnsi"/>
          <w:b w:val="0"/>
          <w:sz w:val="24"/>
        </w:rPr>
        <w:t>korelacioniot matriks</w:t>
      </w:r>
      <w:r w:rsidRPr="00E8011C">
        <w:rPr>
          <w:color w:val="000000" w:themeColor="text1"/>
          <w:szCs w:val="24"/>
          <w:lang w:val="en-US"/>
        </w:rPr>
        <w:t xml:space="preserve"> </w:t>
      </w:r>
      <w:r w:rsidR="00A61B54" w:rsidRPr="00C66FF1">
        <w:rPr>
          <w:color w:val="000000" w:themeColor="text1"/>
          <w:sz w:val="24"/>
          <w:szCs w:val="24"/>
          <w:lang w:val="en-US"/>
        </w:rPr>
        <w:t xml:space="preserve">(kade se isleduvani zavisnosti na site faktori vlezeni vo analiza, kako vlijaat edni na drugi, izrazeni so vrednost na </w:t>
      </w:r>
      <w:r w:rsidR="00EA525E" w:rsidRPr="00C66FF1">
        <w:rPr>
          <w:color w:val="000000" w:themeColor="text1"/>
          <w:sz w:val="24"/>
          <w:szCs w:val="24"/>
          <w:lang w:val="en-US"/>
        </w:rPr>
        <w:t>(</w:t>
      </w:r>
      <w:r w:rsidR="00A61B54" w:rsidRPr="00C66FF1">
        <w:rPr>
          <w:rFonts w:ascii="Times New Roman" w:hAnsi="Times New Roman" w:cs="Times New Roman"/>
          <w:color w:val="000000" w:themeColor="text1"/>
          <w:sz w:val="24"/>
          <w:szCs w:val="24"/>
          <w:lang w:val="en-US"/>
        </w:rPr>
        <w:t>r</w:t>
      </w:r>
      <w:r w:rsidR="00A61B54" w:rsidRPr="00C66FF1">
        <w:rPr>
          <w:color w:val="000000" w:themeColor="text1"/>
          <w:sz w:val="24"/>
          <w:szCs w:val="24"/>
          <w:lang w:val="en-US"/>
        </w:rPr>
        <w:t xml:space="preserve">) </w:t>
      </w:r>
      <w:r w:rsidRPr="00C66FF1">
        <w:rPr>
          <w:color w:val="000000" w:themeColor="text1"/>
          <w:sz w:val="24"/>
          <w:szCs w:val="24"/>
          <w:lang w:val="en-US"/>
        </w:rPr>
        <w:t>dobieni se slednive rezultati:</w:t>
      </w:r>
    </w:p>
    <w:p w:rsidR="009B2BDD" w:rsidRDefault="008B61F4" w:rsidP="00D67838">
      <w:pPr>
        <w:pStyle w:val="Heading3"/>
        <w:spacing w:line="240" w:lineRule="auto"/>
        <w:rPr>
          <w:lang w:val="en-US"/>
        </w:rPr>
      </w:pPr>
      <w:bookmarkStart w:id="38" w:name="_Toc507233432"/>
      <w:r w:rsidRPr="002C1D84">
        <w:rPr>
          <w:lang w:val="en-US"/>
        </w:rPr>
        <w:t>Kontrolna grupa:</w:t>
      </w:r>
      <w:bookmarkEnd w:id="38"/>
    </w:p>
    <w:p w:rsidR="007F1D67" w:rsidRPr="007F1D67" w:rsidRDefault="007F1D67" w:rsidP="007F1D67">
      <w:pPr>
        <w:rPr>
          <w:lang w:val="en-US"/>
        </w:rPr>
      </w:pPr>
    </w:p>
    <w:p w:rsidR="00142ED3" w:rsidRPr="00CE5332" w:rsidRDefault="00EA525E" w:rsidP="0023099B">
      <w:pPr>
        <w:spacing w:line="240" w:lineRule="auto"/>
        <w:ind w:firstLine="720"/>
        <w:jc w:val="both"/>
        <w:rPr>
          <w:rFonts w:cs="Times New Roman"/>
          <w:color w:val="000000" w:themeColor="text1"/>
          <w:sz w:val="24"/>
          <w:szCs w:val="24"/>
          <w:lang w:val="en-US"/>
        </w:rPr>
      </w:pPr>
      <w:r>
        <w:rPr>
          <w:color w:val="000000" w:themeColor="text1"/>
          <w:sz w:val="24"/>
          <w:szCs w:val="24"/>
          <w:lang w:val="en-US"/>
        </w:rPr>
        <w:t xml:space="preserve">Vo </w:t>
      </w:r>
      <w:r w:rsidRPr="009B2BDD">
        <w:rPr>
          <w:color w:val="000000" w:themeColor="text1"/>
          <w:sz w:val="24"/>
          <w:szCs w:val="24"/>
          <w:lang w:val="en-US"/>
        </w:rPr>
        <w:t>pogled</w:t>
      </w:r>
      <w:r>
        <w:rPr>
          <w:color w:val="000000" w:themeColor="text1"/>
          <w:sz w:val="24"/>
          <w:szCs w:val="24"/>
          <w:lang w:val="en-US"/>
        </w:rPr>
        <w:t xml:space="preserve"> na vozrasta postoi korelacija so golemina na tumorot (</w:t>
      </w:r>
      <w:r>
        <w:rPr>
          <w:rFonts w:ascii="Times New Roman" w:hAnsi="Times New Roman" w:cs="Times New Roman"/>
          <w:color w:val="000000" w:themeColor="text1"/>
          <w:sz w:val="24"/>
          <w:szCs w:val="24"/>
          <w:lang w:val="en-US"/>
        </w:rPr>
        <w:t xml:space="preserve">r=0.22) </w:t>
      </w:r>
      <w:r>
        <w:rPr>
          <w:rFonts w:cs="Times New Roman"/>
          <w:color w:val="000000" w:themeColor="text1"/>
          <w:sz w:val="24"/>
          <w:szCs w:val="24"/>
          <w:lang w:val="en-US"/>
        </w:rPr>
        <w:t xml:space="preserve">i so pozitivitet na estrogenite receptori </w:t>
      </w:r>
      <w:r w:rsidR="00942861">
        <w:rPr>
          <w:rFonts w:cs="Times New Roman"/>
          <w:color w:val="000000" w:themeColor="text1"/>
          <w:sz w:val="24"/>
          <w:szCs w:val="24"/>
          <w:lang w:val="en-US"/>
        </w:rPr>
        <w:t>(</w:t>
      </w:r>
      <w:r>
        <w:rPr>
          <w:rFonts w:ascii="Times New Roman" w:hAnsi="Times New Roman" w:cs="Times New Roman"/>
          <w:color w:val="000000" w:themeColor="text1"/>
          <w:sz w:val="24"/>
          <w:szCs w:val="24"/>
          <w:lang w:val="en-US"/>
        </w:rPr>
        <w:t>r=0.25</w:t>
      </w:r>
      <w:r w:rsidR="00942861">
        <w:rPr>
          <w:rFonts w:ascii="Times New Roman" w:hAnsi="Times New Roman" w:cs="Times New Roman"/>
          <w:color w:val="000000" w:themeColor="text1"/>
          <w:sz w:val="24"/>
          <w:szCs w:val="24"/>
          <w:lang w:val="en-US"/>
        </w:rPr>
        <w:t>)</w:t>
      </w:r>
      <w:r w:rsidR="00797186">
        <w:rPr>
          <w:rFonts w:ascii="Times New Roman" w:hAnsi="Times New Roman" w:cs="Times New Roman"/>
          <w:color w:val="000000" w:themeColor="text1"/>
          <w:sz w:val="24"/>
          <w:szCs w:val="24"/>
          <w:lang w:val="en-US"/>
        </w:rPr>
        <w:t xml:space="preserve">, </w:t>
      </w:r>
      <w:r w:rsidR="00797186" w:rsidRPr="00797186">
        <w:rPr>
          <w:rFonts w:cs="Times New Roman"/>
          <w:color w:val="000000" w:themeColor="text1"/>
          <w:sz w:val="24"/>
          <w:szCs w:val="24"/>
          <w:lang w:val="en-US"/>
        </w:rPr>
        <w:t>{to i bi se o~ekuvalo</w:t>
      </w:r>
      <w:r w:rsidRPr="00797186">
        <w:rPr>
          <w:rFonts w:cs="Times New Roman"/>
          <w:color w:val="000000" w:themeColor="text1"/>
          <w:sz w:val="24"/>
          <w:szCs w:val="24"/>
          <w:lang w:val="en-US"/>
        </w:rPr>
        <w:t>.</w:t>
      </w:r>
      <w:r w:rsidR="00CE5332">
        <w:rPr>
          <w:rFonts w:cs="Times New Roman"/>
          <w:color w:val="000000" w:themeColor="text1"/>
          <w:sz w:val="24"/>
          <w:szCs w:val="24"/>
          <w:lang w:val="en-US"/>
        </w:rPr>
        <w:t xml:space="preserve">  </w:t>
      </w:r>
      <w:r w:rsidR="00CE5332">
        <w:rPr>
          <w:rFonts w:ascii="Times New Roman" w:hAnsi="Times New Roman" w:cs="Times New Roman"/>
          <w:color w:val="000000" w:themeColor="text1"/>
          <w:sz w:val="24"/>
          <w:szCs w:val="24"/>
          <w:lang w:val="en-US"/>
        </w:rPr>
        <w:t xml:space="preserve"> </w:t>
      </w:r>
      <w:r w:rsidR="00CE5332">
        <w:rPr>
          <w:rFonts w:cs="Times New Roman"/>
          <w:color w:val="000000" w:themeColor="text1"/>
          <w:sz w:val="24"/>
          <w:szCs w:val="24"/>
          <w:lang w:val="en-US"/>
        </w:rPr>
        <w:t xml:space="preserve">  </w:t>
      </w:r>
    </w:p>
    <w:p w:rsidR="00CE5332" w:rsidRPr="00CE5332" w:rsidRDefault="00CE5332" w:rsidP="0023099B">
      <w:pPr>
        <w:spacing w:line="240" w:lineRule="auto"/>
        <w:ind w:firstLine="720"/>
        <w:jc w:val="both"/>
        <w:rPr>
          <w:rFonts w:cs="Times New Roman"/>
          <w:color w:val="000000" w:themeColor="text1"/>
          <w:sz w:val="24"/>
          <w:szCs w:val="24"/>
          <w:lang w:val="en-US"/>
        </w:rPr>
      </w:pPr>
      <w:r w:rsidRPr="00CE5332">
        <w:rPr>
          <w:rFonts w:cs="Times New Roman"/>
          <w:color w:val="000000" w:themeColor="text1"/>
          <w:sz w:val="24"/>
          <w:szCs w:val="24"/>
          <w:lang w:val="en-US"/>
        </w:rPr>
        <w:t>Iako bi se o~ekuvalo deka lokalcijata na tumorot po kvadranti (lociran vo gorno lateralen) }</w:t>
      </w:r>
      <w:r>
        <w:rPr>
          <w:rFonts w:cs="Times New Roman"/>
          <w:color w:val="000000" w:themeColor="text1"/>
          <w:sz w:val="24"/>
          <w:szCs w:val="24"/>
          <w:lang w:val="en-US"/>
        </w:rPr>
        <w:t xml:space="preserve">e vlijae na pozitivitet na aksilata sepak ne e zabele`ana </w:t>
      </w:r>
      <w:r w:rsidR="004F7DE2">
        <w:rPr>
          <w:rFonts w:cs="Times New Roman"/>
          <w:color w:val="000000" w:themeColor="text1"/>
          <w:sz w:val="24"/>
          <w:szCs w:val="24"/>
          <w:lang w:val="en-US"/>
        </w:rPr>
        <w:t>zn</w:t>
      </w:r>
      <w:r>
        <w:rPr>
          <w:rFonts w:cs="Times New Roman"/>
          <w:color w:val="000000" w:themeColor="text1"/>
          <w:sz w:val="24"/>
          <w:szCs w:val="24"/>
          <w:lang w:val="en-US"/>
        </w:rPr>
        <w:t>a~ajna korelacija.</w:t>
      </w:r>
    </w:p>
    <w:p w:rsidR="00142ED3" w:rsidRDefault="00EA525E" w:rsidP="0023099B">
      <w:pPr>
        <w:spacing w:line="240" w:lineRule="auto"/>
        <w:jc w:val="both"/>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 </w:t>
      </w:r>
      <w:r w:rsidR="00797186">
        <w:rPr>
          <w:rFonts w:ascii="Times New Roman" w:hAnsi="Times New Roman" w:cs="Times New Roman"/>
          <w:color w:val="000000" w:themeColor="text1"/>
          <w:sz w:val="24"/>
          <w:szCs w:val="24"/>
          <w:lang w:val="en-US"/>
        </w:rPr>
        <w:tab/>
      </w:r>
      <w:r w:rsidRPr="009B2BDD">
        <w:rPr>
          <w:rFonts w:cs="Times New Roman"/>
          <w:color w:val="000000" w:themeColor="text1"/>
          <w:sz w:val="24"/>
          <w:szCs w:val="24"/>
          <w:lang w:val="en-US"/>
        </w:rPr>
        <w:t xml:space="preserve">Vo pogled na klini~kiot naod </w:t>
      </w:r>
      <w:r w:rsidR="002272B5">
        <w:rPr>
          <w:rFonts w:cs="Times New Roman"/>
          <w:color w:val="000000" w:themeColor="text1"/>
          <w:sz w:val="24"/>
          <w:szCs w:val="24"/>
          <w:lang w:val="en-US"/>
        </w:rPr>
        <w:t xml:space="preserve">na </w:t>
      </w:r>
      <w:r w:rsidRPr="009B2BDD">
        <w:rPr>
          <w:rFonts w:cs="Times New Roman"/>
          <w:color w:val="000000" w:themeColor="text1"/>
          <w:sz w:val="24"/>
          <w:szCs w:val="24"/>
          <w:lang w:val="en-US"/>
        </w:rPr>
        <w:t>aksilata</w:t>
      </w:r>
      <w:r w:rsidR="00975796">
        <w:rPr>
          <w:rFonts w:cs="Times New Roman"/>
          <w:color w:val="000000" w:themeColor="text1"/>
          <w:sz w:val="24"/>
          <w:szCs w:val="24"/>
          <w:lang w:val="en-US"/>
        </w:rPr>
        <w:t xml:space="preserve"> (</w:t>
      </w:r>
      <w:r w:rsidR="009B2BDD" w:rsidRPr="009B2BDD">
        <w:rPr>
          <w:rFonts w:cs="Times New Roman"/>
          <w:color w:val="000000" w:themeColor="text1"/>
          <w:sz w:val="24"/>
          <w:szCs w:val="24"/>
          <w:lang w:val="en-US"/>
        </w:rPr>
        <w:t>pazuvnata jama</w:t>
      </w:r>
      <w:r w:rsidR="00975796">
        <w:rPr>
          <w:rFonts w:cs="Times New Roman"/>
          <w:color w:val="000000" w:themeColor="text1"/>
          <w:sz w:val="24"/>
          <w:szCs w:val="24"/>
          <w:lang w:val="en-US"/>
        </w:rPr>
        <w:t>) i</w:t>
      </w:r>
      <w:r w:rsidR="009B2BDD" w:rsidRPr="009B2BDD">
        <w:rPr>
          <w:rFonts w:cs="Times New Roman"/>
          <w:color w:val="000000" w:themeColor="text1"/>
          <w:sz w:val="24"/>
          <w:szCs w:val="24"/>
        </w:rPr>
        <w:t xml:space="preserve"> </w:t>
      </w:r>
      <w:r w:rsidR="00BA6848" w:rsidRPr="009B2BDD">
        <w:rPr>
          <w:rFonts w:cs="Times New Roman"/>
          <w:color w:val="000000" w:themeColor="text1"/>
          <w:sz w:val="24"/>
          <w:szCs w:val="24"/>
          <w:lang w:val="en-US"/>
        </w:rPr>
        <w:t>pozitivitet</w:t>
      </w:r>
      <w:r w:rsidR="00975796">
        <w:rPr>
          <w:rFonts w:cs="Times New Roman"/>
          <w:color w:val="000000" w:themeColor="text1"/>
          <w:sz w:val="24"/>
          <w:szCs w:val="24"/>
          <w:lang w:val="en-US"/>
        </w:rPr>
        <w:t>ot</w:t>
      </w:r>
      <w:r w:rsidR="00BA6848" w:rsidRPr="009B2BDD">
        <w:rPr>
          <w:rFonts w:cs="Times New Roman"/>
          <w:color w:val="000000" w:themeColor="text1"/>
          <w:sz w:val="24"/>
          <w:szCs w:val="24"/>
          <w:lang w:val="en-US"/>
        </w:rPr>
        <w:t xml:space="preserve"> na aksila</w:t>
      </w:r>
      <w:r w:rsidR="009B2BDD" w:rsidRPr="009B2BDD">
        <w:rPr>
          <w:rFonts w:ascii="Times New Roman" w:hAnsi="Times New Roman" w:cs="Times New Roman"/>
          <w:color w:val="000000" w:themeColor="text1"/>
          <w:sz w:val="24"/>
          <w:szCs w:val="24"/>
        </w:rPr>
        <w:t>рна</w:t>
      </w:r>
      <w:r w:rsidR="00975796">
        <w:rPr>
          <w:rFonts w:cs="Times New Roman"/>
          <w:color w:val="000000" w:themeColor="text1"/>
          <w:sz w:val="24"/>
          <w:szCs w:val="24"/>
          <w:lang w:val="en-US"/>
        </w:rPr>
        <w:t>ta jama,</w:t>
      </w:r>
      <w:r w:rsidR="00797186" w:rsidRPr="009B2BDD">
        <w:rPr>
          <w:rFonts w:cs="Times New Roman"/>
          <w:color w:val="000000" w:themeColor="text1"/>
          <w:sz w:val="24"/>
          <w:szCs w:val="24"/>
          <w:lang w:val="en-US"/>
        </w:rPr>
        <w:t xml:space="preserve"> se smeta</w:t>
      </w:r>
      <w:r w:rsidR="00975796">
        <w:rPr>
          <w:rFonts w:cs="Times New Roman"/>
          <w:color w:val="000000" w:themeColor="text1"/>
          <w:sz w:val="24"/>
          <w:szCs w:val="24"/>
          <w:lang w:val="en-US"/>
        </w:rPr>
        <w:t>at</w:t>
      </w:r>
      <w:r w:rsidR="00797186" w:rsidRPr="009B2BDD">
        <w:rPr>
          <w:rFonts w:cs="Times New Roman"/>
          <w:color w:val="000000" w:themeColor="text1"/>
          <w:sz w:val="24"/>
          <w:szCs w:val="24"/>
          <w:lang w:val="en-US"/>
        </w:rPr>
        <w:t xml:space="preserve"> za zna~aen </w:t>
      </w:r>
      <w:r w:rsidR="00EC497C">
        <w:rPr>
          <w:rFonts w:cs="Times New Roman"/>
          <w:color w:val="000000" w:themeColor="text1"/>
          <w:sz w:val="24"/>
          <w:szCs w:val="24"/>
          <w:lang w:val="en-US"/>
        </w:rPr>
        <w:t>fak</w:t>
      </w:r>
      <w:r w:rsidR="00975796">
        <w:rPr>
          <w:rFonts w:cs="Times New Roman"/>
          <w:color w:val="000000" w:themeColor="text1"/>
          <w:sz w:val="24"/>
          <w:szCs w:val="24"/>
          <w:lang w:val="en-US"/>
        </w:rPr>
        <w:t>tor,</w:t>
      </w:r>
      <w:r w:rsidR="00BA6848" w:rsidRPr="009B2BDD">
        <w:rPr>
          <w:rFonts w:cs="Times New Roman"/>
          <w:color w:val="000000" w:themeColor="text1"/>
          <w:sz w:val="24"/>
          <w:szCs w:val="24"/>
          <w:lang w:val="en-US"/>
        </w:rPr>
        <w:t xml:space="preserve"> koj direktno bi vlijael na prognozata na zaboluvaweto</w:t>
      </w:r>
      <w:r w:rsidR="009B2BDD" w:rsidRPr="009B2BDD">
        <w:rPr>
          <w:rFonts w:cs="Times New Roman"/>
          <w:color w:val="000000" w:themeColor="text1"/>
          <w:sz w:val="24"/>
          <w:szCs w:val="24"/>
        </w:rPr>
        <w:t>,</w:t>
      </w:r>
      <w:r w:rsidR="00BA6848" w:rsidRPr="009B2BDD">
        <w:rPr>
          <w:rFonts w:cs="Times New Roman"/>
          <w:color w:val="000000" w:themeColor="text1"/>
          <w:sz w:val="24"/>
          <w:szCs w:val="24"/>
          <w:lang w:val="en-US"/>
        </w:rPr>
        <w:t xml:space="preserve"> se</w:t>
      </w:r>
      <w:r w:rsidRPr="009B2BDD">
        <w:rPr>
          <w:rFonts w:cs="Times New Roman"/>
          <w:color w:val="000000" w:themeColor="text1"/>
          <w:sz w:val="24"/>
          <w:szCs w:val="24"/>
          <w:lang w:val="en-US"/>
        </w:rPr>
        <w:t xml:space="preserve"> gleda deka postoi pozitivna </w:t>
      </w:r>
      <w:r w:rsidRPr="009B2BDD">
        <w:rPr>
          <w:rFonts w:cs="Times New Roman"/>
          <w:color w:val="000000" w:themeColor="text1"/>
          <w:sz w:val="24"/>
          <w:szCs w:val="24"/>
          <w:lang w:val="en-US"/>
        </w:rPr>
        <w:lastRenderedPageBreak/>
        <w:t>korelacija so</w:t>
      </w:r>
      <w:r>
        <w:rPr>
          <w:rFonts w:cs="Times New Roman"/>
          <w:color w:val="000000" w:themeColor="text1"/>
          <w:sz w:val="24"/>
          <w:szCs w:val="24"/>
          <w:lang w:val="en-US"/>
        </w:rPr>
        <w:t xml:space="preserve"> goleminata na </w:t>
      </w:r>
      <w:r w:rsidR="009B2BDD">
        <w:rPr>
          <w:rFonts w:cs="Times New Roman"/>
          <w:color w:val="000000" w:themeColor="text1"/>
          <w:sz w:val="24"/>
          <w:szCs w:val="24"/>
          <w:lang w:val="en-US"/>
        </w:rPr>
        <w:t>tumorot izrazena vo m</w:t>
      </w:r>
      <w:r>
        <w:rPr>
          <w:rFonts w:cs="Times New Roman"/>
          <w:color w:val="000000" w:themeColor="text1"/>
          <w:sz w:val="24"/>
          <w:szCs w:val="24"/>
          <w:lang w:val="en-US"/>
        </w:rPr>
        <w:t>m</w:t>
      </w:r>
      <w:r w:rsidR="00942861">
        <w:rPr>
          <w:rFonts w:cs="Times New Roman"/>
          <w:color w:val="000000" w:themeColor="text1"/>
          <w:sz w:val="24"/>
          <w:szCs w:val="24"/>
          <w:lang w:val="en-US"/>
        </w:rPr>
        <w:t>,</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 xml:space="preserve">r=0.25, </w:t>
      </w:r>
      <w:r w:rsidR="002272B5">
        <w:rPr>
          <w:rFonts w:cs="Times New Roman"/>
          <w:color w:val="000000" w:themeColor="text1"/>
          <w:sz w:val="24"/>
          <w:szCs w:val="24"/>
          <w:lang w:val="en-US"/>
        </w:rPr>
        <w:t>{to e o~ekuvano</w:t>
      </w:r>
      <w:r>
        <w:rPr>
          <w:rFonts w:cs="Times New Roman"/>
          <w:color w:val="000000" w:themeColor="text1"/>
          <w:sz w:val="24"/>
          <w:szCs w:val="24"/>
          <w:lang w:val="en-US"/>
        </w:rPr>
        <w:t xml:space="preserve"> i negativna korelacija so histolo{kiot tip na tumor</w:t>
      </w:r>
      <w:r w:rsidR="00942861">
        <w:rPr>
          <w:rFonts w:cs="Times New Roman"/>
          <w:color w:val="000000" w:themeColor="text1"/>
          <w:sz w:val="24"/>
          <w:szCs w:val="24"/>
          <w:lang w:val="en-US"/>
        </w:rPr>
        <w:t>,</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 xml:space="preserve">r=-0.28. </w:t>
      </w:r>
    </w:p>
    <w:p w:rsidR="00CE5332" w:rsidRDefault="00EA525E"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Vo pogled na goleminata na tumor</w:t>
      </w:r>
      <w:r w:rsidR="00975796">
        <w:rPr>
          <w:rFonts w:cs="Times New Roman"/>
          <w:color w:val="000000" w:themeColor="text1"/>
          <w:sz w:val="24"/>
          <w:szCs w:val="24"/>
          <w:lang w:val="en-US"/>
        </w:rPr>
        <w:t>ot</w:t>
      </w:r>
      <w:r>
        <w:rPr>
          <w:rFonts w:cs="Times New Roman"/>
          <w:color w:val="000000" w:themeColor="text1"/>
          <w:sz w:val="24"/>
          <w:szCs w:val="24"/>
          <w:lang w:val="en-US"/>
        </w:rPr>
        <w:t xml:space="preserve"> </w:t>
      </w:r>
      <w:r w:rsidR="00BA6848">
        <w:rPr>
          <w:rFonts w:cs="Times New Roman"/>
          <w:color w:val="000000" w:themeColor="text1"/>
          <w:sz w:val="24"/>
          <w:szCs w:val="24"/>
          <w:lang w:val="en-US"/>
        </w:rPr>
        <w:t>izrazen vo mm (</w:t>
      </w:r>
      <w:r w:rsidR="00975796">
        <w:rPr>
          <w:rFonts w:cs="Times New Roman"/>
          <w:color w:val="000000" w:themeColor="text1"/>
          <w:sz w:val="24"/>
          <w:szCs w:val="24"/>
          <w:lang w:val="en-US"/>
        </w:rPr>
        <w:t xml:space="preserve">koj </w:t>
      </w:r>
      <w:r w:rsidR="00BA6848">
        <w:rPr>
          <w:rFonts w:cs="Times New Roman"/>
          <w:color w:val="000000" w:themeColor="text1"/>
          <w:sz w:val="24"/>
          <w:szCs w:val="24"/>
          <w:lang w:val="en-US"/>
        </w:rPr>
        <w:t>e su{</w:t>
      </w:r>
      <w:r w:rsidR="00797186">
        <w:rPr>
          <w:rFonts w:cs="Times New Roman"/>
          <w:color w:val="000000" w:themeColor="text1"/>
          <w:sz w:val="24"/>
          <w:szCs w:val="24"/>
          <w:lang w:val="en-US"/>
        </w:rPr>
        <w:t>tinski faktor</w:t>
      </w:r>
      <w:r w:rsidR="00975796">
        <w:rPr>
          <w:rFonts w:cs="Times New Roman"/>
          <w:color w:val="000000" w:themeColor="text1"/>
          <w:sz w:val="24"/>
          <w:szCs w:val="24"/>
          <w:lang w:val="en-US"/>
        </w:rPr>
        <w:t xml:space="preserve"> </w:t>
      </w:r>
      <w:r w:rsidR="00797186">
        <w:rPr>
          <w:rFonts w:cs="Times New Roman"/>
          <w:color w:val="000000" w:themeColor="text1"/>
          <w:sz w:val="24"/>
          <w:szCs w:val="24"/>
          <w:lang w:val="en-US"/>
        </w:rPr>
        <w:t>koj go determinira tumorot, vlijae na mo`nost</w:t>
      </w:r>
      <w:r w:rsidR="00975796">
        <w:rPr>
          <w:rFonts w:cs="Times New Roman"/>
          <w:color w:val="000000" w:themeColor="text1"/>
          <w:sz w:val="24"/>
          <w:szCs w:val="24"/>
          <w:lang w:val="en-US"/>
        </w:rPr>
        <w:t>a</w:t>
      </w:r>
      <w:r w:rsidR="00797186">
        <w:rPr>
          <w:rFonts w:cs="Times New Roman"/>
          <w:color w:val="000000" w:themeColor="text1"/>
          <w:sz w:val="24"/>
          <w:szCs w:val="24"/>
          <w:lang w:val="en-US"/>
        </w:rPr>
        <w:t xml:space="preserve"> za {irewe i go definira stadiumot na bolesta) </w:t>
      </w:r>
      <w:r>
        <w:rPr>
          <w:rFonts w:cs="Times New Roman"/>
          <w:color w:val="000000" w:themeColor="text1"/>
          <w:sz w:val="24"/>
          <w:szCs w:val="24"/>
          <w:lang w:val="en-US"/>
        </w:rPr>
        <w:t>se gleda deka postoi poziti</w:t>
      </w:r>
      <w:r w:rsidR="00C5647D">
        <w:rPr>
          <w:rFonts w:cs="Times New Roman"/>
          <w:color w:val="000000" w:themeColor="text1"/>
          <w:sz w:val="24"/>
          <w:szCs w:val="24"/>
          <w:lang w:val="en-US"/>
        </w:rPr>
        <w:t>vna korelacija so klini~kiot naod na pazuvnata jama, pozitivitet na aksilata, pozitivnite limfni `lezdi vo pazuvnata jama</w:t>
      </w:r>
      <w:r w:rsidR="00942861">
        <w:rPr>
          <w:rFonts w:cs="Times New Roman"/>
          <w:color w:val="000000" w:themeColor="text1"/>
          <w:sz w:val="24"/>
          <w:szCs w:val="24"/>
          <w:lang w:val="en-US"/>
        </w:rPr>
        <w:t>,</w:t>
      </w:r>
      <w:r w:rsidR="00C5647D">
        <w:rPr>
          <w:rFonts w:cs="Times New Roman"/>
          <w:color w:val="000000" w:themeColor="text1"/>
          <w:sz w:val="24"/>
          <w:szCs w:val="24"/>
          <w:lang w:val="en-US"/>
        </w:rPr>
        <w:t xml:space="preserve"> </w:t>
      </w:r>
      <w:r w:rsidR="00C5647D">
        <w:rPr>
          <w:rFonts w:ascii="Times New Roman" w:hAnsi="Times New Roman" w:cs="Times New Roman"/>
          <w:color w:val="000000" w:themeColor="text1"/>
          <w:sz w:val="24"/>
          <w:szCs w:val="24"/>
          <w:lang w:val="en-US"/>
        </w:rPr>
        <w:t xml:space="preserve">r=0.28,  </w:t>
      </w:r>
      <w:r w:rsidR="00C5647D" w:rsidRPr="00C5647D">
        <w:rPr>
          <w:rFonts w:cs="Times New Roman"/>
          <w:color w:val="000000" w:themeColor="text1"/>
          <w:sz w:val="24"/>
          <w:szCs w:val="24"/>
          <w:lang w:val="en-US"/>
        </w:rPr>
        <w:t>golemina</w:t>
      </w:r>
      <w:r w:rsidR="00975796">
        <w:rPr>
          <w:rFonts w:cs="Times New Roman"/>
          <w:color w:val="000000" w:themeColor="text1"/>
          <w:sz w:val="24"/>
          <w:szCs w:val="24"/>
          <w:lang w:val="en-US"/>
        </w:rPr>
        <w:t>ta</w:t>
      </w:r>
      <w:r w:rsidR="00C5647D" w:rsidRPr="00C5647D">
        <w:rPr>
          <w:rFonts w:cs="Times New Roman"/>
          <w:color w:val="000000" w:themeColor="text1"/>
          <w:sz w:val="24"/>
          <w:szCs w:val="24"/>
          <w:lang w:val="en-US"/>
        </w:rPr>
        <w:t xml:space="preserve"> na tumor</w:t>
      </w:r>
      <w:r w:rsidR="00975796">
        <w:rPr>
          <w:rFonts w:cs="Times New Roman"/>
          <w:color w:val="000000" w:themeColor="text1"/>
          <w:sz w:val="24"/>
          <w:szCs w:val="24"/>
          <w:lang w:val="en-US"/>
        </w:rPr>
        <w:t>ot</w:t>
      </w:r>
      <w:r w:rsidR="00C5647D" w:rsidRPr="00C5647D">
        <w:rPr>
          <w:rFonts w:cs="Times New Roman"/>
          <w:color w:val="000000" w:themeColor="text1"/>
          <w:sz w:val="24"/>
          <w:szCs w:val="24"/>
          <w:lang w:val="en-US"/>
        </w:rPr>
        <w:t xml:space="preserve"> izrazena so pT</w:t>
      </w:r>
      <w:r w:rsidR="00C5647D">
        <w:rPr>
          <w:rFonts w:cs="Times New Roman"/>
          <w:color w:val="000000" w:themeColor="text1"/>
          <w:sz w:val="24"/>
          <w:szCs w:val="24"/>
          <w:lang w:val="en-US"/>
        </w:rPr>
        <w:t>, pozitivnost</w:t>
      </w:r>
      <w:r w:rsidR="00975796">
        <w:rPr>
          <w:rFonts w:cs="Times New Roman"/>
          <w:color w:val="000000" w:themeColor="text1"/>
          <w:sz w:val="24"/>
          <w:szCs w:val="24"/>
          <w:lang w:val="en-US"/>
        </w:rPr>
        <w:t>a</w:t>
      </w:r>
      <w:r w:rsidR="00C5647D">
        <w:rPr>
          <w:rFonts w:cs="Times New Roman"/>
          <w:color w:val="000000" w:themeColor="text1"/>
          <w:sz w:val="24"/>
          <w:szCs w:val="24"/>
          <w:lang w:val="en-US"/>
        </w:rPr>
        <w:t xml:space="preserve"> na aksila izrazena so </w:t>
      </w:r>
      <w:r w:rsidR="00C5647D" w:rsidRPr="00807429">
        <w:rPr>
          <w:rFonts w:ascii="Times New Roman" w:hAnsi="Times New Roman" w:cs="Times New Roman"/>
          <w:color w:val="000000" w:themeColor="text1"/>
          <w:sz w:val="24"/>
          <w:szCs w:val="24"/>
          <w:lang w:val="en-US"/>
        </w:rPr>
        <w:t>pN</w:t>
      </w:r>
      <w:r w:rsidR="00C5647D">
        <w:rPr>
          <w:rFonts w:cs="Times New Roman"/>
          <w:color w:val="000000" w:themeColor="text1"/>
          <w:sz w:val="24"/>
          <w:szCs w:val="24"/>
          <w:lang w:val="en-US"/>
        </w:rPr>
        <w:t>, pozitivnost na prva</w:t>
      </w:r>
      <w:r w:rsidR="00975796">
        <w:rPr>
          <w:rFonts w:cs="Times New Roman"/>
          <w:color w:val="000000" w:themeColor="text1"/>
          <w:sz w:val="24"/>
          <w:szCs w:val="24"/>
          <w:lang w:val="en-US"/>
        </w:rPr>
        <w:t>ta</w:t>
      </w:r>
      <w:r w:rsidR="00C5647D">
        <w:rPr>
          <w:rFonts w:cs="Times New Roman"/>
          <w:color w:val="000000" w:themeColor="text1"/>
          <w:sz w:val="24"/>
          <w:szCs w:val="24"/>
          <w:lang w:val="en-US"/>
        </w:rPr>
        <w:t xml:space="preserve"> iz</w:t>
      </w:r>
      <w:r w:rsidR="00142ED3">
        <w:rPr>
          <w:rFonts w:cs="Times New Roman"/>
          <w:color w:val="000000" w:themeColor="text1"/>
          <w:sz w:val="24"/>
          <w:szCs w:val="24"/>
          <w:lang w:val="en-US"/>
        </w:rPr>
        <w:t>v</w:t>
      </w:r>
      <w:r w:rsidR="00975796">
        <w:rPr>
          <w:rFonts w:cs="Times New Roman"/>
          <w:color w:val="000000" w:themeColor="text1"/>
          <w:sz w:val="24"/>
          <w:szCs w:val="24"/>
          <w:lang w:val="en-US"/>
        </w:rPr>
        <w:t>ad</w:t>
      </w:r>
      <w:r w:rsidR="00C5647D">
        <w:rPr>
          <w:rFonts w:cs="Times New Roman"/>
          <w:color w:val="000000" w:themeColor="text1"/>
          <w:sz w:val="24"/>
          <w:szCs w:val="24"/>
          <w:lang w:val="en-US"/>
        </w:rPr>
        <w:t>ena `lezda</w:t>
      </w:r>
      <w:r w:rsidR="00142ED3">
        <w:rPr>
          <w:rFonts w:cs="Times New Roman"/>
          <w:color w:val="000000" w:themeColor="text1"/>
          <w:sz w:val="24"/>
          <w:szCs w:val="24"/>
          <w:lang w:val="en-US"/>
        </w:rPr>
        <w:t xml:space="preserve">, </w:t>
      </w:r>
      <w:r w:rsidR="00CE5332">
        <w:rPr>
          <w:rFonts w:cs="Times New Roman"/>
          <w:color w:val="000000" w:themeColor="text1"/>
          <w:sz w:val="24"/>
          <w:szCs w:val="24"/>
          <w:lang w:val="en-US"/>
        </w:rPr>
        <w:t>diferenciranost</w:t>
      </w:r>
      <w:r w:rsidR="00975796">
        <w:rPr>
          <w:rFonts w:cs="Times New Roman"/>
          <w:color w:val="000000" w:themeColor="text1"/>
          <w:sz w:val="24"/>
          <w:szCs w:val="24"/>
          <w:lang w:val="en-US"/>
        </w:rPr>
        <w:t>a</w:t>
      </w:r>
      <w:r w:rsidR="00CE5332">
        <w:rPr>
          <w:rFonts w:cs="Times New Roman"/>
          <w:color w:val="000000" w:themeColor="text1"/>
          <w:sz w:val="24"/>
          <w:szCs w:val="24"/>
          <w:lang w:val="en-US"/>
        </w:rPr>
        <w:t xml:space="preserve"> na tumor</w:t>
      </w:r>
      <w:r w:rsidR="00975796">
        <w:rPr>
          <w:rFonts w:cs="Times New Roman"/>
          <w:color w:val="000000" w:themeColor="text1"/>
          <w:sz w:val="24"/>
          <w:szCs w:val="24"/>
          <w:lang w:val="en-US"/>
        </w:rPr>
        <w:t>ot</w:t>
      </w:r>
      <w:r w:rsidR="00CE5332">
        <w:rPr>
          <w:rFonts w:cs="Times New Roman"/>
          <w:color w:val="000000" w:themeColor="text1"/>
          <w:sz w:val="24"/>
          <w:szCs w:val="24"/>
          <w:lang w:val="en-US"/>
        </w:rPr>
        <w:t>. Posebno e zna~ajna korelacijata so stadi</w:t>
      </w:r>
      <w:r w:rsidR="00302AD7">
        <w:rPr>
          <w:rFonts w:cs="Times New Roman"/>
          <w:color w:val="000000" w:themeColor="text1"/>
          <w:sz w:val="24"/>
          <w:szCs w:val="24"/>
          <w:lang w:val="en-US"/>
        </w:rPr>
        <w:t>umot na bolesta {to e o~ekuvano</w:t>
      </w:r>
      <w:r w:rsidR="00975796">
        <w:rPr>
          <w:rFonts w:cs="Times New Roman"/>
          <w:color w:val="000000" w:themeColor="text1"/>
          <w:sz w:val="24"/>
          <w:szCs w:val="24"/>
          <w:lang w:val="en-US"/>
        </w:rPr>
        <w:t>,</w:t>
      </w:r>
      <w:r w:rsidR="00CE5332">
        <w:rPr>
          <w:rFonts w:cs="Times New Roman"/>
          <w:color w:val="000000" w:themeColor="text1"/>
          <w:sz w:val="24"/>
          <w:szCs w:val="24"/>
          <w:lang w:val="en-US"/>
        </w:rPr>
        <w:t xml:space="preserve"> </w:t>
      </w:r>
      <w:r w:rsidR="00CE5332">
        <w:rPr>
          <w:rFonts w:ascii="Times New Roman" w:hAnsi="Times New Roman" w:cs="Times New Roman"/>
          <w:color w:val="000000" w:themeColor="text1"/>
          <w:sz w:val="24"/>
          <w:szCs w:val="24"/>
          <w:lang w:val="en-US"/>
        </w:rPr>
        <w:t>r=0.72.</w:t>
      </w:r>
      <w:r w:rsidR="00CE5332">
        <w:rPr>
          <w:rFonts w:cs="Times New Roman"/>
          <w:color w:val="000000" w:themeColor="text1"/>
          <w:sz w:val="24"/>
          <w:szCs w:val="24"/>
          <w:lang w:val="en-US"/>
        </w:rPr>
        <w:t xml:space="preserve">  Isto</w:t>
      </w:r>
      <w:r w:rsidR="00975796">
        <w:rPr>
          <w:rFonts w:cs="Times New Roman"/>
          <w:color w:val="000000" w:themeColor="text1"/>
          <w:sz w:val="24"/>
          <w:szCs w:val="24"/>
          <w:lang w:val="en-US"/>
        </w:rPr>
        <w:t xml:space="preserve"> </w:t>
      </w:r>
      <w:r w:rsidR="00CE5332">
        <w:rPr>
          <w:rFonts w:cs="Times New Roman"/>
          <w:color w:val="000000" w:themeColor="text1"/>
          <w:sz w:val="24"/>
          <w:szCs w:val="24"/>
          <w:lang w:val="en-US"/>
        </w:rPr>
        <w:t>taka postoi zna~ajna korelacija so pozitivitet</w:t>
      </w:r>
      <w:r w:rsidR="00975796">
        <w:rPr>
          <w:rFonts w:cs="Times New Roman"/>
          <w:color w:val="000000" w:themeColor="text1"/>
          <w:sz w:val="24"/>
          <w:szCs w:val="24"/>
          <w:lang w:val="en-US"/>
        </w:rPr>
        <w:t>ot</w:t>
      </w:r>
      <w:r w:rsidR="00CE5332">
        <w:rPr>
          <w:rFonts w:cs="Times New Roman"/>
          <w:color w:val="000000" w:themeColor="text1"/>
          <w:sz w:val="24"/>
          <w:szCs w:val="24"/>
          <w:lang w:val="en-US"/>
        </w:rPr>
        <w:t xml:space="preserve"> za estrogeni receptori i so postoewe</w:t>
      </w:r>
      <w:r w:rsidR="00975796">
        <w:rPr>
          <w:rFonts w:cs="Times New Roman"/>
          <w:color w:val="000000" w:themeColor="text1"/>
          <w:sz w:val="24"/>
          <w:szCs w:val="24"/>
          <w:lang w:val="en-US"/>
        </w:rPr>
        <w:t>to</w:t>
      </w:r>
      <w:r w:rsidR="00CE5332">
        <w:rPr>
          <w:rFonts w:cs="Times New Roman"/>
          <w:color w:val="000000" w:themeColor="text1"/>
          <w:sz w:val="24"/>
          <w:szCs w:val="24"/>
          <w:lang w:val="en-US"/>
        </w:rPr>
        <w:t xml:space="preserve"> na limfovaskularna invazija</w:t>
      </w:r>
      <w:r w:rsidR="00975796">
        <w:rPr>
          <w:rFonts w:cs="Times New Roman"/>
          <w:color w:val="000000" w:themeColor="text1"/>
          <w:sz w:val="24"/>
          <w:szCs w:val="24"/>
          <w:lang w:val="en-US"/>
        </w:rPr>
        <w:t>,</w:t>
      </w:r>
      <w:r w:rsidR="00CE5332">
        <w:rPr>
          <w:rFonts w:cs="Times New Roman"/>
          <w:color w:val="000000" w:themeColor="text1"/>
          <w:sz w:val="24"/>
          <w:szCs w:val="24"/>
          <w:lang w:val="en-US"/>
        </w:rPr>
        <w:t xml:space="preserve"> </w:t>
      </w:r>
      <w:r w:rsidR="00CE5332">
        <w:rPr>
          <w:rFonts w:ascii="Times New Roman" w:hAnsi="Times New Roman" w:cs="Times New Roman"/>
          <w:color w:val="000000" w:themeColor="text1"/>
          <w:sz w:val="24"/>
          <w:szCs w:val="24"/>
          <w:lang w:val="en-US"/>
        </w:rPr>
        <w:t>r=0.36.</w:t>
      </w:r>
      <w:r w:rsidR="00CE5332">
        <w:rPr>
          <w:rFonts w:cs="Times New Roman"/>
          <w:color w:val="000000" w:themeColor="text1"/>
          <w:sz w:val="24"/>
          <w:szCs w:val="24"/>
          <w:lang w:val="en-US"/>
        </w:rPr>
        <w:t xml:space="preserve">  </w:t>
      </w:r>
      <w:r w:rsidR="00CE5332">
        <w:rPr>
          <w:rFonts w:ascii="Times New Roman" w:hAnsi="Times New Roman" w:cs="Times New Roman"/>
          <w:color w:val="000000" w:themeColor="text1"/>
          <w:sz w:val="24"/>
          <w:szCs w:val="24"/>
          <w:lang w:val="en-US"/>
        </w:rPr>
        <w:t xml:space="preserve"> </w:t>
      </w:r>
      <w:r w:rsidR="00CE5332">
        <w:rPr>
          <w:rFonts w:cs="Times New Roman"/>
          <w:color w:val="000000" w:themeColor="text1"/>
          <w:sz w:val="24"/>
          <w:szCs w:val="24"/>
          <w:lang w:val="en-US"/>
        </w:rPr>
        <w:t xml:space="preserve"> </w:t>
      </w:r>
    </w:p>
    <w:p w:rsidR="00C5647D" w:rsidRDefault="00CE5332"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Vo pogled na izvadeni</w:t>
      </w:r>
      <w:r w:rsidR="00975796">
        <w:rPr>
          <w:rFonts w:cs="Times New Roman"/>
          <w:color w:val="000000" w:themeColor="text1"/>
          <w:sz w:val="24"/>
          <w:szCs w:val="24"/>
          <w:lang w:val="en-US"/>
        </w:rPr>
        <w:t>te pozitivni</w:t>
      </w:r>
      <w:r>
        <w:rPr>
          <w:rFonts w:cs="Times New Roman"/>
          <w:color w:val="000000" w:themeColor="text1"/>
          <w:sz w:val="24"/>
          <w:szCs w:val="24"/>
          <w:lang w:val="en-US"/>
        </w:rPr>
        <w:t xml:space="preserve"> limfni `lezdi vo aksilata, utvrdeno e deka postoi korelacija so: </w:t>
      </w:r>
      <w:r w:rsidR="002E1595">
        <w:rPr>
          <w:rFonts w:cs="Times New Roman"/>
          <w:color w:val="000000" w:themeColor="text1"/>
          <w:sz w:val="24"/>
          <w:szCs w:val="24"/>
          <w:lang w:val="en-US"/>
        </w:rPr>
        <w:t>golemina na tumor izrazeni vo mm (</w:t>
      </w:r>
      <w:r w:rsidR="002E1595">
        <w:rPr>
          <w:rFonts w:ascii="Times New Roman" w:hAnsi="Times New Roman" w:cs="Times New Roman"/>
          <w:color w:val="000000" w:themeColor="text1"/>
          <w:sz w:val="24"/>
          <w:szCs w:val="24"/>
          <w:lang w:val="en-US"/>
        </w:rPr>
        <w:t>r=0.28)</w:t>
      </w:r>
      <w:r w:rsidR="002E1595">
        <w:rPr>
          <w:rFonts w:cs="Times New Roman"/>
          <w:color w:val="000000" w:themeColor="text1"/>
          <w:sz w:val="24"/>
          <w:szCs w:val="24"/>
          <w:lang w:val="en-US"/>
        </w:rPr>
        <w:t xml:space="preserve">,  </w:t>
      </w:r>
      <w:r w:rsidR="002E1595">
        <w:rPr>
          <w:rFonts w:ascii="Times New Roman" w:hAnsi="Times New Roman" w:cs="Times New Roman"/>
          <w:color w:val="000000" w:themeColor="text1"/>
          <w:sz w:val="24"/>
          <w:szCs w:val="24"/>
          <w:lang w:val="en-US"/>
        </w:rPr>
        <w:t xml:space="preserve"> </w:t>
      </w:r>
      <w:r w:rsidR="002E1595" w:rsidRPr="002E1595">
        <w:rPr>
          <w:rFonts w:cs="Times New Roman"/>
          <w:color w:val="000000" w:themeColor="text1"/>
          <w:sz w:val="24"/>
          <w:szCs w:val="24"/>
          <w:lang w:val="en-US"/>
        </w:rPr>
        <w:t>golemina na tumor</w:t>
      </w:r>
      <w:r w:rsidR="002E1595">
        <w:rPr>
          <w:rFonts w:ascii="Times New Roman" w:hAnsi="Times New Roman" w:cs="Times New Roman"/>
          <w:color w:val="000000" w:themeColor="text1"/>
          <w:sz w:val="24"/>
          <w:szCs w:val="24"/>
          <w:lang w:val="en-US"/>
        </w:rPr>
        <w:t xml:space="preserve"> (pT), </w:t>
      </w:r>
      <w:r w:rsidR="002E1595" w:rsidRPr="002E1595">
        <w:rPr>
          <w:rFonts w:cs="Times New Roman"/>
          <w:color w:val="000000" w:themeColor="text1"/>
          <w:sz w:val="24"/>
          <w:szCs w:val="24"/>
          <w:lang w:val="en-US"/>
        </w:rPr>
        <w:t>silna korelacija so</w:t>
      </w:r>
      <w:r w:rsidR="002E1595">
        <w:rPr>
          <w:rFonts w:ascii="Times New Roman" w:hAnsi="Times New Roman" w:cs="Times New Roman"/>
          <w:color w:val="000000" w:themeColor="text1"/>
          <w:sz w:val="24"/>
          <w:szCs w:val="24"/>
          <w:lang w:val="en-US"/>
        </w:rPr>
        <w:t xml:space="preserve"> </w:t>
      </w:r>
      <w:r w:rsidR="002E1595" w:rsidRPr="002E1595">
        <w:rPr>
          <w:rFonts w:cs="Times New Roman"/>
          <w:color w:val="000000" w:themeColor="text1"/>
          <w:sz w:val="24"/>
          <w:szCs w:val="24"/>
          <w:lang w:val="en-US"/>
        </w:rPr>
        <w:t>pozitivitet na `lezdi</w:t>
      </w:r>
      <w:r w:rsidR="002E1595">
        <w:rPr>
          <w:rFonts w:ascii="Times New Roman" w:hAnsi="Times New Roman" w:cs="Times New Roman"/>
          <w:color w:val="000000" w:themeColor="text1"/>
          <w:sz w:val="24"/>
          <w:szCs w:val="24"/>
          <w:lang w:val="en-US"/>
        </w:rPr>
        <w:t xml:space="preserve"> pN (r=0.82), </w:t>
      </w:r>
      <w:r w:rsidR="002E1595">
        <w:rPr>
          <w:rFonts w:cs="Times New Roman"/>
          <w:color w:val="000000" w:themeColor="text1"/>
          <w:sz w:val="24"/>
          <w:szCs w:val="24"/>
          <w:lang w:val="en-US"/>
        </w:rPr>
        <w:t xml:space="preserve">  zafa}awe na prva `lezda vo aksila </w:t>
      </w:r>
      <w:r w:rsidR="002E1595">
        <w:rPr>
          <w:rFonts w:ascii="Times New Roman" w:hAnsi="Times New Roman" w:cs="Times New Roman"/>
          <w:color w:val="000000" w:themeColor="text1"/>
          <w:sz w:val="24"/>
          <w:szCs w:val="24"/>
          <w:lang w:val="en-US"/>
        </w:rPr>
        <w:t>(r=0.82)</w:t>
      </w:r>
      <w:r w:rsidR="002E1595">
        <w:rPr>
          <w:rFonts w:cs="Times New Roman"/>
          <w:color w:val="000000" w:themeColor="text1"/>
          <w:sz w:val="24"/>
          <w:szCs w:val="24"/>
          <w:lang w:val="en-US"/>
        </w:rPr>
        <w:t xml:space="preserve">, kako i zafa}awe na samo prvata `lezda vo aksila </w:t>
      </w:r>
      <w:r w:rsidR="002E1595">
        <w:rPr>
          <w:rFonts w:ascii="Times New Roman" w:hAnsi="Times New Roman" w:cs="Times New Roman"/>
          <w:color w:val="000000" w:themeColor="text1"/>
          <w:sz w:val="24"/>
          <w:szCs w:val="24"/>
          <w:lang w:val="en-US"/>
        </w:rPr>
        <w:t>(r=0.89)</w:t>
      </w:r>
      <w:r w:rsidR="000C6BE8">
        <w:rPr>
          <w:rFonts w:cs="Times New Roman"/>
          <w:color w:val="000000" w:themeColor="text1"/>
          <w:sz w:val="24"/>
          <w:szCs w:val="24"/>
          <w:lang w:val="en-US"/>
        </w:rPr>
        <w:t xml:space="preserve">. Pozitivna korelacija postoi so </w:t>
      </w:r>
      <w:r w:rsidR="002E1595">
        <w:rPr>
          <w:rFonts w:cs="Times New Roman"/>
          <w:color w:val="000000" w:themeColor="text1"/>
          <w:sz w:val="24"/>
          <w:szCs w:val="24"/>
          <w:lang w:val="en-US"/>
        </w:rPr>
        <w:t xml:space="preserve"> diferenciranost</w:t>
      </w:r>
      <w:r w:rsidR="00975796">
        <w:rPr>
          <w:rFonts w:cs="Times New Roman"/>
          <w:color w:val="000000" w:themeColor="text1"/>
          <w:sz w:val="24"/>
          <w:szCs w:val="24"/>
          <w:lang w:val="en-US"/>
        </w:rPr>
        <w:t>a</w:t>
      </w:r>
      <w:r w:rsidR="002E1595">
        <w:rPr>
          <w:rFonts w:cs="Times New Roman"/>
          <w:color w:val="000000" w:themeColor="text1"/>
          <w:sz w:val="24"/>
          <w:szCs w:val="24"/>
          <w:lang w:val="en-US"/>
        </w:rPr>
        <w:t xml:space="preserve"> na tumor</w:t>
      </w:r>
      <w:r w:rsidR="00975796">
        <w:rPr>
          <w:rFonts w:cs="Times New Roman"/>
          <w:color w:val="000000" w:themeColor="text1"/>
          <w:sz w:val="24"/>
          <w:szCs w:val="24"/>
          <w:lang w:val="en-US"/>
        </w:rPr>
        <w:t>ot</w:t>
      </w:r>
      <w:r w:rsidR="002E1595">
        <w:rPr>
          <w:rFonts w:cs="Times New Roman"/>
          <w:color w:val="000000" w:themeColor="text1"/>
          <w:sz w:val="24"/>
          <w:szCs w:val="24"/>
          <w:lang w:val="en-US"/>
        </w:rPr>
        <w:t xml:space="preserve"> </w:t>
      </w:r>
      <w:r w:rsidR="000C6BE8">
        <w:rPr>
          <w:rFonts w:cs="Times New Roman"/>
          <w:color w:val="000000" w:themeColor="text1"/>
          <w:sz w:val="24"/>
          <w:szCs w:val="24"/>
          <w:lang w:val="en-US"/>
        </w:rPr>
        <w:t>(</w:t>
      </w:r>
      <w:r w:rsidR="002E1595">
        <w:rPr>
          <w:rFonts w:ascii="Times New Roman" w:hAnsi="Times New Roman" w:cs="Times New Roman"/>
          <w:color w:val="000000" w:themeColor="text1"/>
          <w:sz w:val="24"/>
          <w:szCs w:val="24"/>
          <w:lang w:val="en-US"/>
        </w:rPr>
        <w:t>r=0.26</w:t>
      </w:r>
      <w:r w:rsidR="000C6BE8">
        <w:rPr>
          <w:rFonts w:ascii="Times New Roman" w:hAnsi="Times New Roman" w:cs="Times New Roman"/>
          <w:color w:val="000000" w:themeColor="text1"/>
          <w:sz w:val="24"/>
          <w:szCs w:val="24"/>
          <w:lang w:val="en-US"/>
        </w:rPr>
        <w:t>)</w:t>
      </w:r>
      <w:r w:rsidR="002E1595">
        <w:rPr>
          <w:rFonts w:ascii="Times New Roman" w:hAnsi="Times New Roman" w:cs="Times New Roman"/>
          <w:color w:val="000000" w:themeColor="text1"/>
          <w:sz w:val="24"/>
          <w:szCs w:val="24"/>
          <w:lang w:val="en-US"/>
        </w:rPr>
        <w:t>,</w:t>
      </w:r>
      <w:r w:rsidR="00975796">
        <w:rPr>
          <w:rFonts w:cs="Times New Roman"/>
          <w:color w:val="000000" w:themeColor="text1"/>
          <w:sz w:val="24"/>
          <w:szCs w:val="24"/>
          <w:lang w:val="en-US"/>
        </w:rPr>
        <w:t xml:space="preserve"> </w:t>
      </w:r>
      <w:r w:rsidR="002E1595">
        <w:rPr>
          <w:rFonts w:cs="Times New Roman"/>
          <w:color w:val="000000" w:themeColor="text1"/>
          <w:sz w:val="24"/>
          <w:szCs w:val="24"/>
          <w:lang w:val="en-US"/>
        </w:rPr>
        <w:t>stadium</w:t>
      </w:r>
      <w:r w:rsidR="00975796">
        <w:rPr>
          <w:rFonts w:cs="Times New Roman"/>
          <w:color w:val="000000" w:themeColor="text1"/>
          <w:sz w:val="24"/>
          <w:szCs w:val="24"/>
          <w:lang w:val="en-US"/>
        </w:rPr>
        <w:t>ot</w:t>
      </w:r>
      <w:r w:rsidR="002E1595">
        <w:rPr>
          <w:rFonts w:cs="Times New Roman"/>
          <w:color w:val="000000" w:themeColor="text1"/>
          <w:sz w:val="24"/>
          <w:szCs w:val="24"/>
          <w:lang w:val="en-US"/>
        </w:rPr>
        <w:t xml:space="preserve"> na bolest</w:t>
      </w:r>
      <w:r w:rsidR="00975796">
        <w:rPr>
          <w:rFonts w:cs="Times New Roman"/>
          <w:color w:val="000000" w:themeColor="text1"/>
          <w:sz w:val="24"/>
          <w:szCs w:val="24"/>
          <w:lang w:val="en-US"/>
        </w:rPr>
        <w:t>a</w:t>
      </w:r>
      <w:r w:rsidR="000C6BE8">
        <w:rPr>
          <w:rFonts w:cs="Times New Roman"/>
          <w:color w:val="000000" w:themeColor="text1"/>
          <w:sz w:val="24"/>
          <w:szCs w:val="24"/>
          <w:lang w:val="en-US"/>
        </w:rPr>
        <w:t xml:space="preserve"> (</w:t>
      </w:r>
      <w:r w:rsidR="000C6BE8" w:rsidRPr="000C6BE8">
        <w:rPr>
          <w:rFonts w:ascii="Times New Roman" w:hAnsi="Times New Roman" w:cs="Times New Roman"/>
          <w:color w:val="000000" w:themeColor="text1"/>
          <w:sz w:val="24"/>
          <w:szCs w:val="24"/>
          <w:lang w:val="en-US"/>
        </w:rPr>
        <w:t>r=</w:t>
      </w:r>
      <w:r w:rsidR="000C6BE8">
        <w:rPr>
          <w:rFonts w:cs="Times New Roman"/>
          <w:color w:val="000000" w:themeColor="text1"/>
          <w:sz w:val="24"/>
          <w:szCs w:val="24"/>
          <w:lang w:val="en-US"/>
        </w:rPr>
        <w:t>0.64)</w:t>
      </w:r>
      <w:r w:rsidR="002E1595">
        <w:rPr>
          <w:rFonts w:cs="Times New Roman"/>
          <w:color w:val="000000" w:themeColor="text1"/>
          <w:sz w:val="24"/>
          <w:szCs w:val="24"/>
          <w:lang w:val="en-US"/>
        </w:rPr>
        <w:t>, prisustvo na progesteronski receptori</w:t>
      </w:r>
      <w:r w:rsidR="000C6BE8">
        <w:rPr>
          <w:rFonts w:cs="Times New Roman"/>
          <w:color w:val="000000" w:themeColor="text1"/>
          <w:sz w:val="24"/>
          <w:szCs w:val="24"/>
          <w:lang w:val="en-US"/>
        </w:rPr>
        <w:t xml:space="preserve"> </w:t>
      </w:r>
      <w:r w:rsidR="00807429">
        <w:rPr>
          <w:rFonts w:ascii="Times New Roman" w:hAnsi="Times New Roman" w:cs="Times New Roman"/>
          <w:color w:val="000000" w:themeColor="text1"/>
          <w:sz w:val="24"/>
          <w:szCs w:val="24"/>
          <w:lang w:val="en-US"/>
        </w:rPr>
        <w:t>(</w:t>
      </w:r>
      <w:r w:rsidR="000C6BE8">
        <w:rPr>
          <w:rFonts w:ascii="Times New Roman" w:hAnsi="Times New Roman" w:cs="Times New Roman"/>
          <w:color w:val="000000" w:themeColor="text1"/>
          <w:sz w:val="24"/>
          <w:szCs w:val="24"/>
          <w:lang w:val="en-US"/>
        </w:rPr>
        <w:t>r=0.21)</w:t>
      </w:r>
      <w:r w:rsidR="002E1595">
        <w:rPr>
          <w:rFonts w:cs="Times New Roman"/>
          <w:color w:val="000000" w:themeColor="text1"/>
          <w:sz w:val="24"/>
          <w:szCs w:val="24"/>
          <w:lang w:val="en-US"/>
        </w:rPr>
        <w:t xml:space="preserve">, prisutvo na </w:t>
      </w:r>
      <w:r w:rsidR="00302AD7">
        <w:rPr>
          <w:rFonts w:cs="Times New Roman"/>
          <w:color w:val="000000" w:themeColor="text1"/>
          <w:sz w:val="24"/>
          <w:szCs w:val="24"/>
          <w:lang w:val="en-US"/>
        </w:rPr>
        <w:t>h</w:t>
      </w:r>
      <w:r w:rsidR="000A1897">
        <w:rPr>
          <w:rFonts w:cs="Times New Roman"/>
          <w:color w:val="000000" w:themeColor="text1"/>
          <w:sz w:val="24"/>
          <w:szCs w:val="24"/>
          <w:lang w:val="en-US"/>
        </w:rPr>
        <w:t>er</w:t>
      </w:r>
      <w:r w:rsidR="002E1595">
        <w:rPr>
          <w:rFonts w:cs="Times New Roman"/>
          <w:color w:val="000000" w:themeColor="text1"/>
          <w:sz w:val="24"/>
          <w:szCs w:val="24"/>
          <w:lang w:val="en-US"/>
        </w:rPr>
        <w:t xml:space="preserve">ceptinski receptori </w:t>
      </w:r>
      <w:r w:rsidR="000C6BE8">
        <w:rPr>
          <w:rFonts w:ascii="Times New Roman" w:hAnsi="Times New Roman" w:cs="Times New Roman"/>
          <w:color w:val="000000" w:themeColor="text1"/>
          <w:sz w:val="24"/>
          <w:szCs w:val="24"/>
          <w:lang w:val="en-US"/>
        </w:rPr>
        <w:t xml:space="preserve">(r=0.21) </w:t>
      </w:r>
      <w:r w:rsidR="002E1595">
        <w:rPr>
          <w:rFonts w:cs="Times New Roman"/>
          <w:color w:val="000000" w:themeColor="text1"/>
          <w:sz w:val="24"/>
          <w:szCs w:val="24"/>
          <w:lang w:val="en-US"/>
        </w:rPr>
        <w:t>i prisustvo na limfovaskularna invazija</w:t>
      </w:r>
      <w:r w:rsidR="000C6BE8">
        <w:rPr>
          <w:rFonts w:cs="Times New Roman"/>
          <w:color w:val="000000" w:themeColor="text1"/>
          <w:sz w:val="24"/>
          <w:szCs w:val="24"/>
          <w:lang w:val="en-US"/>
        </w:rPr>
        <w:t xml:space="preserve"> </w:t>
      </w:r>
      <w:r w:rsidR="000C6BE8">
        <w:rPr>
          <w:rFonts w:ascii="Times New Roman" w:hAnsi="Times New Roman" w:cs="Times New Roman"/>
          <w:color w:val="000000" w:themeColor="text1"/>
          <w:sz w:val="24"/>
          <w:szCs w:val="24"/>
          <w:lang w:val="en-US"/>
        </w:rPr>
        <w:t>(r=0.49)</w:t>
      </w:r>
      <w:r w:rsidR="002E1595">
        <w:rPr>
          <w:rFonts w:cs="Times New Roman"/>
          <w:color w:val="000000" w:themeColor="text1"/>
          <w:sz w:val="24"/>
          <w:szCs w:val="24"/>
          <w:lang w:val="en-US"/>
        </w:rPr>
        <w:t>.</w:t>
      </w:r>
    </w:p>
    <w:p w:rsidR="000C6BE8" w:rsidRDefault="000C6BE8"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S</w:t>
      </w:r>
      <w:r w:rsidR="00975796">
        <w:rPr>
          <w:rFonts w:cs="Times New Roman"/>
          <w:color w:val="000000" w:themeColor="text1"/>
          <w:sz w:val="24"/>
          <w:szCs w:val="24"/>
          <w:lang w:val="en-US"/>
        </w:rPr>
        <w:t>li~na e sostojbata i so sevkupniot</w:t>
      </w:r>
      <w:r>
        <w:rPr>
          <w:rFonts w:cs="Times New Roman"/>
          <w:color w:val="000000" w:themeColor="text1"/>
          <w:sz w:val="24"/>
          <w:szCs w:val="24"/>
          <w:lang w:val="en-US"/>
        </w:rPr>
        <w:t xml:space="preserve"> pozitivitet na aksilarnata jama. Postoi silna korelacija so pozitivitet na aksilarni</w:t>
      </w:r>
      <w:r w:rsidR="00975796">
        <w:rPr>
          <w:rFonts w:cs="Times New Roman"/>
          <w:color w:val="000000" w:themeColor="text1"/>
          <w:sz w:val="24"/>
          <w:szCs w:val="24"/>
          <w:lang w:val="en-US"/>
        </w:rPr>
        <w:t>te</w:t>
      </w:r>
      <w:r>
        <w:rPr>
          <w:rFonts w:cs="Times New Roman"/>
          <w:color w:val="000000" w:themeColor="text1"/>
          <w:sz w:val="24"/>
          <w:szCs w:val="24"/>
          <w:lang w:val="en-US"/>
        </w:rPr>
        <w:t xml:space="preserve"> limfni jazli </w:t>
      </w:r>
      <w:r>
        <w:rPr>
          <w:rFonts w:ascii="Times New Roman" w:hAnsi="Times New Roman" w:cs="Times New Roman"/>
          <w:color w:val="000000" w:themeColor="text1"/>
          <w:sz w:val="24"/>
          <w:szCs w:val="24"/>
          <w:lang w:val="en-US"/>
        </w:rPr>
        <w:t>(r=1,0)</w:t>
      </w:r>
      <w:r>
        <w:rPr>
          <w:rFonts w:cs="Times New Roman"/>
          <w:color w:val="000000" w:themeColor="text1"/>
          <w:sz w:val="24"/>
          <w:szCs w:val="24"/>
          <w:lang w:val="en-US"/>
        </w:rPr>
        <w:t>, status</w:t>
      </w:r>
      <w:r w:rsidR="00975796">
        <w:rPr>
          <w:rFonts w:cs="Times New Roman"/>
          <w:color w:val="000000" w:themeColor="text1"/>
          <w:sz w:val="24"/>
          <w:szCs w:val="24"/>
          <w:lang w:val="en-US"/>
        </w:rPr>
        <w:t>ot</w:t>
      </w:r>
      <w:r>
        <w:rPr>
          <w:rFonts w:cs="Times New Roman"/>
          <w:color w:val="000000" w:themeColor="text1"/>
          <w:sz w:val="24"/>
          <w:szCs w:val="24"/>
          <w:lang w:val="en-US"/>
        </w:rPr>
        <w:t xml:space="preserve"> na limfni</w:t>
      </w:r>
      <w:r w:rsidR="00975796">
        <w:rPr>
          <w:rFonts w:cs="Times New Roman"/>
          <w:color w:val="000000" w:themeColor="text1"/>
          <w:sz w:val="24"/>
          <w:szCs w:val="24"/>
          <w:lang w:val="en-US"/>
        </w:rPr>
        <w:t>te</w:t>
      </w:r>
      <w:r>
        <w:rPr>
          <w:rFonts w:cs="Times New Roman"/>
          <w:color w:val="000000" w:themeColor="text1"/>
          <w:sz w:val="24"/>
          <w:szCs w:val="24"/>
          <w:lang w:val="en-US"/>
        </w:rPr>
        <w:t xml:space="preserve"> jazli (</w:t>
      </w:r>
      <w:r w:rsidRPr="000C6BE8">
        <w:rPr>
          <w:rFonts w:ascii="Times New Roman" w:hAnsi="Times New Roman" w:cs="Times New Roman"/>
          <w:color w:val="000000" w:themeColor="text1"/>
          <w:sz w:val="24"/>
          <w:szCs w:val="24"/>
          <w:lang w:val="en-US"/>
        </w:rPr>
        <w:t>pN</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(r=0.82)</w:t>
      </w:r>
      <w:r>
        <w:rPr>
          <w:rFonts w:cs="Times New Roman"/>
          <w:color w:val="000000" w:themeColor="text1"/>
          <w:sz w:val="24"/>
          <w:szCs w:val="24"/>
          <w:lang w:val="en-US"/>
        </w:rPr>
        <w:t>, pozitivnost na prva `lezda vo aksilarna</w:t>
      </w:r>
      <w:r w:rsidR="00975796">
        <w:rPr>
          <w:rFonts w:cs="Times New Roman"/>
          <w:color w:val="000000" w:themeColor="text1"/>
          <w:sz w:val="24"/>
          <w:szCs w:val="24"/>
          <w:lang w:val="en-US"/>
        </w:rPr>
        <w:t>ta</w:t>
      </w:r>
      <w:r>
        <w:rPr>
          <w:rFonts w:cs="Times New Roman"/>
          <w:color w:val="000000" w:themeColor="text1"/>
          <w:sz w:val="24"/>
          <w:szCs w:val="24"/>
          <w:lang w:val="en-US"/>
        </w:rPr>
        <w:t xml:space="preserve"> jama </w:t>
      </w:r>
      <w:r>
        <w:rPr>
          <w:rFonts w:ascii="Times New Roman" w:hAnsi="Times New Roman" w:cs="Times New Roman"/>
          <w:color w:val="000000" w:themeColor="text1"/>
          <w:sz w:val="24"/>
          <w:szCs w:val="24"/>
          <w:lang w:val="en-US"/>
        </w:rPr>
        <w:t>(r=0.82)</w:t>
      </w:r>
      <w:r>
        <w:rPr>
          <w:rFonts w:cs="Times New Roman"/>
          <w:color w:val="000000" w:themeColor="text1"/>
          <w:sz w:val="24"/>
          <w:szCs w:val="24"/>
          <w:lang w:val="en-US"/>
        </w:rPr>
        <w:t xml:space="preserve">, pozitivnost na samo prva `lezda </w:t>
      </w:r>
      <w:r w:rsidR="00975796">
        <w:rPr>
          <w:rFonts w:cs="Times New Roman"/>
          <w:color w:val="000000" w:themeColor="text1"/>
          <w:sz w:val="24"/>
          <w:szCs w:val="24"/>
          <w:lang w:val="en-US"/>
        </w:rPr>
        <w:t xml:space="preserve">vo </w:t>
      </w:r>
      <w:r>
        <w:rPr>
          <w:rFonts w:cs="Times New Roman"/>
          <w:color w:val="000000" w:themeColor="text1"/>
          <w:sz w:val="24"/>
          <w:szCs w:val="24"/>
          <w:lang w:val="en-US"/>
        </w:rPr>
        <w:t>aksilarna</w:t>
      </w:r>
      <w:r w:rsidR="00975796">
        <w:rPr>
          <w:rFonts w:cs="Times New Roman"/>
          <w:color w:val="000000" w:themeColor="text1"/>
          <w:sz w:val="24"/>
          <w:szCs w:val="24"/>
          <w:lang w:val="en-US"/>
        </w:rPr>
        <w:t>ta</w:t>
      </w:r>
      <w:r>
        <w:rPr>
          <w:rFonts w:cs="Times New Roman"/>
          <w:color w:val="000000" w:themeColor="text1"/>
          <w:sz w:val="24"/>
          <w:szCs w:val="24"/>
          <w:lang w:val="en-US"/>
        </w:rPr>
        <w:t xml:space="preserve"> jama </w:t>
      </w:r>
      <w:r>
        <w:rPr>
          <w:rFonts w:ascii="Times New Roman" w:hAnsi="Times New Roman" w:cs="Times New Roman"/>
          <w:color w:val="000000" w:themeColor="text1"/>
          <w:sz w:val="24"/>
          <w:szCs w:val="24"/>
          <w:lang w:val="en-US"/>
        </w:rPr>
        <w:t>(r=0.89)</w:t>
      </w:r>
      <w:r>
        <w:rPr>
          <w:rFonts w:cs="Times New Roman"/>
          <w:color w:val="000000" w:themeColor="text1"/>
          <w:sz w:val="24"/>
          <w:szCs w:val="24"/>
          <w:lang w:val="en-US"/>
        </w:rPr>
        <w:t>. Korelacija postoi i so diferenciranost</w:t>
      </w:r>
      <w:r w:rsidR="00975796">
        <w:rPr>
          <w:rFonts w:cs="Times New Roman"/>
          <w:color w:val="000000" w:themeColor="text1"/>
          <w:sz w:val="24"/>
          <w:szCs w:val="24"/>
          <w:lang w:val="en-US"/>
        </w:rPr>
        <w:t>a</w:t>
      </w:r>
      <w:r>
        <w:rPr>
          <w:rFonts w:cs="Times New Roman"/>
          <w:color w:val="000000" w:themeColor="text1"/>
          <w:sz w:val="24"/>
          <w:szCs w:val="24"/>
          <w:lang w:val="en-US"/>
        </w:rPr>
        <w:t xml:space="preserve"> na tumor</w:t>
      </w:r>
      <w:r w:rsidR="00975796">
        <w:rPr>
          <w:rFonts w:cs="Times New Roman"/>
          <w:color w:val="000000" w:themeColor="text1"/>
          <w:sz w:val="24"/>
          <w:szCs w:val="24"/>
          <w:lang w:val="en-US"/>
        </w:rPr>
        <w:t>ot</w:t>
      </w:r>
      <w:r>
        <w:rPr>
          <w:rFonts w:cs="Times New Roman"/>
          <w:color w:val="000000" w:themeColor="text1"/>
          <w:sz w:val="24"/>
          <w:szCs w:val="24"/>
          <w:lang w:val="en-US"/>
        </w:rPr>
        <w:t xml:space="preserve"> (</w:t>
      </w:r>
      <w:r w:rsidRPr="000C6BE8">
        <w:rPr>
          <w:rFonts w:ascii="Times New Roman" w:hAnsi="Times New Roman" w:cs="Times New Roman"/>
          <w:color w:val="000000" w:themeColor="text1"/>
          <w:sz w:val="24"/>
          <w:szCs w:val="24"/>
          <w:lang w:val="en-US"/>
        </w:rPr>
        <w:t>G</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(r=0.26)</w:t>
      </w:r>
      <w:r>
        <w:rPr>
          <w:rFonts w:cs="Times New Roman"/>
          <w:color w:val="000000" w:themeColor="text1"/>
          <w:sz w:val="24"/>
          <w:szCs w:val="24"/>
          <w:lang w:val="en-US"/>
        </w:rPr>
        <w:t>, stadium</w:t>
      </w:r>
      <w:r w:rsidR="00975796">
        <w:rPr>
          <w:rFonts w:cs="Times New Roman"/>
          <w:color w:val="000000" w:themeColor="text1"/>
          <w:sz w:val="24"/>
          <w:szCs w:val="24"/>
          <w:lang w:val="en-US"/>
        </w:rPr>
        <w:t>ot</w:t>
      </w:r>
      <w:r>
        <w:rPr>
          <w:rFonts w:cs="Times New Roman"/>
          <w:color w:val="000000" w:themeColor="text1"/>
          <w:sz w:val="24"/>
          <w:szCs w:val="24"/>
          <w:lang w:val="en-US"/>
        </w:rPr>
        <w:t xml:space="preserve"> na bolest</w:t>
      </w:r>
      <w:r w:rsidR="00975796">
        <w:rPr>
          <w:rFonts w:cs="Times New Roman"/>
          <w:color w:val="000000" w:themeColor="text1"/>
          <w:sz w:val="24"/>
          <w:szCs w:val="24"/>
          <w:lang w:val="en-US"/>
        </w:rPr>
        <w:t>a</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(r=0.69)</w:t>
      </w:r>
      <w:r>
        <w:rPr>
          <w:rFonts w:cs="Times New Roman"/>
          <w:color w:val="000000" w:themeColor="text1"/>
          <w:sz w:val="24"/>
          <w:szCs w:val="24"/>
          <w:lang w:val="en-US"/>
        </w:rPr>
        <w:t xml:space="preserve"> i postoewe na limfovaskularna invazija </w:t>
      </w:r>
      <w:r>
        <w:rPr>
          <w:rFonts w:ascii="Times New Roman" w:hAnsi="Times New Roman" w:cs="Times New Roman"/>
          <w:color w:val="000000" w:themeColor="text1"/>
          <w:sz w:val="24"/>
          <w:szCs w:val="24"/>
          <w:lang w:val="en-US"/>
        </w:rPr>
        <w:t>(r=0.52)</w:t>
      </w:r>
      <w:r>
        <w:rPr>
          <w:rFonts w:cs="Times New Roman"/>
          <w:color w:val="000000" w:themeColor="text1"/>
          <w:sz w:val="24"/>
          <w:szCs w:val="24"/>
          <w:lang w:val="en-US"/>
        </w:rPr>
        <w:t>.</w:t>
      </w:r>
    </w:p>
    <w:p w:rsidR="007F7AAE" w:rsidRDefault="00B27357"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Goleminata na tumor</w:t>
      </w:r>
      <w:r w:rsidR="00975796">
        <w:rPr>
          <w:rFonts w:cs="Times New Roman"/>
          <w:color w:val="000000" w:themeColor="text1"/>
          <w:sz w:val="24"/>
          <w:szCs w:val="24"/>
          <w:lang w:val="en-US"/>
        </w:rPr>
        <w:t>ot</w:t>
      </w:r>
      <w:r>
        <w:rPr>
          <w:rFonts w:cs="Times New Roman"/>
          <w:color w:val="000000" w:themeColor="text1"/>
          <w:sz w:val="24"/>
          <w:szCs w:val="24"/>
          <w:lang w:val="en-US"/>
        </w:rPr>
        <w:t xml:space="preserve"> izrazena so (</w:t>
      </w:r>
      <w:r w:rsidRPr="00B27357">
        <w:rPr>
          <w:rFonts w:ascii="Times New Roman" w:hAnsi="Times New Roman" w:cs="Times New Roman"/>
          <w:color w:val="000000" w:themeColor="text1"/>
          <w:sz w:val="24"/>
          <w:szCs w:val="24"/>
          <w:lang w:val="en-US"/>
        </w:rPr>
        <w:t>pT</w:t>
      </w:r>
      <w:r>
        <w:rPr>
          <w:rFonts w:cs="Times New Roman"/>
          <w:color w:val="000000" w:themeColor="text1"/>
          <w:sz w:val="24"/>
          <w:szCs w:val="24"/>
          <w:lang w:val="en-US"/>
        </w:rPr>
        <w:t>) e vo korelacija so</w:t>
      </w:r>
      <w:r w:rsidR="007F7AAE">
        <w:rPr>
          <w:rFonts w:cs="Times New Roman"/>
          <w:color w:val="000000" w:themeColor="text1"/>
          <w:sz w:val="24"/>
          <w:szCs w:val="24"/>
          <w:lang w:val="en-US"/>
        </w:rPr>
        <w:t xml:space="preserve"> vozrasta </w:t>
      </w:r>
      <w:r w:rsidR="007F7AAE">
        <w:rPr>
          <w:rFonts w:ascii="Times New Roman" w:hAnsi="Times New Roman" w:cs="Times New Roman"/>
          <w:color w:val="000000" w:themeColor="text1"/>
          <w:sz w:val="24"/>
          <w:szCs w:val="24"/>
          <w:lang w:val="en-US"/>
        </w:rPr>
        <w:t>(r=0.22)</w:t>
      </w:r>
      <w:r w:rsidR="007F7AAE">
        <w:rPr>
          <w:rFonts w:cs="Times New Roman"/>
          <w:color w:val="000000" w:themeColor="text1"/>
          <w:sz w:val="24"/>
          <w:szCs w:val="24"/>
          <w:lang w:val="en-US"/>
        </w:rPr>
        <w:t xml:space="preserve">, pozitivnosta na aksilarniot status </w:t>
      </w:r>
      <w:r w:rsidR="007F7AAE">
        <w:rPr>
          <w:rFonts w:ascii="Times New Roman" w:hAnsi="Times New Roman" w:cs="Times New Roman"/>
          <w:color w:val="000000" w:themeColor="text1"/>
          <w:sz w:val="24"/>
          <w:szCs w:val="24"/>
          <w:lang w:val="en-US"/>
        </w:rPr>
        <w:t>(r=0.33)</w:t>
      </w:r>
      <w:r w:rsidR="007F7AAE">
        <w:rPr>
          <w:rFonts w:cs="Times New Roman"/>
          <w:color w:val="000000" w:themeColor="text1"/>
          <w:sz w:val="24"/>
          <w:szCs w:val="24"/>
          <w:lang w:val="en-US"/>
        </w:rPr>
        <w:t xml:space="preserve">, vrednostite za aksilaren status izrazeni za </w:t>
      </w:r>
      <w:r w:rsidR="007F7AAE" w:rsidRPr="000C6BE8">
        <w:rPr>
          <w:rFonts w:ascii="Times New Roman" w:hAnsi="Times New Roman" w:cs="Times New Roman"/>
          <w:color w:val="000000" w:themeColor="text1"/>
          <w:sz w:val="24"/>
          <w:szCs w:val="24"/>
          <w:lang w:val="en-US"/>
        </w:rPr>
        <w:t>pN</w:t>
      </w:r>
      <w:r w:rsidR="007F7AAE">
        <w:rPr>
          <w:rFonts w:ascii="Times New Roman" w:hAnsi="Times New Roman" w:cs="Times New Roman"/>
          <w:color w:val="000000" w:themeColor="text1"/>
          <w:sz w:val="24"/>
          <w:szCs w:val="24"/>
          <w:lang w:val="en-US"/>
        </w:rPr>
        <w:t xml:space="preserve"> (r=0.31)</w:t>
      </w:r>
      <w:r w:rsidR="007F7AAE">
        <w:rPr>
          <w:rFonts w:cs="Times New Roman"/>
          <w:color w:val="000000" w:themeColor="text1"/>
          <w:sz w:val="24"/>
          <w:szCs w:val="24"/>
          <w:lang w:val="en-US"/>
        </w:rPr>
        <w:t xml:space="preserve"> kako i pozitivnosta na prvo izvadenata limfna `lezda </w:t>
      </w:r>
      <w:r w:rsidR="007F7AAE">
        <w:rPr>
          <w:rFonts w:ascii="Times New Roman" w:hAnsi="Times New Roman" w:cs="Times New Roman"/>
          <w:color w:val="000000" w:themeColor="text1"/>
          <w:sz w:val="24"/>
          <w:szCs w:val="24"/>
          <w:lang w:val="en-US"/>
        </w:rPr>
        <w:t>(r=0.33)</w:t>
      </w:r>
      <w:r w:rsidR="007F7AAE">
        <w:rPr>
          <w:rFonts w:cs="Times New Roman"/>
          <w:color w:val="000000" w:themeColor="text1"/>
          <w:sz w:val="24"/>
          <w:szCs w:val="24"/>
          <w:lang w:val="en-US"/>
        </w:rPr>
        <w:t>. Goleminata na tumor</w:t>
      </w:r>
      <w:r w:rsidR="00975796">
        <w:rPr>
          <w:rFonts w:cs="Times New Roman"/>
          <w:color w:val="000000" w:themeColor="text1"/>
          <w:sz w:val="24"/>
          <w:szCs w:val="24"/>
          <w:lang w:val="en-US"/>
        </w:rPr>
        <w:t>ot</w:t>
      </w:r>
      <w:r w:rsidR="007F7AAE">
        <w:rPr>
          <w:rFonts w:cs="Times New Roman"/>
          <w:color w:val="000000" w:themeColor="text1"/>
          <w:sz w:val="24"/>
          <w:szCs w:val="24"/>
          <w:lang w:val="en-US"/>
        </w:rPr>
        <w:t xml:space="preserve"> izrazena so (</w:t>
      </w:r>
      <w:r w:rsidR="007F7AAE" w:rsidRPr="00B27357">
        <w:rPr>
          <w:rFonts w:ascii="Times New Roman" w:hAnsi="Times New Roman" w:cs="Times New Roman"/>
          <w:color w:val="000000" w:themeColor="text1"/>
          <w:sz w:val="24"/>
          <w:szCs w:val="24"/>
          <w:lang w:val="en-US"/>
        </w:rPr>
        <w:t>pT</w:t>
      </w:r>
      <w:r w:rsidR="007F7AAE">
        <w:rPr>
          <w:rFonts w:cs="Times New Roman"/>
          <w:color w:val="000000" w:themeColor="text1"/>
          <w:sz w:val="24"/>
          <w:szCs w:val="24"/>
          <w:lang w:val="en-US"/>
        </w:rPr>
        <w:t>) e vo korelacija i so diferenciranosta na tumorot (</w:t>
      </w:r>
      <w:r w:rsidR="007F7AAE" w:rsidRPr="000C6BE8">
        <w:rPr>
          <w:rFonts w:ascii="Times New Roman" w:hAnsi="Times New Roman" w:cs="Times New Roman"/>
          <w:color w:val="000000" w:themeColor="text1"/>
          <w:sz w:val="24"/>
          <w:szCs w:val="24"/>
          <w:lang w:val="en-US"/>
        </w:rPr>
        <w:t>G</w:t>
      </w:r>
      <w:r w:rsidR="007F7AAE">
        <w:rPr>
          <w:rFonts w:ascii="Times New Roman" w:hAnsi="Times New Roman" w:cs="Times New Roman"/>
          <w:color w:val="000000" w:themeColor="text1"/>
          <w:sz w:val="24"/>
          <w:szCs w:val="24"/>
          <w:lang w:val="en-US"/>
        </w:rPr>
        <w:t xml:space="preserve">) (r=0.37), </w:t>
      </w:r>
      <w:r w:rsidR="007F7AAE">
        <w:rPr>
          <w:rFonts w:cs="Times New Roman"/>
          <w:color w:val="000000" w:themeColor="text1"/>
          <w:sz w:val="24"/>
          <w:szCs w:val="24"/>
          <w:lang w:val="en-US"/>
        </w:rPr>
        <w:t>silno izrazena korelacija so stadium</w:t>
      </w:r>
      <w:r w:rsidR="00975796">
        <w:rPr>
          <w:rFonts w:cs="Times New Roman"/>
          <w:color w:val="000000" w:themeColor="text1"/>
          <w:sz w:val="24"/>
          <w:szCs w:val="24"/>
          <w:lang w:val="en-US"/>
        </w:rPr>
        <w:t>ot</w:t>
      </w:r>
      <w:r w:rsidR="007F7AAE">
        <w:rPr>
          <w:rFonts w:cs="Times New Roman"/>
          <w:color w:val="000000" w:themeColor="text1"/>
          <w:sz w:val="24"/>
          <w:szCs w:val="24"/>
          <w:lang w:val="en-US"/>
        </w:rPr>
        <w:t xml:space="preserve"> na bolesta </w:t>
      </w:r>
      <w:r w:rsidR="007F7AAE">
        <w:rPr>
          <w:rFonts w:ascii="Times New Roman" w:hAnsi="Times New Roman" w:cs="Times New Roman"/>
          <w:color w:val="000000" w:themeColor="text1"/>
          <w:sz w:val="24"/>
          <w:szCs w:val="24"/>
          <w:lang w:val="en-US"/>
        </w:rPr>
        <w:t>(r=0.77)</w:t>
      </w:r>
      <w:r w:rsidR="007F7AAE">
        <w:rPr>
          <w:rFonts w:cs="Times New Roman"/>
          <w:color w:val="000000" w:themeColor="text1"/>
          <w:sz w:val="24"/>
          <w:szCs w:val="24"/>
          <w:lang w:val="en-US"/>
        </w:rPr>
        <w:t xml:space="preserve">, kako i so prisustvo na estrogeni receptori na tumorskata kletka </w:t>
      </w:r>
      <w:r w:rsidR="007F7AAE">
        <w:rPr>
          <w:rFonts w:ascii="Times New Roman" w:hAnsi="Times New Roman" w:cs="Times New Roman"/>
          <w:color w:val="000000" w:themeColor="text1"/>
          <w:sz w:val="24"/>
          <w:szCs w:val="24"/>
          <w:lang w:val="en-US"/>
        </w:rPr>
        <w:t>(r=0.28)</w:t>
      </w:r>
      <w:r w:rsidR="007F7AAE">
        <w:rPr>
          <w:rFonts w:cs="Times New Roman"/>
          <w:color w:val="000000" w:themeColor="text1"/>
          <w:sz w:val="24"/>
          <w:szCs w:val="24"/>
          <w:lang w:val="en-US"/>
        </w:rPr>
        <w:t xml:space="preserve"> i so postoewe na limfovaskularna invazija </w:t>
      </w:r>
      <w:r w:rsidR="007F7AAE">
        <w:rPr>
          <w:rFonts w:ascii="Times New Roman" w:hAnsi="Times New Roman" w:cs="Times New Roman"/>
          <w:color w:val="000000" w:themeColor="text1"/>
          <w:sz w:val="24"/>
          <w:szCs w:val="24"/>
          <w:lang w:val="en-US"/>
        </w:rPr>
        <w:t>(r=0.33)</w:t>
      </w:r>
      <w:r w:rsidR="007F7AAE">
        <w:rPr>
          <w:rFonts w:cs="Times New Roman"/>
          <w:color w:val="000000" w:themeColor="text1"/>
          <w:sz w:val="24"/>
          <w:szCs w:val="24"/>
          <w:lang w:val="en-US"/>
        </w:rPr>
        <w:t>.</w:t>
      </w:r>
    </w:p>
    <w:p w:rsidR="000C6BE8" w:rsidRDefault="007F7AAE"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 xml:space="preserve">Statusot na limfnite `lezdi vo </w:t>
      </w:r>
      <w:r w:rsidR="006F2027">
        <w:rPr>
          <w:rFonts w:cs="Times New Roman"/>
          <w:color w:val="000000" w:themeColor="text1"/>
          <w:sz w:val="24"/>
          <w:szCs w:val="24"/>
          <w:lang w:val="en-US"/>
        </w:rPr>
        <w:t>aksilarnata jama izrazen preku (</w:t>
      </w:r>
      <w:r w:rsidR="006F2027" w:rsidRPr="000C6BE8">
        <w:rPr>
          <w:rFonts w:ascii="Times New Roman" w:hAnsi="Times New Roman" w:cs="Times New Roman"/>
          <w:color w:val="000000" w:themeColor="text1"/>
          <w:sz w:val="24"/>
          <w:szCs w:val="24"/>
          <w:lang w:val="en-US"/>
        </w:rPr>
        <w:t>pN</w:t>
      </w:r>
      <w:r w:rsidR="006F2027">
        <w:rPr>
          <w:rFonts w:ascii="Times New Roman" w:hAnsi="Times New Roman" w:cs="Times New Roman"/>
          <w:color w:val="000000" w:themeColor="text1"/>
          <w:sz w:val="24"/>
          <w:szCs w:val="24"/>
          <w:lang w:val="en-US"/>
        </w:rPr>
        <w:t xml:space="preserve">) </w:t>
      </w:r>
      <w:r w:rsidR="006F2027">
        <w:rPr>
          <w:rFonts w:cs="Times New Roman"/>
          <w:color w:val="000000" w:themeColor="text1"/>
          <w:sz w:val="24"/>
          <w:szCs w:val="24"/>
          <w:lang w:val="en-US"/>
        </w:rPr>
        <w:t xml:space="preserve">e vo korelacija so goleminata na tumorot izrazena vo mm </w:t>
      </w:r>
      <w:r w:rsidR="006F2027">
        <w:rPr>
          <w:rFonts w:ascii="Times New Roman" w:hAnsi="Times New Roman" w:cs="Times New Roman"/>
          <w:color w:val="000000" w:themeColor="text1"/>
          <w:sz w:val="24"/>
          <w:szCs w:val="24"/>
          <w:lang w:val="en-US"/>
        </w:rPr>
        <w:t>(r=0.30)</w:t>
      </w:r>
      <w:r w:rsidR="006F2027">
        <w:rPr>
          <w:rFonts w:cs="Times New Roman"/>
          <w:color w:val="000000" w:themeColor="text1"/>
          <w:sz w:val="24"/>
          <w:szCs w:val="24"/>
          <w:lang w:val="en-US"/>
        </w:rPr>
        <w:t xml:space="preserve">, silno izrazena korelacija so pozitivitet na aksila </w:t>
      </w:r>
      <w:r w:rsidR="006F2027">
        <w:rPr>
          <w:rFonts w:ascii="Times New Roman" w:hAnsi="Times New Roman" w:cs="Times New Roman"/>
          <w:color w:val="000000" w:themeColor="text1"/>
          <w:sz w:val="24"/>
          <w:szCs w:val="24"/>
          <w:lang w:val="en-US"/>
        </w:rPr>
        <w:t>(r=0.92)</w:t>
      </w:r>
      <w:r w:rsidR="006F2027">
        <w:rPr>
          <w:rFonts w:cs="Times New Roman"/>
          <w:color w:val="000000" w:themeColor="text1"/>
          <w:sz w:val="24"/>
          <w:szCs w:val="24"/>
          <w:lang w:val="en-US"/>
        </w:rPr>
        <w:t xml:space="preserve">, golemina na tumor izrazena so </w:t>
      </w:r>
      <w:r>
        <w:rPr>
          <w:rFonts w:ascii="Times New Roman" w:hAnsi="Times New Roman" w:cs="Times New Roman"/>
          <w:color w:val="000000" w:themeColor="text1"/>
          <w:sz w:val="24"/>
          <w:szCs w:val="24"/>
          <w:lang w:val="en-US"/>
        </w:rPr>
        <w:t xml:space="preserve"> </w:t>
      </w:r>
      <w:r w:rsidR="006F2027" w:rsidRPr="00B27357">
        <w:rPr>
          <w:rFonts w:ascii="Times New Roman" w:hAnsi="Times New Roman" w:cs="Times New Roman"/>
          <w:color w:val="000000" w:themeColor="text1"/>
          <w:sz w:val="24"/>
          <w:szCs w:val="24"/>
          <w:lang w:val="en-US"/>
        </w:rPr>
        <w:t>pT</w:t>
      </w:r>
      <w:r w:rsidR="006F2027">
        <w:rPr>
          <w:rFonts w:ascii="Times New Roman" w:hAnsi="Times New Roman" w:cs="Times New Roman"/>
          <w:color w:val="000000" w:themeColor="text1"/>
          <w:sz w:val="24"/>
          <w:szCs w:val="24"/>
          <w:lang w:val="en-US"/>
        </w:rPr>
        <w:t xml:space="preserve"> (r=0.31). </w:t>
      </w:r>
      <w:r w:rsidR="006F2027">
        <w:rPr>
          <w:rFonts w:cs="Times New Roman"/>
          <w:color w:val="000000" w:themeColor="text1"/>
          <w:sz w:val="24"/>
          <w:szCs w:val="24"/>
          <w:lang w:val="en-US"/>
        </w:rPr>
        <w:t>Statusot na limfnite `lezdi vo aksilarnata jama izrazen preku (</w:t>
      </w:r>
      <w:r w:rsidR="006F2027" w:rsidRPr="000C6BE8">
        <w:rPr>
          <w:rFonts w:ascii="Times New Roman" w:hAnsi="Times New Roman" w:cs="Times New Roman"/>
          <w:color w:val="000000" w:themeColor="text1"/>
          <w:sz w:val="24"/>
          <w:szCs w:val="24"/>
          <w:lang w:val="en-US"/>
        </w:rPr>
        <w:t>pN</w:t>
      </w:r>
      <w:r w:rsidR="006F2027">
        <w:rPr>
          <w:rFonts w:ascii="Times New Roman" w:hAnsi="Times New Roman" w:cs="Times New Roman"/>
          <w:color w:val="000000" w:themeColor="text1"/>
          <w:sz w:val="24"/>
          <w:szCs w:val="24"/>
          <w:lang w:val="en-US"/>
        </w:rPr>
        <w:t xml:space="preserve">) </w:t>
      </w:r>
      <w:r w:rsidR="006F2027">
        <w:rPr>
          <w:rFonts w:cs="Times New Roman"/>
          <w:color w:val="000000" w:themeColor="text1"/>
          <w:sz w:val="24"/>
          <w:szCs w:val="24"/>
          <w:lang w:val="en-US"/>
        </w:rPr>
        <w:t xml:space="preserve">e vo korelacija so prvata drena`na aksilarna limfna `lezda </w:t>
      </w:r>
      <w:r w:rsidR="006F2027">
        <w:rPr>
          <w:rFonts w:ascii="Times New Roman" w:hAnsi="Times New Roman" w:cs="Times New Roman"/>
          <w:color w:val="000000" w:themeColor="text1"/>
          <w:sz w:val="24"/>
          <w:szCs w:val="24"/>
          <w:lang w:val="en-US"/>
        </w:rPr>
        <w:t>(r=0.89)</w:t>
      </w:r>
      <w:r w:rsidR="006F2027">
        <w:rPr>
          <w:rFonts w:cs="Times New Roman"/>
          <w:color w:val="000000" w:themeColor="text1"/>
          <w:sz w:val="24"/>
          <w:szCs w:val="24"/>
          <w:lang w:val="en-US"/>
        </w:rPr>
        <w:t>, diferenciranost</w:t>
      </w:r>
      <w:r w:rsidR="00942861">
        <w:rPr>
          <w:rFonts w:cs="Times New Roman"/>
          <w:color w:val="000000" w:themeColor="text1"/>
          <w:sz w:val="24"/>
          <w:szCs w:val="24"/>
          <w:lang w:val="en-US"/>
        </w:rPr>
        <w:t>a</w:t>
      </w:r>
      <w:r w:rsidR="006F2027">
        <w:rPr>
          <w:rFonts w:cs="Times New Roman"/>
          <w:color w:val="000000" w:themeColor="text1"/>
          <w:sz w:val="24"/>
          <w:szCs w:val="24"/>
          <w:lang w:val="en-US"/>
        </w:rPr>
        <w:t xml:space="preserve"> na tumorot (</w:t>
      </w:r>
      <w:r w:rsidR="006F2027" w:rsidRPr="000C6BE8">
        <w:rPr>
          <w:rFonts w:ascii="Times New Roman" w:hAnsi="Times New Roman" w:cs="Times New Roman"/>
          <w:color w:val="000000" w:themeColor="text1"/>
          <w:sz w:val="24"/>
          <w:szCs w:val="24"/>
          <w:lang w:val="en-US"/>
        </w:rPr>
        <w:t>G</w:t>
      </w:r>
      <w:r w:rsidR="006F2027">
        <w:rPr>
          <w:rFonts w:ascii="Times New Roman" w:hAnsi="Times New Roman" w:cs="Times New Roman"/>
          <w:color w:val="000000" w:themeColor="text1"/>
          <w:sz w:val="24"/>
          <w:szCs w:val="24"/>
          <w:lang w:val="en-US"/>
        </w:rPr>
        <w:t xml:space="preserve">) (r=0.24), </w:t>
      </w:r>
      <w:r w:rsidR="000006F0" w:rsidRPr="000006F0">
        <w:rPr>
          <w:rFonts w:cs="Times New Roman"/>
          <w:color w:val="000000" w:themeColor="text1"/>
          <w:sz w:val="24"/>
          <w:szCs w:val="24"/>
          <w:lang w:val="en-US"/>
        </w:rPr>
        <w:t>stadium</w:t>
      </w:r>
      <w:r w:rsidR="00942861">
        <w:rPr>
          <w:rFonts w:cs="Times New Roman"/>
          <w:color w:val="000000" w:themeColor="text1"/>
          <w:sz w:val="24"/>
          <w:szCs w:val="24"/>
          <w:lang w:val="en-US"/>
        </w:rPr>
        <w:t>ot</w:t>
      </w:r>
      <w:r w:rsidR="000006F0" w:rsidRPr="000006F0">
        <w:rPr>
          <w:rFonts w:cs="Times New Roman"/>
          <w:color w:val="000000" w:themeColor="text1"/>
          <w:sz w:val="24"/>
          <w:szCs w:val="24"/>
          <w:lang w:val="en-US"/>
        </w:rPr>
        <w:t xml:space="preserve"> na bolesta</w:t>
      </w:r>
      <w:r w:rsidR="000006F0">
        <w:rPr>
          <w:rFonts w:cs="Times New Roman"/>
          <w:color w:val="000000" w:themeColor="text1"/>
          <w:sz w:val="24"/>
          <w:szCs w:val="24"/>
          <w:lang w:val="en-US"/>
        </w:rPr>
        <w:t xml:space="preserve"> </w:t>
      </w:r>
      <w:r w:rsidR="000006F0">
        <w:rPr>
          <w:rFonts w:ascii="Times New Roman" w:hAnsi="Times New Roman" w:cs="Times New Roman"/>
          <w:color w:val="000000" w:themeColor="text1"/>
          <w:sz w:val="24"/>
          <w:szCs w:val="24"/>
          <w:lang w:val="en-US"/>
        </w:rPr>
        <w:t>(r=0.68)</w:t>
      </w:r>
      <w:r w:rsidR="000006F0" w:rsidRPr="000006F0">
        <w:rPr>
          <w:rFonts w:cs="Times New Roman"/>
          <w:color w:val="000000" w:themeColor="text1"/>
          <w:sz w:val="24"/>
          <w:szCs w:val="24"/>
          <w:lang w:val="en-US"/>
        </w:rPr>
        <w:t xml:space="preserve"> </w:t>
      </w:r>
      <w:r w:rsidR="006F2027" w:rsidRPr="006F2027">
        <w:rPr>
          <w:rFonts w:cs="Times New Roman"/>
          <w:color w:val="000000" w:themeColor="text1"/>
          <w:sz w:val="24"/>
          <w:szCs w:val="24"/>
          <w:lang w:val="en-US"/>
        </w:rPr>
        <w:t xml:space="preserve">prisustvo na </w:t>
      </w:r>
      <w:r w:rsidR="007419D7">
        <w:rPr>
          <w:rFonts w:cs="Times New Roman"/>
          <w:color w:val="000000" w:themeColor="text1"/>
          <w:sz w:val="24"/>
          <w:szCs w:val="24"/>
          <w:lang w:val="en-US"/>
        </w:rPr>
        <w:t>h</w:t>
      </w:r>
      <w:r w:rsidR="000A1897">
        <w:rPr>
          <w:rFonts w:cs="Times New Roman"/>
          <w:color w:val="000000" w:themeColor="text1"/>
          <w:sz w:val="24"/>
          <w:szCs w:val="24"/>
          <w:lang w:val="en-US"/>
        </w:rPr>
        <w:t>er</w:t>
      </w:r>
      <w:r w:rsidR="006F2027" w:rsidRPr="006F2027">
        <w:rPr>
          <w:rFonts w:cs="Times New Roman"/>
          <w:color w:val="000000" w:themeColor="text1"/>
          <w:sz w:val="24"/>
          <w:szCs w:val="24"/>
          <w:lang w:val="en-US"/>
        </w:rPr>
        <w:t>ceptinski receptori</w:t>
      </w:r>
      <w:r w:rsidR="006F2027">
        <w:rPr>
          <w:rFonts w:cs="Times New Roman"/>
          <w:color w:val="000000" w:themeColor="text1"/>
          <w:sz w:val="24"/>
          <w:szCs w:val="24"/>
          <w:lang w:val="en-US"/>
        </w:rPr>
        <w:t xml:space="preserve"> </w:t>
      </w:r>
      <w:r w:rsidR="000006F0">
        <w:rPr>
          <w:rFonts w:ascii="Times New Roman" w:hAnsi="Times New Roman" w:cs="Times New Roman"/>
          <w:color w:val="000000" w:themeColor="text1"/>
          <w:sz w:val="24"/>
          <w:szCs w:val="24"/>
          <w:lang w:val="en-US"/>
        </w:rPr>
        <w:t xml:space="preserve">(r=0.23) </w:t>
      </w:r>
      <w:r w:rsidR="006F2027">
        <w:rPr>
          <w:rFonts w:cs="Times New Roman"/>
          <w:color w:val="000000" w:themeColor="text1"/>
          <w:sz w:val="24"/>
          <w:szCs w:val="24"/>
          <w:lang w:val="en-US"/>
        </w:rPr>
        <w:t>i pisustvo na limfovaskularna invazija</w:t>
      </w:r>
      <w:r w:rsidR="000006F0">
        <w:rPr>
          <w:rFonts w:cs="Times New Roman"/>
          <w:color w:val="000000" w:themeColor="text1"/>
          <w:sz w:val="24"/>
          <w:szCs w:val="24"/>
          <w:lang w:val="en-US"/>
        </w:rPr>
        <w:t xml:space="preserve"> </w:t>
      </w:r>
      <w:r w:rsidR="000006F0">
        <w:rPr>
          <w:rFonts w:ascii="Times New Roman" w:hAnsi="Times New Roman" w:cs="Times New Roman"/>
          <w:color w:val="000000" w:themeColor="text1"/>
          <w:sz w:val="24"/>
          <w:szCs w:val="24"/>
          <w:lang w:val="en-US"/>
        </w:rPr>
        <w:t>(r=0.42)</w:t>
      </w:r>
      <w:r w:rsidR="006F2027">
        <w:rPr>
          <w:rFonts w:cs="Times New Roman"/>
          <w:color w:val="000000" w:themeColor="text1"/>
          <w:sz w:val="24"/>
          <w:szCs w:val="24"/>
          <w:lang w:val="en-US"/>
        </w:rPr>
        <w:t xml:space="preserve">. </w:t>
      </w:r>
    </w:p>
    <w:p w:rsidR="000006F0" w:rsidRDefault="000006F0"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Pozitivitet</w:t>
      </w:r>
      <w:r w:rsidR="00942861">
        <w:rPr>
          <w:rFonts w:cs="Times New Roman"/>
          <w:color w:val="000000" w:themeColor="text1"/>
          <w:sz w:val="24"/>
          <w:szCs w:val="24"/>
          <w:lang w:val="en-US"/>
        </w:rPr>
        <w:t>ot</w:t>
      </w:r>
      <w:r>
        <w:rPr>
          <w:rFonts w:cs="Times New Roman"/>
          <w:color w:val="000000" w:themeColor="text1"/>
          <w:sz w:val="24"/>
          <w:szCs w:val="24"/>
          <w:lang w:val="en-US"/>
        </w:rPr>
        <w:t xml:space="preserve"> na prvata limfna `lezda vo pazuvnata jama e vo korelacija so: goleminata na tumor izrazena vo mm</w:t>
      </w:r>
      <w:r w:rsidR="008160C8">
        <w:rPr>
          <w:rFonts w:cs="Times New Roman"/>
          <w:color w:val="000000" w:themeColor="text1"/>
          <w:sz w:val="24"/>
          <w:szCs w:val="24"/>
          <w:lang w:val="en-US"/>
        </w:rPr>
        <w:t xml:space="preserve"> </w:t>
      </w:r>
      <w:r w:rsidR="008160C8">
        <w:rPr>
          <w:rFonts w:ascii="Times New Roman" w:hAnsi="Times New Roman" w:cs="Times New Roman"/>
          <w:color w:val="000000" w:themeColor="text1"/>
          <w:sz w:val="24"/>
          <w:szCs w:val="24"/>
          <w:lang w:val="en-US"/>
        </w:rPr>
        <w:t>(r=0.29)</w:t>
      </w:r>
      <w:r>
        <w:rPr>
          <w:rFonts w:cs="Times New Roman"/>
          <w:color w:val="000000" w:themeColor="text1"/>
          <w:sz w:val="24"/>
          <w:szCs w:val="24"/>
          <w:lang w:val="en-US"/>
        </w:rPr>
        <w:t>, silno izrazena korelacija so pozitivitet vo aksila</w:t>
      </w:r>
      <w:r w:rsidR="008160C8">
        <w:rPr>
          <w:rFonts w:cs="Times New Roman"/>
          <w:color w:val="000000" w:themeColor="text1"/>
          <w:sz w:val="24"/>
          <w:szCs w:val="24"/>
          <w:lang w:val="en-US"/>
        </w:rPr>
        <w:t xml:space="preserve"> </w:t>
      </w:r>
      <w:r w:rsidR="008160C8">
        <w:rPr>
          <w:rFonts w:ascii="Times New Roman" w:hAnsi="Times New Roman" w:cs="Times New Roman"/>
          <w:color w:val="000000" w:themeColor="text1"/>
          <w:sz w:val="24"/>
          <w:szCs w:val="24"/>
          <w:lang w:val="en-US"/>
        </w:rPr>
        <w:t>(r=0.95)</w:t>
      </w:r>
      <w:r>
        <w:rPr>
          <w:rFonts w:cs="Times New Roman"/>
          <w:color w:val="000000" w:themeColor="text1"/>
          <w:sz w:val="24"/>
          <w:szCs w:val="24"/>
          <w:lang w:val="en-US"/>
        </w:rPr>
        <w:t xml:space="preserve"> i so golemina na tumor izrazena so </w:t>
      </w:r>
      <w:r w:rsidRPr="00B27357">
        <w:rPr>
          <w:rFonts w:ascii="Times New Roman" w:hAnsi="Times New Roman" w:cs="Times New Roman"/>
          <w:color w:val="000000" w:themeColor="text1"/>
          <w:sz w:val="24"/>
          <w:szCs w:val="24"/>
          <w:lang w:val="en-US"/>
        </w:rPr>
        <w:t>pT</w:t>
      </w:r>
      <w:r>
        <w:rPr>
          <w:rFonts w:ascii="Times New Roman" w:hAnsi="Times New Roman" w:cs="Times New Roman"/>
          <w:color w:val="000000" w:themeColor="text1"/>
          <w:sz w:val="24"/>
          <w:szCs w:val="24"/>
          <w:lang w:val="en-US"/>
        </w:rPr>
        <w:t xml:space="preserve"> </w:t>
      </w:r>
      <w:r w:rsidR="008160C8">
        <w:rPr>
          <w:rFonts w:ascii="Times New Roman" w:hAnsi="Times New Roman" w:cs="Times New Roman"/>
          <w:color w:val="000000" w:themeColor="text1"/>
          <w:sz w:val="24"/>
          <w:szCs w:val="24"/>
          <w:lang w:val="en-US"/>
        </w:rPr>
        <w:t>(r=0.32)</w:t>
      </w:r>
      <w:r>
        <w:rPr>
          <w:rFonts w:ascii="Times New Roman" w:hAnsi="Times New Roman" w:cs="Times New Roman"/>
          <w:color w:val="000000" w:themeColor="text1"/>
          <w:sz w:val="24"/>
          <w:szCs w:val="24"/>
          <w:lang w:val="en-US"/>
        </w:rPr>
        <w:t xml:space="preserve">. </w:t>
      </w:r>
      <w:r w:rsidR="00D654A7">
        <w:rPr>
          <w:rFonts w:cs="Times New Roman"/>
          <w:color w:val="000000" w:themeColor="text1"/>
          <w:sz w:val="24"/>
          <w:szCs w:val="24"/>
          <w:lang w:val="en-US"/>
        </w:rPr>
        <w:t xml:space="preserve">Pozitivitet na prvata limfna `lezda vo pazuvnata jama e so silna </w:t>
      </w:r>
      <w:r w:rsidR="00D654A7">
        <w:rPr>
          <w:rFonts w:cs="Times New Roman"/>
          <w:color w:val="000000" w:themeColor="text1"/>
          <w:sz w:val="24"/>
          <w:szCs w:val="24"/>
          <w:lang w:val="en-US"/>
        </w:rPr>
        <w:lastRenderedPageBreak/>
        <w:t>korelacija so pozitivitet na aksila</w:t>
      </w:r>
      <w:r w:rsidR="008160C8">
        <w:rPr>
          <w:rFonts w:cs="Times New Roman"/>
          <w:color w:val="000000" w:themeColor="text1"/>
          <w:sz w:val="24"/>
          <w:szCs w:val="24"/>
          <w:lang w:val="en-US"/>
        </w:rPr>
        <w:t xml:space="preserve"> </w:t>
      </w:r>
      <w:r w:rsidR="008160C8">
        <w:rPr>
          <w:rFonts w:ascii="Times New Roman" w:hAnsi="Times New Roman" w:cs="Times New Roman"/>
          <w:color w:val="000000" w:themeColor="text1"/>
          <w:sz w:val="24"/>
          <w:szCs w:val="24"/>
          <w:lang w:val="en-US"/>
        </w:rPr>
        <w:t>(r=0.89)</w:t>
      </w:r>
      <w:r w:rsidR="00D654A7">
        <w:rPr>
          <w:rFonts w:cs="Times New Roman"/>
          <w:color w:val="000000" w:themeColor="text1"/>
          <w:sz w:val="24"/>
          <w:szCs w:val="24"/>
          <w:lang w:val="en-US"/>
        </w:rPr>
        <w:t>, diferenciranost na tumorot izrazena so (</w:t>
      </w:r>
      <w:r w:rsidR="00D654A7" w:rsidRPr="000C6BE8">
        <w:rPr>
          <w:rFonts w:ascii="Times New Roman" w:hAnsi="Times New Roman" w:cs="Times New Roman"/>
          <w:color w:val="000000" w:themeColor="text1"/>
          <w:sz w:val="24"/>
          <w:szCs w:val="24"/>
          <w:lang w:val="en-US"/>
        </w:rPr>
        <w:t>G</w:t>
      </w:r>
      <w:r w:rsidR="00D654A7">
        <w:rPr>
          <w:rFonts w:ascii="Times New Roman" w:hAnsi="Times New Roman" w:cs="Times New Roman"/>
          <w:color w:val="000000" w:themeColor="text1"/>
          <w:sz w:val="24"/>
          <w:szCs w:val="24"/>
          <w:lang w:val="en-US"/>
        </w:rPr>
        <w:t>)</w:t>
      </w:r>
      <w:r w:rsidR="008160C8">
        <w:rPr>
          <w:rFonts w:ascii="Times New Roman" w:hAnsi="Times New Roman" w:cs="Times New Roman"/>
          <w:color w:val="000000" w:themeColor="text1"/>
          <w:sz w:val="24"/>
          <w:szCs w:val="24"/>
          <w:lang w:val="en-US"/>
        </w:rPr>
        <w:t xml:space="preserve"> (r=0.30)</w:t>
      </w:r>
      <w:r w:rsidR="00D654A7">
        <w:rPr>
          <w:rFonts w:ascii="Times New Roman" w:hAnsi="Times New Roman" w:cs="Times New Roman"/>
          <w:color w:val="000000" w:themeColor="text1"/>
          <w:sz w:val="24"/>
          <w:szCs w:val="24"/>
          <w:lang w:val="en-US"/>
        </w:rPr>
        <w:t xml:space="preserve">, </w:t>
      </w:r>
      <w:r w:rsidR="00D654A7" w:rsidRPr="00D654A7">
        <w:rPr>
          <w:rFonts w:cs="Times New Roman"/>
          <w:color w:val="000000" w:themeColor="text1"/>
          <w:sz w:val="24"/>
          <w:szCs w:val="24"/>
          <w:lang w:val="en-US"/>
        </w:rPr>
        <w:t>stadium na bolest</w:t>
      </w:r>
      <w:r w:rsidR="008160C8">
        <w:rPr>
          <w:rFonts w:cs="Times New Roman"/>
          <w:color w:val="000000" w:themeColor="text1"/>
          <w:sz w:val="24"/>
          <w:szCs w:val="24"/>
          <w:lang w:val="en-US"/>
        </w:rPr>
        <w:t xml:space="preserve"> </w:t>
      </w:r>
      <w:r w:rsidR="008160C8">
        <w:rPr>
          <w:rFonts w:ascii="Times New Roman" w:hAnsi="Times New Roman" w:cs="Times New Roman"/>
          <w:color w:val="000000" w:themeColor="text1"/>
          <w:sz w:val="24"/>
          <w:szCs w:val="24"/>
          <w:lang w:val="en-US"/>
        </w:rPr>
        <w:t>(r=0.67)</w:t>
      </w:r>
      <w:r w:rsidR="00D654A7" w:rsidRPr="00D654A7">
        <w:rPr>
          <w:rFonts w:cs="Times New Roman"/>
          <w:color w:val="000000" w:themeColor="text1"/>
          <w:sz w:val="24"/>
          <w:szCs w:val="24"/>
          <w:lang w:val="en-US"/>
        </w:rPr>
        <w:t xml:space="preserve">, prisustvo na </w:t>
      </w:r>
      <w:r w:rsidR="00807429">
        <w:rPr>
          <w:rFonts w:cs="Times New Roman"/>
          <w:color w:val="000000" w:themeColor="text1"/>
          <w:sz w:val="24"/>
          <w:szCs w:val="24"/>
          <w:lang w:val="en-US"/>
        </w:rPr>
        <w:t>her</w:t>
      </w:r>
      <w:r w:rsidR="00D654A7" w:rsidRPr="00D654A7">
        <w:rPr>
          <w:rFonts w:cs="Times New Roman"/>
          <w:color w:val="000000" w:themeColor="text1"/>
          <w:sz w:val="24"/>
          <w:szCs w:val="24"/>
          <w:lang w:val="en-US"/>
        </w:rPr>
        <w:t xml:space="preserve">ceptinski receptori </w:t>
      </w:r>
      <w:r w:rsidR="008160C8">
        <w:rPr>
          <w:rFonts w:ascii="Times New Roman" w:hAnsi="Times New Roman" w:cs="Times New Roman"/>
          <w:color w:val="000000" w:themeColor="text1"/>
          <w:sz w:val="24"/>
          <w:szCs w:val="24"/>
          <w:lang w:val="en-US"/>
        </w:rPr>
        <w:t xml:space="preserve">(r=0.21) </w:t>
      </w:r>
      <w:r w:rsidR="00D654A7" w:rsidRPr="00D654A7">
        <w:rPr>
          <w:rFonts w:cs="Times New Roman"/>
          <w:color w:val="000000" w:themeColor="text1"/>
          <w:sz w:val="24"/>
          <w:szCs w:val="24"/>
          <w:lang w:val="en-US"/>
        </w:rPr>
        <w:t>i prisustvo na limfovaskularna invazija</w:t>
      </w:r>
      <w:r w:rsidR="008160C8">
        <w:rPr>
          <w:rFonts w:cs="Times New Roman"/>
          <w:color w:val="000000" w:themeColor="text1"/>
          <w:sz w:val="24"/>
          <w:szCs w:val="24"/>
          <w:lang w:val="en-US"/>
        </w:rPr>
        <w:t xml:space="preserve"> </w:t>
      </w:r>
      <w:r w:rsidR="008160C8">
        <w:rPr>
          <w:rFonts w:ascii="Times New Roman" w:hAnsi="Times New Roman" w:cs="Times New Roman"/>
          <w:color w:val="000000" w:themeColor="text1"/>
          <w:sz w:val="24"/>
          <w:szCs w:val="24"/>
          <w:lang w:val="en-US"/>
        </w:rPr>
        <w:t>(r=0.51)</w:t>
      </w:r>
      <w:r w:rsidR="00D654A7" w:rsidRPr="00D654A7">
        <w:rPr>
          <w:rFonts w:cs="Times New Roman"/>
          <w:color w:val="000000" w:themeColor="text1"/>
          <w:sz w:val="24"/>
          <w:szCs w:val="24"/>
          <w:lang w:val="en-US"/>
        </w:rPr>
        <w:t>.</w:t>
      </w:r>
    </w:p>
    <w:p w:rsidR="008D70DA" w:rsidRDefault="008D70DA" w:rsidP="0023099B">
      <w:pPr>
        <w:spacing w:line="240" w:lineRule="auto"/>
        <w:ind w:firstLine="720"/>
        <w:jc w:val="both"/>
        <w:rPr>
          <w:rFonts w:ascii="Times New Roman" w:hAnsi="Times New Roman" w:cs="Times New Roman"/>
          <w:color w:val="000000" w:themeColor="text1"/>
          <w:sz w:val="24"/>
          <w:szCs w:val="24"/>
          <w:lang w:val="en-US"/>
        </w:rPr>
      </w:pPr>
      <w:r>
        <w:rPr>
          <w:rFonts w:cs="Times New Roman"/>
          <w:color w:val="000000" w:themeColor="text1"/>
          <w:sz w:val="24"/>
          <w:szCs w:val="24"/>
          <w:lang w:val="en-US"/>
        </w:rPr>
        <w:t>Vo pogled na diferenciranosta na tumorot (</w:t>
      </w:r>
      <w:r w:rsidRPr="000C6BE8">
        <w:rPr>
          <w:rFonts w:ascii="Times New Roman" w:hAnsi="Times New Roman" w:cs="Times New Roman"/>
          <w:color w:val="000000" w:themeColor="text1"/>
          <w:sz w:val="24"/>
          <w:szCs w:val="24"/>
          <w:lang w:val="en-US"/>
        </w:rPr>
        <w:t>G</w:t>
      </w:r>
      <w:r>
        <w:rPr>
          <w:rFonts w:ascii="Times New Roman" w:hAnsi="Times New Roman" w:cs="Times New Roman"/>
          <w:color w:val="000000" w:themeColor="text1"/>
          <w:sz w:val="24"/>
          <w:szCs w:val="24"/>
          <w:lang w:val="en-US"/>
        </w:rPr>
        <w:t xml:space="preserve">) </w:t>
      </w:r>
      <w:r w:rsidRPr="008D70DA">
        <w:rPr>
          <w:rFonts w:cs="Times New Roman"/>
          <w:color w:val="000000" w:themeColor="text1"/>
          <w:sz w:val="24"/>
          <w:szCs w:val="24"/>
          <w:lang w:val="en-US"/>
        </w:rPr>
        <w:t>postoi korelacija so golemina na tumor izrazena vo mm</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(r=0.21)</w:t>
      </w:r>
      <w:r w:rsidRPr="008D70DA">
        <w:rPr>
          <w:rFonts w:cs="Times New Roman"/>
          <w:color w:val="000000" w:themeColor="text1"/>
          <w:sz w:val="24"/>
          <w:szCs w:val="24"/>
          <w:lang w:val="en-US"/>
        </w:rPr>
        <w:t>, pozitivitet vo aksila</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(r=0.27)</w:t>
      </w:r>
      <w:r w:rsidRPr="008D70DA">
        <w:rPr>
          <w:rFonts w:cs="Times New Roman"/>
          <w:color w:val="000000" w:themeColor="text1"/>
          <w:sz w:val="24"/>
          <w:szCs w:val="24"/>
          <w:lang w:val="en-US"/>
        </w:rPr>
        <w:t>.</w:t>
      </w:r>
      <w:r>
        <w:rPr>
          <w:rFonts w:cs="Times New Roman"/>
          <w:color w:val="000000" w:themeColor="text1"/>
          <w:sz w:val="24"/>
          <w:szCs w:val="24"/>
          <w:lang w:val="en-US"/>
        </w:rPr>
        <w:t xml:space="preserve"> Korelacija postoi i so golemina na tumor izrazena so </w:t>
      </w:r>
      <w:r w:rsidRPr="00B27357">
        <w:rPr>
          <w:rFonts w:ascii="Times New Roman" w:hAnsi="Times New Roman" w:cs="Times New Roman"/>
          <w:color w:val="000000" w:themeColor="text1"/>
          <w:sz w:val="24"/>
          <w:szCs w:val="24"/>
          <w:lang w:val="en-US"/>
        </w:rPr>
        <w:t>pT</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(r=0.27)</w:t>
      </w:r>
      <w:r>
        <w:rPr>
          <w:rFonts w:cs="Times New Roman"/>
          <w:color w:val="000000" w:themeColor="text1"/>
          <w:sz w:val="24"/>
          <w:szCs w:val="24"/>
          <w:lang w:val="en-US"/>
        </w:rPr>
        <w:t>, pozitivitet na aksila izrazen so (</w:t>
      </w:r>
      <w:r w:rsidRPr="000C6BE8">
        <w:rPr>
          <w:rFonts w:ascii="Times New Roman" w:hAnsi="Times New Roman" w:cs="Times New Roman"/>
          <w:color w:val="000000" w:themeColor="text1"/>
          <w:sz w:val="24"/>
          <w:szCs w:val="24"/>
          <w:lang w:val="en-US"/>
        </w:rPr>
        <w:t>pN</w:t>
      </w:r>
      <w:r>
        <w:rPr>
          <w:rFonts w:ascii="Times New Roman" w:hAnsi="Times New Roman" w:cs="Times New Roman"/>
          <w:color w:val="000000" w:themeColor="text1"/>
          <w:sz w:val="24"/>
          <w:szCs w:val="24"/>
          <w:lang w:val="en-US"/>
        </w:rPr>
        <w:t>) (r=0.24)</w:t>
      </w:r>
      <w:r w:rsidR="00401FBB">
        <w:rPr>
          <w:rFonts w:ascii="Times New Roman" w:hAnsi="Times New Roman" w:cs="Times New Roman"/>
          <w:color w:val="000000" w:themeColor="text1"/>
          <w:sz w:val="24"/>
          <w:szCs w:val="24"/>
          <w:lang w:val="en-US"/>
        </w:rPr>
        <w:t xml:space="preserve">, </w:t>
      </w:r>
      <w:r w:rsidR="00401FBB" w:rsidRPr="00401FBB">
        <w:rPr>
          <w:rFonts w:cs="Times New Roman"/>
          <w:color w:val="000000" w:themeColor="text1"/>
          <w:sz w:val="24"/>
          <w:szCs w:val="24"/>
          <w:lang w:val="en-US"/>
        </w:rPr>
        <w:t>so pozitivitet</w:t>
      </w:r>
      <w:r w:rsidR="00302AD7">
        <w:rPr>
          <w:rFonts w:cs="Times New Roman"/>
          <w:color w:val="000000" w:themeColor="text1"/>
          <w:sz w:val="24"/>
          <w:szCs w:val="24"/>
          <w:lang w:val="en-US"/>
        </w:rPr>
        <w:t>ot</w:t>
      </w:r>
      <w:r w:rsidR="00401FBB" w:rsidRPr="00401FBB">
        <w:rPr>
          <w:rFonts w:cs="Times New Roman"/>
          <w:color w:val="000000" w:themeColor="text1"/>
          <w:sz w:val="24"/>
          <w:szCs w:val="24"/>
          <w:lang w:val="en-US"/>
        </w:rPr>
        <w:t xml:space="preserve"> na prva</w:t>
      </w:r>
      <w:r w:rsidR="00302AD7">
        <w:rPr>
          <w:rFonts w:cs="Times New Roman"/>
          <w:color w:val="000000" w:themeColor="text1"/>
          <w:sz w:val="24"/>
          <w:szCs w:val="24"/>
          <w:lang w:val="en-US"/>
        </w:rPr>
        <w:t>ta</w:t>
      </w:r>
      <w:r w:rsidR="00401FBB" w:rsidRPr="00401FBB">
        <w:rPr>
          <w:rFonts w:cs="Times New Roman"/>
          <w:color w:val="000000" w:themeColor="text1"/>
          <w:sz w:val="24"/>
          <w:szCs w:val="24"/>
          <w:lang w:val="en-US"/>
        </w:rPr>
        <w:t xml:space="preserve"> drena`na `lezda</w:t>
      </w:r>
      <w:r w:rsidR="00401FBB">
        <w:rPr>
          <w:rFonts w:ascii="Times New Roman" w:hAnsi="Times New Roman" w:cs="Times New Roman"/>
          <w:color w:val="000000" w:themeColor="text1"/>
          <w:sz w:val="24"/>
          <w:szCs w:val="24"/>
          <w:lang w:val="en-US"/>
        </w:rPr>
        <w:t xml:space="preserve"> (r=0.30)</w:t>
      </w:r>
      <w:r>
        <w:rPr>
          <w:rFonts w:ascii="Times New Roman" w:hAnsi="Times New Roman" w:cs="Times New Roman"/>
          <w:color w:val="000000" w:themeColor="text1"/>
          <w:sz w:val="24"/>
          <w:szCs w:val="24"/>
          <w:lang w:val="en-US"/>
        </w:rPr>
        <w:t xml:space="preserve"> </w:t>
      </w:r>
      <w:r w:rsidRPr="008D70DA">
        <w:rPr>
          <w:rFonts w:cs="Times New Roman"/>
          <w:color w:val="000000" w:themeColor="text1"/>
          <w:sz w:val="24"/>
          <w:szCs w:val="24"/>
          <w:lang w:val="en-US"/>
        </w:rPr>
        <w:t>i so stadium na bolesta</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(r=0.35)</w:t>
      </w:r>
      <w:r w:rsidRPr="008D70DA">
        <w:rPr>
          <w:rFonts w:cs="Times New Roman"/>
          <w:color w:val="000000" w:themeColor="text1"/>
          <w:sz w:val="24"/>
          <w:szCs w:val="24"/>
          <w:lang w:val="en-US"/>
        </w:rPr>
        <w:t>. Korelacija postoi i so genotip</w:t>
      </w:r>
      <w:r w:rsidR="00302AD7">
        <w:rPr>
          <w:rFonts w:cs="Times New Roman"/>
          <w:color w:val="000000" w:themeColor="text1"/>
          <w:sz w:val="24"/>
          <w:szCs w:val="24"/>
          <w:lang w:val="en-US"/>
        </w:rPr>
        <w:t>ot</w:t>
      </w:r>
      <w:r w:rsidRPr="008D70DA">
        <w:rPr>
          <w:rFonts w:cs="Times New Roman"/>
          <w:color w:val="000000" w:themeColor="text1"/>
          <w:sz w:val="24"/>
          <w:szCs w:val="24"/>
          <w:lang w:val="en-US"/>
        </w:rPr>
        <w:t xml:space="preserve"> na tumor</w:t>
      </w:r>
      <w:r w:rsidR="00401FBB">
        <w:rPr>
          <w:rFonts w:cs="Times New Roman"/>
          <w:color w:val="000000" w:themeColor="text1"/>
          <w:sz w:val="24"/>
          <w:szCs w:val="24"/>
          <w:lang w:val="en-US"/>
        </w:rPr>
        <w:t xml:space="preserve"> </w:t>
      </w:r>
      <w:r w:rsidR="00401FBB">
        <w:rPr>
          <w:rFonts w:ascii="Times New Roman" w:hAnsi="Times New Roman" w:cs="Times New Roman"/>
          <w:color w:val="000000" w:themeColor="text1"/>
          <w:sz w:val="24"/>
          <w:szCs w:val="24"/>
          <w:lang w:val="en-US"/>
        </w:rPr>
        <w:t>(r=0.27)</w:t>
      </w:r>
      <w:r w:rsidRPr="008D70DA">
        <w:rPr>
          <w:rFonts w:cs="Times New Roman"/>
          <w:color w:val="000000" w:themeColor="text1"/>
          <w:sz w:val="24"/>
          <w:szCs w:val="24"/>
          <w:lang w:val="en-US"/>
        </w:rPr>
        <w:t xml:space="preserve"> i so limfovaskularna invazija</w:t>
      </w:r>
      <w:r w:rsidR="00401FBB">
        <w:rPr>
          <w:rFonts w:cs="Times New Roman"/>
          <w:color w:val="000000" w:themeColor="text1"/>
          <w:sz w:val="24"/>
          <w:szCs w:val="24"/>
          <w:lang w:val="en-US"/>
        </w:rPr>
        <w:t xml:space="preserve"> </w:t>
      </w:r>
      <w:r w:rsidR="00401FBB">
        <w:rPr>
          <w:rFonts w:ascii="Times New Roman" w:hAnsi="Times New Roman" w:cs="Times New Roman"/>
          <w:color w:val="000000" w:themeColor="text1"/>
          <w:sz w:val="24"/>
          <w:szCs w:val="24"/>
          <w:lang w:val="en-US"/>
        </w:rPr>
        <w:t>(r=0.27)</w:t>
      </w:r>
    </w:p>
    <w:p w:rsidR="00401FBB" w:rsidRDefault="0042406E"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Stadiumot na bolesta e eden od najzna~ajnite faktori koi ja odreduvaat prognozata na bolesta i terapiskiot ponatamo{en pristap. Vo pogled na stadiumot na bolest istiot e vo silna korelacija so:</w:t>
      </w:r>
      <w:r w:rsidR="00494F29">
        <w:rPr>
          <w:rFonts w:cs="Times New Roman"/>
          <w:color w:val="000000" w:themeColor="text1"/>
          <w:sz w:val="24"/>
          <w:szCs w:val="24"/>
          <w:lang w:val="en-US"/>
        </w:rPr>
        <w:t xml:space="preserve"> </w:t>
      </w:r>
      <w:r>
        <w:rPr>
          <w:rFonts w:cs="Times New Roman"/>
          <w:color w:val="000000" w:themeColor="text1"/>
          <w:sz w:val="24"/>
          <w:szCs w:val="24"/>
          <w:lang w:val="en-US"/>
        </w:rPr>
        <w:t>golemina na tumor izrazena vo mm</w:t>
      </w:r>
      <w:r w:rsidR="00494F29">
        <w:rPr>
          <w:rFonts w:cs="Times New Roman"/>
          <w:color w:val="000000" w:themeColor="text1"/>
          <w:sz w:val="24"/>
          <w:szCs w:val="24"/>
          <w:lang w:val="en-US"/>
        </w:rPr>
        <w:t xml:space="preserve"> </w:t>
      </w:r>
      <w:r w:rsidR="00494F29">
        <w:rPr>
          <w:rFonts w:ascii="Times New Roman" w:hAnsi="Times New Roman" w:cs="Times New Roman"/>
          <w:color w:val="000000" w:themeColor="text1"/>
          <w:sz w:val="24"/>
          <w:szCs w:val="24"/>
          <w:lang w:val="en-US"/>
        </w:rPr>
        <w:t>(r=0.72)</w:t>
      </w:r>
      <w:r>
        <w:rPr>
          <w:rFonts w:cs="Times New Roman"/>
          <w:color w:val="000000" w:themeColor="text1"/>
          <w:sz w:val="24"/>
          <w:szCs w:val="24"/>
          <w:lang w:val="en-US"/>
        </w:rPr>
        <w:t>, pozitivitet na aksila</w:t>
      </w:r>
      <w:r w:rsidR="00494F29">
        <w:rPr>
          <w:rFonts w:cs="Times New Roman"/>
          <w:color w:val="000000" w:themeColor="text1"/>
          <w:sz w:val="24"/>
          <w:szCs w:val="24"/>
          <w:lang w:val="en-US"/>
        </w:rPr>
        <w:t xml:space="preserve"> </w:t>
      </w:r>
      <w:r w:rsidR="00494F29">
        <w:rPr>
          <w:rFonts w:ascii="Times New Roman" w:hAnsi="Times New Roman" w:cs="Times New Roman"/>
          <w:color w:val="000000" w:themeColor="text1"/>
          <w:sz w:val="24"/>
          <w:szCs w:val="24"/>
          <w:lang w:val="en-US"/>
        </w:rPr>
        <w:t>(r=0.69)</w:t>
      </w:r>
      <w:r>
        <w:rPr>
          <w:rFonts w:cs="Times New Roman"/>
          <w:color w:val="000000" w:themeColor="text1"/>
          <w:sz w:val="24"/>
          <w:szCs w:val="24"/>
          <w:lang w:val="en-US"/>
        </w:rPr>
        <w:t xml:space="preserve">, golemina na tumor izrazena so </w:t>
      </w:r>
      <w:r w:rsidRPr="00494F29">
        <w:rPr>
          <w:rFonts w:ascii="Times New Roman" w:hAnsi="Times New Roman" w:cs="Times New Roman"/>
          <w:color w:val="000000" w:themeColor="text1"/>
          <w:sz w:val="24"/>
          <w:szCs w:val="24"/>
          <w:lang w:val="en-US"/>
        </w:rPr>
        <w:t>pT</w:t>
      </w:r>
      <w:r w:rsidR="00494F29">
        <w:rPr>
          <w:rFonts w:cs="Times New Roman"/>
          <w:color w:val="000000" w:themeColor="text1"/>
          <w:sz w:val="24"/>
          <w:szCs w:val="24"/>
          <w:lang w:val="en-US"/>
        </w:rPr>
        <w:t xml:space="preserve"> </w:t>
      </w:r>
      <w:r w:rsidR="00494F29">
        <w:rPr>
          <w:rFonts w:ascii="Times New Roman" w:hAnsi="Times New Roman" w:cs="Times New Roman"/>
          <w:color w:val="000000" w:themeColor="text1"/>
          <w:sz w:val="24"/>
          <w:szCs w:val="24"/>
          <w:lang w:val="en-US"/>
        </w:rPr>
        <w:t>(r=0.77)</w:t>
      </w:r>
      <w:r>
        <w:rPr>
          <w:rFonts w:cs="Times New Roman"/>
          <w:color w:val="000000" w:themeColor="text1"/>
          <w:sz w:val="24"/>
          <w:szCs w:val="24"/>
          <w:lang w:val="en-US"/>
        </w:rPr>
        <w:t xml:space="preserve">, izvadeni pozitivni limfni jazli od pazuvna jama izrazeni so </w:t>
      </w:r>
      <w:r w:rsidRPr="00494F29">
        <w:rPr>
          <w:rFonts w:ascii="Times New Roman" w:hAnsi="Times New Roman" w:cs="Times New Roman"/>
          <w:color w:val="000000" w:themeColor="text1"/>
          <w:sz w:val="24"/>
          <w:szCs w:val="24"/>
          <w:lang w:val="en-US"/>
        </w:rPr>
        <w:t>pN</w:t>
      </w:r>
      <w:r w:rsidR="00494F29">
        <w:rPr>
          <w:rFonts w:ascii="Times New Roman" w:hAnsi="Times New Roman" w:cs="Times New Roman"/>
          <w:color w:val="000000" w:themeColor="text1"/>
          <w:sz w:val="24"/>
          <w:szCs w:val="24"/>
          <w:lang w:val="en-US"/>
        </w:rPr>
        <w:t xml:space="preserve"> (r=0.68)</w:t>
      </w:r>
      <w:r>
        <w:rPr>
          <w:rFonts w:cs="Times New Roman"/>
          <w:color w:val="000000" w:themeColor="text1"/>
          <w:sz w:val="24"/>
          <w:szCs w:val="24"/>
          <w:lang w:val="en-US"/>
        </w:rPr>
        <w:t>, izvadena pozitivna prva drena`na `lezda</w:t>
      </w:r>
      <w:r w:rsidR="00494F29">
        <w:rPr>
          <w:rFonts w:cs="Times New Roman"/>
          <w:color w:val="000000" w:themeColor="text1"/>
          <w:sz w:val="24"/>
          <w:szCs w:val="24"/>
          <w:lang w:val="en-US"/>
        </w:rPr>
        <w:t xml:space="preserve"> </w:t>
      </w:r>
      <w:r w:rsidR="00494F29">
        <w:rPr>
          <w:rFonts w:ascii="Times New Roman" w:hAnsi="Times New Roman" w:cs="Times New Roman"/>
          <w:color w:val="000000" w:themeColor="text1"/>
          <w:sz w:val="24"/>
          <w:szCs w:val="24"/>
          <w:lang w:val="en-US"/>
        </w:rPr>
        <w:t>(r=0.67)</w:t>
      </w:r>
      <w:r>
        <w:rPr>
          <w:rFonts w:cs="Times New Roman"/>
          <w:color w:val="000000" w:themeColor="text1"/>
          <w:sz w:val="24"/>
          <w:szCs w:val="24"/>
          <w:lang w:val="en-US"/>
        </w:rPr>
        <w:t xml:space="preserve">, diferenciranost na tumor izrazena so </w:t>
      </w:r>
      <w:r w:rsidRPr="000A1897">
        <w:rPr>
          <w:rFonts w:ascii="Times New Roman" w:hAnsi="Times New Roman" w:cs="Times New Roman"/>
          <w:color w:val="000000" w:themeColor="text1"/>
          <w:sz w:val="24"/>
          <w:szCs w:val="24"/>
          <w:lang w:val="en-US"/>
        </w:rPr>
        <w:t>G</w:t>
      </w:r>
      <w:r w:rsidR="00494F29" w:rsidRPr="000A1897">
        <w:rPr>
          <w:rFonts w:ascii="Times New Roman" w:hAnsi="Times New Roman" w:cs="Times New Roman"/>
          <w:color w:val="000000" w:themeColor="text1"/>
          <w:sz w:val="24"/>
          <w:szCs w:val="24"/>
          <w:lang w:val="en-US"/>
        </w:rPr>
        <w:t xml:space="preserve"> </w:t>
      </w:r>
      <w:r w:rsidR="00494F29">
        <w:rPr>
          <w:rFonts w:ascii="Times New Roman" w:hAnsi="Times New Roman" w:cs="Times New Roman"/>
          <w:color w:val="000000" w:themeColor="text1"/>
          <w:sz w:val="24"/>
          <w:szCs w:val="24"/>
          <w:lang w:val="en-US"/>
        </w:rPr>
        <w:t>(r=0.35)</w:t>
      </w:r>
      <w:r>
        <w:rPr>
          <w:rFonts w:cs="Times New Roman"/>
          <w:color w:val="000000" w:themeColor="text1"/>
          <w:sz w:val="24"/>
          <w:szCs w:val="24"/>
          <w:lang w:val="en-US"/>
        </w:rPr>
        <w:t>, i so prisustvo na limfovaskularna invazija</w:t>
      </w:r>
      <w:r w:rsidR="00494F29">
        <w:rPr>
          <w:rFonts w:cs="Times New Roman"/>
          <w:color w:val="000000" w:themeColor="text1"/>
          <w:sz w:val="24"/>
          <w:szCs w:val="24"/>
          <w:lang w:val="en-US"/>
        </w:rPr>
        <w:t xml:space="preserve"> </w:t>
      </w:r>
      <w:r w:rsidR="00494F29">
        <w:rPr>
          <w:rFonts w:ascii="Times New Roman" w:hAnsi="Times New Roman" w:cs="Times New Roman"/>
          <w:color w:val="000000" w:themeColor="text1"/>
          <w:sz w:val="24"/>
          <w:szCs w:val="24"/>
          <w:lang w:val="en-US"/>
        </w:rPr>
        <w:t>(r=0.48)</w:t>
      </w:r>
      <w:r>
        <w:rPr>
          <w:rFonts w:cs="Times New Roman"/>
          <w:color w:val="000000" w:themeColor="text1"/>
          <w:sz w:val="24"/>
          <w:szCs w:val="24"/>
          <w:lang w:val="en-US"/>
        </w:rPr>
        <w:t>.</w:t>
      </w:r>
    </w:p>
    <w:p w:rsidR="00494F29" w:rsidRDefault="00494F29" w:rsidP="0023099B">
      <w:pPr>
        <w:spacing w:line="240" w:lineRule="auto"/>
        <w:ind w:firstLine="720"/>
        <w:jc w:val="both"/>
        <w:rPr>
          <w:rFonts w:ascii="Times New Roman" w:hAnsi="Times New Roman" w:cs="Times New Roman"/>
          <w:color w:val="000000" w:themeColor="text1"/>
          <w:sz w:val="24"/>
          <w:szCs w:val="24"/>
          <w:lang w:val="en-US"/>
        </w:rPr>
      </w:pPr>
      <w:r>
        <w:rPr>
          <w:rFonts w:cs="Times New Roman"/>
          <w:color w:val="000000" w:themeColor="text1"/>
          <w:sz w:val="24"/>
          <w:szCs w:val="24"/>
          <w:lang w:val="en-US"/>
        </w:rPr>
        <w:t>Prisustvoto na estrogenski receptori na tumorskata kletka e faktor koj uka`uva na podobro</w:t>
      </w:r>
      <w:r w:rsidR="00390B50">
        <w:rPr>
          <w:rFonts w:cs="Times New Roman"/>
          <w:color w:val="000000" w:themeColor="text1"/>
          <w:sz w:val="24"/>
          <w:szCs w:val="24"/>
          <w:lang w:val="en-US"/>
        </w:rPr>
        <w:t xml:space="preserve"> </w:t>
      </w:r>
      <w:r>
        <w:rPr>
          <w:rFonts w:cs="Times New Roman"/>
          <w:color w:val="000000" w:themeColor="text1"/>
          <w:sz w:val="24"/>
          <w:szCs w:val="24"/>
          <w:lang w:val="en-US"/>
        </w:rPr>
        <w:t>prognosti~ki tumor koj dodatno mo`</w:t>
      </w:r>
      <w:r w:rsidR="00302AD7">
        <w:rPr>
          <w:rFonts w:cs="Times New Roman"/>
          <w:color w:val="000000" w:themeColor="text1"/>
          <w:sz w:val="24"/>
          <w:szCs w:val="24"/>
          <w:lang w:val="en-US"/>
        </w:rPr>
        <w:t>e</w:t>
      </w:r>
      <w:r>
        <w:rPr>
          <w:rFonts w:cs="Times New Roman"/>
          <w:color w:val="000000" w:themeColor="text1"/>
          <w:sz w:val="24"/>
          <w:szCs w:val="24"/>
          <w:lang w:val="en-US"/>
        </w:rPr>
        <w:t xml:space="preserve"> da se tretira so cela paleta na lekovi blokatori na estrogenskoto dejstvo. Nivnoto prisustvo e vo korelacija so: vozrasta</w:t>
      </w:r>
      <w:r w:rsidR="00C706CC">
        <w:rPr>
          <w:rFonts w:cs="Times New Roman"/>
          <w:color w:val="000000" w:themeColor="text1"/>
          <w:sz w:val="24"/>
          <w:szCs w:val="24"/>
          <w:lang w:val="en-US"/>
        </w:rPr>
        <w:t xml:space="preserve"> </w:t>
      </w:r>
      <w:r w:rsidR="00C706CC">
        <w:rPr>
          <w:rFonts w:ascii="Times New Roman" w:hAnsi="Times New Roman" w:cs="Times New Roman"/>
          <w:color w:val="000000" w:themeColor="text1"/>
          <w:sz w:val="24"/>
          <w:szCs w:val="24"/>
          <w:lang w:val="en-US"/>
        </w:rPr>
        <w:t>(r=0.25)</w:t>
      </w:r>
      <w:r w:rsidR="00BF04E6">
        <w:rPr>
          <w:rFonts w:cs="Times New Roman"/>
          <w:color w:val="000000" w:themeColor="text1"/>
          <w:sz w:val="24"/>
          <w:szCs w:val="24"/>
          <w:lang w:val="en-US"/>
        </w:rPr>
        <w:t>, golemina na tumor izrazena vo mm</w:t>
      </w:r>
      <w:r w:rsidR="00C706CC">
        <w:rPr>
          <w:rFonts w:cs="Times New Roman"/>
          <w:color w:val="000000" w:themeColor="text1"/>
          <w:sz w:val="24"/>
          <w:szCs w:val="24"/>
          <w:lang w:val="en-US"/>
        </w:rPr>
        <w:t xml:space="preserve"> </w:t>
      </w:r>
      <w:r w:rsidR="00C706CC">
        <w:rPr>
          <w:rFonts w:ascii="Times New Roman" w:hAnsi="Times New Roman" w:cs="Times New Roman"/>
          <w:color w:val="000000" w:themeColor="text1"/>
          <w:sz w:val="24"/>
          <w:szCs w:val="24"/>
          <w:lang w:val="en-US"/>
        </w:rPr>
        <w:t>(r=0.25)</w:t>
      </w:r>
      <w:r w:rsidR="00BF04E6">
        <w:rPr>
          <w:rFonts w:cs="Times New Roman"/>
          <w:color w:val="000000" w:themeColor="text1"/>
          <w:sz w:val="24"/>
          <w:szCs w:val="24"/>
          <w:lang w:val="en-US"/>
        </w:rPr>
        <w:t>, prisustvo na progesteronski receptori</w:t>
      </w:r>
      <w:r w:rsidR="00C706CC">
        <w:rPr>
          <w:rFonts w:cs="Times New Roman"/>
          <w:color w:val="000000" w:themeColor="text1"/>
          <w:sz w:val="24"/>
          <w:szCs w:val="24"/>
          <w:lang w:val="en-US"/>
        </w:rPr>
        <w:t xml:space="preserve"> </w:t>
      </w:r>
      <w:r w:rsidR="00C706CC">
        <w:rPr>
          <w:rFonts w:ascii="Times New Roman" w:hAnsi="Times New Roman" w:cs="Times New Roman"/>
          <w:color w:val="000000" w:themeColor="text1"/>
          <w:sz w:val="24"/>
          <w:szCs w:val="24"/>
          <w:lang w:val="en-US"/>
        </w:rPr>
        <w:t>(r=0.55)</w:t>
      </w:r>
      <w:r w:rsidR="00BF04E6">
        <w:rPr>
          <w:rFonts w:cs="Times New Roman"/>
          <w:color w:val="000000" w:themeColor="text1"/>
          <w:sz w:val="24"/>
          <w:szCs w:val="24"/>
          <w:lang w:val="en-US"/>
        </w:rPr>
        <w:t xml:space="preserve">, negativna korelacija so vrednosti na </w:t>
      </w:r>
      <w:r w:rsidR="00BF04E6" w:rsidRPr="000A1897">
        <w:rPr>
          <w:rFonts w:ascii="Times New Roman" w:hAnsi="Times New Roman" w:cs="Times New Roman"/>
          <w:color w:val="000000" w:themeColor="text1"/>
          <w:sz w:val="24"/>
          <w:szCs w:val="24"/>
          <w:lang w:val="en-US"/>
        </w:rPr>
        <w:t>Ki67</w:t>
      </w:r>
      <w:r w:rsidR="00C706CC">
        <w:rPr>
          <w:rFonts w:cs="Times New Roman"/>
          <w:color w:val="000000" w:themeColor="text1"/>
          <w:sz w:val="24"/>
          <w:szCs w:val="24"/>
          <w:lang w:val="en-US"/>
        </w:rPr>
        <w:t xml:space="preserve"> </w:t>
      </w:r>
      <w:r w:rsidR="00C706CC">
        <w:rPr>
          <w:rFonts w:ascii="Times New Roman" w:hAnsi="Times New Roman" w:cs="Times New Roman"/>
          <w:color w:val="000000" w:themeColor="text1"/>
          <w:sz w:val="24"/>
          <w:szCs w:val="24"/>
          <w:lang w:val="en-US"/>
        </w:rPr>
        <w:t>(r=-0.69)</w:t>
      </w:r>
      <w:r w:rsidR="00BF04E6">
        <w:rPr>
          <w:rFonts w:cs="Times New Roman"/>
          <w:color w:val="000000" w:themeColor="text1"/>
          <w:sz w:val="24"/>
          <w:szCs w:val="24"/>
          <w:lang w:val="en-US"/>
        </w:rPr>
        <w:t xml:space="preserve">, </w:t>
      </w:r>
      <w:r w:rsidR="00635A87">
        <w:rPr>
          <w:rFonts w:ascii="Times New Roman" w:hAnsi="Times New Roman" w:cs="Times New Roman"/>
          <w:color w:val="000000" w:themeColor="text1"/>
          <w:sz w:val="24"/>
          <w:szCs w:val="24"/>
          <w:lang w:val="en-US"/>
        </w:rPr>
        <w:t>p</w:t>
      </w:r>
      <w:r w:rsidR="00BF04E6">
        <w:rPr>
          <w:rFonts w:cs="Times New Roman"/>
          <w:color w:val="000000" w:themeColor="text1"/>
          <w:sz w:val="24"/>
          <w:szCs w:val="24"/>
          <w:lang w:val="en-US"/>
        </w:rPr>
        <w:t>53</w:t>
      </w:r>
      <w:r w:rsidR="00C706CC">
        <w:rPr>
          <w:rFonts w:ascii="Times New Roman" w:hAnsi="Times New Roman" w:cs="Times New Roman"/>
          <w:color w:val="000000" w:themeColor="text1"/>
          <w:sz w:val="24"/>
          <w:szCs w:val="24"/>
          <w:lang w:val="en-US"/>
        </w:rPr>
        <w:t>(r=-043)</w:t>
      </w:r>
      <w:r w:rsidR="00BF04E6">
        <w:rPr>
          <w:rFonts w:cs="Times New Roman"/>
          <w:color w:val="000000" w:themeColor="text1"/>
          <w:sz w:val="24"/>
          <w:szCs w:val="24"/>
          <w:lang w:val="en-US"/>
        </w:rPr>
        <w:t xml:space="preserve">, prisustvo na </w:t>
      </w:r>
      <w:r w:rsidR="00807429">
        <w:rPr>
          <w:rFonts w:cs="Times New Roman"/>
          <w:color w:val="000000" w:themeColor="text1"/>
          <w:sz w:val="24"/>
          <w:szCs w:val="24"/>
          <w:lang w:val="en-US"/>
        </w:rPr>
        <w:t>her</w:t>
      </w:r>
      <w:r w:rsidR="00BF04E6">
        <w:rPr>
          <w:rFonts w:cs="Times New Roman"/>
          <w:color w:val="000000" w:themeColor="text1"/>
          <w:sz w:val="24"/>
          <w:szCs w:val="24"/>
          <w:lang w:val="en-US"/>
        </w:rPr>
        <w:t>c</w:t>
      </w:r>
      <w:r w:rsidR="00C706CC">
        <w:rPr>
          <w:rFonts w:cs="Times New Roman"/>
          <w:color w:val="000000" w:themeColor="text1"/>
          <w:sz w:val="24"/>
          <w:szCs w:val="24"/>
          <w:lang w:val="en-US"/>
        </w:rPr>
        <w:t>e</w:t>
      </w:r>
      <w:r w:rsidR="00BF04E6">
        <w:rPr>
          <w:rFonts w:cs="Times New Roman"/>
          <w:color w:val="000000" w:themeColor="text1"/>
          <w:sz w:val="24"/>
          <w:szCs w:val="24"/>
          <w:lang w:val="en-US"/>
        </w:rPr>
        <w:t xml:space="preserve">ptinski receptori </w:t>
      </w:r>
      <w:r w:rsidR="00C706CC">
        <w:rPr>
          <w:rFonts w:ascii="Times New Roman" w:hAnsi="Times New Roman" w:cs="Times New Roman"/>
          <w:color w:val="000000" w:themeColor="text1"/>
          <w:sz w:val="24"/>
          <w:szCs w:val="24"/>
          <w:lang w:val="en-US"/>
        </w:rPr>
        <w:t xml:space="preserve">(r=-0.34) </w:t>
      </w:r>
      <w:r w:rsidR="00BF04E6">
        <w:rPr>
          <w:rFonts w:cs="Times New Roman"/>
          <w:color w:val="000000" w:themeColor="text1"/>
          <w:sz w:val="24"/>
          <w:szCs w:val="24"/>
          <w:lang w:val="en-US"/>
        </w:rPr>
        <w:t>i</w:t>
      </w:r>
      <w:r w:rsidR="00C706CC">
        <w:rPr>
          <w:rFonts w:cs="Times New Roman"/>
          <w:color w:val="000000" w:themeColor="text1"/>
          <w:sz w:val="24"/>
          <w:szCs w:val="24"/>
          <w:lang w:val="en-US"/>
        </w:rPr>
        <w:t xml:space="preserve"> </w:t>
      </w:r>
      <w:r w:rsidR="00BF04E6">
        <w:rPr>
          <w:rFonts w:cs="Times New Roman"/>
          <w:color w:val="000000" w:themeColor="text1"/>
          <w:sz w:val="24"/>
          <w:szCs w:val="24"/>
          <w:lang w:val="en-US"/>
        </w:rPr>
        <w:t>genotip</w:t>
      </w:r>
      <w:r w:rsidR="00C706CC">
        <w:rPr>
          <w:rFonts w:cs="Times New Roman"/>
          <w:color w:val="000000" w:themeColor="text1"/>
          <w:sz w:val="24"/>
          <w:szCs w:val="24"/>
          <w:lang w:val="en-US"/>
        </w:rPr>
        <w:t xml:space="preserve"> </w:t>
      </w:r>
      <w:r w:rsidR="00C706CC">
        <w:rPr>
          <w:rFonts w:ascii="Times New Roman" w:hAnsi="Times New Roman" w:cs="Times New Roman"/>
          <w:color w:val="000000" w:themeColor="text1"/>
          <w:sz w:val="24"/>
          <w:szCs w:val="24"/>
          <w:lang w:val="en-US"/>
        </w:rPr>
        <w:t>(r=-0.71)</w:t>
      </w:r>
    </w:p>
    <w:p w:rsidR="00C706CC" w:rsidRDefault="00C706CC" w:rsidP="0023099B">
      <w:pPr>
        <w:spacing w:line="240" w:lineRule="auto"/>
        <w:ind w:firstLine="720"/>
        <w:jc w:val="both"/>
        <w:rPr>
          <w:rFonts w:cs="Times New Roman"/>
          <w:color w:val="000000" w:themeColor="text1"/>
          <w:sz w:val="24"/>
          <w:szCs w:val="24"/>
          <w:lang w:val="en-US"/>
        </w:rPr>
      </w:pPr>
      <w:r w:rsidRPr="00635A87">
        <w:rPr>
          <w:rFonts w:cs="Times New Roman"/>
          <w:color w:val="000000" w:themeColor="text1"/>
          <w:sz w:val="24"/>
          <w:szCs w:val="24"/>
          <w:lang w:val="en-US"/>
        </w:rPr>
        <w:t>Sli~na e sostojbata i so proges</w:t>
      </w:r>
      <w:r w:rsidR="00635A87" w:rsidRPr="00635A87">
        <w:rPr>
          <w:rFonts w:cs="Times New Roman"/>
          <w:color w:val="000000" w:themeColor="text1"/>
          <w:sz w:val="24"/>
          <w:szCs w:val="24"/>
          <w:lang w:val="en-US"/>
        </w:rPr>
        <w:t>teronskite receptori</w:t>
      </w:r>
      <w:r w:rsidR="00635A87">
        <w:rPr>
          <w:rFonts w:cs="Times New Roman"/>
          <w:color w:val="000000" w:themeColor="text1"/>
          <w:sz w:val="24"/>
          <w:szCs w:val="24"/>
          <w:lang w:val="en-US"/>
        </w:rPr>
        <w:t xml:space="preserve"> kade postoi negativna korelacija so pozitivni izvadeni limfni jazli (</w:t>
      </w:r>
      <w:r w:rsidR="00635A87">
        <w:rPr>
          <w:rFonts w:ascii="Times New Roman" w:hAnsi="Times New Roman" w:cs="Times New Roman"/>
          <w:color w:val="000000" w:themeColor="text1"/>
          <w:sz w:val="24"/>
          <w:szCs w:val="24"/>
          <w:lang w:val="en-US"/>
        </w:rPr>
        <w:t>r=-043)</w:t>
      </w:r>
      <w:r w:rsidR="00635A87">
        <w:rPr>
          <w:rFonts w:cs="Times New Roman"/>
          <w:color w:val="000000" w:themeColor="text1"/>
          <w:sz w:val="24"/>
          <w:szCs w:val="24"/>
          <w:lang w:val="en-US"/>
        </w:rPr>
        <w:t>, prisustvo na estrogen</w:t>
      </w:r>
      <w:r w:rsidR="00942861">
        <w:rPr>
          <w:rFonts w:cs="Times New Roman"/>
          <w:color w:val="000000" w:themeColor="text1"/>
          <w:sz w:val="24"/>
          <w:szCs w:val="24"/>
          <w:lang w:val="en-US"/>
        </w:rPr>
        <w:t>sk</w:t>
      </w:r>
      <w:r w:rsidR="00635A87">
        <w:rPr>
          <w:rFonts w:cs="Times New Roman"/>
          <w:color w:val="000000" w:themeColor="text1"/>
          <w:sz w:val="24"/>
          <w:szCs w:val="24"/>
          <w:lang w:val="en-US"/>
        </w:rPr>
        <w:t>i receptori  (</w:t>
      </w:r>
      <w:r w:rsidR="00635A87">
        <w:rPr>
          <w:rFonts w:ascii="Times New Roman" w:hAnsi="Times New Roman" w:cs="Times New Roman"/>
          <w:color w:val="000000" w:themeColor="text1"/>
          <w:sz w:val="24"/>
          <w:szCs w:val="24"/>
          <w:lang w:val="en-US"/>
        </w:rPr>
        <w:t>r=0.55)</w:t>
      </w:r>
      <w:r w:rsidR="00635A87">
        <w:rPr>
          <w:rFonts w:cs="Times New Roman"/>
          <w:color w:val="000000" w:themeColor="text1"/>
          <w:sz w:val="24"/>
          <w:szCs w:val="24"/>
          <w:lang w:val="en-US"/>
        </w:rPr>
        <w:t xml:space="preserve">, vrednosti na </w:t>
      </w:r>
      <w:r w:rsidR="00635A87" w:rsidRPr="000A1897">
        <w:rPr>
          <w:rFonts w:ascii="Times New Roman" w:hAnsi="Times New Roman" w:cs="Times New Roman"/>
          <w:color w:val="000000" w:themeColor="text1"/>
          <w:sz w:val="24"/>
          <w:szCs w:val="24"/>
          <w:lang w:val="en-US"/>
        </w:rPr>
        <w:t>Ki67</w:t>
      </w:r>
      <w:r w:rsidR="00635A87">
        <w:rPr>
          <w:rFonts w:cs="Times New Roman"/>
          <w:color w:val="000000" w:themeColor="text1"/>
          <w:sz w:val="24"/>
          <w:szCs w:val="24"/>
          <w:lang w:val="en-US"/>
        </w:rPr>
        <w:t xml:space="preserve"> (</w:t>
      </w:r>
      <w:r w:rsidR="00635A87">
        <w:rPr>
          <w:rFonts w:ascii="Times New Roman" w:hAnsi="Times New Roman" w:cs="Times New Roman"/>
          <w:color w:val="000000" w:themeColor="text1"/>
          <w:sz w:val="24"/>
          <w:szCs w:val="24"/>
          <w:lang w:val="en-US"/>
        </w:rPr>
        <w:t>r=-0.37)</w:t>
      </w:r>
      <w:r w:rsidR="00635A87">
        <w:rPr>
          <w:rFonts w:cs="Times New Roman"/>
          <w:color w:val="000000" w:themeColor="text1"/>
          <w:sz w:val="24"/>
          <w:szCs w:val="24"/>
          <w:lang w:val="en-US"/>
        </w:rPr>
        <w:t xml:space="preserve">, prisustvo na </w:t>
      </w:r>
      <w:r w:rsidR="00635A87">
        <w:rPr>
          <w:rFonts w:ascii="Times New Roman" w:hAnsi="Times New Roman" w:cs="Times New Roman"/>
          <w:color w:val="000000" w:themeColor="text1"/>
          <w:sz w:val="24"/>
          <w:szCs w:val="24"/>
          <w:lang w:val="en-US"/>
        </w:rPr>
        <w:t>p</w:t>
      </w:r>
      <w:r w:rsidR="00942861">
        <w:rPr>
          <w:rFonts w:cs="Times New Roman"/>
          <w:color w:val="000000" w:themeColor="text1"/>
          <w:sz w:val="24"/>
          <w:szCs w:val="24"/>
          <w:lang w:val="en-US"/>
        </w:rPr>
        <w:t>53</w:t>
      </w:r>
      <w:r w:rsidR="00635A87">
        <w:rPr>
          <w:rFonts w:cs="Times New Roman"/>
          <w:color w:val="000000" w:themeColor="text1"/>
          <w:sz w:val="24"/>
          <w:szCs w:val="24"/>
          <w:lang w:val="en-US"/>
        </w:rPr>
        <w:t xml:space="preserve"> (</w:t>
      </w:r>
      <w:r w:rsidR="00E8011C">
        <w:rPr>
          <w:rFonts w:ascii="Times New Roman" w:hAnsi="Times New Roman" w:cs="Times New Roman"/>
          <w:color w:val="000000" w:themeColor="text1"/>
          <w:sz w:val="24"/>
          <w:szCs w:val="24"/>
          <w:lang w:val="en-US"/>
        </w:rPr>
        <w:t>r=</w:t>
      </w:r>
      <w:r w:rsidR="00635A87">
        <w:rPr>
          <w:rFonts w:ascii="Times New Roman" w:hAnsi="Times New Roman" w:cs="Times New Roman"/>
          <w:color w:val="000000" w:themeColor="text1"/>
          <w:sz w:val="24"/>
          <w:szCs w:val="24"/>
          <w:lang w:val="en-US"/>
        </w:rPr>
        <w:t>0.20)</w:t>
      </w:r>
      <w:r w:rsidR="00635A87">
        <w:rPr>
          <w:rFonts w:cs="Times New Roman"/>
          <w:color w:val="000000" w:themeColor="text1"/>
          <w:sz w:val="24"/>
          <w:szCs w:val="24"/>
          <w:lang w:val="en-US"/>
        </w:rPr>
        <w:t xml:space="preserve">, prisustvo na </w:t>
      </w:r>
      <w:r w:rsidR="00807429">
        <w:rPr>
          <w:rFonts w:cs="Times New Roman"/>
          <w:color w:val="000000" w:themeColor="text1"/>
          <w:sz w:val="24"/>
          <w:szCs w:val="24"/>
          <w:lang w:val="en-US"/>
        </w:rPr>
        <w:t>her</w:t>
      </w:r>
      <w:r w:rsidR="00635A87">
        <w:rPr>
          <w:rFonts w:cs="Times New Roman"/>
          <w:color w:val="000000" w:themeColor="text1"/>
          <w:sz w:val="24"/>
          <w:szCs w:val="24"/>
          <w:lang w:val="en-US"/>
        </w:rPr>
        <w:t>ceptinski receptori (</w:t>
      </w:r>
      <w:r w:rsidR="00635A87">
        <w:rPr>
          <w:rFonts w:ascii="Times New Roman" w:hAnsi="Times New Roman" w:cs="Times New Roman"/>
          <w:color w:val="000000" w:themeColor="text1"/>
          <w:sz w:val="24"/>
          <w:szCs w:val="24"/>
          <w:lang w:val="en-US"/>
        </w:rPr>
        <w:t>r=-0.33)</w:t>
      </w:r>
      <w:r w:rsidR="00635A87">
        <w:rPr>
          <w:rFonts w:cs="Times New Roman"/>
          <w:color w:val="000000" w:themeColor="text1"/>
          <w:sz w:val="24"/>
          <w:szCs w:val="24"/>
          <w:lang w:val="en-US"/>
        </w:rPr>
        <w:t>, genotip (</w:t>
      </w:r>
      <w:r w:rsidR="00635A87">
        <w:rPr>
          <w:rFonts w:ascii="Times New Roman" w:hAnsi="Times New Roman" w:cs="Times New Roman"/>
          <w:color w:val="000000" w:themeColor="text1"/>
          <w:sz w:val="24"/>
          <w:szCs w:val="24"/>
          <w:lang w:val="en-US"/>
        </w:rPr>
        <w:t>r=-0.53)</w:t>
      </w:r>
      <w:r w:rsidR="00635A87">
        <w:rPr>
          <w:rFonts w:cs="Times New Roman"/>
          <w:color w:val="000000" w:themeColor="text1"/>
          <w:sz w:val="24"/>
          <w:szCs w:val="24"/>
          <w:lang w:val="en-US"/>
        </w:rPr>
        <w:t xml:space="preserve"> i prisustvo na limfovaskularna invzija (</w:t>
      </w:r>
      <w:r w:rsidR="00635A87">
        <w:rPr>
          <w:rFonts w:ascii="Times New Roman" w:hAnsi="Times New Roman" w:cs="Times New Roman"/>
          <w:color w:val="000000" w:themeColor="text1"/>
          <w:sz w:val="24"/>
          <w:szCs w:val="24"/>
          <w:lang w:val="en-US"/>
        </w:rPr>
        <w:t>r=-0.22)</w:t>
      </w:r>
      <w:r w:rsidR="00635A87">
        <w:rPr>
          <w:rFonts w:cs="Times New Roman"/>
          <w:color w:val="000000" w:themeColor="text1"/>
          <w:sz w:val="24"/>
          <w:szCs w:val="24"/>
          <w:lang w:val="en-US"/>
        </w:rPr>
        <w:t>. Negativnata korelacija kaj progesteronskite i estrogenskite receptori so odredeni faktori uka</w:t>
      </w:r>
      <w:r w:rsidR="00D47BB9">
        <w:rPr>
          <w:rFonts w:cs="Times New Roman"/>
          <w:color w:val="000000" w:themeColor="text1"/>
          <w:sz w:val="24"/>
          <w:szCs w:val="24"/>
          <w:lang w:val="en-US"/>
        </w:rPr>
        <w:t>`uva deka so rast na  vrednostite na estrogenski i progesteronski receptori koi se protektivni faktori se namaluvaat vrednostite na faktorite koi uka`uvaat na agresivnost na tumorot.</w:t>
      </w:r>
    </w:p>
    <w:p w:rsidR="008B61F4" w:rsidRDefault="00590954"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 xml:space="preserve">Vo pogled na vrednostite na </w:t>
      </w:r>
      <w:r w:rsidRPr="000A1897">
        <w:rPr>
          <w:rFonts w:ascii="Times New Roman" w:hAnsi="Times New Roman" w:cs="Times New Roman"/>
          <w:color w:val="000000" w:themeColor="text1"/>
          <w:sz w:val="24"/>
          <w:szCs w:val="24"/>
          <w:lang w:val="en-US"/>
        </w:rPr>
        <w:t>Ki67</w:t>
      </w:r>
      <w:r>
        <w:rPr>
          <w:rFonts w:cs="Times New Roman"/>
          <w:color w:val="000000" w:themeColor="text1"/>
          <w:sz w:val="24"/>
          <w:szCs w:val="24"/>
          <w:lang w:val="en-US"/>
        </w:rPr>
        <w:t xml:space="preserve"> faktor koi {to uka`uva na agresivnost na tumorot (odnosno broj na delbi na tumorot) e vo negativna korelacija so prisustvo na estrogenski (</w:t>
      </w:r>
      <w:r>
        <w:rPr>
          <w:rFonts w:ascii="Times New Roman" w:hAnsi="Times New Roman" w:cs="Times New Roman"/>
          <w:color w:val="000000" w:themeColor="text1"/>
          <w:sz w:val="24"/>
          <w:szCs w:val="24"/>
          <w:lang w:val="en-US"/>
        </w:rPr>
        <w:t xml:space="preserve">r=-0.69) </w:t>
      </w:r>
      <w:r>
        <w:rPr>
          <w:rFonts w:cs="Times New Roman"/>
          <w:color w:val="000000" w:themeColor="text1"/>
          <w:sz w:val="24"/>
          <w:szCs w:val="24"/>
          <w:lang w:val="en-US"/>
        </w:rPr>
        <w:t>i progesteronski receptori (</w:t>
      </w:r>
      <w:r>
        <w:rPr>
          <w:rFonts w:ascii="Times New Roman" w:hAnsi="Times New Roman" w:cs="Times New Roman"/>
          <w:color w:val="000000" w:themeColor="text1"/>
          <w:sz w:val="24"/>
          <w:szCs w:val="24"/>
          <w:lang w:val="en-US"/>
        </w:rPr>
        <w:t>r=-0.37)</w:t>
      </w:r>
      <w:r>
        <w:rPr>
          <w:rFonts w:cs="Times New Roman"/>
          <w:color w:val="000000" w:themeColor="text1"/>
          <w:sz w:val="24"/>
          <w:szCs w:val="24"/>
          <w:lang w:val="en-US"/>
        </w:rPr>
        <w:t xml:space="preserve">, prisustvo na </w:t>
      </w:r>
      <w:r w:rsidRPr="000A1897">
        <w:rPr>
          <w:rFonts w:ascii="Times New Roman" w:hAnsi="Times New Roman" w:cs="Times New Roman"/>
          <w:color w:val="000000" w:themeColor="text1"/>
          <w:sz w:val="24"/>
          <w:szCs w:val="24"/>
          <w:lang w:val="en-US"/>
        </w:rPr>
        <w:t>p53</w:t>
      </w:r>
      <w:r>
        <w:rPr>
          <w:rFonts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r=0.46)</w:t>
      </w:r>
      <w:r w:rsidR="001F0FB0">
        <w:rPr>
          <w:rFonts w:cs="Times New Roman"/>
          <w:color w:val="000000" w:themeColor="text1"/>
          <w:sz w:val="24"/>
          <w:szCs w:val="24"/>
          <w:lang w:val="en-US"/>
        </w:rPr>
        <w:t xml:space="preserve">, </w:t>
      </w:r>
      <w:r w:rsidR="00807429">
        <w:rPr>
          <w:rFonts w:cs="Times New Roman"/>
          <w:color w:val="000000" w:themeColor="text1"/>
          <w:sz w:val="24"/>
          <w:szCs w:val="24"/>
          <w:lang w:val="en-US"/>
        </w:rPr>
        <w:t>her</w:t>
      </w:r>
      <w:r w:rsidR="001F0FB0">
        <w:rPr>
          <w:rFonts w:cs="Times New Roman"/>
          <w:color w:val="000000" w:themeColor="text1"/>
          <w:sz w:val="24"/>
          <w:szCs w:val="24"/>
          <w:lang w:val="en-US"/>
        </w:rPr>
        <w:t>ceptinski receptori (</w:t>
      </w:r>
      <w:r w:rsidR="001F0FB0">
        <w:rPr>
          <w:rFonts w:ascii="Times New Roman" w:hAnsi="Times New Roman" w:cs="Times New Roman"/>
          <w:color w:val="000000" w:themeColor="text1"/>
          <w:sz w:val="24"/>
          <w:szCs w:val="24"/>
          <w:lang w:val="en-US"/>
        </w:rPr>
        <w:t xml:space="preserve">r=0.30) </w:t>
      </w:r>
      <w:r w:rsidR="00942861">
        <w:rPr>
          <w:rFonts w:cs="Times New Roman"/>
          <w:color w:val="000000" w:themeColor="text1"/>
          <w:sz w:val="24"/>
          <w:szCs w:val="24"/>
          <w:lang w:val="en-US"/>
        </w:rPr>
        <w:t xml:space="preserve">i </w:t>
      </w:r>
      <w:r>
        <w:rPr>
          <w:rFonts w:cs="Times New Roman"/>
          <w:color w:val="000000" w:themeColor="text1"/>
          <w:sz w:val="24"/>
          <w:szCs w:val="24"/>
          <w:lang w:val="en-US"/>
        </w:rPr>
        <w:t>genotip</w:t>
      </w:r>
      <w:r w:rsidR="001F0FB0">
        <w:rPr>
          <w:rFonts w:cs="Times New Roman"/>
          <w:color w:val="000000" w:themeColor="text1"/>
          <w:sz w:val="24"/>
          <w:szCs w:val="24"/>
          <w:lang w:val="en-US"/>
        </w:rPr>
        <w:t xml:space="preserve"> (</w:t>
      </w:r>
      <w:r w:rsidR="001F0FB0">
        <w:rPr>
          <w:rFonts w:ascii="Times New Roman" w:hAnsi="Times New Roman" w:cs="Times New Roman"/>
          <w:color w:val="000000" w:themeColor="text1"/>
          <w:sz w:val="24"/>
          <w:szCs w:val="24"/>
          <w:lang w:val="en-US"/>
        </w:rPr>
        <w:t>r=0.74)</w:t>
      </w:r>
      <w:r>
        <w:rPr>
          <w:rFonts w:cs="Times New Roman"/>
          <w:color w:val="000000" w:themeColor="text1"/>
          <w:sz w:val="24"/>
          <w:szCs w:val="24"/>
          <w:lang w:val="en-US"/>
        </w:rPr>
        <w:t>.</w:t>
      </w:r>
    </w:p>
    <w:p w:rsidR="001F0FB0" w:rsidRDefault="001F0FB0"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Prisustvoto na</w:t>
      </w:r>
      <w:r w:rsidRPr="00985823">
        <w:rPr>
          <w:rFonts w:ascii="Times New Roman" w:hAnsi="Times New Roman" w:cs="Times New Roman"/>
          <w:color w:val="000000" w:themeColor="text1"/>
          <w:sz w:val="24"/>
          <w:szCs w:val="24"/>
          <w:lang w:val="en-US"/>
        </w:rPr>
        <w:t xml:space="preserve"> p 53 </w:t>
      </w:r>
      <w:r>
        <w:rPr>
          <w:rFonts w:cs="Times New Roman"/>
          <w:color w:val="000000" w:themeColor="text1"/>
          <w:sz w:val="24"/>
          <w:szCs w:val="24"/>
          <w:lang w:val="en-US"/>
        </w:rPr>
        <w:t>e vo korelacija so prisustvo na estrogenski (</w:t>
      </w:r>
      <w:r>
        <w:rPr>
          <w:rFonts w:ascii="Times New Roman" w:hAnsi="Times New Roman" w:cs="Times New Roman"/>
          <w:color w:val="000000" w:themeColor="text1"/>
          <w:sz w:val="24"/>
          <w:szCs w:val="24"/>
          <w:lang w:val="en-US"/>
        </w:rPr>
        <w:t>r=-0.43)</w:t>
      </w:r>
      <w:r>
        <w:rPr>
          <w:rFonts w:cs="Times New Roman"/>
          <w:color w:val="000000" w:themeColor="text1"/>
          <w:sz w:val="24"/>
          <w:szCs w:val="24"/>
          <w:lang w:val="en-US"/>
        </w:rPr>
        <w:t xml:space="preserve"> i progesteronski receptori (</w:t>
      </w:r>
      <w:r>
        <w:rPr>
          <w:rFonts w:ascii="Times New Roman" w:hAnsi="Times New Roman" w:cs="Times New Roman"/>
          <w:color w:val="000000" w:themeColor="text1"/>
          <w:sz w:val="24"/>
          <w:szCs w:val="24"/>
          <w:lang w:val="en-US"/>
        </w:rPr>
        <w:t>r=-0.20)</w:t>
      </w:r>
      <w:r>
        <w:rPr>
          <w:rFonts w:cs="Times New Roman"/>
          <w:color w:val="000000" w:themeColor="text1"/>
          <w:sz w:val="24"/>
          <w:szCs w:val="24"/>
          <w:lang w:val="en-US"/>
        </w:rPr>
        <w:t xml:space="preserve">, vrednosti na </w:t>
      </w:r>
      <w:r w:rsidRPr="000A1897">
        <w:rPr>
          <w:rFonts w:ascii="Times New Roman" w:hAnsi="Times New Roman" w:cs="Times New Roman"/>
          <w:color w:val="000000" w:themeColor="text1"/>
          <w:sz w:val="24"/>
          <w:szCs w:val="24"/>
          <w:lang w:val="en-US"/>
        </w:rPr>
        <w:t xml:space="preserve">Ki67 </w:t>
      </w:r>
      <w:r>
        <w:rPr>
          <w:rFonts w:cs="Times New Roman"/>
          <w:color w:val="000000" w:themeColor="text1"/>
          <w:sz w:val="24"/>
          <w:szCs w:val="24"/>
          <w:lang w:val="en-US"/>
        </w:rPr>
        <w:t>(</w:t>
      </w:r>
      <w:r>
        <w:rPr>
          <w:rFonts w:ascii="Times New Roman" w:hAnsi="Times New Roman" w:cs="Times New Roman"/>
          <w:color w:val="000000" w:themeColor="text1"/>
          <w:sz w:val="24"/>
          <w:szCs w:val="24"/>
          <w:lang w:val="en-US"/>
        </w:rPr>
        <w:t>r=</w:t>
      </w:r>
      <w:r w:rsidR="00D1518C">
        <w:rPr>
          <w:rFonts w:ascii="Times New Roman" w:hAnsi="Times New Roman" w:cs="Times New Roman"/>
          <w:color w:val="000000" w:themeColor="text1"/>
          <w:sz w:val="24"/>
          <w:szCs w:val="24"/>
          <w:lang w:val="en-US"/>
        </w:rPr>
        <w:t>0.</w:t>
      </w:r>
      <w:r>
        <w:rPr>
          <w:rFonts w:ascii="Times New Roman" w:hAnsi="Times New Roman" w:cs="Times New Roman"/>
          <w:color w:val="000000" w:themeColor="text1"/>
          <w:sz w:val="24"/>
          <w:szCs w:val="24"/>
          <w:lang w:val="en-US"/>
        </w:rPr>
        <w:t>46)</w:t>
      </w:r>
      <w:r>
        <w:rPr>
          <w:rFonts w:cs="Times New Roman"/>
          <w:color w:val="000000" w:themeColor="text1"/>
          <w:sz w:val="24"/>
          <w:szCs w:val="24"/>
          <w:lang w:val="en-US"/>
        </w:rPr>
        <w:t xml:space="preserve"> i genotip (</w:t>
      </w:r>
      <w:r>
        <w:rPr>
          <w:rFonts w:ascii="Times New Roman" w:hAnsi="Times New Roman" w:cs="Times New Roman"/>
          <w:color w:val="000000" w:themeColor="text1"/>
          <w:sz w:val="24"/>
          <w:szCs w:val="24"/>
          <w:lang w:val="en-US"/>
        </w:rPr>
        <w:t>r=0.45)</w:t>
      </w:r>
      <w:r>
        <w:rPr>
          <w:rFonts w:cs="Times New Roman"/>
          <w:color w:val="000000" w:themeColor="text1"/>
          <w:sz w:val="24"/>
          <w:szCs w:val="24"/>
          <w:lang w:val="en-US"/>
        </w:rPr>
        <w:t>.</w:t>
      </w:r>
    </w:p>
    <w:p w:rsidR="00260B0A" w:rsidRDefault="00D1518C"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 xml:space="preserve">Prisustvo na </w:t>
      </w:r>
      <w:r w:rsidR="00807429">
        <w:rPr>
          <w:rFonts w:cs="Times New Roman"/>
          <w:color w:val="000000" w:themeColor="text1"/>
          <w:sz w:val="24"/>
          <w:szCs w:val="24"/>
          <w:lang w:val="en-US"/>
        </w:rPr>
        <w:t>her</w:t>
      </w:r>
      <w:r>
        <w:rPr>
          <w:rFonts w:cs="Times New Roman"/>
          <w:color w:val="000000" w:themeColor="text1"/>
          <w:sz w:val="24"/>
          <w:szCs w:val="24"/>
          <w:lang w:val="en-US"/>
        </w:rPr>
        <w:t>ceptinski receptori na tumorskata kletka, faktor koj uka`uva na agresivnost na tumorot, e vo korelacija so: izvadeni pozitivni limfni jazli vo pazuvna</w:t>
      </w:r>
      <w:r w:rsidR="00B74263">
        <w:rPr>
          <w:rFonts w:cs="Times New Roman"/>
          <w:color w:val="000000" w:themeColor="text1"/>
          <w:sz w:val="24"/>
          <w:szCs w:val="24"/>
          <w:lang w:val="en-US"/>
        </w:rPr>
        <w:t>ta</w:t>
      </w:r>
      <w:r>
        <w:rPr>
          <w:rFonts w:cs="Times New Roman"/>
          <w:color w:val="000000" w:themeColor="text1"/>
          <w:sz w:val="24"/>
          <w:szCs w:val="24"/>
          <w:lang w:val="en-US"/>
        </w:rPr>
        <w:t xml:space="preserve"> jama (</w:t>
      </w:r>
      <w:r>
        <w:rPr>
          <w:rFonts w:ascii="Times New Roman" w:hAnsi="Times New Roman" w:cs="Times New Roman"/>
          <w:color w:val="000000" w:themeColor="text1"/>
          <w:sz w:val="24"/>
          <w:szCs w:val="24"/>
          <w:lang w:val="en-US"/>
        </w:rPr>
        <w:t>r=0.21)</w:t>
      </w:r>
      <w:r>
        <w:rPr>
          <w:rFonts w:cs="Times New Roman"/>
          <w:color w:val="000000" w:themeColor="text1"/>
          <w:sz w:val="24"/>
          <w:szCs w:val="24"/>
          <w:lang w:val="en-US"/>
        </w:rPr>
        <w:t xml:space="preserve">, golemina na tumor izrazena so </w:t>
      </w:r>
      <w:r w:rsidRPr="000A1897">
        <w:rPr>
          <w:rFonts w:ascii="Times New Roman" w:hAnsi="Times New Roman" w:cs="Times New Roman"/>
          <w:color w:val="000000" w:themeColor="text1"/>
          <w:sz w:val="24"/>
          <w:szCs w:val="24"/>
          <w:lang w:val="en-US"/>
        </w:rPr>
        <w:t>pT</w:t>
      </w:r>
      <w:r w:rsidR="00B74263">
        <w:rPr>
          <w:rFonts w:ascii="Times New Roman" w:hAnsi="Times New Roman" w:cs="Times New Roman"/>
          <w:color w:val="000000" w:themeColor="text1"/>
          <w:sz w:val="24"/>
          <w:szCs w:val="24"/>
          <w:lang w:val="en-US"/>
        </w:rPr>
        <w:t xml:space="preserve"> </w:t>
      </w:r>
      <w:r>
        <w:rPr>
          <w:rFonts w:cs="Times New Roman"/>
          <w:color w:val="000000" w:themeColor="text1"/>
          <w:sz w:val="24"/>
          <w:szCs w:val="24"/>
          <w:lang w:val="en-US"/>
        </w:rPr>
        <w:t>(</w:t>
      </w:r>
      <w:r>
        <w:rPr>
          <w:rFonts w:ascii="Times New Roman" w:hAnsi="Times New Roman" w:cs="Times New Roman"/>
          <w:color w:val="000000" w:themeColor="text1"/>
          <w:sz w:val="24"/>
          <w:szCs w:val="24"/>
          <w:lang w:val="en-US"/>
        </w:rPr>
        <w:t>r=0.23)</w:t>
      </w:r>
      <w:r>
        <w:rPr>
          <w:rFonts w:cs="Times New Roman"/>
          <w:color w:val="000000" w:themeColor="text1"/>
          <w:sz w:val="24"/>
          <w:szCs w:val="24"/>
          <w:lang w:val="en-US"/>
        </w:rPr>
        <w:t>, prisustvo na estrogeni receptori (</w:t>
      </w:r>
      <w:r>
        <w:rPr>
          <w:rFonts w:ascii="Times New Roman" w:hAnsi="Times New Roman" w:cs="Times New Roman"/>
          <w:color w:val="000000" w:themeColor="text1"/>
          <w:sz w:val="24"/>
          <w:szCs w:val="24"/>
          <w:lang w:val="en-US"/>
        </w:rPr>
        <w:t>r=-0.34)</w:t>
      </w:r>
      <w:r>
        <w:rPr>
          <w:rFonts w:cs="Times New Roman"/>
          <w:color w:val="000000" w:themeColor="text1"/>
          <w:sz w:val="24"/>
          <w:szCs w:val="24"/>
          <w:lang w:val="en-US"/>
        </w:rPr>
        <w:t xml:space="preserve">, prisustvo na </w:t>
      </w:r>
      <w:r>
        <w:rPr>
          <w:rFonts w:cs="Times New Roman"/>
          <w:color w:val="000000" w:themeColor="text1"/>
          <w:sz w:val="24"/>
          <w:szCs w:val="24"/>
          <w:lang w:val="en-US"/>
        </w:rPr>
        <w:lastRenderedPageBreak/>
        <w:t>progesteronski receptori(</w:t>
      </w:r>
      <w:r>
        <w:rPr>
          <w:rFonts w:ascii="Times New Roman" w:hAnsi="Times New Roman" w:cs="Times New Roman"/>
          <w:color w:val="000000" w:themeColor="text1"/>
          <w:sz w:val="24"/>
          <w:szCs w:val="24"/>
          <w:lang w:val="en-US"/>
        </w:rPr>
        <w:t>r=-0.33)</w:t>
      </w:r>
      <w:r>
        <w:rPr>
          <w:rFonts w:cs="Times New Roman"/>
          <w:color w:val="000000" w:themeColor="text1"/>
          <w:sz w:val="24"/>
          <w:szCs w:val="24"/>
          <w:lang w:val="en-US"/>
        </w:rPr>
        <w:t xml:space="preserve">, zgolemeni vrednosti na </w:t>
      </w:r>
      <w:r w:rsidRPr="000A1897">
        <w:rPr>
          <w:rFonts w:ascii="Times New Roman" w:hAnsi="Times New Roman" w:cs="Times New Roman"/>
          <w:color w:val="000000" w:themeColor="text1"/>
          <w:sz w:val="24"/>
          <w:szCs w:val="24"/>
          <w:lang w:val="en-US"/>
        </w:rPr>
        <w:t>Ki67</w:t>
      </w:r>
      <w:r>
        <w:rPr>
          <w:rFonts w:cs="Times New Roman"/>
          <w:color w:val="000000" w:themeColor="text1"/>
          <w:sz w:val="24"/>
          <w:szCs w:val="24"/>
          <w:lang w:val="en-US"/>
        </w:rPr>
        <w:t>(</w:t>
      </w:r>
      <w:r>
        <w:rPr>
          <w:rFonts w:ascii="Times New Roman" w:hAnsi="Times New Roman" w:cs="Times New Roman"/>
          <w:color w:val="000000" w:themeColor="text1"/>
          <w:sz w:val="24"/>
          <w:szCs w:val="24"/>
          <w:lang w:val="en-US"/>
        </w:rPr>
        <w:t>r=0.30)</w:t>
      </w:r>
      <w:r>
        <w:rPr>
          <w:rFonts w:cs="Times New Roman"/>
          <w:color w:val="000000" w:themeColor="text1"/>
          <w:sz w:val="24"/>
          <w:szCs w:val="24"/>
          <w:lang w:val="en-US"/>
        </w:rPr>
        <w:t>, genotip (</w:t>
      </w:r>
      <w:r>
        <w:rPr>
          <w:rFonts w:ascii="Times New Roman" w:hAnsi="Times New Roman" w:cs="Times New Roman"/>
          <w:color w:val="000000" w:themeColor="text1"/>
          <w:sz w:val="24"/>
          <w:szCs w:val="24"/>
          <w:lang w:val="en-US"/>
        </w:rPr>
        <w:t>r=0.46)</w:t>
      </w:r>
      <w:r>
        <w:rPr>
          <w:rFonts w:cs="Times New Roman"/>
          <w:color w:val="000000" w:themeColor="text1"/>
          <w:sz w:val="24"/>
          <w:szCs w:val="24"/>
          <w:lang w:val="en-US"/>
        </w:rPr>
        <w:t xml:space="preserve"> i prisustvo na limfovaskularna invazija (</w:t>
      </w:r>
      <w:r>
        <w:rPr>
          <w:rFonts w:ascii="Times New Roman" w:hAnsi="Times New Roman" w:cs="Times New Roman"/>
          <w:color w:val="000000" w:themeColor="text1"/>
          <w:sz w:val="24"/>
          <w:szCs w:val="24"/>
          <w:lang w:val="en-US"/>
        </w:rPr>
        <w:t>r=0.28)</w:t>
      </w:r>
      <w:r>
        <w:rPr>
          <w:rFonts w:cs="Times New Roman"/>
          <w:color w:val="000000" w:themeColor="text1"/>
          <w:sz w:val="24"/>
          <w:szCs w:val="24"/>
          <w:lang w:val="en-US"/>
        </w:rPr>
        <w:t>.</w:t>
      </w:r>
    </w:p>
    <w:p w:rsidR="00D1518C" w:rsidRDefault="00DD2A96"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 xml:space="preserve">Kombinacijata na prisustvo na estrogenski, progesteronski receptori i </w:t>
      </w:r>
      <w:r w:rsidR="000A1897">
        <w:rPr>
          <w:rFonts w:cs="Times New Roman"/>
          <w:color w:val="000000" w:themeColor="text1"/>
          <w:sz w:val="24"/>
          <w:szCs w:val="24"/>
          <w:lang w:val="en-US"/>
        </w:rPr>
        <w:t>Her</w:t>
      </w:r>
      <w:r>
        <w:rPr>
          <w:rFonts w:cs="Times New Roman"/>
          <w:color w:val="000000" w:themeColor="text1"/>
          <w:sz w:val="24"/>
          <w:szCs w:val="24"/>
          <w:lang w:val="en-US"/>
        </w:rPr>
        <w:t xml:space="preserve">ceptinski receptori, vo kombinacija so vrednosti na </w:t>
      </w:r>
      <w:r w:rsidRPr="000A1897">
        <w:rPr>
          <w:rFonts w:ascii="Times New Roman" w:hAnsi="Times New Roman" w:cs="Times New Roman"/>
          <w:color w:val="000000" w:themeColor="text1"/>
          <w:sz w:val="24"/>
          <w:szCs w:val="24"/>
          <w:lang w:val="en-US"/>
        </w:rPr>
        <w:t>Ki67,</w:t>
      </w:r>
      <w:r>
        <w:rPr>
          <w:rFonts w:cs="Times New Roman"/>
          <w:color w:val="000000" w:themeColor="text1"/>
          <w:sz w:val="24"/>
          <w:szCs w:val="24"/>
          <w:lang w:val="en-US"/>
        </w:rPr>
        <w:t xml:space="preserve"> go definiraat genotipot na tumorot. Genotipot e vo korelacija so: prisustvo na estrogenski receptori (</w:t>
      </w:r>
      <w:r>
        <w:rPr>
          <w:rFonts w:ascii="Times New Roman" w:hAnsi="Times New Roman" w:cs="Times New Roman"/>
          <w:color w:val="000000" w:themeColor="text1"/>
          <w:sz w:val="24"/>
          <w:szCs w:val="24"/>
          <w:lang w:val="en-US"/>
        </w:rPr>
        <w:t>r=-0.71)</w:t>
      </w:r>
      <w:r>
        <w:rPr>
          <w:rFonts w:cs="Times New Roman"/>
          <w:color w:val="000000" w:themeColor="text1"/>
          <w:sz w:val="24"/>
          <w:szCs w:val="24"/>
          <w:lang w:val="en-US"/>
        </w:rPr>
        <w:t>, progesteronski receptori (</w:t>
      </w:r>
      <w:r>
        <w:rPr>
          <w:rFonts w:ascii="Times New Roman" w:hAnsi="Times New Roman" w:cs="Times New Roman"/>
          <w:color w:val="000000" w:themeColor="text1"/>
          <w:sz w:val="24"/>
          <w:szCs w:val="24"/>
          <w:lang w:val="en-US"/>
        </w:rPr>
        <w:t>r=-0.53)</w:t>
      </w:r>
      <w:r>
        <w:rPr>
          <w:rFonts w:cs="Times New Roman"/>
          <w:color w:val="000000" w:themeColor="text1"/>
          <w:sz w:val="24"/>
          <w:szCs w:val="24"/>
          <w:lang w:val="en-US"/>
        </w:rPr>
        <w:t xml:space="preserve">, vrednost na </w:t>
      </w:r>
      <w:r w:rsidRPr="00421D27">
        <w:rPr>
          <w:rFonts w:ascii="Times New Roman" w:hAnsi="Times New Roman" w:cs="Times New Roman"/>
          <w:color w:val="000000" w:themeColor="text1"/>
          <w:sz w:val="24"/>
          <w:szCs w:val="24"/>
          <w:lang w:val="en-US"/>
        </w:rPr>
        <w:t>Ki67</w:t>
      </w:r>
      <w:r>
        <w:rPr>
          <w:rFonts w:cs="Times New Roman"/>
          <w:color w:val="000000" w:themeColor="text1"/>
          <w:sz w:val="24"/>
          <w:szCs w:val="24"/>
          <w:lang w:val="en-US"/>
        </w:rPr>
        <w:t xml:space="preserve"> </w:t>
      </w:r>
      <w:r w:rsidR="00807429">
        <w:rPr>
          <w:rFonts w:cs="Times New Roman"/>
          <w:color w:val="000000" w:themeColor="text1"/>
          <w:sz w:val="24"/>
          <w:szCs w:val="24"/>
          <w:lang w:val="en-US"/>
        </w:rPr>
        <w:t xml:space="preserve">         </w:t>
      </w:r>
      <w:r>
        <w:rPr>
          <w:rFonts w:cs="Times New Roman"/>
          <w:color w:val="000000" w:themeColor="text1"/>
          <w:sz w:val="24"/>
          <w:szCs w:val="24"/>
          <w:lang w:val="en-US"/>
        </w:rPr>
        <w:t>(</w:t>
      </w:r>
      <w:r w:rsidR="00807429">
        <w:rPr>
          <w:rFonts w:ascii="Times New Roman" w:hAnsi="Times New Roman" w:cs="Times New Roman"/>
          <w:color w:val="000000" w:themeColor="text1"/>
          <w:sz w:val="24"/>
          <w:szCs w:val="24"/>
          <w:lang w:val="en-US"/>
        </w:rPr>
        <w:t>r=-</w:t>
      </w:r>
      <w:r>
        <w:rPr>
          <w:rFonts w:ascii="Times New Roman" w:hAnsi="Times New Roman" w:cs="Times New Roman"/>
          <w:color w:val="000000" w:themeColor="text1"/>
          <w:sz w:val="24"/>
          <w:szCs w:val="24"/>
          <w:lang w:val="en-US"/>
        </w:rPr>
        <w:t>0.74)</w:t>
      </w:r>
      <w:r>
        <w:rPr>
          <w:rFonts w:cs="Times New Roman"/>
          <w:color w:val="000000" w:themeColor="text1"/>
          <w:sz w:val="24"/>
          <w:szCs w:val="24"/>
          <w:lang w:val="en-US"/>
        </w:rPr>
        <w:t xml:space="preserve">, prisustvo na </w:t>
      </w:r>
      <w:r w:rsidR="00807429">
        <w:rPr>
          <w:rFonts w:cs="Times New Roman"/>
          <w:color w:val="000000" w:themeColor="text1"/>
          <w:sz w:val="24"/>
          <w:szCs w:val="24"/>
          <w:lang w:val="en-US"/>
        </w:rPr>
        <w:t>her</w:t>
      </w:r>
      <w:r>
        <w:rPr>
          <w:rFonts w:cs="Times New Roman"/>
          <w:color w:val="000000" w:themeColor="text1"/>
          <w:sz w:val="24"/>
          <w:szCs w:val="24"/>
          <w:lang w:val="en-US"/>
        </w:rPr>
        <w:t>ceptinski receptori (</w:t>
      </w:r>
      <w:r>
        <w:rPr>
          <w:rFonts w:ascii="Times New Roman" w:hAnsi="Times New Roman" w:cs="Times New Roman"/>
          <w:color w:val="000000" w:themeColor="text1"/>
          <w:sz w:val="24"/>
          <w:szCs w:val="24"/>
          <w:lang w:val="en-US"/>
        </w:rPr>
        <w:t>r=0.45)</w:t>
      </w:r>
      <w:r w:rsidR="00485128">
        <w:rPr>
          <w:rFonts w:ascii="Times New Roman" w:hAnsi="Times New Roman" w:cs="Times New Roman"/>
          <w:color w:val="000000" w:themeColor="text1"/>
          <w:sz w:val="24"/>
          <w:szCs w:val="24"/>
          <w:lang w:val="en-US"/>
        </w:rPr>
        <w:t xml:space="preserve"> </w:t>
      </w:r>
      <w:r>
        <w:rPr>
          <w:rFonts w:cs="Times New Roman"/>
          <w:color w:val="000000" w:themeColor="text1"/>
          <w:sz w:val="24"/>
          <w:szCs w:val="24"/>
          <w:lang w:val="en-US"/>
        </w:rPr>
        <w:t>i prisustvo na limfovaskularna invazija (</w:t>
      </w:r>
      <w:r>
        <w:rPr>
          <w:rFonts w:ascii="Times New Roman" w:hAnsi="Times New Roman" w:cs="Times New Roman"/>
          <w:color w:val="000000" w:themeColor="text1"/>
          <w:sz w:val="24"/>
          <w:szCs w:val="24"/>
          <w:lang w:val="en-US"/>
        </w:rPr>
        <w:t>r=0.22)</w:t>
      </w:r>
      <w:r>
        <w:rPr>
          <w:rFonts w:cs="Times New Roman"/>
          <w:color w:val="000000" w:themeColor="text1"/>
          <w:sz w:val="24"/>
          <w:szCs w:val="24"/>
          <w:lang w:val="en-US"/>
        </w:rPr>
        <w:t>.</w:t>
      </w:r>
    </w:p>
    <w:p w:rsidR="009B2BDD" w:rsidRDefault="006F4A05" w:rsidP="00D67838">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Limfovaskularnata invazija e fa</w:t>
      </w:r>
      <w:r w:rsidR="00302AD7">
        <w:rPr>
          <w:rFonts w:cs="Times New Roman"/>
          <w:color w:val="000000" w:themeColor="text1"/>
          <w:sz w:val="24"/>
          <w:szCs w:val="24"/>
          <w:lang w:val="en-US"/>
        </w:rPr>
        <w:t>ktor koj uka`uva na agresivnost</w:t>
      </w:r>
      <w:r>
        <w:rPr>
          <w:rFonts w:cs="Times New Roman"/>
          <w:color w:val="000000" w:themeColor="text1"/>
          <w:sz w:val="24"/>
          <w:szCs w:val="24"/>
          <w:lang w:val="en-US"/>
        </w:rPr>
        <w:t xml:space="preserve"> i mo`nost za {irewe vo pazuvnata jama</w:t>
      </w:r>
      <w:r w:rsidR="00302AD7">
        <w:rPr>
          <w:rFonts w:cs="Times New Roman"/>
          <w:color w:val="000000" w:themeColor="text1"/>
          <w:sz w:val="24"/>
          <w:szCs w:val="24"/>
          <w:lang w:val="en-US"/>
        </w:rPr>
        <w:t xml:space="preserve">. Taa </w:t>
      </w:r>
      <w:r>
        <w:rPr>
          <w:rFonts w:cs="Times New Roman"/>
          <w:color w:val="000000" w:themeColor="text1"/>
          <w:sz w:val="24"/>
          <w:szCs w:val="24"/>
          <w:lang w:val="en-US"/>
        </w:rPr>
        <w:t>e vo korelacija so: golemina na tumor izrazena vo mm</w:t>
      </w:r>
      <w:r w:rsidR="00421D27">
        <w:rPr>
          <w:rFonts w:cs="Times New Roman"/>
          <w:color w:val="000000" w:themeColor="text1"/>
          <w:sz w:val="24"/>
          <w:szCs w:val="24"/>
          <w:lang w:val="en-US"/>
        </w:rPr>
        <w:t xml:space="preserve"> (</w:t>
      </w:r>
      <w:r w:rsidR="00421D27">
        <w:rPr>
          <w:rFonts w:ascii="Times New Roman" w:hAnsi="Times New Roman" w:cs="Times New Roman"/>
          <w:color w:val="000000" w:themeColor="text1"/>
          <w:sz w:val="24"/>
          <w:szCs w:val="24"/>
          <w:lang w:val="en-US"/>
        </w:rPr>
        <w:t>r=0</w:t>
      </w:r>
      <w:r w:rsidR="00302AD7">
        <w:rPr>
          <w:rFonts w:ascii="Times New Roman" w:hAnsi="Times New Roman" w:cs="Times New Roman"/>
          <w:color w:val="000000" w:themeColor="text1"/>
          <w:sz w:val="24"/>
          <w:szCs w:val="24"/>
          <w:lang w:val="en-US"/>
        </w:rPr>
        <w:t>.</w:t>
      </w:r>
      <w:r w:rsidR="00421D27">
        <w:rPr>
          <w:rFonts w:ascii="Times New Roman" w:hAnsi="Times New Roman" w:cs="Times New Roman"/>
          <w:color w:val="000000" w:themeColor="text1"/>
          <w:sz w:val="24"/>
          <w:szCs w:val="24"/>
          <w:lang w:val="en-US"/>
        </w:rPr>
        <w:t>36)</w:t>
      </w:r>
      <w:r>
        <w:rPr>
          <w:rFonts w:cs="Times New Roman"/>
          <w:color w:val="000000" w:themeColor="text1"/>
          <w:sz w:val="24"/>
          <w:szCs w:val="24"/>
          <w:lang w:val="en-US"/>
        </w:rPr>
        <w:t>, izvadeni pozitivni limfni jazli vo pazuvnata jama</w:t>
      </w:r>
      <w:r w:rsidR="00ED6AAA">
        <w:rPr>
          <w:rFonts w:cs="Times New Roman"/>
          <w:color w:val="000000" w:themeColor="text1"/>
          <w:sz w:val="24"/>
          <w:szCs w:val="24"/>
          <w:lang w:val="en-US"/>
        </w:rPr>
        <w:t xml:space="preserve"> </w:t>
      </w:r>
      <w:r w:rsidR="00421D27">
        <w:rPr>
          <w:rFonts w:cs="Times New Roman"/>
          <w:color w:val="000000" w:themeColor="text1"/>
          <w:sz w:val="24"/>
          <w:szCs w:val="24"/>
          <w:lang w:val="en-US"/>
        </w:rPr>
        <w:t>(</w:t>
      </w:r>
      <w:r w:rsidR="00421D27">
        <w:rPr>
          <w:rFonts w:ascii="Times New Roman" w:hAnsi="Times New Roman" w:cs="Times New Roman"/>
          <w:color w:val="000000" w:themeColor="text1"/>
          <w:sz w:val="24"/>
          <w:szCs w:val="24"/>
          <w:lang w:val="en-US"/>
        </w:rPr>
        <w:t>r=0.49)</w:t>
      </w:r>
      <w:r>
        <w:rPr>
          <w:rFonts w:cs="Times New Roman"/>
          <w:color w:val="000000" w:themeColor="text1"/>
          <w:sz w:val="24"/>
          <w:szCs w:val="24"/>
          <w:lang w:val="en-US"/>
        </w:rPr>
        <w:t>, odnosno pozitivnost na aksila</w:t>
      </w:r>
      <w:r w:rsidR="00421D27">
        <w:rPr>
          <w:rFonts w:cs="Times New Roman"/>
          <w:color w:val="000000" w:themeColor="text1"/>
          <w:sz w:val="24"/>
          <w:szCs w:val="24"/>
          <w:lang w:val="en-US"/>
        </w:rPr>
        <w:t xml:space="preserve"> (</w:t>
      </w:r>
      <w:r w:rsidR="00421D27">
        <w:rPr>
          <w:rFonts w:ascii="Times New Roman" w:hAnsi="Times New Roman" w:cs="Times New Roman"/>
          <w:color w:val="000000" w:themeColor="text1"/>
          <w:sz w:val="24"/>
          <w:szCs w:val="24"/>
          <w:lang w:val="en-US"/>
        </w:rPr>
        <w:t>r=0.55)</w:t>
      </w:r>
      <w:r>
        <w:rPr>
          <w:rFonts w:cs="Times New Roman"/>
          <w:color w:val="000000" w:themeColor="text1"/>
          <w:sz w:val="24"/>
          <w:szCs w:val="24"/>
          <w:lang w:val="en-US"/>
        </w:rPr>
        <w:t xml:space="preserve">. Limfovaskularnata invazija e vo korelacija so goleminata na tumorot izrazen so </w:t>
      </w:r>
      <w:r w:rsidRPr="00421D27">
        <w:rPr>
          <w:rFonts w:ascii="Times New Roman" w:hAnsi="Times New Roman" w:cs="Times New Roman"/>
          <w:color w:val="000000" w:themeColor="text1"/>
          <w:sz w:val="24"/>
          <w:szCs w:val="24"/>
          <w:lang w:val="en-US"/>
        </w:rPr>
        <w:t>pT</w:t>
      </w:r>
      <w:r w:rsidR="00421D27">
        <w:rPr>
          <w:rFonts w:ascii="Times New Roman" w:hAnsi="Times New Roman" w:cs="Times New Roman"/>
          <w:color w:val="000000" w:themeColor="text1"/>
          <w:sz w:val="24"/>
          <w:szCs w:val="24"/>
          <w:lang w:val="en-US"/>
        </w:rPr>
        <w:t xml:space="preserve"> </w:t>
      </w:r>
      <w:r w:rsidR="00421D27">
        <w:rPr>
          <w:rFonts w:cs="Times New Roman"/>
          <w:color w:val="000000" w:themeColor="text1"/>
          <w:sz w:val="24"/>
          <w:szCs w:val="24"/>
          <w:lang w:val="en-US"/>
        </w:rPr>
        <w:t>(</w:t>
      </w:r>
      <w:r w:rsidR="00421D27">
        <w:rPr>
          <w:rFonts w:ascii="Times New Roman" w:hAnsi="Times New Roman" w:cs="Times New Roman"/>
          <w:color w:val="000000" w:themeColor="text1"/>
          <w:sz w:val="24"/>
          <w:szCs w:val="24"/>
          <w:lang w:val="en-US"/>
        </w:rPr>
        <w:t>r=0.33)</w:t>
      </w:r>
      <w:r>
        <w:rPr>
          <w:rFonts w:cs="Times New Roman"/>
          <w:color w:val="000000" w:themeColor="text1"/>
          <w:sz w:val="24"/>
          <w:szCs w:val="24"/>
          <w:lang w:val="en-US"/>
        </w:rPr>
        <w:t xml:space="preserve">, status na aksilarna jama izrazen so </w:t>
      </w:r>
      <w:r w:rsidRPr="00421D27">
        <w:rPr>
          <w:rFonts w:ascii="Times New Roman" w:hAnsi="Times New Roman" w:cs="Times New Roman"/>
          <w:color w:val="000000" w:themeColor="text1"/>
          <w:sz w:val="24"/>
          <w:szCs w:val="24"/>
          <w:lang w:val="en-US"/>
        </w:rPr>
        <w:t>pN</w:t>
      </w:r>
      <w:r w:rsidR="00421D27">
        <w:rPr>
          <w:rFonts w:cs="Times New Roman"/>
          <w:color w:val="000000" w:themeColor="text1"/>
          <w:sz w:val="24"/>
          <w:szCs w:val="24"/>
          <w:lang w:val="en-US"/>
        </w:rPr>
        <w:t xml:space="preserve"> (</w:t>
      </w:r>
      <w:r w:rsidR="00421D27">
        <w:rPr>
          <w:rFonts w:ascii="Times New Roman" w:hAnsi="Times New Roman" w:cs="Times New Roman"/>
          <w:color w:val="000000" w:themeColor="text1"/>
          <w:sz w:val="24"/>
          <w:szCs w:val="24"/>
          <w:lang w:val="en-US"/>
        </w:rPr>
        <w:t>r=0.42)</w:t>
      </w:r>
      <w:r>
        <w:rPr>
          <w:rFonts w:cs="Times New Roman"/>
          <w:color w:val="000000" w:themeColor="text1"/>
          <w:sz w:val="24"/>
          <w:szCs w:val="24"/>
          <w:lang w:val="en-US"/>
        </w:rPr>
        <w:t>, pozitivitet na prva drena`na limfna `lezda</w:t>
      </w:r>
      <w:r w:rsidR="00421D27">
        <w:rPr>
          <w:rFonts w:cs="Times New Roman"/>
          <w:color w:val="000000" w:themeColor="text1"/>
          <w:sz w:val="24"/>
          <w:szCs w:val="24"/>
          <w:lang w:val="en-US"/>
        </w:rPr>
        <w:t xml:space="preserve"> (</w:t>
      </w:r>
      <w:r w:rsidR="00421D27">
        <w:rPr>
          <w:rFonts w:ascii="Times New Roman" w:hAnsi="Times New Roman" w:cs="Times New Roman"/>
          <w:color w:val="000000" w:themeColor="text1"/>
          <w:sz w:val="24"/>
          <w:szCs w:val="24"/>
          <w:lang w:val="en-US"/>
        </w:rPr>
        <w:t>r=0.52)</w:t>
      </w:r>
      <w:r>
        <w:rPr>
          <w:rFonts w:cs="Times New Roman"/>
          <w:color w:val="000000" w:themeColor="text1"/>
          <w:sz w:val="24"/>
          <w:szCs w:val="24"/>
          <w:lang w:val="en-US"/>
        </w:rPr>
        <w:t xml:space="preserve">, diferenciranost na tumor izrazena so </w:t>
      </w:r>
      <w:r w:rsidRPr="00421D27">
        <w:rPr>
          <w:rFonts w:ascii="Times New Roman" w:hAnsi="Times New Roman" w:cs="Times New Roman"/>
          <w:color w:val="000000" w:themeColor="text1"/>
          <w:sz w:val="24"/>
          <w:szCs w:val="24"/>
          <w:lang w:val="en-US"/>
        </w:rPr>
        <w:t>G</w:t>
      </w:r>
      <w:r w:rsidR="00421D27">
        <w:rPr>
          <w:rFonts w:cs="Times New Roman"/>
          <w:color w:val="000000" w:themeColor="text1"/>
          <w:sz w:val="24"/>
          <w:szCs w:val="24"/>
          <w:lang w:val="en-US"/>
        </w:rPr>
        <w:t xml:space="preserve"> (</w:t>
      </w:r>
      <w:r w:rsidR="00421D27">
        <w:rPr>
          <w:rFonts w:ascii="Times New Roman" w:hAnsi="Times New Roman" w:cs="Times New Roman"/>
          <w:color w:val="000000" w:themeColor="text1"/>
          <w:sz w:val="24"/>
          <w:szCs w:val="24"/>
          <w:lang w:val="en-US"/>
        </w:rPr>
        <w:t>r=0.27)</w:t>
      </w:r>
      <w:r>
        <w:rPr>
          <w:rFonts w:cs="Times New Roman"/>
          <w:color w:val="000000" w:themeColor="text1"/>
          <w:sz w:val="24"/>
          <w:szCs w:val="24"/>
          <w:lang w:val="en-US"/>
        </w:rPr>
        <w:t>, stadium na bolest</w:t>
      </w:r>
      <w:r w:rsidR="00421D27">
        <w:rPr>
          <w:rFonts w:cs="Times New Roman"/>
          <w:color w:val="000000" w:themeColor="text1"/>
          <w:sz w:val="24"/>
          <w:szCs w:val="24"/>
          <w:lang w:val="en-US"/>
        </w:rPr>
        <w:t xml:space="preserve"> (</w:t>
      </w:r>
      <w:r w:rsidR="00421D27">
        <w:rPr>
          <w:rFonts w:ascii="Times New Roman" w:hAnsi="Times New Roman" w:cs="Times New Roman"/>
          <w:color w:val="000000" w:themeColor="text1"/>
          <w:sz w:val="24"/>
          <w:szCs w:val="24"/>
          <w:lang w:val="en-US"/>
        </w:rPr>
        <w:t>r=0.48)</w:t>
      </w:r>
      <w:r>
        <w:rPr>
          <w:rFonts w:cs="Times New Roman"/>
          <w:color w:val="000000" w:themeColor="text1"/>
          <w:sz w:val="24"/>
          <w:szCs w:val="24"/>
          <w:lang w:val="en-US"/>
        </w:rPr>
        <w:t xml:space="preserve">, prisustvo na </w:t>
      </w:r>
      <w:r w:rsidR="00807429">
        <w:rPr>
          <w:rFonts w:cs="Times New Roman"/>
          <w:color w:val="000000" w:themeColor="text1"/>
          <w:sz w:val="24"/>
          <w:szCs w:val="24"/>
          <w:lang w:val="en-US"/>
        </w:rPr>
        <w:t>her</w:t>
      </w:r>
      <w:r>
        <w:rPr>
          <w:rFonts w:cs="Times New Roman"/>
          <w:color w:val="000000" w:themeColor="text1"/>
          <w:sz w:val="24"/>
          <w:szCs w:val="24"/>
          <w:lang w:val="en-US"/>
        </w:rPr>
        <w:t xml:space="preserve">ceptinski receptori </w:t>
      </w:r>
      <w:r w:rsidR="00421D27">
        <w:rPr>
          <w:rFonts w:cs="Times New Roman"/>
          <w:color w:val="000000" w:themeColor="text1"/>
          <w:sz w:val="24"/>
          <w:szCs w:val="24"/>
          <w:lang w:val="en-US"/>
        </w:rPr>
        <w:t>(</w:t>
      </w:r>
      <w:r w:rsidR="00421D27">
        <w:rPr>
          <w:rFonts w:ascii="Times New Roman" w:hAnsi="Times New Roman" w:cs="Times New Roman"/>
          <w:color w:val="000000" w:themeColor="text1"/>
          <w:sz w:val="24"/>
          <w:szCs w:val="24"/>
          <w:lang w:val="en-US"/>
        </w:rPr>
        <w:t xml:space="preserve">r=0.28) </w:t>
      </w:r>
      <w:r>
        <w:rPr>
          <w:rFonts w:cs="Times New Roman"/>
          <w:color w:val="000000" w:themeColor="text1"/>
          <w:sz w:val="24"/>
          <w:szCs w:val="24"/>
          <w:lang w:val="en-US"/>
        </w:rPr>
        <w:t>i genotip</w:t>
      </w:r>
      <w:r w:rsidR="00421D27">
        <w:rPr>
          <w:rFonts w:cs="Times New Roman"/>
          <w:color w:val="000000" w:themeColor="text1"/>
          <w:sz w:val="24"/>
          <w:szCs w:val="24"/>
          <w:lang w:val="en-US"/>
        </w:rPr>
        <w:t xml:space="preserve"> (</w:t>
      </w:r>
      <w:r w:rsidR="00421D27">
        <w:rPr>
          <w:rFonts w:ascii="Times New Roman" w:hAnsi="Times New Roman" w:cs="Times New Roman"/>
          <w:color w:val="000000" w:themeColor="text1"/>
          <w:sz w:val="24"/>
          <w:szCs w:val="24"/>
          <w:lang w:val="en-US"/>
        </w:rPr>
        <w:t>r=0.22)</w:t>
      </w:r>
      <w:r>
        <w:rPr>
          <w:rFonts w:cs="Times New Roman"/>
          <w:color w:val="000000" w:themeColor="text1"/>
          <w:sz w:val="24"/>
          <w:szCs w:val="24"/>
          <w:lang w:val="en-US"/>
        </w:rPr>
        <w:t>.</w:t>
      </w:r>
    </w:p>
    <w:p w:rsidR="007F1D67" w:rsidRDefault="007F1D67" w:rsidP="00D67838">
      <w:pPr>
        <w:spacing w:line="240" w:lineRule="auto"/>
        <w:ind w:firstLine="720"/>
        <w:jc w:val="both"/>
        <w:rPr>
          <w:rFonts w:cs="Times New Roman"/>
          <w:color w:val="000000" w:themeColor="text1"/>
          <w:sz w:val="24"/>
          <w:szCs w:val="24"/>
          <w:lang w:val="en-US"/>
        </w:rPr>
      </w:pPr>
    </w:p>
    <w:p w:rsidR="009B2BDD" w:rsidRDefault="009B2BDD" w:rsidP="00D67838">
      <w:pPr>
        <w:pStyle w:val="Heading3"/>
        <w:spacing w:line="240" w:lineRule="auto"/>
        <w:rPr>
          <w:lang w:val="en-US"/>
        </w:rPr>
      </w:pPr>
      <w:bookmarkStart w:id="39" w:name="_Toc507233433"/>
      <w:r>
        <w:rPr>
          <w:rFonts w:ascii="Times New Roman" w:hAnsi="Times New Roman" w:cs="Times New Roman"/>
        </w:rPr>
        <w:t>Тест</w:t>
      </w:r>
      <w:r w:rsidRPr="002C1D84">
        <w:rPr>
          <w:lang w:val="en-US"/>
        </w:rPr>
        <w:t xml:space="preserve"> grupa:</w:t>
      </w:r>
      <w:bookmarkEnd w:id="39"/>
    </w:p>
    <w:p w:rsidR="007F1D67" w:rsidRPr="007F1D67" w:rsidRDefault="007F1D67" w:rsidP="007F1D67">
      <w:pPr>
        <w:rPr>
          <w:lang w:val="en-US"/>
        </w:rPr>
      </w:pPr>
    </w:p>
    <w:p w:rsidR="001904BE" w:rsidRPr="00590954" w:rsidRDefault="001904BE"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Vo</w:t>
      </w:r>
      <w:r w:rsidR="009B2BDD">
        <w:rPr>
          <w:rFonts w:asciiTheme="minorHAnsi" w:hAnsiTheme="minorHAnsi" w:cs="Times New Roman"/>
          <w:color w:val="000000" w:themeColor="text1"/>
          <w:sz w:val="24"/>
          <w:szCs w:val="24"/>
        </w:rPr>
        <w:t xml:space="preserve"> </w:t>
      </w:r>
      <w:r w:rsidR="009B2BDD">
        <w:rPr>
          <w:rFonts w:ascii="Times New Roman" w:hAnsi="Times New Roman" w:cs="Times New Roman"/>
          <w:color w:val="000000" w:themeColor="text1"/>
          <w:sz w:val="24"/>
          <w:szCs w:val="24"/>
        </w:rPr>
        <w:t xml:space="preserve">тест групата, </w:t>
      </w:r>
      <w:r>
        <w:rPr>
          <w:rFonts w:cs="Times New Roman"/>
          <w:color w:val="000000" w:themeColor="text1"/>
          <w:sz w:val="24"/>
          <w:szCs w:val="24"/>
          <w:lang w:val="en-US"/>
        </w:rPr>
        <w:t>grupa</w:t>
      </w:r>
      <w:r w:rsidR="00F7497D">
        <w:rPr>
          <w:rFonts w:cs="Times New Roman"/>
          <w:color w:val="000000" w:themeColor="text1"/>
          <w:sz w:val="24"/>
          <w:szCs w:val="24"/>
          <w:lang w:val="en-US"/>
        </w:rPr>
        <w:t>,</w:t>
      </w:r>
      <w:r>
        <w:rPr>
          <w:rFonts w:cs="Times New Roman"/>
          <w:color w:val="000000" w:themeColor="text1"/>
          <w:sz w:val="24"/>
          <w:szCs w:val="24"/>
          <w:lang w:val="en-US"/>
        </w:rPr>
        <w:t xml:space="preserve"> kaj </w:t>
      </w:r>
      <w:r w:rsidR="00F7497D">
        <w:rPr>
          <w:rFonts w:cs="Times New Roman"/>
          <w:color w:val="000000" w:themeColor="text1"/>
          <w:sz w:val="24"/>
          <w:szCs w:val="24"/>
          <w:lang w:val="en-US"/>
        </w:rPr>
        <w:t xml:space="preserve">koja </w:t>
      </w:r>
      <w:r>
        <w:rPr>
          <w:rFonts w:cs="Times New Roman"/>
          <w:color w:val="000000" w:themeColor="text1"/>
          <w:sz w:val="24"/>
          <w:szCs w:val="24"/>
          <w:lang w:val="en-US"/>
        </w:rPr>
        <w:t>e izvedena detekcija i biopsija na `lezda stra`ar (</w:t>
      </w:r>
      <w:r w:rsidRPr="000A1897">
        <w:rPr>
          <w:rFonts w:ascii="Times New Roman" w:hAnsi="Times New Roman" w:cs="Times New Roman"/>
          <w:color w:val="000000" w:themeColor="text1"/>
          <w:sz w:val="24"/>
          <w:szCs w:val="24"/>
          <w:lang w:val="en-US"/>
        </w:rPr>
        <w:t>SLND</w:t>
      </w:r>
      <w:r>
        <w:rPr>
          <w:rFonts w:cs="Times New Roman"/>
          <w:color w:val="000000" w:themeColor="text1"/>
          <w:sz w:val="24"/>
          <w:szCs w:val="24"/>
          <w:lang w:val="en-US"/>
        </w:rPr>
        <w:t xml:space="preserve">), istotaka e napraven korelacionen matriks na ispituvawe na vlijanie na faktori me|usebno, sekako ispitani i faktori za detekcija na `lezda stra`ar. </w:t>
      </w:r>
    </w:p>
    <w:p w:rsidR="001904BE" w:rsidRPr="001904BE" w:rsidRDefault="001904BE" w:rsidP="0023099B">
      <w:pPr>
        <w:spacing w:line="240" w:lineRule="auto"/>
        <w:ind w:firstLine="720"/>
        <w:jc w:val="both"/>
        <w:rPr>
          <w:rFonts w:cs="Times New Roman"/>
          <w:color w:val="000000" w:themeColor="text1"/>
          <w:sz w:val="24"/>
          <w:szCs w:val="24"/>
          <w:lang w:val="en-US"/>
        </w:rPr>
      </w:pPr>
      <w:r w:rsidRPr="001904BE">
        <w:rPr>
          <w:color w:val="000000" w:themeColor="text1"/>
          <w:sz w:val="24"/>
          <w:szCs w:val="24"/>
          <w:lang w:val="en-US"/>
        </w:rPr>
        <w:t>Vo pogled na vozrasta postoi korelacija samo so golemina na tumorot (</w:t>
      </w:r>
      <w:r w:rsidRPr="001904BE">
        <w:rPr>
          <w:rFonts w:ascii="Times New Roman" w:hAnsi="Times New Roman" w:cs="Times New Roman"/>
          <w:color w:val="000000" w:themeColor="text1"/>
          <w:sz w:val="24"/>
          <w:szCs w:val="24"/>
          <w:lang w:val="en-US"/>
        </w:rPr>
        <w:t>r=0.25).</w:t>
      </w:r>
      <w:r w:rsidRPr="001904BE">
        <w:rPr>
          <w:rFonts w:cs="Times New Roman"/>
          <w:color w:val="000000" w:themeColor="text1"/>
          <w:sz w:val="24"/>
          <w:szCs w:val="24"/>
          <w:lang w:val="en-US"/>
        </w:rPr>
        <w:t xml:space="preserve">  </w:t>
      </w:r>
      <w:r w:rsidRPr="001904BE">
        <w:rPr>
          <w:rFonts w:ascii="Times New Roman" w:hAnsi="Times New Roman" w:cs="Times New Roman"/>
          <w:color w:val="000000" w:themeColor="text1"/>
          <w:sz w:val="24"/>
          <w:szCs w:val="24"/>
          <w:lang w:val="en-US"/>
        </w:rPr>
        <w:t xml:space="preserve"> </w:t>
      </w:r>
      <w:r w:rsidRPr="001904BE">
        <w:rPr>
          <w:rFonts w:cs="Times New Roman"/>
          <w:color w:val="000000" w:themeColor="text1"/>
          <w:sz w:val="24"/>
          <w:szCs w:val="24"/>
          <w:lang w:val="en-US"/>
        </w:rPr>
        <w:t xml:space="preserve">  </w:t>
      </w:r>
    </w:p>
    <w:p w:rsidR="001904BE" w:rsidRPr="001904BE" w:rsidRDefault="001904BE" w:rsidP="0023099B">
      <w:pPr>
        <w:spacing w:line="240" w:lineRule="auto"/>
        <w:ind w:firstLine="720"/>
        <w:jc w:val="both"/>
        <w:rPr>
          <w:rFonts w:cs="Times New Roman"/>
          <w:color w:val="000000" w:themeColor="text1"/>
          <w:sz w:val="24"/>
          <w:szCs w:val="24"/>
          <w:lang w:val="en-US"/>
        </w:rPr>
      </w:pPr>
      <w:r w:rsidRPr="001904BE">
        <w:rPr>
          <w:rFonts w:cs="Times New Roman"/>
          <w:color w:val="000000" w:themeColor="text1"/>
          <w:sz w:val="24"/>
          <w:szCs w:val="24"/>
          <w:lang w:val="en-US"/>
        </w:rPr>
        <w:t xml:space="preserve">Iako bi se o~ekuvalo deka lokalcijata na tumorot po kvadranti (lociran vo gorno lateralen), kako i klini~kiot naod na aksilarnata jama }e vlijae na pozitivitet na aksilata sepak ne e zabele`ana zna~ajna korelacija. </w:t>
      </w:r>
    </w:p>
    <w:p w:rsidR="001904BE" w:rsidRDefault="001904BE" w:rsidP="0023099B">
      <w:pPr>
        <w:spacing w:line="240" w:lineRule="auto"/>
        <w:ind w:firstLine="720"/>
        <w:jc w:val="both"/>
        <w:rPr>
          <w:rFonts w:cs="Times New Roman"/>
          <w:color w:val="000000" w:themeColor="text1"/>
          <w:sz w:val="24"/>
          <w:szCs w:val="24"/>
          <w:lang w:val="en-US"/>
        </w:rPr>
      </w:pPr>
      <w:r w:rsidRPr="001904BE">
        <w:rPr>
          <w:rFonts w:cs="Times New Roman"/>
          <w:color w:val="000000" w:themeColor="text1"/>
          <w:sz w:val="24"/>
          <w:szCs w:val="24"/>
          <w:lang w:val="en-US"/>
        </w:rPr>
        <w:t xml:space="preserve">Vo pogled na prikaz na stati~ka gama kamera na </w:t>
      </w:r>
      <w:r w:rsidR="007419D7" w:rsidRPr="00F317CF">
        <w:rPr>
          <w:rFonts w:ascii="Times New Roman" w:hAnsi="Times New Roman" w:cs="Times New Roman"/>
          <w:color w:val="000000" w:themeColor="text1"/>
          <w:sz w:val="24"/>
          <w:szCs w:val="24"/>
          <w:lang w:val="en-US"/>
        </w:rPr>
        <w:t>“</w:t>
      </w:r>
      <w:r w:rsidR="007419D7" w:rsidRPr="00F317CF">
        <w:rPr>
          <w:color w:val="000000" w:themeColor="text1"/>
          <w:sz w:val="24"/>
          <w:szCs w:val="24"/>
          <w:lang w:val="en-US"/>
        </w:rPr>
        <w:t>`lezda stra`ar</w:t>
      </w:r>
      <w:r w:rsidR="007419D7" w:rsidRPr="00F317CF">
        <w:rPr>
          <w:rFonts w:ascii="Times New Roman" w:hAnsi="Times New Roman" w:cs="Times New Roman"/>
          <w:color w:val="000000" w:themeColor="text1"/>
          <w:sz w:val="24"/>
          <w:szCs w:val="24"/>
          <w:lang w:val="en-US"/>
        </w:rPr>
        <w:t>”</w:t>
      </w:r>
      <w:r w:rsidRPr="001904BE">
        <w:rPr>
          <w:rFonts w:cs="Times New Roman"/>
          <w:color w:val="000000" w:themeColor="text1"/>
          <w:sz w:val="24"/>
          <w:szCs w:val="24"/>
          <w:lang w:val="en-US"/>
        </w:rPr>
        <w:t xml:space="preserve">, se gleda deka postoi </w:t>
      </w:r>
      <w:r w:rsidR="0082547E">
        <w:rPr>
          <w:rFonts w:cs="Times New Roman"/>
          <w:color w:val="000000" w:themeColor="text1"/>
          <w:sz w:val="24"/>
          <w:szCs w:val="24"/>
          <w:lang w:val="en-US"/>
        </w:rPr>
        <w:t xml:space="preserve">silna </w:t>
      </w:r>
      <w:r w:rsidRPr="001904BE">
        <w:rPr>
          <w:rFonts w:cs="Times New Roman"/>
          <w:color w:val="000000" w:themeColor="text1"/>
          <w:sz w:val="24"/>
          <w:szCs w:val="24"/>
          <w:lang w:val="en-US"/>
        </w:rPr>
        <w:t>korelacija</w:t>
      </w:r>
      <w:r>
        <w:rPr>
          <w:rFonts w:cs="Times New Roman"/>
          <w:color w:val="000000" w:themeColor="text1"/>
          <w:sz w:val="24"/>
          <w:szCs w:val="24"/>
          <w:lang w:val="en-US"/>
        </w:rPr>
        <w:t xml:space="preserve"> so prikaz</w:t>
      </w:r>
      <w:r w:rsidR="00F7497D">
        <w:rPr>
          <w:rFonts w:cs="Times New Roman"/>
          <w:color w:val="000000" w:themeColor="text1"/>
          <w:sz w:val="24"/>
          <w:szCs w:val="24"/>
          <w:lang w:val="en-US"/>
        </w:rPr>
        <w:t>ot</w:t>
      </w:r>
      <w:r w:rsidR="007419D7">
        <w:rPr>
          <w:rFonts w:cs="Times New Roman"/>
          <w:color w:val="000000" w:themeColor="text1"/>
          <w:sz w:val="24"/>
          <w:szCs w:val="24"/>
          <w:lang w:val="en-US"/>
        </w:rPr>
        <w:t xml:space="preserve"> so ra~na gama detektorska </w:t>
      </w:r>
      <w:r>
        <w:rPr>
          <w:rFonts w:cs="Times New Roman"/>
          <w:color w:val="000000" w:themeColor="text1"/>
          <w:sz w:val="24"/>
          <w:szCs w:val="24"/>
          <w:lang w:val="en-US"/>
        </w:rPr>
        <w:t>sonda</w:t>
      </w:r>
      <w:r w:rsidR="0082547E">
        <w:rPr>
          <w:rFonts w:cs="Times New Roman"/>
          <w:color w:val="000000" w:themeColor="text1"/>
          <w:sz w:val="24"/>
          <w:szCs w:val="24"/>
          <w:lang w:val="en-US"/>
        </w:rPr>
        <w:t xml:space="preserve"> </w:t>
      </w:r>
      <w:r w:rsidR="0082547E" w:rsidRPr="001904BE">
        <w:rPr>
          <w:color w:val="000000" w:themeColor="text1"/>
          <w:sz w:val="24"/>
          <w:szCs w:val="24"/>
          <w:lang w:val="en-US"/>
        </w:rPr>
        <w:t>(</w:t>
      </w:r>
      <w:r w:rsidR="0082547E">
        <w:rPr>
          <w:rFonts w:ascii="Times New Roman" w:hAnsi="Times New Roman" w:cs="Times New Roman"/>
          <w:color w:val="000000" w:themeColor="text1"/>
          <w:sz w:val="24"/>
          <w:szCs w:val="24"/>
          <w:lang w:val="en-US"/>
        </w:rPr>
        <w:t>r=0.94</w:t>
      </w:r>
      <w:r w:rsidR="0082547E" w:rsidRPr="001904BE">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 so prikaz</w:t>
      </w:r>
      <w:r w:rsidR="00F7497D">
        <w:rPr>
          <w:rFonts w:cs="Times New Roman"/>
          <w:color w:val="000000" w:themeColor="text1"/>
          <w:sz w:val="24"/>
          <w:szCs w:val="24"/>
          <w:lang w:val="en-US"/>
        </w:rPr>
        <w:t>ot</w:t>
      </w:r>
      <w:r>
        <w:rPr>
          <w:rFonts w:cs="Times New Roman"/>
          <w:color w:val="000000" w:themeColor="text1"/>
          <w:sz w:val="24"/>
          <w:szCs w:val="24"/>
          <w:lang w:val="en-US"/>
        </w:rPr>
        <w:t xml:space="preserve"> so metilensko sino</w:t>
      </w:r>
      <w:r w:rsidR="0082547E">
        <w:rPr>
          <w:rFonts w:cs="Times New Roman"/>
          <w:color w:val="000000" w:themeColor="text1"/>
          <w:sz w:val="24"/>
          <w:szCs w:val="24"/>
          <w:lang w:val="en-US"/>
        </w:rPr>
        <w:t xml:space="preserve"> </w:t>
      </w:r>
      <w:r w:rsidR="0082547E" w:rsidRPr="001904BE">
        <w:rPr>
          <w:color w:val="000000" w:themeColor="text1"/>
          <w:sz w:val="24"/>
          <w:szCs w:val="24"/>
          <w:lang w:val="en-US"/>
        </w:rPr>
        <w:t>(</w:t>
      </w:r>
      <w:r w:rsidR="0082547E">
        <w:rPr>
          <w:rFonts w:ascii="Times New Roman" w:hAnsi="Times New Roman" w:cs="Times New Roman"/>
          <w:color w:val="000000" w:themeColor="text1"/>
          <w:sz w:val="24"/>
          <w:szCs w:val="24"/>
          <w:lang w:val="en-US"/>
        </w:rPr>
        <w:t>r=0.62</w:t>
      </w:r>
      <w:r w:rsidR="0082547E" w:rsidRPr="001904BE">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 golemina</w:t>
      </w:r>
      <w:r w:rsidR="00F7497D">
        <w:rPr>
          <w:rFonts w:cs="Times New Roman"/>
          <w:color w:val="000000" w:themeColor="text1"/>
          <w:sz w:val="24"/>
          <w:szCs w:val="24"/>
          <w:lang w:val="en-US"/>
        </w:rPr>
        <w:t>ta</w:t>
      </w:r>
      <w:r>
        <w:rPr>
          <w:rFonts w:cs="Times New Roman"/>
          <w:color w:val="000000" w:themeColor="text1"/>
          <w:sz w:val="24"/>
          <w:szCs w:val="24"/>
          <w:lang w:val="en-US"/>
        </w:rPr>
        <w:t xml:space="preserve"> na tumor</w:t>
      </w:r>
      <w:r w:rsidR="00F7497D">
        <w:rPr>
          <w:rFonts w:cs="Times New Roman"/>
          <w:color w:val="000000" w:themeColor="text1"/>
          <w:sz w:val="24"/>
          <w:szCs w:val="24"/>
          <w:lang w:val="en-US"/>
        </w:rPr>
        <w:t>ot</w:t>
      </w:r>
      <w:r>
        <w:rPr>
          <w:rFonts w:cs="Times New Roman"/>
          <w:color w:val="000000" w:themeColor="text1"/>
          <w:sz w:val="24"/>
          <w:szCs w:val="24"/>
          <w:lang w:val="en-US"/>
        </w:rPr>
        <w:t xml:space="preserve"> izrazena vo mm</w:t>
      </w:r>
      <w:r w:rsidR="0082547E">
        <w:rPr>
          <w:rFonts w:cs="Times New Roman"/>
          <w:color w:val="000000" w:themeColor="text1"/>
          <w:sz w:val="24"/>
          <w:szCs w:val="24"/>
          <w:lang w:val="en-US"/>
        </w:rPr>
        <w:t xml:space="preserve"> </w:t>
      </w:r>
      <w:r w:rsidR="0082547E" w:rsidRPr="001904BE">
        <w:rPr>
          <w:color w:val="000000" w:themeColor="text1"/>
          <w:sz w:val="24"/>
          <w:szCs w:val="24"/>
          <w:lang w:val="en-US"/>
        </w:rPr>
        <w:t>(</w:t>
      </w:r>
      <w:r w:rsidR="0082547E" w:rsidRPr="001904BE">
        <w:rPr>
          <w:rFonts w:ascii="Times New Roman" w:hAnsi="Times New Roman" w:cs="Times New Roman"/>
          <w:color w:val="000000" w:themeColor="text1"/>
          <w:sz w:val="24"/>
          <w:szCs w:val="24"/>
          <w:lang w:val="en-US"/>
        </w:rPr>
        <w:t>r=</w:t>
      </w:r>
      <w:r w:rsidR="0082547E">
        <w:rPr>
          <w:rFonts w:ascii="Times New Roman" w:hAnsi="Times New Roman" w:cs="Times New Roman"/>
          <w:color w:val="000000" w:themeColor="text1"/>
          <w:sz w:val="24"/>
          <w:szCs w:val="24"/>
          <w:lang w:val="en-US"/>
        </w:rPr>
        <w:t>-0.20</w:t>
      </w:r>
      <w:r w:rsidR="0082547E" w:rsidRPr="001904BE">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 xml:space="preserve">, </w:t>
      </w:r>
      <w:r w:rsidR="00F7497D">
        <w:rPr>
          <w:rFonts w:cs="Times New Roman"/>
          <w:color w:val="000000" w:themeColor="text1"/>
          <w:sz w:val="24"/>
          <w:szCs w:val="24"/>
          <w:lang w:val="en-US"/>
        </w:rPr>
        <w:t>brojot na izvadeni `lezdi stra`ar</w:t>
      </w:r>
      <w:r w:rsidR="0082547E">
        <w:rPr>
          <w:rFonts w:cs="Times New Roman"/>
          <w:color w:val="000000" w:themeColor="text1"/>
          <w:sz w:val="24"/>
          <w:szCs w:val="24"/>
          <w:lang w:val="en-US"/>
        </w:rPr>
        <w:t xml:space="preserve"> </w:t>
      </w:r>
      <w:r w:rsidR="0082547E" w:rsidRPr="001904BE">
        <w:rPr>
          <w:color w:val="000000" w:themeColor="text1"/>
          <w:sz w:val="24"/>
          <w:szCs w:val="24"/>
          <w:lang w:val="en-US"/>
        </w:rPr>
        <w:t>(</w:t>
      </w:r>
      <w:r w:rsidR="0082547E">
        <w:rPr>
          <w:rFonts w:ascii="Times New Roman" w:hAnsi="Times New Roman" w:cs="Times New Roman"/>
          <w:color w:val="000000" w:themeColor="text1"/>
          <w:sz w:val="24"/>
          <w:szCs w:val="24"/>
          <w:lang w:val="en-US"/>
        </w:rPr>
        <w:t>r=0.63</w:t>
      </w:r>
      <w:r w:rsidR="0082547E" w:rsidRPr="001904BE">
        <w:rPr>
          <w:rFonts w:ascii="Times New Roman" w:hAnsi="Times New Roman" w:cs="Times New Roman"/>
          <w:color w:val="000000" w:themeColor="text1"/>
          <w:sz w:val="24"/>
          <w:szCs w:val="24"/>
          <w:lang w:val="en-US"/>
        </w:rPr>
        <w:t>)</w:t>
      </w:r>
      <w:r w:rsidR="0082547E">
        <w:rPr>
          <w:rFonts w:ascii="Times New Roman" w:hAnsi="Times New Roman" w:cs="Times New Roman"/>
          <w:color w:val="000000" w:themeColor="text1"/>
          <w:sz w:val="24"/>
          <w:szCs w:val="24"/>
          <w:lang w:val="en-US"/>
        </w:rPr>
        <w:t xml:space="preserve"> </w:t>
      </w:r>
      <w:r>
        <w:rPr>
          <w:rFonts w:cs="Times New Roman"/>
          <w:color w:val="000000" w:themeColor="text1"/>
          <w:sz w:val="24"/>
          <w:szCs w:val="24"/>
          <w:lang w:val="en-US"/>
        </w:rPr>
        <w:t>i golemina</w:t>
      </w:r>
      <w:r w:rsidR="00F7497D">
        <w:rPr>
          <w:rFonts w:cs="Times New Roman"/>
          <w:color w:val="000000" w:themeColor="text1"/>
          <w:sz w:val="24"/>
          <w:szCs w:val="24"/>
          <w:lang w:val="en-US"/>
        </w:rPr>
        <w:t>ta</w:t>
      </w:r>
      <w:r>
        <w:rPr>
          <w:rFonts w:cs="Times New Roman"/>
          <w:color w:val="000000" w:themeColor="text1"/>
          <w:sz w:val="24"/>
          <w:szCs w:val="24"/>
          <w:lang w:val="en-US"/>
        </w:rPr>
        <w:t xml:space="preserve"> na tumor</w:t>
      </w:r>
      <w:r w:rsidR="00F7497D">
        <w:rPr>
          <w:rFonts w:cs="Times New Roman"/>
          <w:color w:val="000000" w:themeColor="text1"/>
          <w:sz w:val="24"/>
          <w:szCs w:val="24"/>
          <w:lang w:val="en-US"/>
        </w:rPr>
        <w:t>ot</w:t>
      </w:r>
      <w:r>
        <w:rPr>
          <w:rFonts w:cs="Times New Roman"/>
          <w:color w:val="000000" w:themeColor="text1"/>
          <w:sz w:val="24"/>
          <w:szCs w:val="24"/>
          <w:lang w:val="en-US"/>
        </w:rPr>
        <w:t xml:space="preserve"> </w:t>
      </w:r>
      <w:r w:rsidR="0082547E">
        <w:rPr>
          <w:rFonts w:cs="Times New Roman"/>
          <w:color w:val="000000" w:themeColor="text1"/>
          <w:sz w:val="24"/>
          <w:szCs w:val="24"/>
          <w:lang w:val="en-US"/>
        </w:rPr>
        <w:t xml:space="preserve">izrazena so </w:t>
      </w:r>
      <w:r w:rsidR="0082547E" w:rsidRPr="0082547E">
        <w:rPr>
          <w:rFonts w:ascii="Times New Roman" w:hAnsi="Times New Roman" w:cs="Times New Roman"/>
          <w:color w:val="000000" w:themeColor="text1"/>
          <w:sz w:val="24"/>
          <w:szCs w:val="24"/>
          <w:lang w:val="en-US"/>
        </w:rPr>
        <w:t>pT</w:t>
      </w:r>
      <w:r w:rsidR="0082547E">
        <w:rPr>
          <w:rFonts w:ascii="Times New Roman" w:hAnsi="Times New Roman" w:cs="Times New Roman"/>
          <w:color w:val="000000" w:themeColor="text1"/>
          <w:sz w:val="24"/>
          <w:szCs w:val="24"/>
          <w:lang w:val="en-US"/>
        </w:rPr>
        <w:t xml:space="preserve"> </w:t>
      </w:r>
      <w:r w:rsidR="0082547E" w:rsidRPr="001904BE">
        <w:rPr>
          <w:color w:val="000000" w:themeColor="text1"/>
          <w:sz w:val="24"/>
          <w:szCs w:val="24"/>
          <w:lang w:val="en-US"/>
        </w:rPr>
        <w:t>(</w:t>
      </w:r>
      <w:r w:rsidR="0082547E" w:rsidRPr="001904BE">
        <w:rPr>
          <w:rFonts w:ascii="Times New Roman" w:hAnsi="Times New Roman" w:cs="Times New Roman"/>
          <w:color w:val="000000" w:themeColor="text1"/>
          <w:sz w:val="24"/>
          <w:szCs w:val="24"/>
          <w:lang w:val="en-US"/>
        </w:rPr>
        <w:t>r=</w:t>
      </w:r>
      <w:r w:rsidR="0082547E">
        <w:rPr>
          <w:rFonts w:ascii="Times New Roman" w:hAnsi="Times New Roman" w:cs="Times New Roman"/>
          <w:color w:val="000000" w:themeColor="text1"/>
          <w:sz w:val="24"/>
          <w:szCs w:val="24"/>
          <w:lang w:val="en-US"/>
        </w:rPr>
        <w:t>-0.20</w:t>
      </w:r>
      <w:r w:rsidR="0082547E" w:rsidRPr="001904BE">
        <w:rPr>
          <w:rFonts w:ascii="Times New Roman" w:hAnsi="Times New Roman" w:cs="Times New Roman"/>
          <w:color w:val="000000" w:themeColor="text1"/>
          <w:sz w:val="24"/>
          <w:szCs w:val="24"/>
          <w:lang w:val="en-US"/>
        </w:rPr>
        <w:t>)</w:t>
      </w:r>
      <w:r w:rsidR="0082547E">
        <w:rPr>
          <w:rFonts w:cs="Times New Roman"/>
          <w:color w:val="000000" w:themeColor="text1"/>
          <w:sz w:val="24"/>
          <w:szCs w:val="24"/>
          <w:lang w:val="en-US"/>
        </w:rPr>
        <w:t>.</w:t>
      </w:r>
    </w:p>
    <w:p w:rsidR="0082547E" w:rsidRDefault="0082547E" w:rsidP="0023099B">
      <w:pPr>
        <w:spacing w:line="240" w:lineRule="auto"/>
        <w:ind w:firstLine="720"/>
        <w:jc w:val="both"/>
        <w:rPr>
          <w:rFonts w:cs="Times New Roman"/>
          <w:color w:val="000000" w:themeColor="text1"/>
          <w:sz w:val="24"/>
          <w:szCs w:val="24"/>
          <w:lang w:val="en-US"/>
        </w:rPr>
      </w:pPr>
      <w:r w:rsidRPr="001904BE">
        <w:rPr>
          <w:rFonts w:cs="Times New Roman"/>
          <w:color w:val="000000" w:themeColor="text1"/>
          <w:sz w:val="24"/>
          <w:szCs w:val="24"/>
          <w:lang w:val="en-US"/>
        </w:rPr>
        <w:t>Vo pogled na prikaz na</w:t>
      </w:r>
      <w:r w:rsidR="007419D7">
        <w:rPr>
          <w:rFonts w:cs="Times New Roman"/>
          <w:color w:val="000000" w:themeColor="text1"/>
          <w:sz w:val="24"/>
          <w:szCs w:val="24"/>
          <w:lang w:val="en-US"/>
        </w:rPr>
        <w:t xml:space="preserve"> ra~na gama detektorska </w:t>
      </w:r>
      <w:r>
        <w:rPr>
          <w:rFonts w:cs="Times New Roman"/>
          <w:color w:val="000000" w:themeColor="text1"/>
          <w:sz w:val="24"/>
          <w:szCs w:val="24"/>
          <w:lang w:val="en-US"/>
        </w:rPr>
        <w:t>sonda</w:t>
      </w:r>
      <w:r w:rsidRPr="001904BE">
        <w:rPr>
          <w:rFonts w:cs="Times New Roman"/>
          <w:color w:val="000000" w:themeColor="text1"/>
          <w:sz w:val="24"/>
          <w:szCs w:val="24"/>
          <w:lang w:val="en-US"/>
        </w:rPr>
        <w:t xml:space="preserve"> na </w:t>
      </w:r>
      <w:r w:rsidR="007419D7" w:rsidRPr="00F317CF">
        <w:rPr>
          <w:rFonts w:ascii="Times New Roman" w:hAnsi="Times New Roman" w:cs="Times New Roman"/>
          <w:color w:val="000000" w:themeColor="text1"/>
          <w:sz w:val="24"/>
          <w:szCs w:val="24"/>
          <w:lang w:val="en-US"/>
        </w:rPr>
        <w:t>“</w:t>
      </w:r>
      <w:r w:rsidR="007419D7" w:rsidRPr="00F317CF">
        <w:rPr>
          <w:color w:val="000000" w:themeColor="text1"/>
          <w:sz w:val="24"/>
          <w:szCs w:val="24"/>
          <w:lang w:val="en-US"/>
        </w:rPr>
        <w:t>`lezda stra`ar</w:t>
      </w:r>
      <w:r w:rsidR="007419D7" w:rsidRPr="00F317CF">
        <w:rPr>
          <w:rFonts w:ascii="Times New Roman" w:hAnsi="Times New Roman" w:cs="Times New Roman"/>
          <w:color w:val="000000" w:themeColor="text1"/>
          <w:sz w:val="24"/>
          <w:szCs w:val="24"/>
          <w:lang w:val="en-US"/>
        </w:rPr>
        <w:t xml:space="preserve">” </w:t>
      </w:r>
      <w:r w:rsidRPr="001904BE">
        <w:rPr>
          <w:rFonts w:cs="Times New Roman"/>
          <w:color w:val="000000" w:themeColor="text1"/>
          <w:sz w:val="24"/>
          <w:szCs w:val="24"/>
          <w:lang w:val="en-US"/>
        </w:rPr>
        <w:t xml:space="preserve">se gleda deka postoi </w:t>
      </w:r>
      <w:r>
        <w:rPr>
          <w:rFonts w:cs="Times New Roman"/>
          <w:color w:val="000000" w:themeColor="text1"/>
          <w:sz w:val="24"/>
          <w:szCs w:val="24"/>
          <w:lang w:val="en-US"/>
        </w:rPr>
        <w:t xml:space="preserve">silna </w:t>
      </w:r>
      <w:r w:rsidRPr="001904BE">
        <w:rPr>
          <w:rFonts w:cs="Times New Roman"/>
          <w:color w:val="000000" w:themeColor="text1"/>
          <w:sz w:val="24"/>
          <w:szCs w:val="24"/>
          <w:lang w:val="en-US"/>
        </w:rPr>
        <w:t>korelacija</w:t>
      </w:r>
      <w:r>
        <w:rPr>
          <w:rFonts w:cs="Times New Roman"/>
          <w:color w:val="000000" w:themeColor="text1"/>
          <w:sz w:val="24"/>
          <w:szCs w:val="24"/>
          <w:lang w:val="en-US"/>
        </w:rPr>
        <w:t xml:space="preserve"> so prikaz na stati~ka gama kamera</w:t>
      </w:r>
      <w:r w:rsidR="00F7497D">
        <w:rPr>
          <w:rFonts w:cs="Times New Roman"/>
          <w:color w:val="000000" w:themeColor="text1"/>
          <w:sz w:val="24"/>
          <w:szCs w:val="24"/>
          <w:lang w:val="en-US"/>
        </w:rPr>
        <w:t xml:space="preserve"> </w:t>
      </w:r>
      <w:r w:rsidRPr="001904BE">
        <w:rPr>
          <w:color w:val="000000" w:themeColor="text1"/>
          <w:sz w:val="24"/>
          <w:szCs w:val="24"/>
          <w:lang w:val="en-US"/>
        </w:rPr>
        <w:t>(</w:t>
      </w:r>
      <w:r>
        <w:rPr>
          <w:rFonts w:ascii="Times New Roman" w:hAnsi="Times New Roman" w:cs="Times New Roman"/>
          <w:color w:val="000000" w:themeColor="text1"/>
          <w:sz w:val="24"/>
          <w:szCs w:val="24"/>
          <w:lang w:val="en-US"/>
        </w:rPr>
        <w:t>r=0.94</w:t>
      </w:r>
      <w:r w:rsidRPr="001904BE">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 xml:space="preserve">, prikaz so metilensko sino </w:t>
      </w:r>
      <w:r w:rsidRPr="001904BE">
        <w:rPr>
          <w:color w:val="000000" w:themeColor="text1"/>
          <w:sz w:val="24"/>
          <w:szCs w:val="24"/>
          <w:lang w:val="en-US"/>
        </w:rPr>
        <w:t>(</w:t>
      </w:r>
      <w:r>
        <w:rPr>
          <w:rFonts w:ascii="Times New Roman" w:hAnsi="Times New Roman" w:cs="Times New Roman"/>
          <w:color w:val="000000" w:themeColor="text1"/>
          <w:sz w:val="24"/>
          <w:szCs w:val="24"/>
          <w:lang w:val="en-US"/>
        </w:rPr>
        <w:t>r=0.72</w:t>
      </w:r>
      <w:r w:rsidRPr="001904BE">
        <w:rPr>
          <w:rFonts w:ascii="Times New Roman" w:hAnsi="Times New Roman" w:cs="Times New Roman"/>
          <w:color w:val="000000" w:themeColor="text1"/>
          <w:sz w:val="24"/>
          <w:szCs w:val="24"/>
          <w:lang w:val="en-US"/>
        </w:rPr>
        <w:t>)</w:t>
      </w:r>
      <w:r w:rsidRPr="001904BE">
        <w:rPr>
          <w:rFonts w:cs="Times New Roman"/>
          <w:color w:val="000000" w:themeColor="text1"/>
          <w:sz w:val="24"/>
          <w:szCs w:val="24"/>
          <w:lang w:val="en-US"/>
        </w:rPr>
        <w:t xml:space="preserve"> </w:t>
      </w:r>
      <w:r>
        <w:rPr>
          <w:rFonts w:cs="Times New Roman"/>
          <w:color w:val="000000" w:themeColor="text1"/>
          <w:sz w:val="24"/>
          <w:szCs w:val="24"/>
          <w:lang w:val="en-US"/>
        </w:rPr>
        <w:t xml:space="preserve">i broj na izvadeni </w:t>
      </w:r>
      <w:r w:rsidR="007419D7" w:rsidRPr="00F317CF">
        <w:rPr>
          <w:rFonts w:ascii="Times New Roman" w:hAnsi="Times New Roman" w:cs="Times New Roman"/>
          <w:color w:val="000000" w:themeColor="text1"/>
          <w:sz w:val="24"/>
          <w:szCs w:val="24"/>
          <w:lang w:val="en-US"/>
        </w:rPr>
        <w:t>“</w:t>
      </w:r>
      <w:r w:rsidR="007419D7">
        <w:rPr>
          <w:color w:val="000000" w:themeColor="text1"/>
          <w:sz w:val="24"/>
          <w:szCs w:val="24"/>
          <w:lang w:val="en-US"/>
        </w:rPr>
        <w:t>`lezdi</w:t>
      </w:r>
      <w:r w:rsidR="007419D7" w:rsidRPr="00F317CF">
        <w:rPr>
          <w:color w:val="000000" w:themeColor="text1"/>
          <w:sz w:val="24"/>
          <w:szCs w:val="24"/>
          <w:lang w:val="en-US"/>
        </w:rPr>
        <w:t xml:space="preserve"> stra`ar</w:t>
      </w:r>
      <w:r w:rsidR="007419D7" w:rsidRPr="00F317CF">
        <w:rPr>
          <w:rFonts w:ascii="Times New Roman" w:hAnsi="Times New Roman" w:cs="Times New Roman"/>
          <w:color w:val="000000" w:themeColor="text1"/>
          <w:sz w:val="24"/>
          <w:szCs w:val="24"/>
          <w:lang w:val="en-US"/>
        </w:rPr>
        <w:t xml:space="preserve">” </w:t>
      </w:r>
      <w:r w:rsidRPr="001904BE">
        <w:rPr>
          <w:color w:val="000000" w:themeColor="text1"/>
          <w:sz w:val="24"/>
          <w:szCs w:val="24"/>
          <w:lang w:val="en-US"/>
        </w:rPr>
        <w:t>(</w:t>
      </w:r>
      <w:r>
        <w:rPr>
          <w:rFonts w:ascii="Times New Roman" w:hAnsi="Times New Roman" w:cs="Times New Roman"/>
          <w:color w:val="000000" w:themeColor="text1"/>
          <w:sz w:val="24"/>
          <w:szCs w:val="24"/>
          <w:lang w:val="en-US"/>
        </w:rPr>
        <w:t>r=0.74</w:t>
      </w:r>
      <w:r w:rsidRPr="001904BE">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w:t>
      </w:r>
    </w:p>
    <w:p w:rsidR="0082547E" w:rsidRPr="001904BE" w:rsidRDefault="00B741DA" w:rsidP="0023099B">
      <w:pPr>
        <w:spacing w:line="240" w:lineRule="auto"/>
        <w:ind w:firstLine="720"/>
        <w:jc w:val="both"/>
        <w:rPr>
          <w:rFonts w:cs="Times New Roman"/>
          <w:color w:val="000000" w:themeColor="text1"/>
          <w:sz w:val="24"/>
          <w:szCs w:val="24"/>
          <w:highlight w:val="yellow"/>
          <w:lang w:val="en-US"/>
        </w:rPr>
      </w:pPr>
      <w:r w:rsidRPr="001904BE">
        <w:rPr>
          <w:rFonts w:cs="Times New Roman"/>
          <w:color w:val="000000" w:themeColor="text1"/>
          <w:sz w:val="24"/>
          <w:szCs w:val="24"/>
          <w:lang w:val="en-US"/>
        </w:rPr>
        <w:t>Vo pogled na prikaz na</w:t>
      </w:r>
      <w:r>
        <w:rPr>
          <w:rFonts w:cs="Times New Roman"/>
          <w:color w:val="000000" w:themeColor="text1"/>
          <w:sz w:val="24"/>
          <w:szCs w:val="24"/>
          <w:lang w:val="en-US"/>
        </w:rPr>
        <w:t xml:space="preserve"> metilensko sino</w:t>
      </w:r>
      <w:r w:rsidRPr="001904BE">
        <w:rPr>
          <w:rFonts w:cs="Times New Roman"/>
          <w:color w:val="000000" w:themeColor="text1"/>
          <w:sz w:val="24"/>
          <w:szCs w:val="24"/>
          <w:lang w:val="en-US"/>
        </w:rPr>
        <w:t xml:space="preserve"> na </w:t>
      </w:r>
      <w:r w:rsidR="007419D7" w:rsidRPr="00F317CF">
        <w:rPr>
          <w:rFonts w:ascii="Times New Roman" w:hAnsi="Times New Roman" w:cs="Times New Roman"/>
          <w:color w:val="000000" w:themeColor="text1"/>
          <w:sz w:val="24"/>
          <w:szCs w:val="24"/>
          <w:lang w:val="en-US"/>
        </w:rPr>
        <w:t>“</w:t>
      </w:r>
      <w:r w:rsidR="007419D7" w:rsidRPr="00F317CF">
        <w:rPr>
          <w:color w:val="000000" w:themeColor="text1"/>
          <w:sz w:val="24"/>
          <w:szCs w:val="24"/>
          <w:lang w:val="en-US"/>
        </w:rPr>
        <w:t>`lezda stra`ar</w:t>
      </w:r>
      <w:r w:rsidR="007419D7" w:rsidRPr="00F317CF">
        <w:rPr>
          <w:rFonts w:ascii="Times New Roman" w:hAnsi="Times New Roman" w:cs="Times New Roman"/>
          <w:color w:val="000000" w:themeColor="text1"/>
          <w:sz w:val="24"/>
          <w:szCs w:val="24"/>
          <w:lang w:val="en-US"/>
        </w:rPr>
        <w:t xml:space="preserve">” </w:t>
      </w:r>
      <w:r w:rsidRPr="001904BE">
        <w:rPr>
          <w:rFonts w:cs="Times New Roman"/>
          <w:color w:val="000000" w:themeColor="text1"/>
          <w:sz w:val="24"/>
          <w:szCs w:val="24"/>
          <w:lang w:val="en-US"/>
        </w:rPr>
        <w:t xml:space="preserve">se gleda deka postoi </w:t>
      </w:r>
      <w:r>
        <w:rPr>
          <w:rFonts w:cs="Times New Roman"/>
          <w:color w:val="000000" w:themeColor="text1"/>
          <w:sz w:val="24"/>
          <w:szCs w:val="24"/>
          <w:lang w:val="en-US"/>
        </w:rPr>
        <w:t xml:space="preserve">silna </w:t>
      </w:r>
      <w:r w:rsidRPr="001904BE">
        <w:rPr>
          <w:rFonts w:cs="Times New Roman"/>
          <w:color w:val="000000" w:themeColor="text1"/>
          <w:sz w:val="24"/>
          <w:szCs w:val="24"/>
          <w:lang w:val="en-US"/>
        </w:rPr>
        <w:t>korelacija</w:t>
      </w:r>
      <w:r>
        <w:rPr>
          <w:rFonts w:cs="Times New Roman"/>
          <w:color w:val="000000" w:themeColor="text1"/>
          <w:sz w:val="24"/>
          <w:szCs w:val="24"/>
          <w:lang w:val="en-US"/>
        </w:rPr>
        <w:t xml:space="preserve"> so prikaz na stati~ka gama kamera </w:t>
      </w:r>
      <w:r w:rsidRPr="001904BE">
        <w:rPr>
          <w:color w:val="000000" w:themeColor="text1"/>
          <w:sz w:val="24"/>
          <w:szCs w:val="24"/>
          <w:lang w:val="en-US"/>
        </w:rPr>
        <w:t>(</w:t>
      </w:r>
      <w:r>
        <w:rPr>
          <w:rFonts w:ascii="Times New Roman" w:hAnsi="Times New Roman" w:cs="Times New Roman"/>
          <w:color w:val="000000" w:themeColor="text1"/>
          <w:sz w:val="24"/>
          <w:szCs w:val="24"/>
          <w:lang w:val="en-US"/>
        </w:rPr>
        <w:t>r=0.62</w:t>
      </w:r>
      <w:r w:rsidRPr="001904BE">
        <w:rPr>
          <w:rFonts w:ascii="Times New Roman" w:hAnsi="Times New Roman" w:cs="Times New Roman"/>
          <w:color w:val="000000" w:themeColor="text1"/>
          <w:sz w:val="24"/>
          <w:szCs w:val="24"/>
          <w:lang w:val="en-US"/>
        </w:rPr>
        <w:t>)</w:t>
      </w:r>
      <w:r w:rsidR="007419D7">
        <w:rPr>
          <w:rFonts w:cs="Times New Roman"/>
          <w:color w:val="000000" w:themeColor="text1"/>
          <w:sz w:val="24"/>
          <w:szCs w:val="24"/>
          <w:lang w:val="en-US"/>
        </w:rPr>
        <w:t>, prikaz so ra~na gama detektorska</w:t>
      </w:r>
      <w:r>
        <w:rPr>
          <w:rFonts w:cs="Times New Roman"/>
          <w:color w:val="000000" w:themeColor="text1"/>
          <w:sz w:val="24"/>
          <w:szCs w:val="24"/>
          <w:lang w:val="en-US"/>
        </w:rPr>
        <w:t xml:space="preserve"> sonda </w:t>
      </w:r>
      <w:r w:rsidRPr="001904BE">
        <w:rPr>
          <w:color w:val="000000" w:themeColor="text1"/>
          <w:sz w:val="24"/>
          <w:szCs w:val="24"/>
          <w:lang w:val="en-US"/>
        </w:rPr>
        <w:t>(</w:t>
      </w:r>
      <w:r>
        <w:rPr>
          <w:rFonts w:ascii="Times New Roman" w:hAnsi="Times New Roman" w:cs="Times New Roman"/>
          <w:color w:val="000000" w:themeColor="text1"/>
          <w:sz w:val="24"/>
          <w:szCs w:val="24"/>
          <w:lang w:val="en-US"/>
        </w:rPr>
        <w:t>r=0.72</w:t>
      </w:r>
      <w:r w:rsidRPr="001904BE">
        <w:rPr>
          <w:rFonts w:ascii="Times New Roman" w:hAnsi="Times New Roman" w:cs="Times New Roman"/>
          <w:color w:val="000000" w:themeColor="text1"/>
          <w:sz w:val="24"/>
          <w:szCs w:val="24"/>
          <w:lang w:val="en-US"/>
        </w:rPr>
        <w:t>)</w:t>
      </w:r>
      <w:r w:rsidR="00CF3557">
        <w:rPr>
          <w:rFonts w:cs="Times New Roman"/>
          <w:color w:val="000000" w:themeColor="text1"/>
          <w:sz w:val="24"/>
          <w:szCs w:val="24"/>
          <w:lang w:val="en-US"/>
        </w:rPr>
        <w:t>,</w:t>
      </w:r>
      <w:r>
        <w:rPr>
          <w:rFonts w:cs="Times New Roman"/>
          <w:color w:val="000000" w:themeColor="text1"/>
          <w:sz w:val="24"/>
          <w:szCs w:val="24"/>
          <w:lang w:val="en-US"/>
        </w:rPr>
        <w:t xml:space="preserve"> golemina na tumor </w:t>
      </w:r>
      <w:r w:rsidRPr="001904BE">
        <w:rPr>
          <w:color w:val="000000" w:themeColor="text1"/>
          <w:sz w:val="24"/>
          <w:szCs w:val="24"/>
          <w:lang w:val="en-US"/>
        </w:rPr>
        <w:t>(</w:t>
      </w:r>
      <w:r>
        <w:rPr>
          <w:rFonts w:ascii="Times New Roman" w:hAnsi="Times New Roman" w:cs="Times New Roman"/>
          <w:color w:val="000000" w:themeColor="text1"/>
          <w:sz w:val="24"/>
          <w:szCs w:val="24"/>
          <w:lang w:val="en-US"/>
        </w:rPr>
        <w:t>r=-0.20</w:t>
      </w:r>
      <w:r w:rsidRPr="001904BE">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 xml:space="preserve">, broj na izvadeni </w:t>
      </w:r>
      <w:r w:rsidR="007419D7" w:rsidRPr="00F317CF">
        <w:rPr>
          <w:rFonts w:ascii="Times New Roman" w:hAnsi="Times New Roman" w:cs="Times New Roman"/>
          <w:color w:val="000000" w:themeColor="text1"/>
          <w:sz w:val="24"/>
          <w:szCs w:val="24"/>
          <w:lang w:val="en-US"/>
        </w:rPr>
        <w:t>“</w:t>
      </w:r>
      <w:r w:rsidR="007419D7">
        <w:rPr>
          <w:color w:val="000000" w:themeColor="text1"/>
          <w:sz w:val="24"/>
          <w:szCs w:val="24"/>
          <w:lang w:val="en-US"/>
        </w:rPr>
        <w:t>`lezdi</w:t>
      </w:r>
      <w:r w:rsidR="007419D7" w:rsidRPr="00F317CF">
        <w:rPr>
          <w:color w:val="000000" w:themeColor="text1"/>
          <w:sz w:val="24"/>
          <w:szCs w:val="24"/>
          <w:lang w:val="en-US"/>
        </w:rPr>
        <w:t xml:space="preserve"> stra`ar</w:t>
      </w:r>
      <w:r w:rsidR="007419D7" w:rsidRPr="00F317CF">
        <w:rPr>
          <w:rFonts w:ascii="Times New Roman" w:hAnsi="Times New Roman" w:cs="Times New Roman"/>
          <w:color w:val="000000" w:themeColor="text1"/>
          <w:sz w:val="24"/>
          <w:szCs w:val="24"/>
          <w:lang w:val="en-US"/>
        </w:rPr>
        <w:t xml:space="preserve">” </w:t>
      </w:r>
      <w:r w:rsidRPr="001904BE">
        <w:rPr>
          <w:color w:val="000000" w:themeColor="text1"/>
          <w:sz w:val="24"/>
          <w:szCs w:val="24"/>
          <w:lang w:val="en-US"/>
        </w:rPr>
        <w:t>(</w:t>
      </w:r>
      <w:r>
        <w:rPr>
          <w:rFonts w:ascii="Times New Roman" w:hAnsi="Times New Roman" w:cs="Times New Roman"/>
          <w:color w:val="000000" w:themeColor="text1"/>
          <w:sz w:val="24"/>
          <w:szCs w:val="24"/>
          <w:lang w:val="en-US"/>
        </w:rPr>
        <w:t>r=0.81</w:t>
      </w:r>
      <w:r w:rsidRPr="001904BE">
        <w:rPr>
          <w:rFonts w:ascii="Times New Roman" w:hAnsi="Times New Roman" w:cs="Times New Roman"/>
          <w:color w:val="000000" w:themeColor="text1"/>
          <w:sz w:val="24"/>
          <w:szCs w:val="24"/>
          <w:lang w:val="en-US"/>
        </w:rPr>
        <w:t>)</w:t>
      </w:r>
      <w:r>
        <w:rPr>
          <w:rFonts w:ascii="Times New Roman" w:hAnsi="Times New Roman" w:cs="Times New Roman"/>
          <w:color w:val="000000" w:themeColor="text1"/>
          <w:sz w:val="24"/>
          <w:szCs w:val="24"/>
          <w:lang w:val="en-US"/>
        </w:rPr>
        <w:t xml:space="preserve"> </w:t>
      </w:r>
      <w:r>
        <w:rPr>
          <w:rFonts w:cs="Times New Roman"/>
          <w:color w:val="000000" w:themeColor="text1"/>
          <w:sz w:val="24"/>
          <w:szCs w:val="24"/>
          <w:lang w:val="en-US"/>
        </w:rPr>
        <w:t xml:space="preserve">i prisustvo na estrogeni receptori </w:t>
      </w:r>
      <w:r w:rsidRPr="001904BE">
        <w:rPr>
          <w:color w:val="000000" w:themeColor="text1"/>
          <w:sz w:val="24"/>
          <w:szCs w:val="24"/>
          <w:lang w:val="en-US"/>
        </w:rPr>
        <w:t>(</w:t>
      </w:r>
      <w:r>
        <w:rPr>
          <w:rFonts w:ascii="Times New Roman" w:hAnsi="Times New Roman" w:cs="Times New Roman"/>
          <w:color w:val="000000" w:themeColor="text1"/>
          <w:sz w:val="24"/>
          <w:szCs w:val="24"/>
          <w:lang w:val="en-US"/>
        </w:rPr>
        <w:t>r=0.23</w:t>
      </w:r>
      <w:r w:rsidRPr="001904BE">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w:t>
      </w:r>
    </w:p>
    <w:p w:rsidR="001904BE" w:rsidRDefault="001904BE" w:rsidP="0023099B">
      <w:pPr>
        <w:spacing w:line="240" w:lineRule="auto"/>
        <w:ind w:firstLine="720"/>
        <w:jc w:val="both"/>
        <w:rPr>
          <w:rFonts w:ascii="Times New Roman" w:hAnsi="Times New Roman" w:cs="Times New Roman"/>
          <w:color w:val="000000" w:themeColor="text1"/>
          <w:sz w:val="24"/>
          <w:szCs w:val="24"/>
          <w:lang w:val="en-US"/>
        </w:rPr>
      </w:pPr>
      <w:r w:rsidRPr="00870B19">
        <w:rPr>
          <w:rFonts w:cs="Times New Roman"/>
          <w:color w:val="000000" w:themeColor="text1"/>
          <w:sz w:val="24"/>
          <w:szCs w:val="24"/>
          <w:lang w:val="en-US"/>
        </w:rPr>
        <w:lastRenderedPageBreak/>
        <w:t>Vo pogled na golemina</w:t>
      </w:r>
      <w:r w:rsidR="00CF3557">
        <w:rPr>
          <w:rFonts w:cs="Times New Roman"/>
          <w:color w:val="000000" w:themeColor="text1"/>
          <w:sz w:val="24"/>
          <w:szCs w:val="24"/>
          <w:lang w:val="en-US"/>
        </w:rPr>
        <w:t>ta na tumor izrazen vo mm (e su{</w:t>
      </w:r>
      <w:r w:rsidRPr="00870B19">
        <w:rPr>
          <w:rFonts w:cs="Times New Roman"/>
          <w:color w:val="000000" w:themeColor="text1"/>
          <w:sz w:val="24"/>
          <w:szCs w:val="24"/>
          <w:lang w:val="en-US"/>
        </w:rPr>
        <w:t>tinski faktor koj go determinira tumorot, vlijae na mo`nost za {irewe i go definira stadiumot na bolesta) se gleda deka postoi pozitivna korelacija so klini~kiot naod na pazuvnata jama,</w:t>
      </w:r>
      <w:r w:rsidR="00886669" w:rsidRPr="00870B19">
        <w:rPr>
          <w:rFonts w:cs="Times New Roman"/>
          <w:color w:val="000000" w:themeColor="text1"/>
          <w:sz w:val="24"/>
          <w:szCs w:val="24"/>
          <w:lang w:val="en-US"/>
        </w:rPr>
        <w:t xml:space="preserve"> izvadeni pozitivni </w:t>
      </w:r>
      <w:r w:rsidR="007419D7" w:rsidRPr="00F317CF">
        <w:rPr>
          <w:rFonts w:ascii="Times New Roman" w:hAnsi="Times New Roman" w:cs="Times New Roman"/>
          <w:color w:val="000000" w:themeColor="text1"/>
          <w:sz w:val="24"/>
          <w:szCs w:val="24"/>
          <w:lang w:val="en-US"/>
        </w:rPr>
        <w:t>“</w:t>
      </w:r>
      <w:r w:rsidR="007419D7" w:rsidRPr="00F317CF">
        <w:rPr>
          <w:color w:val="000000" w:themeColor="text1"/>
          <w:sz w:val="24"/>
          <w:szCs w:val="24"/>
          <w:lang w:val="en-US"/>
        </w:rPr>
        <w:t>`lezda stra`ar</w:t>
      </w:r>
      <w:r w:rsidR="007419D7" w:rsidRPr="00F317CF">
        <w:rPr>
          <w:rFonts w:ascii="Times New Roman" w:hAnsi="Times New Roman" w:cs="Times New Roman"/>
          <w:color w:val="000000" w:themeColor="text1"/>
          <w:sz w:val="24"/>
          <w:szCs w:val="24"/>
          <w:lang w:val="en-US"/>
        </w:rPr>
        <w:t xml:space="preserve">” </w:t>
      </w:r>
      <w:r w:rsidR="00886669" w:rsidRPr="00870B19">
        <w:rPr>
          <w:color w:val="000000" w:themeColor="text1"/>
          <w:sz w:val="24"/>
          <w:szCs w:val="24"/>
          <w:lang w:val="en-US"/>
        </w:rPr>
        <w:t>(</w:t>
      </w:r>
      <w:r w:rsidR="00886669" w:rsidRPr="00870B19">
        <w:rPr>
          <w:rFonts w:ascii="Times New Roman" w:hAnsi="Times New Roman" w:cs="Times New Roman"/>
          <w:color w:val="000000" w:themeColor="text1"/>
          <w:sz w:val="24"/>
          <w:szCs w:val="24"/>
          <w:lang w:val="en-US"/>
        </w:rPr>
        <w:t>r=0.20)</w:t>
      </w:r>
      <w:r w:rsidR="00886669" w:rsidRPr="00870B19">
        <w:rPr>
          <w:rFonts w:cs="Times New Roman"/>
          <w:color w:val="000000" w:themeColor="text1"/>
          <w:sz w:val="24"/>
          <w:szCs w:val="24"/>
          <w:lang w:val="en-US"/>
        </w:rPr>
        <w:t>,</w:t>
      </w:r>
      <w:r w:rsidRPr="00870B19">
        <w:rPr>
          <w:rFonts w:cs="Times New Roman"/>
          <w:color w:val="000000" w:themeColor="text1"/>
          <w:sz w:val="24"/>
          <w:szCs w:val="24"/>
          <w:lang w:val="en-US"/>
        </w:rPr>
        <w:t xml:space="preserve"> pozitivitet na aksilata</w:t>
      </w:r>
      <w:r w:rsidR="00D24EF0" w:rsidRPr="00870B19">
        <w:rPr>
          <w:rFonts w:cs="Times New Roman"/>
          <w:color w:val="000000" w:themeColor="text1"/>
          <w:sz w:val="24"/>
          <w:szCs w:val="24"/>
          <w:lang w:val="en-US"/>
        </w:rPr>
        <w:t xml:space="preserve"> </w:t>
      </w:r>
      <w:r w:rsidR="00D24EF0" w:rsidRPr="00870B19">
        <w:rPr>
          <w:color w:val="000000" w:themeColor="text1"/>
          <w:sz w:val="24"/>
          <w:szCs w:val="24"/>
          <w:lang w:val="en-US"/>
        </w:rPr>
        <w:t>(</w:t>
      </w:r>
      <w:r w:rsidR="00D24EF0" w:rsidRPr="00870B19">
        <w:rPr>
          <w:rFonts w:ascii="Times New Roman" w:hAnsi="Times New Roman" w:cs="Times New Roman"/>
          <w:color w:val="000000" w:themeColor="text1"/>
          <w:sz w:val="24"/>
          <w:szCs w:val="24"/>
          <w:lang w:val="en-US"/>
        </w:rPr>
        <w:t>r=0.32)</w:t>
      </w:r>
      <w:r w:rsidR="00D24EF0" w:rsidRPr="00870B19">
        <w:rPr>
          <w:rFonts w:cs="Times New Roman"/>
          <w:color w:val="000000" w:themeColor="text1"/>
          <w:sz w:val="24"/>
          <w:szCs w:val="24"/>
          <w:lang w:val="en-US"/>
        </w:rPr>
        <w:t>,</w:t>
      </w:r>
      <w:r w:rsidRPr="00870B19">
        <w:rPr>
          <w:rFonts w:ascii="Times New Roman" w:hAnsi="Times New Roman" w:cs="Times New Roman"/>
          <w:color w:val="000000" w:themeColor="text1"/>
          <w:sz w:val="24"/>
          <w:szCs w:val="24"/>
          <w:lang w:val="en-US"/>
        </w:rPr>
        <w:t xml:space="preserve"> </w:t>
      </w:r>
      <w:r w:rsidRPr="00870B19">
        <w:rPr>
          <w:rFonts w:cs="Times New Roman"/>
          <w:color w:val="000000" w:themeColor="text1"/>
          <w:sz w:val="24"/>
          <w:szCs w:val="24"/>
          <w:lang w:val="en-US"/>
        </w:rPr>
        <w:t xml:space="preserve">golemina na tumor izrazena so </w:t>
      </w:r>
      <w:r w:rsidRPr="000A1897">
        <w:rPr>
          <w:rFonts w:ascii="Times New Roman" w:hAnsi="Times New Roman" w:cs="Times New Roman"/>
          <w:color w:val="000000" w:themeColor="text1"/>
          <w:sz w:val="24"/>
          <w:szCs w:val="24"/>
          <w:lang w:val="en-US"/>
        </w:rPr>
        <w:t>pT</w:t>
      </w:r>
      <w:r w:rsidR="00D24EF0" w:rsidRPr="000A1897">
        <w:rPr>
          <w:rFonts w:ascii="Times New Roman" w:hAnsi="Times New Roman" w:cs="Times New Roman"/>
          <w:color w:val="000000" w:themeColor="text1"/>
          <w:sz w:val="24"/>
          <w:szCs w:val="24"/>
          <w:lang w:val="en-US"/>
        </w:rPr>
        <w:t xml:space="preserve"> </w:t>
      </w:r>
      <w:r w:rsidR="00D24EF0" w:rsidRPr="00870B19">
        <w:rPr>
          <w:color w:val="000000" w:themeColor="text1"/>
          <w:sz w:val="24"/>
          <w:szCs w:val="24"/>
          <w:lang w:val="en-US"/>
        </w:rPr>
        <w:t>(</w:t>
      </w:r>
      <w:r w:rsidR="00D24EF0" w:rsidRPr="00870B19">
        <w:rPr>
          <w:rFonts w:ascii="Times New Roman" w:hAnsi="Times New Roman" w:cs="Times New Roman"/>
          <w:color w:val="000000" w:themeColor="text1"/>
          <w:sz w:val="24"/>
          <w:szCs w:val="24"/>
          <w:lang w:val="en-US"/>
        </w:rPr>
        <w:t>r=0.60)</w:t>
      </w:r>
      <w:r w:rsidRPr="00870B19">
        <w:rPr>
          <w:rFonts w:cs="Times New Roman"/>
          <w:color w:val="000000" w:themeColor="text1"/>
          <w:sz w:val="24"/>
          <w:szCs w:val="24"/>
          <w:lang w:val="en-US"/>
        </w:rPr>
        <w:t>, pozit</w:t>
      </w:r>
      <w:r w:rsidR="00886669" w:rsidRPr="00870B19">
        <w:rPr>
          <w:rFonts w:cs="Times New Roman"/>
          <w:color w:val="000000" w:themeColor="text1"/>
          <w:sz w:val="24"/>
          <w:szCs w:val="24"/>
          <w:lang w:val="en-US"/>
        </w:rPr>
        <w:t xml:space="preserve">ivnost na aksila izrazena so </w:t>
      </w:r>
      <w:r w:rsidR="00886669" w:rsidRPr="00807429">
        <w:rPr>
          <w:rFonts w:ascii="Times New Roman" w:hAnsi="Times New Roman" w:cs="Times New Roman"/>
          <w:color w:val="000000" w:themeColor="text1"/>
          <w:sz w:val="24"/>
          <w:szCs w:val="24"/>
          <w:lang w:val="en-US"/>
        </w:rPr>
        <w:t>pN</w:t>
      </w:r>
      <w:r w:rsidR="00E8011C">
        <w:rPr>
          <w:rFonts w:ascii="Times New Roman" w:hAnsi="Times New Roman" w:cs="Times New Roman"/>
          <w:color w:val="000000" w:themeColor="text1"/>
          <w:sz w:val="24"/>
          <w:szCs w:val="24"/>
          <w:lang w:val="en-US"/>
        </w:rPr>
        <w:t xml:space="preserve"> </w:t>
      </w:r>
      <w:r w:rsidR="00886669" w:rsidRPr="00870B19">
        <w:rPr>
          <w:color w:val="000000" w:themeColor="text1"/>
          <w:sz w:val="24"/>
          <w:szCs w:val="24"/>
          <w:lang w:val="en-US"/>
        </w:rPr>
        <w:t>(</w:t>
      </w:r>
      <w:r w:rsidR="00886669" w:rsidRPr="00870B19">
        <w:rPr>
          <w:rFonts w:ascii="Times New Roman" w:hAnsi="Times New Roman" w:cs="Times New Roman"/>
          <w:color w:val="000000" w:themeColor="text1"/>
          <w:sz w:val="24"/>
          <w:szCs w:val="24"/>
          <w:lang w:val="en-US"/>
        </w:rPr>
        <w:t>r=0.32),</w:t>
      </w:r>
      <w:r w:rsidR="00886669" w:rsidRPr="00870B19">
        <w:rPr>
          <w:rFonts w:cs="Times New Roman"/>
          <w:color w:val="000000" w:themeColor="text1"/>
          <w:sz w:val="24"/>
          <w:szCs w:val="24"/>
          <w:lang w:val="en-US"/>
        </w:rPr>
        <w:t xml:space="preserve"> pozitivnost na prva izvad</w:t>
      </w:r>
      <w:r w:rsidRPr="00870B19">
        <w:rPr>
          <w:rFonts w:cs="Times New Roman"/>
          <w:color w:val="000000" w:themeColor="text1"/>
          <w:sz w:val="24"/>
          <w:szCs w:val="24"/>
          <w:lang w:val="en-US"/>
        </w:rPr>
        <w:t>ena `lezda, diferenciranost na tumor. Posebno e zna~ajna korelacijata so stadi</w:t>
      </w:r>
      <w:r w:rsidR="00302AD7">
        <w:rPr>
          <w:rFonts w:cs="Times New Roman"/>
          <w:color w:val="000000" w:themeColor="text1"/>
          <w:sz w:val="24"/>
          <w:szCs w:val="24"/>
          <w:lang w:val="en-US"/>
        </w:rPr>
        <w:t>umot na bolesta {to e o~ekuvano</w:t>
      </w:r>
      <w:r w:rsidRPr="00870B19">
        <w:rPr>
          <w:rFonts w:cs="Times New Roman"/>
          <w:color w:val="000000" w:themeColor="text1"/>
          <w:sz w:val="24"/>
          <w:szCs w:val="24"/>
          <w:lang w:val="en-US"/>
        </w:rPr>
        <w:t xml:space="preserve"> </w:t>
      </w:r>
      <w:r w:rsidRPr="00870B19">
        <w:rPr>
          <w:rFonts w:ascii="Times New Roman" w:hAnsi="Times New Roman" w:cs="Times New Roman"/>
          <w:color w:val="000000" w:themeColor="text1"/>
          <w:sz w:val="24"/>
          <w:szCs w:val="24"/>
          <w:lang w:val="en-US"/>
        </w:rPr>
        <w:t>r=0.72.</w:t>
      </w:r>
      <w:r w:rsidRPr="00870B19">
        <w:rPr>
          <w:rFonts w:cs="Times New Roman"/>
          <w:color w:val="000000" w:themeColor="text1"/>
          <w:sz w:val="24"/>
          <w:szCs w:val="24"/>
          <w:lang w:val="en-US"/>
        </w:rPr>
        <w:t xml:space="preserve"> </w:t>
      </w:r>
      <w:r w:rsidR="00D24EF0" w:rsidRPr="00870B19">
        <w:rPr>
          <w:rFonts w:cs="Times New Roman"/>
          <w:color w:val="000000" w:themeColor="text1"/>
          <w:sz w:val="24"/>
          <w:szCs w:val="24"/>
          <w:lang w:val="en-US"/>
        </w:rPr>
        <w:t xml:space="preserve">Zna~ajna e korelacijata so </w:t>
      </w:r>
      <w:r w:rsidR="00D24EF0" w:rsidRPr="00062DC7">
        <w:rPr>
          <w:rFonts w:ascii="Times New Roman" w:hAnsi="Times New Roman" w:cs="Times New Roman"/>
          <w:color w:val="000000" w:themeColor="text1"/>
          <w:sz w:val="24"/>
          <w:szCs w:val="24"/>
          <w:lang w:val="en-US"/>
        </w:rPr>
        <w:t>Ki 67</w:t>
      </w:r>
      <w:r w:rsidR="00D24EF0" w:rsidRPr="00870B19">
        <w:rPr>
          <w:rFonts w:cs="Times New Roman"/>
          <w:color w:val="000000" w:themeColor="text1"/>
          <w:sz w:val="24"/>
          <w:szCs w:val="24"/>
          <w:lang w:val="en-US"/>
        </w:rPr>
        <w:t xml:space="preserve"> i genotipot </w:t>
      </w:r>
      <w:r w:rsidR="00D24EF0" w:rsidRPr="00870B19">
        <w:rPr>
          <w:color w:val="000000" w:themeColor="text1"/>
          <w:sz w:val="24"/>
          <w:szCs w:val="24"/>
          <w:lang w:val="en-US"/>
        </w:rPr>
        <w:t>(</w:t>
      </w:r>
      <w:r w:rsidR="00D24EF0" w:rsidRPr="00870B19">
        <w:rPr>
          <w:rFonts w:ascii="Times New Roman" w:hAnsi="Times New Roman" w:cs="Times New Roman"/>
          <w:color w:val="000000" w:themeColor="text1"/>
          <w:sz w:val="24"/>
          <w:szCs w:val="24"/>
          <w:lang w:val="en-US"/>
        </w:rPr>
        <w:t>r=0.22).</w:t>
      </w:r>
      <w:r w:rsidR="00D24EF0">
        <w:rPr>
          <w:rFonts w:ascii="Times New Roman" w:hAnsi="Times New Roman" w:cs="Times New Roman"/>
          <w:color w:val="000000" w:themeColor="text1"/>
          <w:sz w:val="24"/>
          <w:szCs w:val="24"/>
          <w:lang w:val="en-US"/>
        </w:rPr>
        <w:t xml:space="preserve"> </w:t>
      </w:r>
    </w:p>
    <w:p w:rsidR="00D72133" w:rsidRDefault="00D72133" w:rsidP="0023099B">
      <w:pPr>
        <w:spacing w:line="240" w:lineRule="auto"/>
        <w:ind w:firstLine="720"/>
        <w:jc w:val="both"/>
        <w:rPr>
          <w:rFonts w:cs="Times New Roman"/>
          <w:color w:val="000000" w:themeColor="text1"/>
          <w:sz w:val="24"/>
          <w:szCs w:val="24"/>
          <w:lang w:val="en-US"/>
        </w:rPr>
      </w:pPr>
      <w:r w:rsidRPr="00D72133">
        <w:rPr>
          <w:rFonts w:cs="Times New Roman"/>
          <w:color w:val="000000" w:themeColor="text1"/>
          <w:sz w:val="24"/>
          <w:szCs w:val="24"/>
          <w:lang w:val="en-US"/>
        </w:rPr>
        <w:t xml:space="preserve">Vo pogled  na brojot na izvadeni </w:t>
      </w:r>
      <w:r w:rsidR="007419D7" w:rsidRPr="00F317CF">
        <w:rPr>
          <w:rFonts w:ascii="Times New Roman" w:hAnsi="Times New Roman" w:cs="Times New Roman"/>
          <w:color w:val="000000" w:themeColor="text1"/>
          <w:sz w:val="24"/>
          <w:szCs w:val="24"/>
          <w:lang w:val="en-US"/>
        </w:rPr>
        <w:t>“</w:t>
      </w:r>
      <w:r w:rsidR="007419D7" w:rsidRPr="00F317CF">
        <w:rPr>
          <w:color w:val="000000" w:themeColor="text1"/>
          <w:sz w:val="24"/>
          <w:szCs w:val="24"/>
          <w:lang w:val="en-US"/>
        </w:rPr>
        <w:t>`lezda stra`ar</w:t>
      </w:r>
      <w:r w:rsidR="007419D7" w:rsidRPr="00F317CF">
        <w:rPr>
          <w:rFonts w:ascii="Times New Roman" w:hAnsi="Times New Roman" w:cs="Times New Roman"/>
          <w:color w:val="000000" w:themeColor="text1"/>
          <w:sz w:val="24"/>
          <w:szCs w:val="24"/>
          <w:lang w:val="en-US"/>
        </w:rPr>
        <w:t xml:space="preserve">” </w:t>
      </w:r>
      <w:r>
        <w:rPr>
          <w:rFonts w:cs="Times New Roman"/>
          <w:color w:val="000000" w:themeColor="text1"/>
          <w:sz w:val="24"/>
          <w:szCs w:val="24"/>
          <w:lang w:val="en-US"/>
        </w:rPr>
        <w:t xml:space="preserve">utvrdeno e deka postoi korelacija so detekcija so stati~ka gama kamera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63</w:t>
      </w:r>
      <w:r>
        <w:rPr>
          <w:rFonts w:cs="Times New Roman"/>
          <w:color w:val="000000" w:themeColor="text1"/>
          <w:sz w:val="24"/>
          <w:szCs w:val="24"/>
          <w:lang w:val="en-US"/>
        </w:rPr>
        <w:t xml:space="preserve">, detekcija so ra~na </w:t>
      </w:r>
      <w:r w:rsidR="007419D7">
        <w:rPr>
          <w:rFonts w:cs="Times New Roman"/>
          <w:color w:val="000000" w:themeColor="text1"/>
          <w:sz w:val="24"/>
          <w:szCs w:val="24"/>
          <w:lang w:val="en-US"/>
        </w:rPr>
        <w:t xml:space="preserve">gama detektorska </w:t>
      </w:r>
      <w:r>
        <w:rPr>
          <w:rFonts w:cs="Times New Roman"/>
          <w:color w:val="000000" w:themeColor="text1"/>
          <w:sz w:val="24"/>
          <w:szCs w:val="24"/>
          <w:lang w:val="en-US"/>
        </w:rPr>
        <w:t xml:space="preserve">sonda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 xml:space="preserve">74 </w:t>
      </w:r>
      <w:r>
        <w:rPr>
          <w:rFonts w:cs="Times New Roman"/>
          <w:color w:val="000000" w:themeColor="text1"/>
          <w:sz w:val="24"/>
          <w:szCs w:val="24"/>
          <w:lang w:val="en-US"/>
        </w:rPr>
        <w:t xml:space="preserve">i so metilensko sino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81</w:t>
      </w:r>
      <w:r>
        <w:rPr>
          <w:rFonts w:cs="Times New Roman"/>
          <w:color w:val="000000" w:themeColor="text1"/>
          <w:sz w:val="24"/>
          <w:szCs w:val="24"/>
          <w:lang w:val="en-US"/>
        </w:rPr>
        <w:t xml:space="preserve">. Isto taka utvrdeno e deka postoi korelacija so izvadeni pozitivni `lezdi stra`ar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24</w:t>
      </w:r>
      <w:r>
        <w:rPr>
          <w:rFonts w:cs="Times New Roman"/>
          <w:color w:val="000000" w:themeColor="text1"/>
          <w:sz w:val="24"/>
          <w:szCs w:val="24"/>
          <w:lang w:val="en-US"/>
        </w:rPr>
        <w:t>, prisustvo na estrogenski</w:t>
      </w:r>
      <w:r w:rsidR="00F7497D">
        <w:rPr>
          <w:rFonts w:cs="Times New Roman"/>
          <w:color w:val="000000" w:themeColor="text1"/>
          <w:sz w:val="24"/>
          <w:szCs w:val="24"/>
          <w:lang w:val="en-US"/>
        </w:rPr>
        <w:t>,</w:t>
      </w:r>
      <w:r>
        <w:rPr>
          <w:rFonts w:cs="Times New Roman"/>
          <w:color w:val="000000" w:themeColor="text1"/>
          <w:sz w:val="24"/>
          <w:szCs w:val="24"/>
          <w:lang w:val="en-US"/>
        </w:rPr>
        <w:t xml:space="preserve">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26</w:t>
      </w:r>
      <w:r w:rsidR="00F7497D">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 xml:space="preserve"> i progegesteronski</w:t>
      </w:r>
      <w:r w:rsidR="00F7497D">
        <w:rPr>
          <w:rFonts w:cs="Times New Roman"/>
          <w:color w:val="000000" w:themeColor="text1"/>
          <w:sz w:val="24"/>
          <w:szCs w:val="24"/>
          <w:lang w:val="en-US"/>
        </w:rPr>
        <w:t>,</w:t>
      </w:r>
      <w:r>
        <w:rPr>
          <w:rFonts w:cs="Times New Roman"/>
          <w:color w:val="000000" w:themeColor="text1"/>
          <w:sz w:val="24"/>
          <w:szCs w:val="24"/>
          <w:lang w:val="en-US"/>
        </w:rPr>
        <w:t xml:space="preserve">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28</w:t>
      </w:r>
      <w:r w:rsidR="00F7497D">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 xml:space="preserve"> receptori.</w:t>
      </w:r>
    </w:p>
    <w:p w:rsidR="00C5511A" w:rsidRPr="00183337" w:rsidRDefault="00C5511A"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 xml:space="preserve">Vo pogled na izvadeni pozitivni `lezdi stra`ar utvrdeno e deka postoi korelacija so golemina na tumor izrazena vo mm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20</w:t>
      </w:r>
      <w:r>
        <w:rPr>
          <w:rFonts w:cs="Times New Roman"/>
          <w:color w:val="000000" w:themeColor="text1"/>
          <w:sz w:val="24"/>
          <w:szCs w:val="24"/>
          <w:lang w:val="en-US"/>
        </w:rPr>
        <w:t>, broj na izvadeni `lezdi stra`ar</w:t>
      </w:r>
      <w:r w:rsidR="00F7497D">
        <w:rPr>
          <w:rFonts w:cs="Times New Roman"/>
          <w:color w:val="000000" w:themeColor="text1"/>
          <w:sz w:val="24"/>
          <w:szCs w:val="24"/>
          <w:lang w:val="en-US"/>
        </w:rPr>
        <w:t>,</w:t>
      </w:r>
      <w:r>
        <w:rPr>
          <w:rFonts w:cs="Times New Roman"/>
          <w:color w:val="000000" w:themeColor="text1"/>
          <w:sz w:val="24"/>
          <w:szCs w:val="24"/>
          <w:lang w:val="en-US"/>
        </w:rPr>
        <w:t xml:space="preserve">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24</w:t>
      </w:r>
      <w:r>
        <w:rPr>
          <w:rFonts w:cs="Times New Roman"/>
          <w:color w:val="000000" w:themeColor="text1"/>
          <w:sz w:val="24"/>
          <w:szCs w:val="24"/>
          <w:lang w:val="en-US"/>
        </w:rPr>
        <w:t xml:space="preserve">, pozitivna aksila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90</w:t>
      </w:r>
      <w:r>
        <w:rPr>
          <w:rFonts w:cs="Times New Roman"/>
          <w:color w:val="000000" w:themeColor="text1"/>
          <w:sz w:val="24"/>
          <w:szCs w:val="24"/>
          <w:lang w:val="en-US"/>
        </w:rPr>
        <w:t xml:space="preserve">, golemina na tumor izrazena kako </w:t>
      </w:r>
      <w:r w:rsidRPr="00807429">
        <w:rPr>
          <w:rFonts w:ascii="Times New Roman" w:hAnsi="Times New Roman" w:cs="Times New Roman"/>
          <w:color w:val="000000" w:themeColor="text1"/>
          <w:sz w:val="24"/>
          <w:szCs w:val="24"/>
          <w:lang w:val="en-US"/>
        </w:rPr>
        <w:t>pT</w:t>
      </w:r>
      <w:r>
        <w:rPr>
          <w:rFonts w:cs="Times New Roman"/>
          <w:color w:val="000000" w:themeColor="text1"/>
          <w:sz w:val="24"/>
          <w:szCs w:val="24"/>
          <w:lang w:val="en-US"/>
        </w:rPr>
        <w:t xml:space="preserve">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22</w:t>
      </w:r>
      <w:r>
        <w:rPr>
          <w:rFonts w:cs="Times New Roman"/>
          <w:color w:val="000000" w:themeColor="text1"/>
          <w:sz w:val="24"/>
          <w:szCs w:val="24"/>
          <w:lang w:val="en-US"/>
        </w:rPr>
        <w:t>, status na aksilarna jama irazen preku</w:t>
      </w:r>
      <w:r w:rsidRPr="00807429">
        <w:rPr>
          <w:rFonts w:ascii="Times New Roman" w:hAnsi="Times New Roman" w:cs="Times New Roman"/>
          <w:color w:val="000000" w:themeColor="text1"/>
          <w:sz w:val="24"/>
          <w:szCs w:val="24"/>
          <w:lang w:val="en-US"/>
        </w:rPr>
        <w:t xml:space="preserve"> pN</w:t>
      </w:r>
      <w:r w:rsidR="00F7497D">
        <w:rPr>
          <w:rFonts w:ascii="Times New Roman" w:hAnsi="Times New Roman" w:cs="Times New Roman"/>
          <w:color w:val="000000" w:themeColor="text1"/>
          <w:sz w:val="24"/>
          <w:szCs w:val="24"/>
          <w:lang w:val="en-US"/>
        </w:rPr>
        <w:t>,</w:t>
      </w:r>
      <w:r w:rsidRPr="00807429">
        <w:rPr>
          <w:rFonts w:ascii="Times New Roman" w:hAnsi="Times New Roman" w:cs="Times New Roman"/>
          <w:color w:val="000000" w:themeColor="text1"/>
          <w:sz w:val="24"/>
          <w:szCs w:val="24"/>
          <w:lang w:val="en-US"/>
        </w:rPr>
        <w:t xml:space="preserve"> </w:t>
      </w:r>
      <w:r w:rsidRPr="00870B19">
        <w:rPr>
          <w:rFonts w:ascii="Times New Roman" w:hAnsi="Times New Roman" w:cs="Times New Roman"/>
          <w:color w:val="000000" w:themeColor="text1"/>
          <w:sz w:val="24"/>
          <w:szCs w:val="24"/>
          <w:lang w:val="en-US"/>
        </w:rPr>
        <w:t>r=0.7</w:t>
      </w:r>
      <w:r>
        <w:rPr>
          <w:rFonts w:ascii="Times New Roman" w:hAnsi="Times New Roman" w:cs="Times New Roman"/>
          <w:color w:val="000000" w:themeColor="text1"/>
          <w:sz w:val="24"/>
          <w:szCs w:val="24"/>
          <w:lang w:val="en-US"/>
        </w:rPr>
        <w:t>4</w:t>
      </w:r>
      <w:r>
        <w:rPr>
          <w:rFonts w:cs="Times New Roman"/>
          <w:color w:val="000000" w:themeColor="text1"/>
          <w:sz w:val="24"/>
          <w:szCs w:val="24"/>
          <w:lang w:val="en-US"/>
        </w:rPr>
        <w:t xml:space="preserve"> i status na prva drena`na `lezda</w:t>
      </w:r>
      <w:r w:rsidR="00F7497D">
        <w:rPr>
          <w:rFonts w:cs="Times New Roman"/>
          <w:color w:val="000000" w:themeColor="text1"/>
          <w:sz w:val="24"/>
          <w:szCs w:val="24"/>
          <w:lang w:val="en-US"/>
        </w:rPr>
        <w:t>,</w:t>
      </w:r>
      <w:r>
        <w:rPr>
          <w:rFonts w:cs="Times New Roman"/>
          <w:color w:val="000000" w:themeColor="text1"/>
          <w:sz w:val="24"/>
          <w:szCs w:val="24"/>
          <w:lang w:val="en-US"/>
        </w:rPr>
        <w:t xml:space="preserve">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86</w:t>
      </w:r>
      <w:r>
        <w:rPr>
          <w:rFonts w:cs="Times New Roman"/>
          <w:color w:val="000000" w:themeColor="text1"/>
          <w:sz w:val="24"/>
          <w:szCs w:val="24"/>
          <w:lang w:val="en-US"/>
        </w:rPr>
        <w:t>. Isto taka utvrdeno e deka postoi korelacija so diferenciranost na tumor (</w:t>
      </w:r>
      <w:r w:rsidRPr="00C5511A">
        <w:rPr>
          <w:rFonts w:ascii="Times New Roman" w:hAnsi="Times New Roman" w:cs="Times New Roman"/>
          <w:color w:val="000000" w:themeColor="text1"/>
          <w:sz w:val="24"/>
          <w:szCs w:val="24"/>
          <w:lang w:val="en-US"/>
        </w:rPr>
        <w:t>G</w:t>
      </w:r>
      <w:r>
        <w:rPr>
          <w:rFonts w:cs="Times New Roman"/>
          <w:color w:val="000000" w:themeColor="text1"/>
          <w:sz w:val="24"/>
          <w:szCs w:val="24"/>
          <w:lang w:val="en-US"/>
        </w:rPr>
        <w:t xml:space="preserve">)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25</w:t>
      </w:r>
      <w:r>
        <w:rPr>
          <w:rFonts w:cs="Times New Roman"/>
          <w:color w:val="000000" w:themeColor="text1"/>
          <w:sz w:val="24"/>
          <w:szCs w:val="24"/>
          <w:lang w:val="en-US"/>
        </w:rPr>
        <w:t xml:space="preserve">, stadium na bolest </w:t>
      </w:r>
      <w:r w:rsidRPr="00870B19">
        <w:rPr>
          <w:rFonts w:ascii="Times New Roman" w:hAnsi="Times New Roman" w:cs="Times New Roman"/>
          <w:color w:val="000000" w:themeColor="text1"/>
          <w:sz w:val="24"/>
          <w:szCs w:val="24"/>
          <w:lang w:val="en-US"/>
        </w:rPr>
        <w:t>r=0.</w:t>
      </w:r>
      <w:r>
        <w:rPr>
          <w:rFonts w:ascii="Times New Roman" w:hAnsi="Times New Roman" w:cs="Times New Roman"/>
          <w:color w:val="000000" w:themeColor="text1"/>
          <w:sz w:val="24"/>
          <w:szCs w:val="24"/>
          <w:lang w:val="en-US"/>
        </w:rPr>
        <w:t>66</w:t>
      </w:r>
      <w:r>
        <w:rPr>
          <w:rFonts w:cs="Times New Roman"/>
          <w:color w:val="000000" w:themeColor="text1"/>
          <w:sz w:val="24"/>
          <w:szCs w:val="24"/>
          <w:lang w:val="en-US"/>
        </w:rPr>
        <w:t xml:space="preserve">, prisustvo na estrogenski </w:t>
      </w:r>
      <w:r w:rsidRPr="00183337">
        <w:rPr>
          <w:rFonts w:cs="Times New Roman"/>
          <w:color w:val="000000" w:themeColor="text1"/>
          <w:sz w:val="24"/>
          <w:szCs w:val="24"/>
          <w:lang w:val="en-US"/>
        </w:rPr>
        <w:t xml:space="preserve">receptori </w:t>
      </w:r>
      <w:r w:rsidRPr="00183337">
        <w:rPr>
          <w:rFonts w:ascii="Times New Roman" w:hAnsi="Times New Roman" w:cs="Times New Roman"/>
          <w:color w:val="000000" w:themeColor="text1"/>
          <w:sz w:val="24"/>
          <w:szCs w:val="24"/>
          <w:lang w:val="en-US"/>
        </w:rPr>
        <w:t xml:space="preserve">r=0.20 </w:t>
      </w:r>
      <w:r w:rsidRPr="00183337">
        <w:rPr>
          <w:rFonts w:cs="Times New Roman"/>
          <w:color w:val="000000" w:themeColor="text1"/>
          <w:sz w:val="24"/>
          <w:szCs w:val="24"/>
          <w:lang w:val="en-US"/>
        </w:rPr>
        <w:t xml:space="preserve">i limfocitna invazija </w:t>
      </w:r>
      <w:r w:rsidRPr="00183337">
        <w:rPr>
          <w:rFonts w:ascii="Times New Roman" w:hAnsi="Times New Roman" w:cs="Times New Roman"/>
          <w:color w:val="000000" w:themeColor="text1"/>
          <w:sz w:val="24"/>
          <w:szCs w:val="24"/>
          <w:lang w:val="en-US"/>
        </w:rPr>
        <w:t>r=0.32</w:t>
      </w:r>
      <w:r w:rsidRPr="00183337">
        <w:rPr>
          <w:rFonts w:cs="Times New Roman"/>
          <w:color w:val="000000" w:themeColor="text1"/>
          <w:sz w:val="24"/>
          <w:szCs w:val="24"/>
          <w:lang w:val="en-US"/>
        </w:rPr>
        <w:t>.</w:t>
      </w:r>
    </w:p>
    <w:p w:rsidR="001904BE" w:rsidRPr="00183337" w:rsidRDefault="001904BE" w:rsidP="0023099B">
      <w:pPr>
        <w:spacing w:line="240" w:lineRule="auto"/>
        <w:ind w:firstLine="720"/>
        <w:jc w:val="both"/>
        <w:rPr>
          <w:rFonts w:cs="Times New Roman"/>
          <w:color w:val="000000" w:themeColor="text1"/>
          <w:sz w:val="24"/>
          <w:szCs w:val="24"/>
        </w:rPr>
      </w:pPr>
      <w:r w:rsidRPr="00183337">
        <w:rPr>
          <w:rFonts w:cs="Times New Roman"/>
          <w:color w:val="000000" w:themeColor="text1"/>
          <w:sz w:val="24"/>
          <w:szCs w:val="24"/>
          <w:lang w:val="en-US"/>
        </w:rPr>
        <w:t>Vo pogled na izvadeni pozitivnite limfni `lezdi vo aksilata, utvrdeno e deka postoi korelacija so: golemina na tumor izrazeni vo mm (</w:t>
      </w:r>
      <w:r w:rsidRPr="00183337">
        <w:rPr>
          <w:rFonts w:ascii="Times New Roman" w:hAnsi="Times New Roman" w:cs="Times New Roman"/>
          <w:color w:val="000000" w:themeColor="text1"/>
          <w:sz w:val="24"/>
          <w:szCs w:val="24"/>
          <w:lang w:val="en-US"/>
        </w:rPr>
        <w:t>r=0</w:t>
      </w:r>
      <w:r w:rsidR="00762363" w:rsidRPr="00183337">
        <w:rPr>
          <w:rFonts w:ascii="Times New Roman" w:hAnsi="Times New Roman" w:cs="Times New Roman"/>
          <w:color w:val="000000" w:themeColor="text1"/>
          <w:sz w:val="24"/>
          <w:szCs w:val="24"/>
          <w:lang w:val="en-US"/>
        </w:rPr>
        <w:t>.32</w:t>
      </w:r>
      <w:r w:rsidRPr="00183337">
        <w:rPr>
          <w:rFonts w:ascii="Times New Roman" w:hAnsi="Times New Roman" w:cs="Times New Roman"/>
          <w:color w:val="000000" w:themeColor="text1"/>
          <w:sz w:val="24"/>
          <w:szCs w:val="24"/>
          <w:lang w:val="en-US"/>
        </w:rPr>
        <w:t>)</w:t>
      </w:r>
      <w:r w:rsidRPr="00183337">
        <w:rPr>
          <w:rFonts w:cs="Times New Roman"/>
          <w:color w:val="000000" w:themeColor="text1"/>
          <w:sz w:val="24"/>
          <w:szCs w:val="24"/>
          <w:lang w:val="en-US"/>
        </w:rPr>
        <w:t xml:space="preserve">,  </w:t>
      </w:r>
      <w:r w:rsidRPr="00183337">
        <w:rPr>
          <w:rFonts w:ascii="Times New Roman" w:hAnsi="Times New Roman" w:cs="Times New Roman"/>
          <w:color w:val="000000" w:themeColor="text1"/>
          <w:sz w:val="24"/>
          <w:szCs w:val="24"/>
          <w:lang w:val="en-US"/>
        </w:rPr>
        <w:t xml:space="preserve"> </w:t>
      </w:r>
      <w:r w:rsidRPr="00183337">
        <w:rPr>
          <w:rFonts w:cs="Times New Roman"/>
          <w:color w:val="000000" w:themeColor="text1"/>
          <w:sz w:val="24"/>
          <w:szCs w:val="24"/>
          <w:lang w:val="en-US"/>
        </w:rPr>
        <w:t>golemina na tumor</w:t>
      </w:r>
      <w:r w:rsidR="00F7497D">
        <w:rPr>
          <w:rFonts w:ascii="Times New Roman" w:hAnsi="Times New Roman" w:cs="Times New Roman"/>
          <w:color w:val="000000" w:themeColor="text1"/>
          <w:sz w:val="24"/>
          <w:szCs w:val="24"/>
          <w:lang w:val="en-US"/>
        </w:rPr>
        <w:t xml:space="preserve"> (pT)</w:t>
      </w:r>
      <w:r w:rsidR="00762363" w:rsidRPr="00183337">
        <w:rPr>
          <w:rFonts w:ascii="Times New Roman" w:hAnsi="Times New Roman" w:cs="Times New Roman"/>
          <w:color w:val="000000" w:themeColor="text1"/>
          <w:sz w:val="24"/>
          <w:szCs w:val="24"/>
          <w:lang w:val="en-US"/>
        </w:rPr>
        <w:t xml:space="preserve"> </w:t>
      </w:r>
      <w:r w:rsidR="00762363" w:rsidRPr="00183337">
        <w:rPr>
          <w:rFonts w:cs="Times New Roman"/>
          <w:color w:val="000000" w:themeColor="text1"/>
          <w:sz w:val="24"/>
          <w:szCs w:val="24"/>
          <w:lang w:val="en-US"/>
        </w:rPr>
        <w:t>(</w:t>
      </w:r>
      <w:r w:rsidR="00762363" w:rsidRPr="00183337">
        <w:rPr>
          <w:rFonts w:ascii="Times New Roman" w:hAnsi="Times New Roman" w:cs="Times New Roman"/>
          <w:color w:val="000000" w:themeColor="text1"/>
          <w:sz w:val="24"/>
          <w:szCs w:val="24"/>
          <w:lang w:val="en-US"/>
        </w:rPr>
        <w:t>r=0.25)</w:t>
      </w:r>
      <w:r w:rsidRPr="00183337">
        <w:rPr>
          <w:rFonts w:ascii="Times New Roman" w:hAnsi="Times New Roman" w:cs="Times New Roman"/>
          <w:color w:val="000000" w:themeColor="text1"/>
          <w:sz w:val="24"/>
          <w:szCs w:val="24"/>
          <w:lang w:val="en-US"/>
        </w:rPr>
        <w:t xml:space="preserve">, </w:t>
      </w:r>
      <w:r w:rsidRPr="00183337">
        <w:rPr>
          <w:rFonts w:cs="Times New Roman"/>
          <w:color w:val="000000" w:themeColor="text1"/>
          <w:sz w:val="24"/>
          <w:szCs w:val="24"/>
          <w:lang w:val="en-US"/>
        </w:rPr>
        <w:t>silna korelacija so</w:t>
      </w:r>
      <w:r w:rsidRPr="00183337">
        <w:rPr>
          <w:rFonts w:ascii="Times New Roman" w:hAnsi="Times New Roman" w:cs="Times New Roman"/>
          <w:color w:val="000000" w:themeColor="text1"/>
          <w:sz w:val="24"/>
          <w:szCs w:val="24"/>
          <w:lang w:val="en-US"/>
        </w:rPr>
        <w:t xml:space="preserve"> </w:t>
      </w:r>
      <w:r w:rsidRPr="00183337">
        <w:rPr>
          <w:rFonts w:cs="Times New Roman"/>
          <w:color w:val="000000" w:themeColor="text1"/>
          <w:sz w:val="24"/>
          <w:szCs w:val="24"/>
          <w:lang w:val="en-US"/>
        </w:rPr>
        <w:t>pozitivitet na `lezdi</w:t>
      </w:r>
      <w:r w:rsidR="00762363" w:rsidRPr="00183337">
        <w:rPr>
          <w:rFonts w:ascii="Times New Roman" w:hAnsi="Times New Roman" w:cs="Times New Roman"/>
          <w:color w:val="000000" w:themeColor="text1"/>
          <w:sz w:val="24"/>
          <w:szCs w:val="24"/>
          <w:lang w:val="en-US"/>
        </w:rPr>
        <w:t xml:space="preserve"> pN (r=0.73</w:t>
      </w:r>
      <w:r w:rsidRPr="00183337">
        <w:rPr>
          <w:rFonts w:ascii="Times New Roman" w:hAnsi="Times New Roman" w:cs="Times New Roman"/>
          <w:color w:val="000000" w:themeColor="text1"/>
          <w:sz w:val="24"/>
          <w:szCs w:val="24"/>
          <w:lang w:val="en-US"/>
        </w:rPr>
        <w:t>),</w:t>
      </w:r>
      <w:r w:rsidR="00F7497D">
        <w:rPr>
          <w:rFonts w:ascii="Times New Roman" w:hAnsi="Times New Roman" w:cs="Times New Roman"/>
          <w:color w:val="000000" w:themeColor="text1"/>
          <w:sz w:val="24"/>
          <w:szCs w:val="24"/>
          <w:lang w:val="en-US"/>
        </w:rPr>
        <w:t xml:space="preserve"> </w:t>
      </w:r>
      <w:r w:rsidRPr="00183337">
        <w:rPr>
          <w:rFonts w:cs="Times New Roman"/>
          <w:color w:val="000000" w:themeColor="text1"/>
          <w:sz w:val="24"/>
          <w:szCs w:val="24"/>
          <w:lang w:val="en-US"/>
        </w:rPr>
        <w:t xml:space="preserve">zafa}awe na prva `lezda vo aksila </w:t>
      </w:r>
      <w:r w:rsidR="00762363" w:rsidRPr="00183337">
        <w:rPr>
          <w:rFonts w:ascii="Times New Roman" w:hAnsi="Times New Roman" w:cs="Times New Roman"/>
          <w:color w:val="000000" w:themeColor="text1"/>
          <w:sz w:val="24"/>
          <w:szCs w:val="24"/>
          <w:lang w:val="en-US"/>
        </w:rPr>
        <w:t>(r=0.94</w:t>
      </w:r>
      <w:r w:rsidRPr="00183337">
        <w:rPr>
          <w:rFonts w:ascii="Times New Roman" w:hAnsi="Times New Roman" w:cs="Times New Roman"/>
          <w:color w:val="000000" w:themeColor="text1"/>
          <w:sz w:val="24"/>
          <w:szCs w:val="24"/>
          <w:lang w:val="en-US"/>
        </w:rPr>
        <w:t>)</w:t>
      </w:r>
      <w:r w:rsidRPr="00183337">
        <w:rPr>
          <w:rFonts w:cs="Times New Roman"/>
          <w:color w:val="000000" w:themeColor="text1"/>
          <w:sz w:val="24"/>
          <w:szCs w:val="24"/>
          <w:lang w:val="en-US"/>
        </w:rPr>
        <w:t xml:space="preserve">, </w:t>
      </w:r>
      <w:r w:rsidR="00762363" w:rsidRPr="00183337">
        <w:rPr>
          <w:rFonts w:cs="Times New Roman"/>
          <w:color w:val="000000" w:themeColor="text1"/>
          <w:sz w:val="24"/>
          <w:szCs w:val="24"/>
          <w:lang w:val="en-US"/>
        </w:rPr>
        <w:t xml:space="preserve">korelacija so diferenciranost na tumorot </w:t>
      </w:r>
      <w:r w:rsidR="00762363" w:rsidRPr="00183337">
        <w:rPr>
          <w:rFonts w:cs="Times New Roman"/>
          <w:color w:val="000000" w:themeColor="text1"/>
          <w:sz w:val="24"/>
          <w:szCs w:val="24"/>
        </w:rPr>
        <w:t>(</w:t>
      </w:r>
      <w:r w:rsidR="00762363" w:rsidRPr="00183337">
        <w:rPr>
          <w:rFonts w:ascii="Times New Roman" w:hAnsi="Times New Roman" w:cs="Times New Roman"/>
          <w:color w:val="000000" w:themeColor="text1"/>
          <w:sz w:val="24"/>
          <w:szCs w:val="24"/>
          <w:lang w:val="en-US"/>
        </w:rPr>
        <w:t>G</w:t>
      </w:r>
      <w:r w:rsidR="00762363" w:rsidRPr="00183337">
        <w:rPr>
          <w:rFonts w:cs="Times New Roman"/>
          <w:color w:val="000000" w:themeColor="text1"/>
          <w:sz w:val="24"/>
          <w:szCs w:val="24"/>
          <w:lang w:val="en-US"/>
        </w:rPr>
        <w:t xml:space="preserve">) </w:t>
      </w:r>
      <w:r w:rsidR="00762363" w:rsidRPr="00183337">
        <w:rPr>
          <w:rFonts w:ascii="Times New Roman" w:hAnsi="Times New Roman" w:cs="Times New Roman"/>
          <w:color w:val="000000" w:themeColor="text1"/>
          <w:sz w:val="24"/>
          <w:szCs w:val="24"/>
          <w:lang w:val="en-US"/>
        </w:rPr>
        <w:t>r=0.2</w:t>
      </w:r>
      <w:r w:rsidR="00762363" w:rsidRPr="00183337">
        <w:rPr>
          <w:rFonts w:ascii="Times New Roman" w:hAnsi="Times New Roman" w:cs="Times New Roman"/>
          <w:color w:val="000000" w:themeColor="text1"/>
          <w:sz w:val="24"/>
          <w:szCs w:val="24"/>
        </w:rPr>
        <w:t xml:space="preserve">2, </w:t>
      </w:r>
      <w:r w:rsidRPr="00183337">
        <w:rPr>
          <w:rFonts w:cs="Times New Roman"/>
          <w:color w:val="000000" w:themeColor="text1"/>
          <w:sz w:val="24"/>
          <w:szCs w:val="24"/>
          <w:lang w:val="en-US"/>
        </w:rPr>
        <w:t xml:space="preserve">kako i </w:t>
      </w:r>
      <w:r w:rsidR="00762363" w:rsidRPr="00183337">
        <w:rPr>
          <w:rFonts w:ascii="Times New Roman" w:hAnsi="Times New Roman" w:cs="Times New Roman"/>
          <w:color w:val="000000" w:themeColor="text1"/>
          <w:sz w:val="24"/>
          <w:szCs w:val="24"/>
        </w:rPr>
        <w:t>стадиум на болест</w:t>
      </w:r>
      <w:r w:rsidR="00762363" w:rsidRPr="00183337">
        <w:rPr>
          <w:rFonts w:cs="Times New Roman"/>
          <w:color w:val="000000" w:themeColor="text1"/>
          <w:sz w:val="24"/>
          <w:szCs w:val="24"/>
          <w:lang w:val="en-US"/>
        </w:rPr>
        <w:t xml:space="preserve"> </w:t>
      </w:r>
      <w:r w:rsidR="00762363" w:rsidRPr="00183337">
        <w:rPr>
          <w:rFonts w:ascii="Times New Roman" w:hAnsi="Times New Roman" w:cs="Times New Roman"/>
          <w:color w:val="000000" w:themeColor="text1"/>
          <w:sz w:val="24"/>
          <w:szCs w:val="24"/>
          <w:lang w:val="en-US"/>
        </w:rPr>
        <w:t>r=0.</w:t>
      </w:r>
      <w:r w:rsidR="00762363" w:rsidRPr="00183337">
        <w:rPr>
          <w:rFonts w:ascii="Times New Roman" w:hAnsi="Times New Roman" w:cs="Times New Roman"/>
          <w:color w:val="000000" w:themeColor="text1"/>
          <w:sz w:val="24"/>
          <w:szCs w:val="24"/>
        </w:rPr>
        <w:t>68</w:t>
      </w:r>
      <w:r w:rsidR="00762363" w:rsidRPr="00183337">
        <w:rPr>
          <w:rFonts w:cs="Times New Roman"/>
          <w:color w:val="000000" w:themeColor="text1"/>
          <w:sz w:val="24"/>
          <w:szCs w:val="24"/>
        </w:rPr>
        <w:t xml:space="preserve">, </w:t>
      </w:r>
      <w:r w:rsidR="00B06EC8">
        <w:rPr>
          <w:rFonts w:ascii="Times New Roman" w:hAnsi="Times New Roman" w:cs="Times New Roman"/>
          <w:color w:val="000000" w:themeColor="text1"/>
          <w:sz w:val="24"/>
          <w:szCs w:val="24"/>
        </w:rPr>
        <w:t>присуство на естрогени рецептори</w:t>
      </w:r>
      <w:r w:rsidR="00762363" w:rsidRPr="00183337">
        <w:rPr>
          <w:rFonts w:cs="Times New Roman"/>
          <w:color w:val="000000" w:themeColor="text1"/>
          <w:sz w:val="24"/>
          <w:szCs w:val="24"/>
          <w:lang w:val="en-US"/>
        </w:rPr>
        <w:t xml:space="preserve"> </w:t>
      </w:r>
      <w:r w:rsidR="00762363" w:rsidRPr="00183337">
        <w:rPr>
          <w:rFonts w:ascii="Times New Roman" w:hAnsi="Times New Roman" w:cs="Times New Roman"/>
          <w:color w:val="000000" w:themeColor="text1"/>
          <w:sz w:val="24"/>
          <w:szCs w:val="24"/>
          <w:lang w:val="en-US"/>
        </w:rPr>
        <w:t>r=0.2</w:t>
      </w:r>
      <w:r w:rsidR="00762363" w:rsidRPr="00183337">
        <w:rPr>
          <w:rFonts w:ascii="Times New Roman" w:hAnsi="Times New Roman" w:cs="Times New Roman"/>
          <w:color w:val="000000" w:themeColor="text1"/>
          <w:sz w:val="24"/>
          <w:szCs w:val="24"/>
        </w:rPr>
        <w:t xml:space="preserve">0, присуство на </w:t>
      </w:r>
      <w:r w:rsidR="007419D7">
        <w:rPr>
          <w:rFonts w:ascii="Times New Roman" w:hAnsi="Times New Roman" w:cs="Times New Roman"/>
          <w:color w:val="000000" w:themeColor="text1"/>
          <w:sz w:val="24"/>
          <w:szCs w:val="24"/>
          <w:lang w:val="en-US"/>
        </w:rPr>
        <w:t>p</w:t>
      </w:r>
      <w:r w:rsidR="00762363" w:rsidRPr="007419D7">
        <w:rPr>
          <w:rFonts w:ascii="Times New Roman" w:hAnsi="Times New Roman" w:cs="Times New Roman"/>
          <w:color w:val="000000" w:themeColor="text1"/>
          <w:sz w:val="24"/>
          <w:szCs w:val="24"/>
        </w:rPr>
        <w:t>53</w:t>
      </w:r>
      <w:r w:rsidR="00762363" w:rsidRPr="00183337">
        <w:rPr>
          <w:rFonts w:cs="Times New Roman"/>
          <w:color w:val="000000" w:themeColor="text1"/>
          <w:sz w:val="24"/>
          <w:szCs w:val="24"/>
          <w:lang w:val="en-US"/>
        </w:rPr>
        <w:t xml:space="preserve"> </w:t>
      </w:r>
      <w:r w:rsidR="00762363" w:rsidRPr="00183337">
        <w:rPr>
          <w:rFonts w:ascii="Times New Roman" w:hAnsi="Times New Roman" w:cs="Times New Roman"/>
          <w:color w:val="000000" w:themeColor="text1"/>
          <w:sz w:val="24"/>
          <w:szCs w:val="24"/>
          <w:lang w:val="en-US"/>
        </w:rPr>
        <w:t>r=0.2</w:t>
      </w:r>
      <w:r w:rsidR="00762363" w:rsidRPr="00183337">
        <w:rPr>
          <w:rFonts w:ascii="Times New Roman" w:hAnsi="Times New Roman" w:cs="Times New Roman"/>
          <w:color w:val="000000" w:themeColor="text1"/>
          <w:sz w:val="24"/>
          <w:szCs w:val="24"/>
        </w:rPr>
        <w:t>1, присуство на лимфоваскуларна инвазија</w:t>
      </w:r>
      <w:r w:rsidR="00762363" w:rsidRPr="00183337">
        <w:rPr>
          <w:rFonts w:cs="Times New Roman"/>
          <w:color w:val="000000" w:themeColor="text1"/>
          <w:sz w:val="24"/>
          <w:szCs w:val="24"/>
          <w:lang w:val="en-US"/>
        </w:rPr>
        <w:t xml:space="preserve"> </w:t>
      </w:r>
      <w:r w:rsidR="00762363" w:rsidRPr="00183337">
        <w:rPr>
          <w:rFonts w:ascii="Times New Roman" w:hAnsi="Times New Roman" w:cs="Times New Roman"/>
          <w:color w:val="000000" w:themeColor="text1"/>
          <w:sz w:val="24"/>
          <w:szCs w:val="24"/>
          <w:lang w:val="en-US"/>
        </w:rPr>
        <w:t>r=0.2</w:t>
      </w:r>
      <w:r w:rsidR="00762363" w:rsidRPr="00183337">
        <w:rPr>
          <w:rFonts w:ascii="Times New Roman" w:hAnsi="Times New Roman" w:cs="Times New Roman"/>
          <w:color w:val="000000" w:themeColor="text1"/>
          <w:sz w:val="24"/>
          <w:szCs w:val="24"/>
        </w:rPr>
        <w:t>6.</w:t>
      </w:r>
    </w:p>
    <w:p w:rsidR="001904BE" w:rsidRPr="00183337" w:rsidRDefault="00762363" w:rsidP="0023099B">
      <w:pPr>
        <w:spacing w:line="240" w:lineRule="auto"/>
        <w:ind w:firstLine="720"/>
        <w:jc w:val="both"/>
        <w:rPr>
          <w:rFonts w:cs="Times New Roman"/>
          <w:color w:val="000000" w:themeColor="text1"/>
          <w:sz w:val="24"/>
          <w:szCs w:val="24"/>
          <w:highlight w:val="yellow"/>
          <w:lang w:val="en-US"/>
        </w:rPr>
      </w:pPr>
      <w:r w:rsidRPr="00183337">
        <w:rPr>
          <w:rFonts w:ascii="Times New Roman" w:hAnsi="Times New Roman" w:cs="Times New Roman"/>
          <w:color w:val="000000" w:themeColor="text1"/>
          <w:sz w:val="24"/>
          <w:szCs w:val="24"/>
        </w:rPr>
        <w:t>Во поглед на хистолошката градба на туморот иако знаеме дека хистолошкиот тип на туморот е зна</w:t>
      </w:r>
      <w:r w:rsidR="00183337" w:rsidRPr="00183337">
        <w:rPr>
          <w:rFonts w:cs="Times New Roman"/>
          <w:color w:val="000000" w:themeColor="text1"/>
          <w:sz w:val="24"/>
          <w:szCs w:val="24"/>
          <w:lang w:val="en-US"/>
        </w:rPr>
        <w:t>~</w:t>
      </w:r>
      <w:r w:rsidR="00183337" w:rsidRPr="00183337">
        <w:rPr>
          <w:rFonts w:ascii="Times New Roman" w:hAnsi="Times New Roman" w:cs="Times New Roman"/>
          <w:color w:val="000000" w:themeColor="text1"/>
          <w:sz w:val="24"/>
          <w:szCs w:val="24"/>
        </w:rPr>
        <w:t xml:space="preserve">аен за прогнозата на </w:t>
      </w:r>
      <w:r w:rsidR="00183337" w:rsidRPr="00302AD7">
        <w:rPr>
          <w:rFonts w:ascii="Times New Roman" w:hAnsi="Times New Roman" w:cs="Times New Roman"/>
          <w:color w:val="000000" w:themeColor="text1"/>
          <w:sz w:val="24"/>
          <w:szCs w:val="24"/>
        </w:rPr>
        <w:t>болеста</w:t>
      </w:r>
      <w:r w:rsidR="00302AD7" w:rsidRPr="00302AD7">
        <w:rPr>
          <w:rFonts w:cs="Times New Roman"/>
          <w:color w:val="000000" w:themeColor="text1"/>
          <w:sz w:val="24"/>
          <w:szCs w:val="24"/>
          <w:lang w:val="en-US"/>
        </w:rPr>
        <w:t>, no</w:t>
      </w:r>
      <w:r w:rsidR="00183337" w:rsidRPr="00183337">
        <w:rPr>
          <w:rFonts w:ascii="Times New Roman" w:hAnsi="Times New Roman" w:cs="Times New Roman"/>
          <w:color w:val="000000" w:themeColor="text1"/>
          <w:sz w:val="24"/>
          <w:szCs w:val="24"/>
        </w:rPr>
        <w:t xml:space="preserve"> сепак не е утврдено дека постои било каква корелација со било кој фактор</w:t>
      </w:r>
      <w:r w:rsidR="00183337" w:rsidRPr="00183337">
        <w:rPr>
          <w:rFonts w:cs="Times New Roman"/>
          <w:color w:val="000000" w:themeColor="text1"/>
          <w:sz w:val="24"/>
          <w:szCs w:val="24"/>
        </w:rPr>
        <w:t xml:space="preserve">. </w:t>
      </w:r>
      <w:r w:rsidR="00183337" w:rsidRPr="00183337">
        <w:rPr>
          <w:rFonts w:cs="Times New Roman"/>
          <w:color w:val="000000" w:themeColor="text1"/>
          <w:sz w:val="24"/>
          <w:szCs w:val="24"/>
          <w:highlight w:val="yellow"/>
          <w:lang w:val="en-US"/>
        </w:rPr>
        <w:t xml:space="preserve"> </w:t>
      </w:r>
    </w:p>
    <w:p w:rsidR="001904BE" w:rsidRPr="001904BE" w:rsidRDefault="001904BE" w:rsidP="0023099B">
      <w:pPr>
        <w:tabs>
          <w:tab w:val="left" w:pos="1800"/>
        </w:tabs>
        <w:spacing w:line="240" w:lineRule="auto"/>
        <w:ind w:firstLine="720"/>
        <w:jc w:val="both"/>
        <w:rPr>
          <w:rFonts w:cs="Times New Roman"/>
          <w:color w:val="000000" w:themeColor="text1"/>
          <w:sz w:val="24"/>
          <w:szCs w:val="24"/>
          <w:highlight w:val="yellow"/>
          <w:lang w:val="en-US"/>
        </w:rPr>
      </w:pPr>
      <w:r w:rsidRPr="00B06EC8">
        <w:rPr>
          <w:rFonts w:cs="Times New Roman"/>
          <w:color w:val="000000" w:themeColor="text1"/>
          <w:sz w:val="24"/>
          <w:szCs w:val="24"/>
          <w:lang w:val="en-US"/>
        </w:rPr>
        <w:t xml:space="preserve">Goleminata na tumor izrazena so </w:t>
      </w:r>
      <w:r w:rsidRPr="00B06EC8">
        <w:rPr>
          <w:rFonts w:ascii="Times New Roman" w:hAnsi="Times New Roman" w:cs="Times New Roman"/>
          <w:color w:val="000000" w:themeColor="text1"/>
          <w:sz w:val="24"/>
          <w:szCs w:val="24"/>
          <w:lang w:val="en-US"/>
        </w:rPr>
        <w:t>pT</w:t>
      </w:r>
      <w:r w:rsidR="00474565" w:rsidRPr="00B06EC8">
        <w:rPr>
          <w:rFonts w:cs="Times New Roman"/>
          <w:color w:val="000000" w:themeColor="text1"/>
          <w:sz w:val="24"/>
          <w:szCs w:val="24"/>
          <w:lang w:val="en-US"/>
        </w:rPr>
        <w:t xml:space="preserve"> e vo korelacija so </w:t>
      </w:r>
      <w:r w:rsidR="00474565" w:rsidRPr="00B06EC8">
        <w:rPr>
          <w:rFonts w:ascii="Times New Roman" w:hAnsi="Times New Roman" w:cs="Times New Roman"/>
          <w:color w:val="000000" w:themeColor="text1"/>
          <w:sz w:val="24"/>
          <w:szCs w:val="24"/>
        </w:rPr>
        <w:t>кл</w:t>
      </w:r>
      <w:r w:rsidR="00B06EC8" w:rsidRPr="00B06EC8">
        <w:rPr>
          <w:rFonts w:cs="Times New Roman"/>
          <w:color w:val="000000" w:themeColor="text1"/>
          <w:sz w:val="24"/>
          <w:szCs w:val="24"/>
          <w:lang w:val="en-US"/>
        </w:rPr>
        <w:t>ini~ki status na aksilarna jama</w:t>
      </w:r>
      <w:r w:rsidRPr="00B06EC8">
        <w:rPr>
          <w:rFonts w:cs="Times New Roman"/>
          <w:color w:val="000000" w:themeColor="text1"/>
          <w:sz w:val="24"/>
          <w:szCs w:val="24"/>
          <w:lang w:val="en-US"/>
        </w:rPr>
        <w:t xml:space="preserve"> </w:t>
      </w:r>
      <w:r w:rsidR="00B06EC8" w:rsidRPr="00B06EC8">
        <w:rPr>
          <w:rFonts w:ascii="Times New Roman" w:hAnsi="Times New Roman" w:cs="Times New Roman"/>
          <w:color w:val="000000" w:themeColor="text1"/>
          <w:sz w:val="24"/>
          <w:szCs w:val="24"/>
          <w:lang w:val="en-US"/>
        </w:rPr>
        <w:t>(r=0.20</w:t>
      </w:r>
      <w:r w:rsidRPr="00B06EC8">
        <w:rPr>
          <w:rFonts w:ascii="Times New Roman" w:hAnsi="Times New Roman" w:cs="Times New Roman"/>
          <w:color w:val="000000" w:themeColor="text1"/>
          <w:sz w:val="24"/>
          <w:szCs w:val="24"/>
          <w:lang w:val="en-US"/>
        </w:rPr>
        <w:t>)</w:t>
      </w:r>
      <w:r w:rsidRPr="00B06EC8">
        <w:rPr>
          <w:rFonts w:cs="Times New Roman"/>
          <w:color w:val="000000" w:themeColor="text1"/>
          <w:sz w:val="24"/>
          <w:szCs w:val="24"/>
          <w:lang w:val="en-US"/>
        </w:rPr>
        <w:t xml:space="preserve">, </w:t>
      </w:r>
      <w:r w:rsidR="00B06EC8" w:rsidRPr="00B06EC8">
        <w:rPr>
          <w:rFonts w:cs="Times New Roman"/>
          <w:color w:val="000000" w:themeColor="text1"/>
          <w:sz w:val="24"/>
          <w:szCs w:val="24"/>
          <w:lang w:val="en-US"/>
        </w:rPr>
        <w:t xml:space="preserve">prikaz na stati~ka gama kamera </w:t>
      </w:r>
      <w:r w:rsidR="00B06EC8" w:rsidRPr="00B06EC8">
        <w:rPr>
          <w:rFonts w:ascii="Times New Roman" w:hAnsi="Times New Roman" w:cs="Times New Roman"/>
          <w:color w:val="000000" w:themeColor="text1"/>
          <w:sz w:val="24"/>
          <w:szCs w:val="24"/>
          <w:lang w:val="en-US"/>
        </w:rPr>
        <w:t>(r=0.20)</w:t>
      </w:r>
      <w:r w:rsidR="00B06EC8" w:rsidRPr="00B06EC8">
        <w:rPr>
          <w:rFonts w:cs="Times New Roman"/>
          <w:color w:val="000000" w:themeColor="text1"/>
          <w:sz w:val="24"/>
          <w:szCs w:val="24"/>
          <w:lang w:val="en-US"/>
        </w:rPr>
        <w:t xml:space="preserve">, golemina na tumor izrazena vo mm </w:t>
      </w:r>
      <w:r w:rsidR="00B06EC8" w:rsidRPr="00B06EC8">
        <w:rPr>
          <w:rFonts w:ascii="Times New Roman" w:hAnsi="Times New Roman" w:cs="Times New Roman"/>
          <w:color w:val="000000" w:themeColor="text1"/>
          <w:sz w:val="24"/>
          <w:szCs w:val="24"/>
          <w:lang w:val="en-US"/>
        </w:rPr>
        <w:t>(r=0.60)</w:t>
      </w:r>
      <w:r w:rsidR="00B06EC8" w:rsidRPr="00B06EC8">
        <w:rPr>
          <w:rFonts w:cs="Times New Roman"/>
          <w:color w:val="000000" w:themeColor="text1"/>
          <w:sz w:val="24"/>
          <w:szCs w:val="24"/>
          <w:lang w:val="en-US"/>
        </w:rPr>
        <w:t xml:space="preserve">, izvadeni pozitivni </w:t>
      </w:r>
      <w:r w:rsidR="007419D7" w:rsidRPr="00F317CF">
        <w:rPr>
          <w:rFonts w:ascii="Times New Roman" w:hAnsi="Times New Roman" w:cs="Times New Roman"/>
          <w:color w:val="000000" w:themeColor="text1"/>
          <w:sz w:val="24"/>
          <w:szCs w:val="24"/>
          <w:lang w:val="en-US"/>
        </w:rPr>
        <w:t>“</w:t>
      </w:r>
      <w:r w:rsidR="007419D7">
        <w:rPr>
          <w:color w:val="000000" w:themeColor="text1"/>
          <w:sz w:val="24"/>
          <w:szCs w:val="24"/>
          <w:lang w:val="en-US"/>
        </w:rPr>
        <w:t>`lezdi</w:t>
      </w:r>
      <w:r w:rsidR="007419D7" w:rsidRPr="00F317CF">
        <w:rPr>
          <w:color w:val="000000" w:themeColor="text1"/>
          <w:sz w:val="24"/>
          <w:szCs w:val="24"/>
          <w:lang w:val="en-US"/>
        </w:rPr>
        <w:t xml:space="preserve"> stra`ar</w:t>
      </w:r>
      <w:r w:rsidR="007419D7" w:rsidRPr="00F317CF">
        <w:rPr>
          <w:rFonts w:ascii="Times New Roman" w:hAnsi="Times New Roman" w:cs="Times New Roman"/>
          <w:color w:val="000000" w:themeColor="text1"/>
          <w:sz w:val="24"/>
          <w:szCs w:val="24"/>
          <w:lang w:val="en-US"/>
        </w:rPr>
        <w:t xml:space="preserve">” </w:t>
      </w:r>
      <w:r w:rsidR="00B06EC8" w:rsidRPr="00B06EC8">
        <w:rPr>
          <w:rFonts w:ascii="Times New Roman" w:hAnsi="Times New Roman" w:cs="Times New Roman"/>
          <w:color w:val="000000" w:themeColor="text1"/>
          <w:sz w:val="24"/>
          <w:szCs w:val="24"/>
          <w:lang w:val="en-US"/>
        </w:rPr>
        <w:t>(r=0.20)</w:t>
      </w:r>
      <w:r w:rsidR="00B06EC8" w:rsidRPr="00B06EC8">
        <w:rPr>
          <w:rFonts w:cs="Times New Roman"/>
          <w:color w:val="000000" w:themeColor="text1"/>
          <w:sz w:val="24"/>
          <w:szCs w:val="24"/>
          <w:lang w:val="en-US"/>
        </w:rPr>
        <w:t xml:space="preserve">, </w:t>
      </w:r>
      <w:r w:rsidRPr="00B06EC8">
        <w:rPr>
          <w:rFonts w:cs="Times New Roman"/>
          <w:color w:val="000000" w:themeColor="text1"/>
          <w:sz w:val="24"/>
          <w:szCs w:val="24"/>
          <w:lang w:val="en-US"/>
        </w:rPr>
        <w:t xml:space="preserve"> vrednostite za aksilaren status izrazeni za </w:t>
      </w:r>
      <w:r w:rsidR="00B06EC8" w:rsidRPr="00B06EC8">
        <w:rPr>
          <w:rFonts w:ascii="Times New Roman" w:hAnsi="Times New Roman" w:cs="Times New Roman"/>
          <w:color w:val="000000" w:themeColor="text1"/>
          <w:sz w:val="24"/>
          <w:szCs w:val="24"/>
          <w:lang w:val="en-US"/>
        </w:rPr>
        <w:t>pN (r=0.24</w:t>
      </w:r>
      <w:r w:rsidRPr="00B06EC8">
        <w:rPr>
          <w:rFonts w:ascii="Times New Roman" w:hAnsi="Times New Roman" w:cs="Times New Roman"/>
          <w:color w:val="000000" w:themeColor="text1"/>
          <w:sz w:val="24"/>
          <w:szCs w:val="24"/>
          <w:lang w:val="en-US"/>
        </w:rPr>
        <w:t>)</w:t>
      </w:r>
      <w:r w:rsidRPr="00B06EC8">
        <w:rPr>
          <w:rFonts w:cs="Times New Roman"/>
          <w:color w:val="000000" w:themeColor="text1"/>
          <w:sz w:val="24"/>
          <w:szCs w:val="24"/>
          <w:lang w:val="en-US"/>
        </w:rPr>
        <w:t xml:space="preserve"> kako i pozitivnosta na prvo izvadenata limfna `lezda </w:t>
      </w:r>
      <w:r w:rsidR="00B06EC8" w:rsidRPr="00B06EC8">
        <w:rPr>
          <w:rFonts w:ascii="Times New Roman" w:hAnsi="Times New Roman" w:cs="Times New Roman"/>
          <w:color w:val="000000" w:themeColor="text1"/>
          <w:sz w:val="24"/>
          <w:szCs w:val="24"/>
          <w:lang w:val="en-US"/>
        </w:rPr>
        <w:t>(r=0.20</w:t>
      </w:r>
      <w:r w:rsidRPr="00B06EC8">
        <w:rPr>
          <w:rFonts w:ascii="Times New Roman" w:hAnsi="Times New Roman" w:cs="Times New Roman"/>
          <w:color w:val="000000" w:themeColor="text1"/>
          <w:sz w:val="24"/>
          <w:szCs w:val="24"/>
          <w:lang w:val="en-US"/>
        </w:rPr>
        <w:t>)</w:t>
      </w:r>
      <w:r w:rsidRPr="00B06EC8">
        <w:rPr>
          <w:rFonts w:cs="Times New Roman"/>
          <w:color w:val="000000" w:themeColor="text1"/>
          <w:sz w:val="24"/>
          <w:szCs w:val="24"/>
          <w:lang w:val="en-US"/>
        </w:rPr>
        <w:t xml:space="preserve">. Goleminata na tumor izrazena so </w:t>
      </w:r>
      <w:r w:rsidRPr="00B06EC8">
        <w:rPr>
          <w:rFonts w:ascii="Times New Roman" w:hAnsi="Times New Roman" w:cs="Times New Roman"/>
          <w:color w:val="000000" w:themeColor="text1"/>
          <w:sz w:val="24"/>
          <w:szCs w:val="24"/>
          <w:lang w:val="en-US"/>
        </w:rPr>
        <w:t>pT</w:t>
      </w:r>
      <w:r w:rsidRPr="00B06EC8">
        <w:rPr>
          <w:rFonts w:cs="Times New Roman"/>
          <w:color w:val="000000" w:themeColor="text1"/>
          <w:sz w:val="24"/>
          <w:szCs w:val="24"/>
          <w:lang w:val="en-US"/>
        </w:rPr>
        <w:t xml:space="preserve"> e vo korelacija i so diferenciranosta na tumorot (</w:t>
      </w:r>
      <w:r w:rsidRPr="00B06EC8">
        <w:rPr>
          <w:rFonts w:ascii="Times New Roman" w:hAnsi="Times New Roman" w:cs="Times New Roman"/>
          <w:color w:val="000000" w:themeColor="text1"/>
          <w:sz w:val="24"/>
          <w:szCs w:val="24"/>
          <w:lang w:val="en-US"/>
        </w:rPr>
        <w:t xml:space="preserve">G) (r=0.37), </w:t>
      </w:r>
      <w:r w:rsidRPr="00B06EC8">
        <w:rPr>
          <w:rFonts w:cs="Times New Roman"/>
          <w:color w:val="000000" w:themeColor="text1"/>
          <w:sz w:val="24"/>
          <w:szCs w:val="24"/>
          <w:lang w:val="en-US"/>
        </w:rPr>
        <w:t xml:space="preserve">silno izrazena korelacija so stadium na bolesta </w:t>
      </w:r>
      <w:r w:rsidR="00B06EC8" w:rsidRPr="00B06EC8">
        <w:rPr>
          <w:rFonts w:ascii="Times New Roman" w:hAnsi="Times New Roman" w:cs="Times New Roman"/>
          <w:color w:val="000000" w:themeColor="text1"/>
          <w:sz w:val="24"/>
          <w:szCs w:val="24"/>
          <w:lang w:val="en-US"/>
        </w:rPr>
        <w:t>(r=0.59</w:t>
      </w:r>
      <w:r w:rsidRPr="00B06EC8">
        <w:rPr>
          <w:rFonts w:ascii="Times New Roman" w:hAnsi="Times New Roman" w:cs="Times New Roman"/>
          <w:color w:val="000000" w:themeColor="text1"/>
          <w:sz w:val="24"/>
          <w:szCs w:val="24"/>
          <w:lang w:val="en-US"/>
        </w:rPr>
        <w:t>)</w:t>
      </w:r>
      <w:r w:rsidRPr="00B06EC8">
        <w:rPr>
          <w:rFonts w:cs="Times New Roman"/>
          <w:color w:val="000000" w:themeColor="text1"/>
          <w:sz w:val="24"/>
          <w:szCs w:val="24"/>
          <w:lang w:val="en-US"/>
        </w:rPr>
        <w:t xml:space="preserve">, kako i so </w:t>
      </w:r>
      <w:r w:rsidR="00B06EC8" w:rsidRPr="00B06EC8">
        <w:rPr>
          <w:rFonts w:cs="Times New Roman"/>
          <w:color w:val="000000" w:themeColor="text1"/>
          <w:sz w:val="24"/>
          <w:szCs w:val="24"/>
          <w:lang w:val="en-US"/>
        </w:rPr>
        <w:t xml:space="preserve">vrednosti na </w:t>
      </w:r>
      <w:r w:rsidR="00B06EC8" w:rsidRPr="00062DC7">
        <w:rPr>
          <w:rFonts w:ascii="Times New Roman" w:hAnsi="Times New Roman" w:cs="Times New Roman"/>
          <w:color w:val="000000" w:themeColor="text1"/>
          <w:sz w:val="24"/>
          <w:szCs w:val="24"/>
          <w:lang w:val="en-US"/>
        </w:rPr>
        <w:t>Ki67</w:t>
      </w:r>
      <w:r w:rsidR="00B06EC8" w:rsidRPr="00B06EC8">
        <w:rPr>
          <w:rFonts w:cs="Times New Roman"/>
          <w:color w:val="000000" w:themeColor="text1"/>
          <w:sz w:val="24"/>
          <w:szCs w:val="24"/>
          <w:lang w:val="en-US"/>
        </w:rPr>
        <w:t xml:space="preserve"> </w:t>
      </w:r>
      <w:r w:rsidR="00B06EC8" w:rsidRPr="00B06EC8">
        <w:rPr>
          <w:rFonts w:ascii="Times New Roman" w:hAnsi="Times New Roman" w:cs="Times New Roman"/>
          <w:color w:val="000000" w:themeColor="text1"/>
          <w:sz w:val="24"/>
          <w:szCs w:val="24"/>
          <w:lang w:val="en-US"/>
        </w:rPr>
        <w:t>(r=0.29</w:t>
      </w:r>
      <w:r w:rsidRPr="00B06EC8">
        <w:rPr>
          <w:rFonts w:ascii="Times New Roman" w:hAnsi="Times New Roman" w:cs="Times New Roman"/>
          <w:color w:val="000000" w:themeColor="text1"/>
          <w:sz w:val="24"/>
          <w:szCs w:val="24"/>
          <w:lang w:val="en-US"/>
        </w:rPr>
        <w:t>)</w:t>
      </w:r>
      <w:r w:rsidRPr="00B06EC8">
        <w:rPr>
          <w:rFonts w:cs="Times New Roman"/>
          <w:color w:val="000000" w:themeColor="text1"/>
          <w:sz w:val="24"/>
          <w:szCs w:val="24"/>
          <w:lang w:val="en-US"/>
        </w:rPr>
        <w:t xml:space="preserve"> i so </w:t>
      </w:r>
      <w:r w:rsidR="00B06EC8" w:rsidRPr="00B06EC8">
        <w:rPr>
          <w:rFonts w:cs="Times New Roman"/>
          <w:color w:val="000000" w:themeColor="text1"/>
          <w:sz w:val="24"/>
          <w:szCs w:val="24"/>
          <w:lang w:val="en-US"/>
        </w:rPr>
        <w:t xml:space="preserve"> genotip </w:t>
      </w:r>
      <w:r w:rsidRPr="00B06EC8">
        <w:rPr>
          <w:rFonts w:ascii="Times New Roman" w:hAnsi="Times New Roman" w:cs="Times New Roman"/>
          <w:color w:val="000000" w:themeColor="text1"/>
          <w:sz w:val="24"/>
          <w:szCs w:val="24"/>
          <w:lang w:val="en-US"/>
        </w:rPr>
        <w:t>(r=0.33)</w:t>
      </w:r>
      <w:r w:rsidRPr="00B06EC8">
        <w:rPr>
          <w:rFonts w:cs="Times New Roman"/>
          <w:color w:val="000000" w:themeColor="text1"/>
          <w:sz w:val="24"/>
          <w:szCs w:val="24"/>
          <w:lang w:val="en-US"/>
        </w:rPr>
        <w:t>.</w:t>
      </w:r>
    </w:p>
    <w:p w:rsidR="001904BE" w:rsidRPr="001904BE" w:rsidRDefault="001904BE" w:rsidP="0023099B">
      <w:pPr>
        <w:spacing w:line="240" w:lineRule="auto"/>
        <w:ind w:firstLine="720"/>
        <w:jc w:val="both"/>
        <w:rPr>
          <w:rFonts w:cs="Times New Roman"/>
          <w:color w:val="000000" w:themeColor="text1"/>
          <w:sz w:val="24"/>
          <w:szCs w:val="24"/>
          <w:highlight w:val="yellow"/>
          <w:lang w:val="en-US"/>
        </w:rPr>
      </w:pPr>
      <w:r w:rsidRPr="003208C3">
        <w:rPr>
          <w:rFonts w:cs="Times New Roman"/>
          <w:color w:val="000000" w:themeColor="text1"/>
          <w:sz w:val="24"/>
          <w:szCs w:val="24"/>
          <w:lang w:val="en-US"/>
        </w:rPr>
        <w:t xml:space="preserve">Statusot na limfnite `lezdi vo aksilarnata jama izrazen preku </w:t>
      </w:r>
      <w:r w:rsidR="00F7497D">
        <w:rPr>
          <w:rFonts w:ascii="Times New Roman" w:hAnsi="Times New Roman" w:cs="Times New Roman"/>
          <w:color w:val="000000" w:themeColor="text1"/>
          <w:sz w:val="24"/>
          <w:szCs w:val="24"/>
          <w:lang w:val="en-US"/>
        </w:rPr>
        <w:t>pN</w:t>
      </w:r>
      <w:r w:rsidRPr="003208C3">
        <w:rPr>
          <w:rFonts w:ascii="Times New Roman" w:hAnsi="Times New Roman" w:cs="Times New Roman"/>
          <w:color w:val="000000" w:themeColor="text1"/>
          <w:sz w:val="24"/>
          <w:szCs w:val="24"/>
          <w:lang w:val="en-US"/>
        </w:rPr>
        <w:t xml:space="preserve"> </w:t>
      </w:r>
      <w:r w:rsidRPr="003208C3">
        <w:rPr>
          <w:rFonts w:cs="Times New Roman"/>
          <w:color w:val="000000" w:themeColor="text1"/>
          <w:sz w:val="24"/>
          <w:szCs w:val="24"/>
          <w:lang w:val="en-US"/>
        </w:rPr>
        <w:t xml:space="preserve">e vo </w:t>
      </w:r>
      <w:r w:rsidR="00817763" w:rsidRPr="003208C3">
        <w:rPr>
          <w:rFonts w:cs="Times New Roman"/>
          <w:color w:val="000000" w:themeColor="text1"/>
          <w:sz w:val="24"/>
          <w:szCs w:val="24"/>
          <w:lang w:val="en-US"/>
        </w:rPr>
        <w:t xml:space="preserve">silna </w:t>
      </w:r>
      <w:r w:rsidRPr="003208C3">
        <w:rPr>
          <w:rFonts w:cs="Times New Roman"/>
          <w:color w:val="000000" w:themeColor="text1"/>
          <w:sz w:val="24"/>
          <w:szCs w:val="24"/>
          <w:lang w:val="en-US"/>
        </w:rPr>
        <w:t xml:space="preserve">korelacija so  pozitivitet na aksila </w:t>
      </w:r>
      <w:r w:rsidR="00817763" w:rsidRPr="003208C3">
        <w:rPr>
          <w:rFonts w:ascii="Times New Roman" w:hAnsi="Times New Roman" w:cs="Times New Roman"/>
          <w:color w:val="000000" w:themeColor="text1"/>
          <w:sz w:val="24"/>
          <w:szCs w:val="24"/>
          <w:lang w:val="en-US"/>
        </w:rPr>
        <w:t>(r=0.73</w:t>
      </w:r>
      <w:r w:rsidRPr="003208C3">
        <w:rPr>
          <w:rFonts w:ascii="Times New Roman" w:hAnsi="Times New Roman" w:cs="Times New Roman"/>
          <w:color w:val="000000" w:themeColor="text1"/>
          <w:sz w:val="24"/>
          <w:szCs w:val="24"/>
          <w:lang w:val="en-US"/>
        </w:rPr>
        <w:t>)</w:t>
      </w:r>
      <w:r w:rsidRPr="003208C3">
        <w:rPr>
          <w:rFonts w:cs="Times New Roman"/>
          <w:color w:val="000000" w:themeColor="text1"/>
          <w:sz w:val="24"/>
          <w:szCs w:val="24"/>
          <w:lang w:val="en-US"/>
        </w:rPr>
        <w:t xml:space="preserve">, </w:t>
      </w:r>
      <w:r w:rsidR="00817763" w:rsidRPr="003208C3">
        <w:rPr>
          <w:rFonts w:cs="Times New Roman"/>
          <w:color w:val="000000" w:themeColor="text1"/>
          <w:sz w:val="24"/>
          <w:szCs w:val="24"/>
          <w:lang w:val="en-US"/>
        </w:rPr>
        <w:t xml:space="preserve">izvadena pozitivna </w:t>
      </w:r>
      <w:r w:rsidR="007419D7" w:rsidRPr="00F317CF">
        <w:rPr>
          <w:rFonts w:ascii="Times New Roman" w:hAnsi="Times New Roman" w:cs="Times New Roman"/>
          <w:color w:val="000000" w:themeColor="text1"/>
          <w:sz w:val="24"/>
          <w:szCs w:val="24"/>
          <w:lang w:val="en-US"/>
        </w:rPr>
        <w:t>“</w:t>
      </w:r>
      <w:r w:rsidR="007419D7" w:rsidRPr="00F317CF">
        <w:rPr>
          <w:color w:val="000000" w:themeColor="text1"/>
          <w:sz w:val="24"/>
          <w:szCs w:val="24"/>
          <w:lang w:val="en-US"/>
        </w:rPr>
        <w:t>`lezda stra`ar</w:t>
      </w:r>
      <w:r w:rsidR="007419D7" w:rsidRPr="00F317CF">
        <w:rPr>
          <w:rFonts w:ascii="Times New Roman" w:hAnsi="Times New Roman" w:cs="Times New Roman"/>
          <w:color w:val="000000" w:themeColor="text1"/>
          <w:sz w:val="24"/>
          <w:szCs w:val="24"/>
          <w:lang w:val="en-US"/>
        </w:rPr>
        <w:t xml:space="preserve">” </w:t>
      </w:r>
      <w:r w:rsidR="00817763" w:rsidRPr="003208C3">
        <w:rPr>
          <w:rFonts w:cs="Times New Roman"/>
          <w:color w:val="000000" w:themeColor="text1"/>
          <w:sz w:val="24"/>
          <w:szCs w:val="24"/>
          <w:lang w:val="en-US"/>
        </w:rPr>
        <w:t xml:space="preserve"> </w:t>
      </w:r>
      <w:r w:rsidR="00817763" w:rsidRPr="003208C3">
        <w:rPr>
          <w:rFonts w:ascii="Times New Roman" w:hAnsi="Times New Roman" w:cs="Times New Roman"/>
          <w:color w:val="000000" w:themeColor="text1"/>
          <w:sz w:val="24"/>
          <w:szCs w:val="24"/>
          <w:lang w:val="en-US"/>
        </w:rPr>
        <w:t>(r=0.74)</w:t>
      </w:r>
      <w:r w:rsidR="00817763" w:rsidRPr="003208C3">
        <w:rPr>
          <w:rFonts w:cs="Times New Roman"/>
          <w:color w:val="000000" w:themeColor="text1"/>
          <w:sz w:val="24"/>
          <w:szCs w:val="24"/>
          <w:lang w:val="en-US"/>
        </w:rPr>
        <w:t xml:space="preserve">, </w:t>
      </w:r>
      <w:r w:rsidRPr="003208C3">
        <w:rPr>
          <w:rFonts w:cs="Times New Roman"/>
          <w:color w:val="000000" w:themeColor="text1"/>
          <w:sz w:val="24"/>
          <w:szCs w:val="24"/>
          <w:lang w:val="en-US"/>
        </w:rPr>
        <w:t>golemina na tumor izrazena so</w:t>
      </w:r>
      <w:r w:rsidRPr="003208C3">
        <w:rPr>
          <w:rFonts w:ascii="Times New Roman" w:hAnsi="Times New Roman" w:cs="Times New Roman"/>
          <w:color w:val="000000" w:themeColor="text1"/>
          <w:sz w:val="24"/>
          <w:szCs w:val="24"/>
          <w:lang w:val="en-US"/>
        </w:rPr>
        <w:t xml:space="preserve"> </w:t>
      </w:r>
      <w:r w:rsidR="00F7497D">
        <w:rPr>
          <w:rFonts w:ascii="Times New Roman" w:hAnsi="Times New Roman" w:cs="Times New Roman"/>
          <w:color w:val="000000" w:themeColor="text1"/>
          <w:sz w:val="24"/>
          <w:szCs w:val="24"/>
          <w:lang w:val="en-US"/>
        </w:rPr>
        <w:t>pT</w:t>
      </w:r>
      <w:r w:rsidR="00817763" w:rsidRPr="003208C3">
        <w:rPr>
          <w:rFonts w:ascii="Times New Roman" w:hAnsi="Times New Roman" w:cs="Times New Roman"/>
          <w:color w:val="000000" w:themeColor="text1"/>
          <w:sz w:val="24"/>
          <w:szCs w:val="24"/>
          <w:lang w:val="en-US"/>
        </w:rPr>
        <w:t xml:space="preserve"> (r=0.24</w:t>
      </w:r>
      <w:r w:rsidRPr="003208C3">
        <w:rPr>
          <w:rFonts w:ascii="Times New Roman" w:hAnsi="Times New Roman" w:cs="Times New Roman"/>
          <w:color w:val="000000" w:themeColor="text1"/>
          <w:sz w:val="24"/>
          <w:szCs w:val="24"/>
          <w:lang w:val="en-US"/>
        </w:rPr>
        <w:t xml:space="preserve">). </w:t>
      </w:r>
      <w:r w:rsidRPr="003208C3">
        <w:rPr>
          <w:rFonts w:cs="Times New Roman"/>
          <w:color w:val="000000" w:themeColor="text1"/>
          <w:sz w:val="24"/>
          <w:szCs w:val="24"/>
          <w:lang w:val="en-US"/>
        </w:rPr>
        <w:t xml:space="preserve">Statusot na limfnite `lezdi vo aksilarnata jama izrazen preku </w:t>
      </w:r>
      <w:r w:rsidR="00F7497D">
        <w:rPr>
          <w:rFonts w:ascii="Times New Roman" w:hAnsi="Times New Roman" w:cs="Times New Roman"/>
          <w:color w:val="000000" w:themeColor="text1"/>
          <w:sz w:val="24"/>
          <w:szCs w:val="24"/>
          <w:lang w:val="en-US"/>
        </w:rPr>
        <w:t>pN</w:t>
      </w:r>
      <w:r w:rsidRPr="003208C3">
        <w:rPr>
          <w:rFonts w:ascii="Times New Roman" w:hAnsi="Times New Roman" w:cs="Times New Roman"/>
          <w:color w:val="000000" w:themeColor="text1"/>
          <w:sz w:val="24"/>
          <w:szCs w:val="24"/>
          <w:lang w:val="en-US"/>
        </w:rPr>
        <w:t xml:space="preserve"> </w:t>
      </w:r>
      <w:r w:rsidRPr="003208C3">
        <w:rPr>
          <w:rFonts w:cs="Times New Roman"/>
          <w:color w:val="000000" w:themeColor="text1"/>
          <w:sz w:val="24"/>
          <w:szCs w:val="24"/>
          <w:lang w:val="en-US"/>
        </w:rPr>
        <w:t xml:space="preserve">e vo korelacija so prvata drena`na aksilarna limfna `lezda </w:t>
      </w:r>
      <w:r w:rsidR="00817763" w:rsidRPr="003208C3">
        <w:rPr>
          <w:rFonts w:ascii="Times New Roman" w:hAnsi="Times New Roman" w:cs="Times New Roman"/>
          <w:color w:val="000000" w:themeColor="text1"/>
          <w:sz w:val="24"/>
          <w:szCs w:val="24"/>
          <w:lang w:val="en-US"/>
        </w:rPr>
        <w:t>(r=0.20</w:t>
      </w:r>
      <w:r w:rsidRPr="003208C3">
        <w:rPr>
          <w:rFonts w:ascii="Times New Roman" w:hAnsi="Times New Roman" w:cs="Times New Roman"/>
          <w:color w:val="000000" w:themeColor="text1"/>
          <w:sz w:val="24"/>
          <w:szCs w:val="24"/>
          <w:lang w:val="en-US"/>
        </w:rPr>
        <w:t>)</w:t>
      </w:r>
      <w:r w:rsidRPr="003208C3">
        <w:rPr>
          <w:rFonts w:cs="Times New Roman"/>
          <w:color w:val="000000" w:themeColor="text1"/>
          <w:sz w:val="24"/>
          <w:szCs w:val="24"/>
          <w:lang w:val="en-US"/>
        </w:rPr>
        <w:t xml:space="preserve">, diferenciranost na </w:t>
      </w:r>
      <w:r w:rsidRPr="003208C3">
        <w:rPr>
          <w:rFonts w:cs="Times New Roman"/>
          <w:color w:val="000000" w:themeColor="text1"/>
          <w:sz w:val="24"/>
          <w:szCs w:val="24"/>
          <w:lang w:val="en-US"/>
        </w:rPr>
        <w:lastRenderedPageBreak/>
        <w:t>tumorot (</w:t>
      </w:r>
      <w:r w:rsidR="00817763" w:rsidRPr="003208C3">
        <w:rPr>
          <w:rFonts w:ascii="Times New Roman" w:hAnsi="Times New Roman" w:cs="Times New Roman"/>
          <w:color w:val="000000" w:themeColor="text1"/>
          <w:sz w:val="24"/>
          <w:szCs w:val="24"/>
          <w:lang w:val="en-US"/>
        </w:rPr>
        <w:t>G) (r=0.25</w:t>
      </w:r>
      <w:r w:rsidRPr="003208C3">
        <w:rPr>
          <w:rFonts w:ascii="Times New Roman" w:hAnsi="Times New Roman" w:cs="Times New Roman"/>
          <w:color w:val="000000" w:themeColor="text1"/>
          <w:sz w:val="24"/>
          <w:szCs w:val="24"/>
          <w:lang w:val="en-US"/>
        </w:rPr>
        <w:t xml:space="preserve">), </w:t>
      </w:r>
      <w:r w:rsidRPr="003208C3">
        <w:rPr>
          <w:rFonts w:cs="Times New Roman"/>
          <w:color w:val="000000" w:themeColor="text1"/>
          <w:sz w:val="24"/>
          <w:szCs w:val="24"/>
          <w:lang w:val="en-US"/>
        </w:rPr>
        <w:t xml:space="preserve">stadium na bolesta </w:t>
      </w:r>
      <w:r w:rsidR="00817763" w:rsidRPr="003208C3">
        <w:rPr>
          <w:rFonts w:ascii="Times New Roman" w:hAnsi="Times New Roman" w:cs="Times New Roman"/>
          <w:color w:val="000000" w:themeColor="text1"/>
          <w:sz w:val="24"/>
          <w:szCs w:val="24"/>
          <w:lang w:val="en-US"/>
        </w:rPr>
        <w:t>(r=0.73</w:t>
      </w:r>
      <w:r w:rsidRPr="003208C3">
        <w:rPr>
          <w:rFonts w:ascii="Times New Roman" w:hAnsi="Times New Roman" w:cs="Times New Roman"/>
          <w:color w:val="000000" w:themeColor="text1"/>
          <w:sz w:val="24"/>
          <w:szCs w:val="24"/>
          <w:lang w:val="en-US"/>
        </w:rPr>
        <w:t>)</w:t>
      </w:r>
      <w:r w:rsidRPr="003208C3">
        <w:rPr>
          <w:rFonts w:cs="Times New Roman"/>
          <w:color w:val="000000" w:themeColor="text1"/>
          <w:sz w:val="24"/>
          <w:szCs w:val="24"/>
          <w:lang w:val="en-US"/>
        </w:rPr>
        <w:t xml:space="preserve"> i pisustvo na limfovaskularna invazija </w:t>
      </w:r>
      <w:r w:rsidR="00817763" w:rsidRPr="003208C3">
        <w:rPr>
          <w:rFonts w:ascii="Times New Roman" w:hAnsi="Times New Roman" w:cs="Times New Roman"/>
          <w:color w:val="000000" w:themeColor="text1"/>
          <w:sz w:val="24"/>
          <w:szCs w:val="24"/>
          <w:lang w:val="en-US"/>
        </w:rPr>
        <w:t>(r=0.30</w:t>
      </w:r>
      <w:r w:rsidRPr="003208C3">
        <w:rPr>
          <w:rFonts w:ascii="Times New Roman" w:hAnsi="Times New Roman" w:cs="Times New Roman"/>
          <w:color w:val="000000" w:themeColor="text1"/>
          <w:sz w:val="24"/>
          <w:szCs w:val="24"/>
          <w:lang w:val="en-US"/>
        </w:rPr>
        <w:t>)</w:t>
      </w:r>
      <w:r w:rsidRPr="003208C3">
        <w:rPr>
          <w:rFonts w:cs="Times New Roman"/>
          <w:color w:val="000000" w:themeColor="text1"/>
          <w:sz w:val="24"/>
          <w:szCs w:val="24"/>
          <w:lang w:val="en-US"/>
        </w:rPr>
        <w:t>.</w:t>
      </w:r>
      <w:r w:rsidR="00183337" w:rsidRPr="003208C3">
        <w:rPr>
          <w:rFonts w:cs="Times New Roman"/>
          <w:color w:val="000000" w:themeColor="text1"/>
          <w:sz w:val="24"/>
          <w:szCs w:val="24"/>
        </w:rPr>
        <w:t xml:space="preserve"> </w:t>
      </w:r>
      <w:r w:rsidRPr="003208C3">
        <w:rPr>
          <w:rFonts w:cs="Times New Roman"/>
          <w:color w:val="000000" w:themeColor="text1"/>
          <w:sz w:val="24"/>
          <w:szCs w:val="24"/>
          <w:lang w:val="en-US"/>
        </w:rPr>
        <w:t xml:space="preserve"> </w:t>
      </w:r>
    </w:p>
    <w:p w:rsidR="001904BE" w:rsidRPr="001904BE" w:rsidRDefault="001904BE" w:rsidP="0023099B">
      <w:pPr>
        <w:spacing w:line="240" w:lineRule="auto"/>
        <w:ind w:firstLine="720"/>
        <w:jc w:val="both"/>
        <w:rPr>
          <w:rFonts w:cs="Times New Roman"/>
          <w:color w:val="000000" w:themeColor="text1"/>
          <w:sz w:val="24"/>
          <w:szCs w:val="24"/>
          <w:highlight w:val="yellow"/>
          <w:lang w:val="en-US"/>
        </w:rPr>
      </w:pPr>
      <w:r w:rsidRPr="003B2C17">
        <w:rPr>
          <w:rFonts w:cs="Times New Roman"/>
          <w:color w:val="000000" w:themeColor="text1"/>
          <w:sz w:val="24"/>
          <w:szCs w:val="24"/>
          <w:lang w:val="en-US"/>
        </w:rPr>
        <w:t>Pozitivitet</w:t>
      </w:r>
      <w:r w:rsidR="00F7497D">
        <w:rPr>
          <w:rFonts w:cs="Times New Roman"/>
          <w:color w:val="000000" w:themeColor="text1"/>
          <w:sz w:val="24"/>
          <w:szCs w:val="24"/>
          <w:lang w:val="en-US"/>
        </w:rPr>
        <w:t>ot</w:t>
      </w:r>
      <w:r w:rsidRPr="003B2C17">
        <w:rPr>
          <w:rFonts w:cs="Times New Roman"/>
          <w:color w:val="000000" w:themeColor="text1"/>
          <w:sz w:val="24"/>
          <w:szCs w:val="24"/>
          <w:lang w:val="en-US"/>
        </w:rPr>
        <w:t xml:space="preserve"> na prvata limfna `lezda vo pazuvnata jama e vo korelacija so: goleminata na tumor izrazena vo mm </w:t>
      </w:r>
      <w:r w:rsidR="003208C3" w:rsidRPr="003B2C17">
        <w:rPr>
          <w:rFonts w:ascii="Times New Roman" w:hAnsi="Times New Roman" w:cs="Times New Roman"/>
          <w:color w:val="000000" w:themeColor="text1"/>
          <w:sz w:val="24"/>
          <w:szCs w:val="24"/>
          <w:lang w:val="en-US"/>
        </w:rPr>
        <w:t>(r=0.21</w:t>
      </w:r>
      <w:r w:rsidRPr="003B2C17">
        <w:rPr>
          <w:rFonts w:ascii="Times New Roman" w:hAnsi="Times New Roman" w:cs="Times New Roman"/>
          <w:color w:val="000000" w:themeColor="text1"/>
          <w:sz w:val="24"/>
          <w:szCs w:val="24"/>
          <w:lang w:val="en-US"/>
        </w:rPr>
        <w:t>)</w:t>
      </w:r>
      <w:r w:rsidRPr="003B2C17">
        <w:rPr>
          <w:rFonts w:cs="Times New Roman"/>
          <w:color w:val="000000" w:themeColor="text1"/>
          <w:sz w:val="24"/>
          <w:szCs w:val="24"/>
          <w:lang w:val="en-US"/>
        </w:rPr>
        <w:t xml:space="preserve">, </w:t>
      </w:r>
      <w:r w:rsidR="003208C3" w:rsidRPr="003B2C17">
        <w:rPr>
          <w:rFonts w:cs="Times New Roman"/>
          <w:color w:val="000000" w:themeColor="text1"/>
          <w:sz w:val="24"/>
          <w:szCs w:val="24"/>
          <w:lang w:val="en-US"/>
        </w:rPr>
        <w:t xml:space="preserve">izvadeni pozitivni </w:t>
      </w:r>
      <w:r w:rsidR="007419D7" w:rsidRPr="00F317CF">
        <w:rPr>
          <w:rFonts w:ascii="Times New Roman" w:hAnsi="Times New Roman" w:cs="Times New Roman"/>
          <w:color w:val="000000" w:themeColor="text1"/>
          <w:sz w:val="24"/>
          <w:szCs w:val="24"/>
          <w:lang w:val="en-US"/>
        </w:rPr>
        <w:t>“</w:t>
      </w:r>
      <w:r w:rsidR="007419D7">
        <w:rPr>
          <w:color w:val="000000" w:themeColor="text1"/>
          <w:sz w:val="24"/>
          <w:szCs w:val="24"/>
          <w:lang w:val="en-US"/>
        </w:rPr>
        <w:t>`lezdi</w:t>
      </w:r>
      <w:r w:rsidR="007419D7" w:rsidRPr="00F317CF">
        <w:rPr>
          <w:color w:val="000000" w:themeColor="text1"/>
          <w:sz w:val="24"/>
          <w:szCs w:val="24"/>
          <w:lang w:val="en-US"/>
        </w:rPr>
        <w:t xml:space="preserve"> stra`ar</w:t>
      </w:r>
      <w:r w:rsidR="007419D7" w:rsidRPr="00F317CF">
        <w:rPr>
          <w:rFonts w:ascii="Times New Roman" w:hAnsi="Times New Roman" w:cs="Times New Roman"/>
          <w:color w:val="000000" w:themeColor="text1"/>
          <w:sz w:val="24"/>
          <w:szCs w:val="24"/>
          <w:lang w:val="en-US"/>
        </w:rPr>
        <w:t xml:space="preserve">” </w:t>
      </w:r>
      <w:r w:rsidR="003208C3" w:rsidRPr="003B2C17">
        <w:rPr>
          <w:rFonts w:ascii="Times New Roman" w:hAnsi="Times New Roman" w:cs="Times New Roman"/>
          <w:color w:val="000000" w:themeColor="text1"/>
          <w:sz w:val="24"/>
          <w:szCs w:val="24"/>
          <w:lang w:val="en-US"/>
        </w:rPr>
        <w:t xml:space="preserve">(r=0.86), </w:t>
      </w:r>
      <w:r w:rsidR="003208C3" w:rsidRPr="003B2C17">
        <w:rPr>
          <w:rFonts w:cs="Times New Roman"/>
          <w:color w:val="000000" w:themeColor="text1"/>
          <w:sz w:val="24"/>
          <w:szCs w:val="24"/>
          <w:lang w:val="en-US"/>
        </w:rPr>
        <w:t xml:space="preserve">pozitivna aksila </w:t>
      </w:r>
      <w:r w:rsidR="003208C3" w:rsidRPr="003B2C17">
        <w:rPr>
          <w:rFonts w:ascii="Times New Roman" w:hAnsi="Times New Roman" w:cs="Times New Roman"/>
          <w:color w:val="000000" w:themeColor="text1"/>
          <w:sz w:val="24"/>
          <w:szCs w:val="24"/>
          <w:lang w:val="en-US"/>
        </w:rPr>
        <w:t xml:space="preserve">(r=0.94), </w:t>
      </w:r>
      <w:r w:rsidR="003208C3" w:rsidRPr="003B2C17">
        <w:rPr>
          <w:rFonts w:cs="Times New Roman"/>
          <w:color w:val="000000" w:themeColor="text1"/>
          <w:sz w:val="24"/>
          <w:szCs w:val="24"/>
          <w:lang w:val="en-US"/>
        </w:rPr>
        <w:t xml:space="preserve">golemina na tumor izrazena so </w:t>
      </w:r>
      <w:r w:rsidR="00F7497D">
        <w:rPr>
          <w:rFonts w:ascii="Times New Roman" w:hAnsi="Times New Roman" w:cs="Times New Roman"/>
          <w:color w:val="000000" w:themeColor="text1"/>
          <w:sz w:val="24"/>
          <w:szCs w:val="24"/>
          <w:lang w:val="en-US"/>
        </w:rPr>
        <w:t>pT (r=0.20),</w:t>
      </w:r>
      <w:r w:rsidR="003208C3" w:rsidRPr="003B2C17">
        <w:rPr>
          <w:rFonts w:ascii="Times New Roman" w:hAnsi="Times New Roman" w:cs="Times New Roman"/>
          <w:color w:val="000000" w:themeColor="text1"/>
          <w:sz w:val="24"/>
          <w:szCs w:val="24"/>
          <w:lang w:val="en-US"/>
        </w:rPr>
        <w:t xml:space="preserve"> </w:t>
      </w:r>
      <w:r w:rsidR="003208C3" w:rsidRPr="003B2C17">
        <w:rPr>
          <w:rFonts w:cs="Times New Roman"/>
          <w:color w:val="000000" w:themeColor="text1"/>
          <w:sz w:val="24"/>
          <w:szCs w:val="24"/>
          <w:lang w:val="en-US"/>
        </w:rPr>
        <w:t xml:space="preserve">aksilaren status izrazena so </w:t>
      </w:r>
      <w:r w:rsidR="00F7497D">
        <w:rPr>
          <w:rFonts w:ascii="Times New Roman" w:hAnsi="Times New Roman" w:cs="Times New Roman"/>
          <w:color w:val="000000" w:themeColor="text1"/>
          <w:sz w:val="24"/>
          <w:szCs w:val="24"/>
          <w:lang w:val="en-US"/>
        </w:rPr>
        <w:t>pN (r=0.77),</w:t>
      </w:r>
      <w:r w:rsidR="003208C3" w:rsidRPr="003B2C17">
        <w:rPr>
          <w:rFonts w:ascii="Times New Roman" w:hAnsi="Times New Roman" w:cs="Times New Roman"/>
          <w:color w:val="000000" w:themeColor="text1"/>
          <w:sz w:val="24"/>
          <w:szCs w:val="24"/>
          <w:lang w:val="en-US"/>
        </w:rPr>
        <w:t xml:space="preserve"> </w:t>
      </w:r>
      <w:r w:rsidR="003208C3" w:rsidRPr="003B2C17">
        <w:rPr>
          <w:rFonts w:cs="Times New Roman"/>
          <w:color w:val="000000" w:themeColor="text1"/>
          <w:sz w:val="24"/>
          <w:szCs w:val="24"/>
          <w:lang w:val="en-US"/>
        </w:rPr>
        <w:t xml:space="preserve">diferenciranost na tumor </w:t>
      </w:r>
      <w:r w:rsidR="004F4911" w:rsidRPr="003B2C17">
        <w:rPr>
          <w:rFonts w:cs="Times New Roman"/>
          <w:color w:val="000000" w:themeColor="text1"/>
          <w:sz w:val="24"/>
          <w:szCs w:val="24"/>
          <w:lang w:val="en-US"/>
        </w:rPr>
        <w:t>(</w:t>
      </w:r>
      <w:r w:rsidR="004F4911" w:rsidRPr="003B2C17">
        <w:rPr>
          <w:rFonts w:ascii="Times New Roman" w:hAnsi="Times New Roman" w:cs="Times New Roman"/>
          <w:color w:val="000000" w:themeColor="text1"/>
          <w:sz w:val="24"/>
          <w:szCs w:val="24"/>
          <w:lang w:val="en-US"/>
        </w:rPr>
        <w:t>G</w:t>
      </w:r>
      <w:r w:rsidR="003208C3" w:rsidRPr="003B2C17">
        <w:rPr>
          <w:rFonts w:ascii="Times New Roman" w:hAnsi="Times New Roman" w:cs="Times New Roman"/>
          <w:color w:val="000000" w:themeColor="text1"/>
          <w:sz w:val="24"/>
          <w:szCs w:val="24"/>
          <w:lang w:val="en-US"/>
        </w:rPr>
        <w:t>) (r=0.</w:t>
      </w:r>
      <w:r w:rsidR="004F4911" w:rsidRPr="003B2C17">
        <w:rPr>
          <w:rFonts w:ascii="Times New Roman" w:hAnsi="Times New Roman" w:cs="Times New Roman"/>
          <w:color w:val="000000" w:themeColor="text1"/>
          <w:sz w:val="24"/>
          <w:szCs w:val="24"/>
          <w:lang w:val="en-US"/>
        </w:rPr>
        <w:t xml:space="preserve">23), </w:t>
      </w:r>
      <w:r w:rsidR="004F4911" w:rsidRPr="003B2C17">
        <w:rPr>
          <w:rFonts w:cs="Times New Roman"/>
          <w:color w:val="000000" w:themeColor="text1"/>
          <w:sz w:val="24"/>
          <w:szCs w:val="24"/>
          <w:lang w:val="en-US"/>
        </w:rPr>
        <w:t xml:space="preserve">stadium na bolest </w:t>
      </w:r>
      <w:r w:rsidR="004F4911" w:rsidRPr="003B2C17">
        <w:rPr>
          <w:rFonts w:ascii="Times New Roman" w:hAnsi="Times New Roman" w:cs="Times New Roman"/>
          <w:color w:val="000000" w:themeColor="text1"/>
          <w:sz w:val="24"/>
          <w:szCs w:val="24"/>
          <w:lang w:val="en-US"/>
        </w:rPr>
        <w:t xml:space="preserve">(r=0.66) </w:t>
      </w:r>
      <w:r w:rsidR="004F4911" w:rsidRPr="003B2C17">
        <w:rPr>
          <w:rFonts w:cs="Times New Roman"/>
          <w:color w:val="000000" w:themeColor="text1"/>
          <w:sz w:val="24"/>
          <w:szCs w:val="24"/>
          <w:lang w:val="en-US"/>
        </w:rPr>
        <w:t xml:space="preserve">prisustvo na </w:t>
      </w:r>
      <w:r w:rsidR="00E8011C">
        <w:rPr>
          <w:rFonts w:cs="Times New Roman"/>
          <w:color w:val="000000" w:themeColor="text1"/>
          <w:sz w:val="24"/>
          <w:szCs w:val="24"/>
          <w:lang w:val="en-US"/>
        </w:rPr>
        <w:t>h</w:t>
      </w:r>
      <w:r w:rsidR="00062DC7">
        <w:rPr>
          <w:rFonts w:cs="Times New Roman"/>
          <w:color w:val="000000" w:themeColor="text1"/>
          <w:sz w:val="24"/>
          <w:szCs w:val="24"/>
          <w:lang w:val="en-US"/>
        </w:rPr>
        <w:t>er</w:t>
      </w:r>
      <w:r w:rsidR="004F4911" w:rsidRPr="003B2C17">
        <w:rPr>
          <w:rFonts w:cs="Times New Roman"/>
          <w:color w:val="000000" w:themeColor="text1"/>
          <w:sz w:val="24"/>
          <w:szCs w:val="24"/>
          <w:lang w:val="en-US"/>
        </w:rPr>
        <w:t xml:space="preserve">ceptinski receptori </w:t>
      </w:r>
      <w:r w:rsidR="004F4911" w:rsidRPr="003B2C17">
        <w:rPr>
          <w:rFonts w:ascii="Times New Roman" w:hAnsi="Times New Roman" w:cs="Times New Roman"/>
          <w:color w:val="000000" w:themeColor="text1"/>
          <w:sz w:val="24"/>
          <w:szCs w:val="24"/>
          <w:lang w:val="en-US"/>
        </w:rPr>
        <w:t>(r=0.26)</w:t>
      </w:r>
      <w:r w:rsidR="004F4911" w:rsidRPr="003B2C17">
        <w:rPr>
          <w:rFonts w:cs="Times New Roman"/>
          <w:color w:val="000000" w:themeColor="text1"/>
          <w:sz w:val="24"/>
          <w:szCs w:val="24"/>
          <w:lang w:val="en-US"/>
        </w:rPr>
        <w:t xml:space="preserve"> i prisustvo na limfovaskularn</w:t>
      </w:r>
      <w:r w:rsidRPr="003B2C17">
        <w:rPr>
          <w:rFonts w:cs="Times New Roman"/>
          <w:color w:val="000000" w:themeColor="text1"/>
          <w:sz w:val="24"/>
          <w:szCs w:val="24"/>
          <w:lang w:val="en-US"/>
        </w:rPr>
        <w:t>a</w:t>
      </w:r>
      <w:r w:rsidR="004F4911" w:rsidRPr="003B2C17">
        <w:rPr>
          <w:rFonts w:cs="Times New Roman"/>
          <w:color w:val="000000" w:themeColor="text1"/>
          <w:sz w:val="24"/>
          <w:szCs w:val="24"/>
          <w:lang w:val="en-US"/>
        </w:rPr>
        <w:t xml:space="preserve"> invazija </w:t>
      </w:r>
      <w:r w:rsidRPr="003B2C17">
        <w:rPr>
          <w:rFonts w:cs="Times New Roman"/>
          <w:color w:val="000000" w:themeColor="text1"/>
          <w:sz w:val="24"/>
          <w:szCs w:val="24"/>
          <w:lang w:val="en-US"/>
        </w:rPr>
        <w:t xml:space="preserve"> </w:t>
      </w:r>
      <w:r w:rsidR="004F4911" w:rsidRPr="003B2C17">
        <w:rPr>
          <w:rFonts w:ascii="Times New Roman" w:hAnsi="Times New Roman" w:cs="Times New Roman"/>
          <w:color w:val="000000" w:themeColor="text1"/>
          <w:sz w:val="24"/>
          <w:szCs w:val="24"/>
          <w:lang w:val="en-US"/>
        </w:rPr>
        <w:t>(r=0.30).</w:t>
      </w:r>
    </w:p>
    <w:p w:rsidR="001904BE" w:rsidRPr="00A36016" w:rsidRDefault="001904BE" w:rsidP="0023099B">
      <w:pPr>
        <w:spacing w:line="240" w:lineRule="auto"/>
        <w:ind w:firstLine="720"/>
        <w:jc w:val="both"/>
        <w:rPr>
          <w:rFonts w:ascii="Times New Roman" w:hAnsi="Times New Roman" w:cs="Times New Roman"/>
          <w:color w:val="000000" w:themeColor="text1"/>
          <w:sz w:val="24"/>
          <w:szCs w:val="24"/>
          <w:lang w:val="en-US"/>
        </w:rPr>
      </w:pPr>
      <w:r w:rsidRPr="00A36016">
        <w:rPr>
          <w:rFonts w:cs="Times New Roman"/>
          <w:color w:val="000000" w:themeColor="text1"/>
          <w:sz w:val="24"/>
          <w:szCs w:val="24"/>
          <w:lang w:val="en-US"/>
        </w:rPr>
        <w:t>Vo pogled na diferenciranosta na tumorot (</w:t>
      </w:r>
      <w:r w:rsidRPr="00A36016">
        <w:rPr>
          <w:rFonts w:ascii="Times New Roman" w:hAnsi="Times New Roman" w:cs="Times New Roman"/>
          <w:color w:val="000000" w:themeColor="text1"/>
          <w:sz w:val="24"/>
          <w:szCs w:val="24"/>
          <w:lang w:val="en-US"/>
        </w:rPr>
        <w:t xml:space="preserve">G) </w:t>
      </w:r>
      <w:r w:rsidR="001C01B9" w:rsidRPr="00A36016">
        <w:rPr>
          <w:rFonts w:cs="Times New Roman"/>
          <w:color w:val="000000" w:themeColor="text1"/>
          <w:sz w:val="24"/>
          <w:szCs w:val="24"/>
          <w:lang w:val="en-US"/>
        </w:rPr>
        <w:t>utvrdeno e deka p</w:t>
      </w:r>
      <w:r w:rsidRPr="00A36016">
        <w:rPr>
          <w:rFonts w:cs="Times New Roman"/>
          <w:color w:val="000000" w:themeColor="text1"/>
          <w:sz w:val="24"/>
          <w:szCs w:val="24"/>
          <w:lang w:val="en-US"/>
        </w:rPr>
        <w:t>ostoi korelacija so</w:t>
      </w:r>
      <w:r w:rsidR="001C01B9" w:rsidRPr="00A36016">
        <w:rPr>
          <w:rFonts w:cs="Times New Roman"/>
          <w:color w:val="000000" w:themeColor="text1"/>
          <w:sz w:val="24"/>
          <w:szCs w:val="24"/>
          <w:lang w:val="en-US"/>
        </w:rPr>
        <w:t xml:space="preserve"> pozitivnost na </w:t>
      </w:r>
      <w:r w:rsidR="007419D7" w:rsidRPr="00F317CF">
        <w:rPr>
          <w:rFonts w:ascii="Times New Roman" w:hAnsi="Times New Roman" w:cs="Times New Roman"/>
          <w:color w:val="000000" w:themeColor="text1"/>
          <w:sz w:val="24"/>
          <w:szCs w:val="24"/>
          <w:lang w:val="en-US"/>
        </w:rPr>
        <w:t>“</w:t>
      </w:r>
      <w:r w:rsidR="007419D7" w:rsidRPr="00F317CF">
        <w:rPr>
          <w:color w:val="000000" w:themeColor="text1"/>
          <w:sz w:val="24"/>
          <w:szCs w:val="24"/>
          <w:lang w:val="en-US"/>
        </w:rPr>
        <w:t>`lezda</w:t>
      </w:r>
      <w:r w:rsidR="007419D7">
        <w:rPr>
          <w:color w:val="000000" w:themeColor="text1"/>
          <w:sz w:val="24"/>
          <w:szCs w:val="24"/>
          <w:lang w:val="en-US"/>
        </w:rPr>
        <w:t>ta</w:t>
      </w:r>
      <w:r w:rsidR="007419D7" w:rsidRPr="00F317CF">
        <w:rPr>
          <w:color w:val="000000" w:themeColor="text1"/>
          <w:sz w:val="24"/>
          <w:szCs w:val="24"/>
          <w:lang w:val="en-US"/>
        </w:rPr>
        <w:t xml:space="preserve"> stra`ar</w:t>
      </w:r>
      <w:r w:rsidR="007419D7" w:rsidRPr="00F317CF">
        <w:rPr>
          <w:rFonts w:ascii="Times New Roman" w:hAnsi="Times New Roman" w:cs="Times New Roman"/>
          <w:color w:val="000000" w:themeColor="text1"/>
          <w:sz w:val="24"/>
          <w:szCs w:val="24"/>
          <w:lang w:val="en-US"/>
        </w:rPr>
        <w:t xml:space="preserve">” </w:t>
      </w:r>
      <w:r w:rsidR="001C01B9" w:rsidRPr="00A36016">
        <w:rPr>
          <w:rFonts w:ascii="Times New Roman" w:hAnsi="Times New Roman" w:cs="Times New Roman"/>
          <w:color w:val="000000" w:themeColor="text1"/>
          <w:sz w:val="24"/>
          <w:szCs w:val="24"/>
          <w:lang w:val="en-US"/>
        </w:rPr>
        <w:t>(r=0.25)</w:t>
      </w:r>
      <w:r w:rsidR="001C01B9" w:rsidRPr="00A36016">
        <w:rPr>
          <w:rFonts w:cs="Times New Roman"/>
          <w:color w:val="000000" w:themeColor="text1"/>
          <w:sz w:val="24"/>
          <w:szCs w:val="24"/>
          <w:lang w:val="en-US"/>
        </w:rPr>
        <w:t xml:space="preserve">, pozitivnost na aksilarnata jama </w:t>
      </w:r>
      <w:r w:rsidR="001C01B9" w:rsidRPr="00A36016">
        <w:rPr>
          <w:rFonts w:ascii="Times New Roman" w:hAnsi="Times New Roman" w:cs="Times New Roman"/>
          <w:color w:val="000000" w:themeColor="text1"/>
          <w:sz w:val="24"/>
          <w:szCs w:val="24"/>
          <w:lang w:val="en-US"/>
        </w:rPr>
        <w:t>(r=0.22)</w:t>
      </w:r>
      <w:r w:rsidR="001C01B9" w:rsidRPr="00A36016">
        <w:rPr>
          <w:rFonts w:cs="Times New Roman"/>
          <w:color w:val="000000" w:themeColor="text1"/>
          <w:sz w:val="24"/>
          <w:szCs w:val="24"/>
          <w:lang w:val="en-US"/>
        </w:rPr>
        <w:t xml:space="preserve">,  golemina na tumor izrazena so </w:t>
      </w:r>
      <w:r w:rsidR="001C01B9" w:rsidRPr="00062DC7">
        <w:rPr>
          <w:rFonts w:ascii="Times New Roman" w:hAnsi="Times New Roman" w:cs="Times New Roman"/>
          <w:color w:val="000000" w:themeColor="text1"/>
          <w:sz w:val="24"/>
          <w:szCs w:val="24"/>
          <w:lang w:val="en-US"/>
        </w:rPr>
        <w:t>pT</w:t>
      </w:r>
      <w:r w:rsidR="001C01B9" w:rsidRPr="00A36016">
        <w:rPr>
          <w:rFonts w:cs="Times New Roman"/>
          <w:color w:val="000000" w:themeColor="text1"/>
          <w:sz w:val="24"/>
          <w:szCs w:val="24"/>
          <w:lang w:val="en-US"/>
        </w:rPr>
        <w:t xml:space="preserve"> </w:t>
      </w:r>
      <w:r w:rsidR="001C01B9" w:rsidRPr="00A36016">
        <w:rPr>
          <w:rFonts w:ascii="Times New Roman" w:hAnsi="Times New Roman" w:cs="Times New Roman"/>
          <w:color w:val="000000" w:themeColor="text1"/>
          <w:sz w:val="24"/>
          <w:szCs w:val="24"/>
          <w:lang w:val="en-US"/>
        </w:rPr>
        <w:t>(r=0.37)</w:t>
      </w:r>
      <w:r w:rsidR="001C01B9" w:rsidRPr="00A36016">
        <w:rPr>
          <w:rFonts w:cs="Times New Roman"/>
          <w:color w:val="000000" w:themeColor="text1"/>
          <w:sz w:val="24"/>
          <w:szCs w:val="24"/>
          <w:lang w:val="en-US"/>
        </w:rPr>
        <w:t xml:space="preserve">, pozitivnost na aksilarna jama izrazena so </w:t>
      </w:r>
      <w:r w:rsidR="001C01B9" w:rsidRPr="00062DC7">
        <w:rPr>
          <w:rFonts w:ascii="Times New Roman" w:hAnsi="Times New Roman" w:cs="Times New Roman"/>
          <w:color w:val="000000" w:themeColor="text1"/>
          <w:sz w:val="24"/>
          <w:szCs w:val="24"/>
          <w:lang w:val="en-US"/>
        </w:rPr>
        <w:t>pN</w:t>
      </w:r>
      <w:r w:rsidR="001C01B9" w:rsidRPr="00A36016">
        <w:rPr>
          <w:rFonts w:cs="Times New Roman"/>
          <w:color w:val="000000" w:themeColor="text1"/>
          <w:sz w:val="24"/>
          <w:szCs w:val="24"/>
          <w:lang w:val="en-US"/>
        </w:rPr>
        <w:t xml:space="preserve"> </w:t>
      </w:r>
      <w:r w:rsidR="001C01B9" w:rsidRPr="00A36016">
        <w:rPr>
          <w:rFonts w:ascii="Times New Roman" w:hAnsi="Times New Roman" w:cs="Times New Roman"/>
          <w:color w:val="000000" w:themeColor="text1"/>
          <w:sz w:val="24"/>
          <w:szCs w:val="24"/>
          <w:lang w:val="en-US"/>
        </w:rPr>
        <w:t xml:space="preserve">(r=0.25) </w:t>
      </w:r>
      <w:r w:rsidR="001C01B9" w:rsidRPr="00A36016">
        <w:rPr>
          <w:rFonts w:cs="Times New Roman"/>
          <w:color w:val="000000" w:themeColor="text1"/>
          <w:sz w:val="24"/>
          <w:szCs w:val="24"/>
          <w:lang w:val="en-US"/>
        </w:rPr>
        <w:t xml:space="preserve">i zafatenost na prva drena`na `lezda </w:t>
      </w:r>
      <w:r w:rsidR="001C01B9" w:rsidRPr="00A36016">
        <w:rPr>
          <w:rFonts w:ascii="Times New Roman" w:hAnsi="Times New Roman" w:cs="Times New Roman"/>
          <w:color w:val="000000" w:themeColor="text1"/>
          <w:sz w:val="24"/>
          <w:szCs w:val="24"/>
          <w:lang w:val="en-US"/>
        </w:rPr>
        <w:t>(r=0.23)</w:t>
      </w:r>
      <w:r w:rsidR="001C01B9" w:rsidRPr="00A36016">
        <w:rPr>
          <w:rFonts w:cs="Times New Roman"/>
          <w:color w:val="000000" w:themeColor="text1"/>
          <w:sz w:val="24"/>
          <w:szCs w:val="24"/>
          <w:lang w:val="en-US"/>
        </w:rPr>
        <w:t xml:space="preserve">. Soodvetno utvrdeno e deka postoi korelacija so stadium na bolest </w:t>
      </w:r>
      <w:r w:rsidR="001C01B9" w:rsidRPr="00A36016">
        <w:rPr>
          <w:rFonts w:ascii="Times New Roman" w:hAnsi="Times New Roman" w:cs="Times New Roman"/>
          <w:color w:val="000000" w:themeColor="text1"/>
          <w:sz w:val="24"/>
          <w:szCs w:val="24"/>
          <w:lang w:val="en-US"/>
        </w:rPr>
        <w:t>(r=0.37)</w:t>
      </w:r>
      <w:r w:rsidR="001C01B9" w:rsidRPr="00A36016">
        <w:rPr>
          <w:rFonts w:cs="Times New Roman"/>
          <w:color w:val="000000" w:themeColor="text1"/>
          <w:sz w:val="24"/>
          <w:szCs w:val="24"/>
          <w:lang w:val="en-US"/>
        </w:rPr>
        <w:t xml:space="preserve">, prisustvo na estrogeni receptori </w:t>
      </w:r>
      <w:r w:rsidR="001C01B9" w:rsidRPr="00A36016">
        <w:rPr>
          <w:rFonts w:ascii="Times New Roman" w:hAnsi="Times New Roman" w:cs="Times New Roman"/>
          <w:color w:val="000000" w:themeColor="text1"/>
          <w:sz w:val="24"/>
          <w:szCs w:val="24"/>
          <w:lang w:val="en-US"/>
        </w:rPr>
        <w:t>(r=-0.23)</w:t>
      </w:r>
      <w:r w:rsidR="001C01B9" w:rsidRPr="00A36016">
        <w:rPr>
          <w:rFonts w:cs="Times New Roman"/>
          <w:color w:val="000000" w:themeColor="text1"/>
          <w:sz w:val="24"/>
          <w:szCs w:val="24"/>
          <w:lang w:val="en-US"/>
        </w:rPr>
        <w:t xml:space="preserve">, prisustvo na progesteronski receptori </w:t>
      </w:r>
      <w:r w:rsidR="001C01B9" w:rsidRPr="00A36016">
        <w:rPr>
          <w:rFonts w:ascii="Times New Roman" w:hAnsi="Times New Roman" w:cs="Times New Roman"/>
          <w:color w:val="000000" w:themeColor="text1"/>
          <w:sz w:val="24"/>
          <w:szCs w:val="24"/>
          <w:lang w:val="en-US"/>
        </w:rPr>
        <w:t>(r=-0.29)</w:t>
      </w:r>
      <w:r w:rsidR="001C01B9" w:rsidRPr="00A36016">
        <w:rPr>
          <w:rFonts w:cs="Times New Roman"/>
          <w:color w:val="000000" w:themeColor="text1"/>
          <w:sz w:val="24"/>
          <w:szCs w:val="24"/>
          <w:lang w:val="en-US"/>
        </w:rPr>
        <w:t xml:space="preserve"> i vrednosti na </w:t>
      </w:r>
      <w:r w:rsidR="001C01B9" w:rsidRPr="00062DC7">
        <w:rPr>
          <w:rFonts w:ascii="Times New Roman" w:hAnsi="Times New Roman" w:cs="Times New Roman"/>
          <w:color w:val="000000" w:themeColor="text1"/>
          <w:sz w:val="24"/>
          <w:szCs w:val="24"/>
          <w:lang w:val="en-US"/>
        </w:rPr>
        <w:t>Ki 67</w:t>
      </w:r>
      <w:r w:rsidR="001C01B9" w:rsidRPr="00A36016">
        <w:rPr>
          <w:rFonts w:cs="Times New Roman"/>
          <w:color w:val="000000" w:themeColor="text1"/>
          <w:sz w:val="24"/>
          <w:szCs w:val="24"/>
          <w:lang w:val="en-US"/>
        </w:rPr>
        <w:t xml:space="preserve"> </w:t>
      </w:r>
      <w:r w:rsidR="001C01B9" w:rsidRPr="00A36016">
        <w:rPr>
          <w:rFonts w:ascii="Times New Roman" w:hAnsi="Times New Roman" w:cs="Times New Roman"/>
          <w:color w:val="000000" w:themeColor="text1"/>
          <w:sz w:val="24"/>
          <w:szCs w:val="24"/>
          <w:lang w:val="en-US"/>
        </w:rPr>
        <w:t>(r=0.43)</w:t>
      </w:r>
      <w:r w:rsidR="001C01B9" w:rsidRPr="00A36016">
        <w:rPr>
          <w:rFonts w:cs="Times New Roman"/>
          <w:color w:val="000000" w:themeColor="text1"/>
          <w:sz w:val="24"/>
          <w:szCs w:val="24"/>
          <w:lang w:val="en-US"/>
        </w:rPr>
        <w:t xml:space="preserve">. Isto taka utvrdeno e deka postoi korelacija so genotip </w:t>
      </w:r>
      <w:r w:rsidR="001C01B9" w:rsidRPr="00A36016">
        <w:rPr>
          <w:rFonts w:ascii="Times New Roman" w:hAnsi="Times New Roman" w:cs="Times New Roman"/>
          <w:color w:val="000000" w:themeColor="text1"/>
          <w:sz w:val="24"/>
          <w:szCs w:val="24"/>
          <w:lang w:val="en-US"/>
        </w:rPr>
        <w:t>(r=0.43)</w:t>
      </w:r>
      <w:r w:rsidR="001C01B9" w:rsidRPr="00A36016">
        <w:rPr>
          <w:rFonts w:cs="Times New Roman"/>
          <w:color w:val="000000" w:themeColor="text1"/>
          <w:sz w:val="24"/>
          <w:szCs w:val="24"/>
          <w:lang w:val="en-US"/>
        </w:rPr>
        <w:t xml:space="preserve"> i limfovaskularna invazija </w:t>
      </w:r>
      <w:r w:rsidR="001C01B9" w:rsidRPr="00A36016">
        <w:rPr>
          <w:rFonts w:ascii="Times New Roman" w:hAnsi="Times New Roman" w:cs="Times New Roman"/>
          <w:color w:val="000000" w:themeColor="text1"/>
          <w:sz w:val="24"/>
          <w:szCs w:val="24"/>
          <w:lang w:val="en-US"/>
        </w:rPr>
        <w:t>(r=0.23)</w:t>
      </w:r>
      <w:r w:rsidR="001C01B9" w:rsidRPr="00A36016">
        <w:rPr>
          <w:rFonts w:cs="Times New Roman"/>
          <w:color w:val="000000" w:themeColor="text1"/>
          <w:sz w:val="24"/>
          <w:szCs w:val="24"/>
          <w:lang w:val="en-US"/>
        </w:rPr>
        <w:t>.</w:t>
      </w:r>
    </w:p>
    <w:p w:rsidR="001904BE" w:rsidRPr="00A36016" w:rsidRDefault="00D67838" w:rsidP="0023099B">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Vo pogled na s</w:t>
      </w:r>
      <w:r w:rsidR="00982783" w:rsidRPr="00D67838">
        <w:rPr>
          <w:rFonts w:cs="Times New Roman"/>
          <w:color w:val="000000" w:themeColor="text1"/>
          <w:sz w:val="24"/>
          <w:szCs w:val="24"/>
          <w:lang w:val="en-US"/>
        </w:rPr>
        <w:t>tadiumot</w:t>
      </w:r>
      <w:r w:rsidR="00982783" w:rsidRPr="00A36016">
        <w:rPr>
          <w:rFonts w:cs="Times New Roman"/>
          <w:color w:val="000000" w:themeColor="text1"/>
          <w:sz w:val="24"/>
          <w:szCs w:val="24"/>
          <w:lang w:val="en-US"/>
        </w:rPr>
        <w:t xml:space="preserve"> na bolesta utvrdeno e deka postoi korelacija so golemina na tumor izrazena vo mm </w:t>
      </w:r>
      <w:r w:rsidR="00982783" w:rsidRPr="00A36016">
        <w:rPr>
          <w:rFonts w:ascii="Times New Roman" w:hAnsi="Times New Roman" w:cs="Times New Roman"/>
          <w:color w:val="000000" w:themeColor="text1"/>
          <w:sz w:val="24"/>
          <w:szCs w:val="24"/>
          <w:lang w:val="en-US"/>
        </w:rPr>
        <w:t>(r=0.52)</w:t>
      </w:r>
      <w:r w:rsidR="00982783" w:rsidRPr="00A36016">
        <w:rPr>
          <w:rFonts w:cs="Times New Roman"/>
          <w:color w:val="000000" w:themeColor="text1"/>
          <w:sz w:val="24"/>
          <w:szCs w:val="24"/>
          <w:lang w:val="en-US"/>
        </w:rPr>
        <w:t xml:space="preserve">, pozitivna </w:t>
      </w:r>
      <w:r w:rsidR="001926EC" w:rsidRPr="00F317CF">
        <w:rPr>
          <w:rFonts w:ascii="Times New Roman" w:hAnsi="Times New Roman" w:cs="Times New Roman"/>
          <w:color w:val="000000" w:themeColor="text1"/>
          <w:sz w:val="24"/>
          <w:szCs w:val="24"/>
          <w:lang w:val="en-US"/>
        </w:rPr>
        <w:t>“</w:t>
      </w:r>
      <w:r w:rsidR="001926EC" w:rsidRPr="00F317CF">
        <w:rPr>
          <w:color w:val="000000" w:themeColor="text1"/>
          <w:sz w:val="24"/>
          <w:szCs w:val="24"/>
          <w:lang w:val="en-US"/>
        </w:rPr>
        <w:t>`lezda stra`ar</w:t>
      </w:r>
      <w:r w:rsidR="001926EC" w:rsidRPr="00F317CF">
        <w:rPr>
          <w:rFonts w:ascii="Times New Roman" w:hAnsi="Times New Roman" w:cs="Times New Roman"/>
          <w:color w:val="000000" w:themeColor="text1"/>
          <w:sz w:val="24"/>
          <w:szCs w:val="24"/>
          <w:lang w:val="en-US"/>
        </w:rPr>
        <w:t xml:space="preserve">” </w:t>
      </w:r>
      <w:r w:rsidR="00982783" w:rsidRPr="00A36016">
        <w:rPr>
          <w:rFonts w:ascii="Times New Roman" w:hAnsi="Times New Roman" w:cs="Times New Roman"/>
          <w:color w:val="000000" w:themeColor="text1"/>
          <w:sz w:val="24"/>
          <w:szCs w:val="24"/>
          <w:lang w:val="en-US"/>
        </w:rPr>
        <w:t>(r=0.66)</w:t>
      </w:r>
      <w:r w:rsidR="00982783" w:rsidRPr="00A36016">
        <w:rPr>
          <w:rFonts w:cs="Times New Roman"/>
          <w:color w:val="000000" w:themeColor="text1"/>
          <w:sz w:val="24"/>
          <w:szCs w:val="24"/>
          <w:lang w:val="en-US"/>
        </w:rPr>
        <w:t xml:space="preserve">, pozitivna aksila </w:t>
      </w:r>
      <w:r w:rsidR="00982783" w:rsidRPr="00A36016">
        <w:rPr>
          <w:rFonts w:ascii="Times New Roman" w:hAnsi="Times New Roman" w:cs="Times New Roman"/>
          <w:color w:val="000000" w:themeColor="text1"/>
          <w:sz w:val="24"/>
          <w:szCs w:val="24"/>
          <w:lang w:val="en-US"/>
        </w:rPr>
        <w:t>(r=0.68)</w:t>
      </w:r>
      <w:r w:rsidR="00982783" w:rsidRPr="00A36016">
        <w:rPr>
          <w:rFonts w:cs="Times New Roman"/>
          <w:color w:val="000000" w:themeColor="text1"/>
          <w:sz w:val="24"/>
          <w:szCs w:val="24"/>
          <w:lang w:val="en-US"/>
        </w:rPr>
        <w:t xml:space="preserve">. Silno izrazena korelacija postoi so golemina na tumor izrazena so </w:t>
      </w:r>
      <w:r w:rsidR="00982783" w:rsidRPr="00D2620E">
        <w:rPr>
          <w:rFonts w:ascii="Times New Roman" w:hAnsi="Times New Roman" w:cs="Times New Roman"/>
          <w:color w:val="000000" w:themeColor="text1"/>
          <w:sz w:val="24"/>
          <w:szCs w:val="24"/>
          <w:lang w:val="en-US"/>
        </w:rPr>
        <w:t>pT</w:t>
      </w:r>
      <w:r w:rsidR="00982783" w:rsidRPr="00A36016">
        <w:rPr>
          <w:rFonts w:cs="Times New Roman"/>
          <w:color w:val="000000" w:themeColor="text1"/>
          <w:sz w:val="24"/>
          <w:szCs w:val="24"/>
          <w:lang w:val="en-US"/>
        </w:rPr>
        <w:t xml:space="preserve"> </w:t>
      </w:r>
      <w:r w:rsidR="00982783" w:rsidRPr="00A36016">
        <w:rPr>
          <w:rFonts w:ascii="Times New Roman" w:hAnsi="Times New Roman" w:cs="Times New Roman"/>
          <w:color w:val="000000" w:themeColor="text1"/>
          <w:sz w:val="24"/>
          <w:szCs w:val="24"/>
          <w:lang w:val="en-US"/>
        </w:rPr>
        <w:t>(r=0.59)</w:t>
      </w:r>
      <w:r w:rsidR="00982783" w:rsidRPr="00A36016">
        <w:rPr>
          <w:rFonts w:cs="Times New Roman"/>
          <w:color w:val="000000" w:themeColor="text1"/>
          <w:sz w:val="24"/>
          <w:szCs w:val="24"/>
          <w:lang w:val="en-US"/>
        </w:rPr>
        <w:t xml:space="preserve">, pozitivitet na aksila izrazen so </w:t>
      </w:r>
      <w:r w:rsidR="00982783" w:rsidRPr="00D2620E">
        <w:rPr>
          <w:rFonts w:ascii="Times New Roman" w:hAnsi="Times New Roman" w:cs="Times New Roman"/>
          <w:color w:val="000000" w:themeColor="text1"/>
          <w:sz w:val="24"/>
          <w:szCs w:val="24"/>
          <w:lang w:val="en-US"/>
        </w:rPr>
        <w:t>pN</w:t>
      </w:r>
      <w:r w:rsidR="00982783" w:rsidRPr="00A36016">
        <w:rPr>
          <w:rFonts w:cs="Times New Roman"/>
          <w:color w:val="000000" w:themeColor="text1"/>
          <w:sz w:val="24"/>
          <w:szCs w:val="24"/>
          <w:lang w:val="en-US"/>
        </w:rPr>
        <w:t xml:space="preserve"> </w:t>
      </w:r>
      <w:r w:rsidR="00982783" w:rsidRPr="00A36016">
        <w:rPr>
          <w:rFonts w:ascii="Times New Roman" w:hAnsi="Times New Roman" w:cs="Times New Roman"/>
          <w:color w:val="000000" w:themeColor="text1"/>
          <w:sz w:val="24"/>
          <w:szCs w:val="24"/>
          <w:lang w:val="en-US"/>
        </w:rPr>
        <w:t>(r=0.73)</w:t>
      </w:r>
      <w:r w:rsidR="00982783" w:rsidRPr="00A36016">
        <w:rPr>
          <w:rFonts w:cs="Times New Roman"/>
          <w:color w:val="000000" w:themeColor="text1"/>
          <w:sz w:val="24"/>
          <w:szCs w:val="24"/>
          <w:lang w:val="en-US"/>
        </w:rPr>
        <w:t xml:space="preserve">, zafatenost na prva drena`na `lezda </w:t>
      </w:r>
      <w:r w:rsidR="00982783" w:rsidRPr="00A36016">
        <w:rPr>
          <w:rFonts w:ascii="Times New Roman" w:hAnsi="Times New Roman" w:cs="Times New Roman"/>
          <w:color w:val="000000" w:themeColor="text1"/>
          <w:sz w:val="24"/>
          <w:szCs w:val="24"/>
          <w:lang w:val="en-US"/>
        </w:rPr>
        <w:t xml:space="preserve">(r=0.66), </w:t>
      </w:r>
      <w:r w:rsidR="00982783" w:rsidRPr="00A36016">
        <w:rPr>
          <w:rFonts w:cs="Times New Roman"/>
          <w:color w:val="000000" w:themeColor="text1"/>
          <w:sz w:val="24"/>
          <w:szCs w:val="24"/>
          <w:lang w:val="en-US"/>
        </w:rPr>
        <w:t>so diferenciranost so tumor izrazena so</w:t>
      </w:r>
      <w:r w:rsidR="00982783" w:rsidRPr="00A36016">
        <w:rPr>
          <w:rFonts w:ascii="Times New Roman" w:hAnsi="Times New Roman" w:cs="Times New Roman"/>
          <w:color w:val="000000" w:themeColor="text1"/>
          <w:sz w:val="24"/>
          <w:szCs w:val="24"/>
          <w:lang w:val="en-US"/>
        </w:rPr>
        <w:t xml:space="preserve"> G (r=0.37) </w:t>
      </w:r>
      <w:r w:rsidR="00982783" w:rsidRPr="00A36016">
        <w:rPr>
          <w:rFonts w:cs="Times New Roman"/>
          <w:color w:val="000000" w:themeColor="text1"/>
          <w:sz w:val="24"/>
          <w:szCs w:val="24"/>
          <w:lang w:val="en-US"/>
        </w:rPr>
        <w:t>i postoewe na limfovaskularna invazija</w:t>
      </w:r>
      <w:r w:rsidR="00E8011C">
        <w:rPr>
          <w:rFonts w:cs="Times New Roman"/>
          <w:color w:val="000000" w:themeColor="text1"/>
          <w:sz w:val="24"/>
          <w:szCs w:val="24"/>
          <w:lang w:val="en-US"/>
        </w:rPr>
        <w:t xml:space="preserve"> </w:t>
      </w:r>
      <w:r w:rsidR="00982783" w:rsidRPr="00A36016">
        <w:rPr>
          <w:rFonts w:ascii="Times New Roman" w:hAnsi="Times New Roman" w:cs="Times New Roman"/>
          <w:color w:val="000000" w:themeColor="text1"/>
          <w:sz w:val="24"/>
          <w:szCs w:val="24"/>
          <w:lang w:val="en-US"/>
        </w:rPr>
        <w:t>(r=0.44)</w:t>
      </w:r>
      <w:r w:rsidR="00982783" w:rsidRPr="00A36016">
        <w:rPr>
          <w:rFonts w:cs="Times New Roman"/>
          <w:color w:val="000000" w:themeColor="text1"/>
          <w:sz w:val="24"/>
          <w:szCs w:val="24"/>
          <w:lang w:val="en-US"/>
        </w:rPr>
        <w:t xml:space="preserve">. </w:t>
      </w:r>
    </w:p>
    <w:p w:rsidR="001904BE" w:rsidRPr="00A36016" w:rsidRDefault="001904BE" w:rsidP="0023099B">
      <w:pPr>
        <w:spacing w:line="240" w:lineRule="auto"/>
        <w:ind w:firstLine="720"/>
        <w:jc w:val="both"/>
        <w:rPr>
          <w:rFonts w:ascii="Times New Roman" w:hAnsi="Times New Roman" w:cs="Times New Roman"/>
          <w:color w:val="000000" w:themeColor="text1"/>
          <w:sz w:val="24"/>
          <w:szCs w:val="24"/>
          <w:lang w:val="en-US"/>
        </w:rPr>
      </w:pPr>
      <w:r w:rsidRPr="00A36016">
        <w:rPr>
          <w:rFonts w:cs="Times New Roman"/>
          <w:color w:val="000000" w:themeColor="text1"/>
          <w:sz w:val="24"/>
          <w:szCs w:val="24"/>
          <w:lang w:val="en-US"/>
        </w:rPr>
        <w:t xml:space="preserve">Prisustvoto na estrogenski receptori na tumorskata kletka e faktor koj </w:t>
      </w:r>
      <w:r w:rsidR="00B445A0" w:rsidRPr="00A36016">
        <w:rPr>
          <w:rFonts w:cs="Times New Roman"/>
          <w:color w:val="000000" w:themeColor="text1"/>
          <w:sz w:val="24"/>
          <w:szCs w:val="24"/>
          <w:lang w:val="en-US"/>
        </w:rPr>
        <w:t xml:space="preserve"> e utvrdeno deka poka`uva korelacija so vozrasta na pacientite (</w:t>
      </w:r>
      <w:r w:rsidR="00B445A0" w:rsidRPr="00A36016">
        <w:rPr>
          <w:rFonts w:ascii="Times New Roman" w:hAnsi="Times New Roman" w:cs="Times New Roman"/>
          <w:color w:val="000000" w:themeColor="text1"/>
          <w:sz w:val="24"/>
          <w:szCs w:val="24"/>
          <w:lang w:val="en-US"/>
        </w:rPr>
        <w:t>r=0.21)</w:t>
      </w:r>
      <w:r w:rsidR="00B445A0" w:rsidRPr="00A36016">
        <w:rPr>
          <w:rFonts w:cs="Times New Roman"/>
          <w:color w:val="000000" w:themeColor="text1"/>
          <w:sz w:val="24"/>
          <w:szCs w:val="24"/>
          <w:lang w:val="en-US"/>
        </w:rPr>
        <w:t>, golemina</w:t>
      </w:r>
      <w:r w:rsidR="00D67838">
        <w:rPr>
          <w:rFonts w:cs="Times New Roman"/>
          <w:color w:val="000000" w:themeColor="text1"/>
          <w:sz w:val="24"/>
          <w:szCs w:val="24"/>
          <w:lang w:val="en-US"/>
        </w:rPr>
        <w:t>ta</w:t>
      </w:r>
      <w:r w:rsidR="00B445A0" w:rsidRPr="00A36016">
        <w:rPr>
          <w:rFonts w:cs="Times New Roman"/>
          <w:color w:val="000000" w:themeColor="text1"/>
          <w:sz w:val="24"/>
          <w:szCs w:val="24"/>
          <w:lang w:val="en-US"/>
        </w:rPr>
        <w:t xml:space="preserve"> na tumor</w:t>
      </w:r>
      <w:r w:rsidR="00D67838">
        <w:rPr>
          <w:rFonts w:cs="Times New Roman"/>
          <w:color w:val="000000" w:themeColor="text1"/>
          <w:sz w:val="24"/>
          <w:szCs w:val="24"/>
          <w:lang w:val="en-US"/>
        </w:rPr>
        <w:t>ot</w:t>
      </w:r>
      <w:r w:rsidR="00B445A0" w:rsidRPr="00A36016">
        <w:rPr>
          <w:rFonts w:cs="Times New Roman"/>
          <w:color w:val="000000" w:themeColor="text1"/>
          <w:sz w:val="24"/>
          <w:szCs w:val="24"/>
          <w:lang w:val="en-US"/>
        </w:rPr>
        <w:t xml:space="preserve"> izrazena vo mm (</w:t>
      </w:r>
      <w:r w:rsidR="00B445A0" w:rsidRPr="00A36016">
        <w:rPr>
          <w:rFonts w:ascii="Times New Roman" w:hAnsi="Times New Roman" w:cs="Times New Roman"/>
          <w:color w:val="000000" w:themeColor="text1"/>
          <w:sz w:val="24"/>
          <w:szCs w:val="24"/>
          <w:lang w:val="en-US"/>
        </w:rPr>
        <w:t>r=0.-22)</w:t>
      </w:r>
      <w:r w:rsidR="00B445A0" w:rsidRPr="00A36016">
        <w:rPr>
          <w:rFonts w:cs="Times New Roman"/>
          <w:color w:val="000000" w:themeColor="text1"/>
          <w:sz w:val="24"/>
          <w:szCs w:val="24"/>
          <w:lang w:val="en-US"/>
        </w:rPr>
        <w:t xml:space="preserve">, pozitivna </w:t>
      </w:r>
      <w:r w:rsidR="001926EC" w:rsidRPr="00F317CF">
        <w:rPr>
          <w:rFonts w:ascii="Times New Roman" w:hAnsi="Times New Roman" w:cs="Times New Roman"/>
          <w:color w:val="000000" w:themeColor="text1"/>
          <w:sz w:val="24"/>
          <w:szCs w:val="24"/>
          <w:lang w:val="en-US"/>
        </w:rPr>
        <w:t>“</w:t>
      </w:r>
      <w:r w:rsidR="001926EC" w:rsidRPr="00F317CF">
        <w:rPr>
          <w:color w:val="000000" w:themeColor="text1"/>
          <w:sz w:val="24"/>
          <w:szCs w:val="24"/>
          <w:lang w:val="en-US"/>
        </w:rPr>
        <w:t>`lezda stra`ar</w:t>
      </w:r>
      <w:r w:rsidR="001926EC" w:rsidRPr="00F317CF">
        <w:rPr>
          <w:rFonts w:ascii="Times New Roman" w:hAnsi="Times New Roman" w:cs="Times New Roman"/>
          <w:color w:val="000000" w:themeColor="text1"/>
          <w:sz w:val="24"/>
          <w:szCs w:val="24"/>
          <w:lang w:val="en-US"/>
        </w:rPr>
        <w:t xml:space="preserve">” </w:t>
      </w:r>
      <w:r w:rsidR="00B445A0" w:rsidRPr="00A36016">
        <w:rPr>
          <w:rFonts w:cs="Times New Roman"/>
          <w:color w:val="000000" w:themeColor="text1"/>
          <w:sz w:val="24"/>
          <w:szCs w:val="24"/>
          <w:lang w:val="en-US"/>
        </w:rPr>
        <w:t>(</w:t>
      </w:r>
      <w:r w:rsidR="00B445A0" w:rsidRPr="00A36016">
        <w:rPr>
          <w:rFonts w:ascii="Times New Roman" w:hAnsi="Times New Roman" w:cs="Times New Roman"/>
          <w:color w:val="000000" w:themeColor="text1"/>
          <w:sz w:val="24"/>
          <w:szCs w:val="24"/>
          <w:lang w:val="en-US"/>
        </w:rPr>
        <w:t xml:space="preserve">r=0.20) </w:t>
      </w:r>
      <w:r w:rsidR="00B445A0" w:rsidRPr="00A36016">
        <w:rPr>
          <w:rFonts w:cs="Times New Roman"/>
          <w:color w:val="000000" w:themeColor="text1"/>
          <w:sz w:val="24"/>
          <w:szCs w:val="24"/>
          <w:lang w:val="en-US"/>
        </w:rPr>
        <w:t>i pozitivna aksila (</w:t>
      </w:r>
      <w:r w:rsidR="00B445A0" w:rsidRPr="00A36016">
        <w:rPr>
          <w:rFonts w:ascii="Times New Roman" w:hAnsi="Times New Roman" w:cs="Times New Roman"/>
          <w:color w:val="000000" w:themeColor="text1"/>
          <w:sz w:val="24"/>
          <w:szCs w:val="24"/>
          <w:lang w:val="en-US"/>
        </w:rPr>
        <w:t>r=0.20)</w:t>
      </w:r>
      <w:r w:rsidR="00D67838">
        <w:rPr>
          <w:rFonts w:cs="Times New Roman"/>
          <w:color w:val="000000" w:themeColor="text1"/>
          <w:sz w:val="24"/>
          <w:szCs w:val="24"/>
          <w:lang w:val="en-US"/>
        </w:rPr>
        <w:t>. Isto taka utvrdena</w:t>
      </w:r>
      <w:r w:rsidR="00B445A0" w:rsidRPr="00A36016">
        <w:rPr>
          <w:rFonts w:cs="Times New Roman"/>
          <w:color w:val="000000" w:themeColor="text1"/>
          <w:sz w:val="24"/>
          <w:szCs w:val="24"/>
          <w:lang w:val="en-US"/>
        </w:rPr>
        <w:t xml:space="preserve"> e korelacija so diferenciranost</w:t>
      </w:r>
      <w:r w:rsidR="00D67838">
        <w:rPr>
          <w:rFonts w:cs="Times New Roman"/>
          <w:color w:val="000000" w:themeColor="text1"/>
          <w:sz w:val="24"/>
          <w:szCs w:val="24"/>
          <w:lang w:val="en-US"/>
        </w:rPr>
        <w:t>a</w:t>
      </w:r>
      <w:r w:rsidR="00B445A0" w:rsidRPr="00A36016">
        <w:rPr>
          <w:rFonts w:cs="Times New Roman"/>
          <w:color w:val="000000" w:themeColor="text1"/>
          <w:sz w:val="24"/>
          <w:szCs w:val="24"/>
          <w:lang w:val="en-US"/>
        </w:rPr>
        <w:t xml:space="preserve"> na tumor</w:t>
      </w:r>
      <w:r w:rsidR="00D67838">
        <w:rPr>
          <w:rFonts w:cs="Times New Roman"/>
          <w:color w:val="000000" w:themeColor="text1"/>
          <w:sz w:val="24"/>
          <w:szCs w:val="24"/>
          <w:lang w:val="en-US"/>
        </w:rPr>
        <w:t>ot</w:t>
      </w:r>
      <w:r w:rsidR="00B445A0" w:rsidRPr="00A36016">
        <w:rPr>
          <w:rFonts w:cs="Times New Roman"/>
          <w:color w:val="000000" w:themeColor="text1"/>
          <w:sz w:val="24"/>
          <w:szCs w:val="24"/>
          <w:lang w:val="en-US"/>
        </w:rPr>
        <w:t xml:space="preserve"> </w:t>
      </w:r>
      <w:r w:rsidR="00B445A0" w:rsidRPr="00A36016">
        <w:rPr>
          <w:rFonts w:ascii="Times New Roman" w:hAnsi="Times New Roman" w:cs="Times New Roman"/>
          <w:color w:val="000000" w:themeColor="text1"/>
          <w:sz w:val="24"/>
          <w:szCs w:val="24"/>
          <w:lang w:val="en-US"/>
        </w:rPr>
        <w:t xml:space="preserve">G </w:t>
      </w:r>
      <w:r w:rsidR="00B445A0" w:rsidRPr="00A36016">
        <w:rPr>
          <w:rFonts w:cs="Times New Roman"/>
          <w:color w:val="000000" w:themeColor="text1"/>
          <w:sz w:val="24"/>
          <w:szCs w:val="24"/>
          <w:lang w:val="en-US"/>
        </w:rPr>
        <w:t>(</w:t>
      </w:r>
      <w:r w:rsidR="00B445A0" w:rsidRPr="00A36016">
        <w:rPr>
          <w:rFonts w:ascii="Times New Roman" w:hAnsi="Times New Roman" w:cs="Times New Roman"/>
          <w:color w:val="000000" w:themeColor="text1"/>
          <w:sz w:val="24"/>
          <w:szCs w:val="24"/>
          <w:lang w:val="en-US"/>
        </w:rPr>
        <w:t>r=-0.23)</w:t>
      </w:r>
      <w:r w:rsidR="00B445A0" w:rsidRPr="00A36016">
        <w:rPr>
          <w:rFonts w:cs="Times New Roman"/>
          <w:color w:val="000000" w:themeColor="text1"/>
          <w:sz w:val="24"/>
          <w:szCs w:val="24"/>
          <w:lang w:val="en-US"/>
        </w:rPr>
        <w:t>, prisustvo na progesteronski receptori (</w:t>
      </w:r>
      <w:r w:rsidR="00B445A0" w:rsidRPr="00A36016">
        <w:rPr>
          <w:rFonts w:ascii="Times New Roman" w:hAnsi="Times New Roman" w:cs="Times New Roman"/>
          <w:color w:val="000000" w:themeColor="text1"/>
          <w:sz w:val="24"/>
          <w:szCs w:val="24"/>
          <w:lang w:val="en-US"/>
        </w:rPr>
        <w:t>r=0.76)</w:t>
      </w:r>
      <w:r w:rsidR="00B445A0" w:rsidRPr="00A36016">
        <w:rPr>
          <w:rFonts w:cs="Times New Roman"/>
          <w:color w:val="000000" w:themeColor="text1"/>
          <w:sz w:val="24"/>
          <w:szCs w:val="24"/>
          <w:lang w:val="en-US"/>
        </w:rPr>
        <w:t xml:space="preserve">, vrednosti na </w:t>
      </w:r>
      <w:r w:rsidR="00B445A0" w:rsidRPr="00D2620E">
        <w:rPr>
          <w:rFonts w:ascii="Times New Roman" w:hAnsi="Times New Roman" w:cs="Times New Roman"/>
          <w:color w:val="000000" w:themeColor="text1"/>
          <w:sz w:val="24"/>
          <w:szCs w:val="24"/>
          <w:lang w:val="en-US"/>
        </w:rPr>
        <w:t>Ki 67</w:t>
      </w:r>
      <w:r w:rsidR="00B445A0" w:rsidRPr="00A36016">
        <w:rPr>
          <w:rFonts w:cs="Times New Roman"/>
          <w:color w:val="000000" w:themeColor="text1"/>
          <w:sz w:val="24"/>
          <w:szCs w:val="24"/>
          <w:lang w:val="en-US"/>
        </w:rPr>
        <w:t xml:space="preserve"> (</w:t>
      </w:r>
      <w:r w:rsidR="00B445A0" w:rsidRPr="00A36016">
        <w:rPr>
          <w:rFonts w:ascii="Times New Roman" w:hAnsi="Times New Roman" w:cs="Times New Roman"/>
          <w:color w:val="000000" w:themeColor="text1"/>
          <w:sz w:val="24"/>
          <w:szCs w:val="24"/>
          <w:lang w:val="en-US"/>
        </w:rPr>
        <w:t>r=-0.31)</w:t>
      </w:r>
      <w:r w:rsidR="00B445A0" w:rsidRPr="00A36016">
        <w:rPr>
          <w:rFonts w:cs="Times New Roman"/>
          <w:color w:val="000000" w:themeColor="text1"/>
          <w:sz w:val="24"/>
          <w:szCs w:val="24"/>
          <w:lang w:val="en-US"/>
        </w:rPr>
        <w:t xml:space="preserve">, pozitivitet na </w:t>
      </w:r>
      <w:r w:rsidR="00B445A0" w:rsidRPr="0011252A">
        <w:rPr>
          <w:rFonts w:ascii="Times New Roman" w:hAnsi="Times New Roman" w:cs="Times New Roman"/>
          <w:color w:val="000000" w:themeColor="text1"/>
          <w:sz w:val="24"/>
          <w:szCs w:val="24"/>
          <w:lang w:val="en-US"/>
        </w:rPr>
        <w:t>p53</w:t>
      </w:r>
      <w:r w:rsidR="00B445A0" w:rsidRPr="00A36016">
        <w:rPr>
          <w:rFonts w:cs="Times New Roman"/>
          <w:color w:val="000000" w:themeColor="text1"/>
          <w:sz w:val="24"/>
          <w:szCs w:val="24"/>
          <w:lang w:val="en-US"/>
        </w:rPr>
        <w:t xml:space="preserve"> (</w:t>
      </w:r>
      <w:r w:rsidR="00B445A0" w:rsidRPr="00A36016">
        <w:rPr>
          <w:rFonts w:ascii="Times New Roman" w:hAnsi="Times New Roman" w:cs="Times New Roman"/>
          <w:color w:val="000000" w:themeColor="text1"/>
          <w:sz w:val="24"/>
          <w:szCs w:val="24"/>
          <w:lang w:val="en-US"/>
        </w:rPr>
        <w:t xml:space="preserve">r=-0.32) </w:t>
      </w:r>
      <w:r w:rsidR="00B445A0" w:rsidRPr="00A36016">
        <w:rPr>
          <w:rFonts w:cs="Times New Roman"/>
          <w:color w:val="000000" w:themeColor="text1"/>
          <w:sz w:val="24"/>
          <w:szCs w:val="24"/>
          <w:lang w:val="en-US"/>
        </w:rPr>
        <w:t>i genotip na tumor</w:t>
      </w:r>
      <w:r w:rsidR="00D67838">
        <w:rPr>
          <w:rFonts w:cs="Times New Roman"/>
          <w:color w:val="000000" w:themeColor="text1"/>
          <w:sz w:val="24"/>
          <w:szCs w:val="24"/>
          <w:lang w:val="en-US"/>
        </w:rPr>
        <w:t>ot</w:t>
      </w:r>
      <w:r w:rsidR="00B445A0" w:rsidRPr="00A36016">
        <w:rPr>
          <w:rFonts w:cs="Times New Roman"/>
          <w:color w:val="000000" w:themeColor="text1"/>
          <w:sz w:val="24"/>
          <w:szCs w:val="24"/>
          <w:lang w:val="en-US"/>
        </w:rPr>
        <w:t xml:space="preserve"> (</w:t>
      </w:r>
      <w:r w:rsidR="00B445A0" w:rsidRPr="00A36016">
        <w:rPr>
          <w:rFonts w:ascii="Times New Roman" w:hAnsi="Times New Roman" w:cs="Times New Roman"/>
          <w:color w:val="000000" w:themeColor="text1"/>
          <w:sz w:val="24"/>
          <w:szCs w:val="24"/>
          <w:lang w:val="en-US"/>
        </w:rPr>
        <w:t>r=-0.78)</w:t>
      </w:r>
      <w:r w:rsidR="00B445A0" w:rsidRPr="00A36016">
        <w:rPr>
          <w:rFonts w:cs="Times New Roman"/>
          <w:color w:val="000000" w:themeColor="text1"/>
          <w:sz w:val="24"/>
          <w:szCs w:val="24"/>
          <w:lang w:val="en-US"/>
        </w:rPr>
        <w:t xml:space="preserve">. </w:t>
      </w:r>
    </w:p>
    <w:p w:rsidR="001904BE" w:rsidRPr="00A36016" w:rsidRDefault="00B445A0" w:rsidP="0023099B">
      <w:pPr>
        <w:spacing w:line="240" w:lineRule="auto"/>
        <w:ind w:firstLine="720"/>
        <w:jc w:val="both"/>
        <w:rPr>
          <w:rFonts w:cs="Times New Roman"/>
          <w:color w:val="000000" w:themeColor="text1"/>
          <w:sz w:val="24"/>
          <w:szCs w:val="24"/>
          <w:lang w:val="en-US"/>
        </w:rPr>
      </w:pPr>
      <w:r w:rsidRPr="00A36016">
        <w:rPr>
          <w:rFonts w:cs="Times New Roman"/>
          <w:color w:val="000000" w:themeColor="text1"/>
          <w:sz w:val="24"/>
          <w:szCs w:val="24"/>
          <w:lang w:val="en-US"/>
        </w:rPr>
        <w:t>Kaj progesteronskite receptori postoi</w:t>
      </w:r>
      <w:r w:rsidR="001904BE" w:rsidRPr="00A36016">
        <w:rPr>
          <w:rFonts w:cs="Times New Roman"/>
          <w:color w:val="000000" w:themeColor="text1"/>
          <w:sz w:val="24"/>
          <w:szCs w:val="24"/>
          <w:lang w:val="en-US"/>
        </w:rPr>
        <w:t xml:space="preserve"> korelacija so</w:t>
      </w:r>
      <w:r w:rsidR="00224772" w:rsidRPr="00A36016">
        <w:rPr>
          <w:rFonts w:cs="Times New Roman"/>
          <w:color w:val="000000" w:themeColor="text1"/>
          <w:sz w:val="24"/>
          <w:szCs w:val="24"/>
          <w:lang w:val="en-US"/>
        </w:rPr>
        <w:t xml:space="preserve"> diferenciranost na tumor izrazena so </w:t>
      </w:r>
      <w:r w:rsidR="00224772" w:rsidRPr="00A36016">
        <w:rPr>
          <w:rFonts w:ascii="Times New Roman" w:hAnsi="Times New Roman" w:cs="Times New Roman"/>
          <w:color w:val="000000" w:themeColor="text1"/>
          <w:sz w:val="24"/>
          <w:szCs w:val="24"/>
          <w:lang w:val="en-US"/>
        </w:rPr>
        <w:t>G</w:t>
      </w:r>
      <w:r w:rsidR="00224772" w:rsidRPr="00A36016">
        <w:rPr>
          <w:rFonts w:cs="Times New Roman"/>
          <w:color w:val="000000" w:themeColor="text1"/>
          <w:sz w:val="24"/>
          <w:szCs w:val="24"/>
          <w:lang w:val="en-US"/>
        </w:rPr>
        <w:t xml:space="preserve"> (</w:t>
      </w:r>
      <w:r w:rsidR="00224772" w:rsidRPr="00A36016">
        <w:rPr>
          <w:rFonts w:ascii="Times New Roman" w:hAnsi="Times New Roman" w:cs="Times New Roman"/>
          <w:color w:val="000000" w:themeColor="text1"/>
          <w:sz w:val="24"/>
          <w:szCs w:val="24"/>
          <w:lang w:val="en-US"/>
        </w:rPr>
        <w:t>r=</w:t>
      </w:r>
      <w:r w:rsidR="00943796" w:rsidRPr="00A36016">
        <w:rPr>
          <w:rFonts w:ascii="Times New Roman" w:hAnsi="Times New Roman" w:cs="Times New Roman"/>
          <w:color w:val="000000" w:themeColor="text1"/>
          <w:sz w:val="24"/>
          <w:szCs w:val="24"/>
          <w:lang w:val="en-US"/>
        </w:rPr>
        <w:t>-0.29</w:t>
      </w:r>
      <w:r w:rsidR="00224772" w:rsidRPr="00A36016">
        <w:rPr>
          <w:rFonts w:ascii="Times New Roman" w:hAnsi="Times New Roman" w:cs="Times New Roman"/>
          <w:color w:val="000000" w:themeColor="text1"/>
          <w:sz w:val="24"/>
          <w:szCs w:val="24"/>
          <w:lang w:val="en-US"/>
        </w:rPr>
        <w:t>)</w:t>
      </w:r>
      <w:r w:rsidR="00224772" w:rsidRPr="00A36016">
        <w:rPr>
          <w:rFonts w:cs="Times New Roman"/>
          <w:color w:val="000000" w:themeColor="text1"/>
          <w:sz w:val="24"/>
          <w:szCs w:val="24"/>
          <w:lang w:val="en-US"/>
        </w:rPr>
        <w:t>, prisustvo na estrogenski receptori (</w:t>
      </w:r>
      <w:r w:rsidR="00943796" w:rsidRPr="00A36016">
        <w:rPr>
          <w:rFonts w:ascii="Times New Roman" w:hAnsi="Times New Roman" w:cs="Times New Roman"/>
          <w:color w:val="000000" w:themeColor="text1"/>
          <w:sz w:val="24"/>
          <w:szCs w:val="24"/>
          <w:lang w:val="en-US"/>
        </w:rPr>
        <w:t>r=0.76</w:t>
      </w:r>
      <w:r w:rsidR="00224772" w:rsidRPr="00A36016">
        <w:rPr>
          <w:rFonts w:ascii="Times New Roman" w:hAnsi="Times New Roman" w:cs="Times New Roman"/>
          <w:color w:val="000000" w:themeColor="text1"/>
          <w:sz w:val="24"/>
          <w:szCs w:val="24"/>
          <w:lang w:val="en-US"/>
        </w:rPr>
        <w:t>)</w:t>
      </w:r>
      <w:r w:rsidR="00224772" w:rsidRPr="00A36016">
        <w:rPr>
          <w:rFonts w:cs="Times New Roman"/>
          <w:color w:val="000000" w:themeColor="text1"/>
          <w:sz w:val="24"/>
          <w:szCs w:val="24"/>
          <w:lang w:val="en-US"/>
        </w:rPr>
        <w:t xml:space="preserve">, vrednosti na </w:t>
      </w:r>
      <w:r w:rsidR="00224772" w:rsidRPr="00D2620E">
        <w:rPr>
          <w:rFonts w:ascii="Times New Roman" w:hAnsi="Times New Roman" w:cs="Times New Roman"/>
          <w:color w:val="000000" w:themeColor="text1"/>
          <w:sz w:val="24"/>
          <w:szCs w:val="24"/>
          <w:lang w:val="en-US"/>
        </w:rPr>
        <w:t>Ki 67</w:t>
      </w:r>
      <w:r w:rsidR="00224772" w:rsidRPr="00A36016">
        <w:rPr>
          <w:rFonts w:cs="Times New Roman"/>
          <w:color w:val="000000" w:themeColor="text1"/>
          <w:sz w:val="24"/>
          <w:szCs w:val="24"/>
          <w:lang w:val="en-US"/>
        </w:rPr>
        <w:t xml:space="preserve"> (</w:t>
      </w:r>
      <w:r w:rsidR="00943796" w:rsidRPr="00A36016">
        <w:rPr>
          <w:rFonts w:ascii="Times New Roman" w:hAnsi="Times New Roman" w:cs="Times New Roman"/>
          <w:color w:val="000000" w:themeColor="text1"/>
          <w:sz w:val="24"/>
          <w:szCs w:val="24"/>
          <w:lang w:val="en-US"/>
        </w:rPr>
        <w:t>r=-0.40</w:t>
      </w:r>
      <w:r w:rsidR="00224772" w:rsidRPr="00A36016">
        <w:rPr>
          <w:rFonts w:ascii="Times New Roman" w:hAnsi="Times New Roman" w:cs="Times New Roman"/>
          <w:color w:val="000000" w:themeColor="text1"/>
          <w:sz w:val="24"/>
          <w:szCs w:val="24"/>
          <w:lang w:val="en-US"/>
        </w:rPr>
        <w:t>)</w:t>
      </w:r>
      <w:r w:rsidR="00224772" w:rsidRPr="00A36016">
        <w:rPr>
          <w:rFonts w:cs="Times New Roman"/>
          <w:color w:val="000000" w:themeColor="text1"/>
          <w:sz w:val="24"/>
          <w:szCs w:val="24"/>
          <w:lang w:val="en-US"/>
        </w:rPr>
        <w:t xml:space="preserve">, pozitivitet na </w:t>
      </w:r>
      <w:r w:rsidR="00224772" w:rsidRPr="00D2620E">
        <w:rPr>
          <w:rFonts w:ascii="Times New Roman" w:hAnsi="Times New Roman" w:cs="Times New Roman"/>
          <w:color w:val="000000" w:themeColor="text1"/>
          <w:sz w:val="24"/>
          <w:szCs w:val="24"/>
          <w:lang w:val="en-US"/>
        </w:rPr>
        <w:t>p53</w:t>
      </w:r>
      <w:r w:rsidR="00224772" w:rsidRPr="00A36016">
        <w:rPr>
          <w:rFonts w:cs="Times New Roman"/>
          <w:color w:val="000000" w:themeColor="text1"/>
          <w:sz w:val="24"/>
          <w:szCs w:val="24"/>
          <w:lang w:val="en-US"/>
        </w:rPr>
        <w:t xml:space="preserve"> (</w:t>
      </w:r>
      <w:r w:rsidR="00943796" w:rsidRPr="00A36016">
        <w:rPr>
          <w:rFonts w:ascii="Times New Roman" w:hAnsi="Times New Roman" w:cs="Times New Roman"/>
          <w:color w:val="000000" w:themeColor="text1"/>
          <w:sz w:val="24"/>
          <w:szCs w:val="24"/>
          <w:lang w:val="en-US"/>
        </w:rPr>
        <w:t>r=-0.36</w:t>
      </w:r>
      <w:r w:rsidR="00224772" w:rsidRPr="00A36016">
        <w:rPr>
          <w:rFonts w:ascii="Times New Roman" w:hAnsi="Times New Roman" w:cs="Times New Roman"/>
          <w:color w:val="000000" w:themeColor="text1"/>
          <w:sz w:val="24"/>
          <w:szCs w:val="24"/>
          <w:lang w:val="en-US"/>
        </w:rPr>
        <w:t xml:space="preserve">) </w:t>
      </w:r>
      <w:r w:rsidR="00224772" w:rsidRPr="00A36016">
        <w:rPr>
          <w:rFonts w:cs="Times New Roman"/>
          <w:color w:val="000000" w:themeColor="text1"/>
          <w:sz w:val="24"/>
          <w:szCs w:val="24"/>
          <w:lang w:val="en-US"/>
        </w:rPr>
        <w:t>i genotip na tumor</w:t>
      </w:r>
      <w:r w:rsidR="00E8011C">
        <w:rPr>
          <w:rFonts w:cs="Times New Roman"/>
          <w:color w:val="000000" w:themeColor="text1"/>
          <w:sz w:val="24"/>
          <w:szCs w:val="24"/>
          <w:lang w:val="en-US"/>
        </w:rPr>
        <w:t xml:space="preserve">     </w:t>
      </w:r>
      <w:r w:rsidR="00224772" w:rsidRPr="00A36016">
        <w:rPr>
          <w:rFonts w:cs="Times New Roman"/>
          <w:color w:val="000000" w:themeColor="text1"/>
          <w:sz w:val="24"/>
          <w:szCs w:val="24"/>
          <w:lang w:val="en-US"/>
        </w:rPr>
        <w:t xml:space="preserve"> (</w:t>
      </w:r>
      <w:r w:rsidR="00224772" w:rsidRPr="00A36016">
        <w:rPr>
          <w:rFonts w:ascii="Times New Roman" w:hAnsi="Times New Roman" w:cs="Times New Roman"/>
          <w:color w:val="000000" w:themeColor="text1"/>
          <w:sz w:val="24"/>
          <w:szCs w:val="24"/>
          <w:lang w:val="en-US"/>
        </w:rPr>
        <w:t>r=</w:t>
      </w:r>
      <w:r w:rsidR="00943796" w:rsidRPr="00A36016">
        <w:rPr>
          <w:rFonts w:ascii="Times New Roman" w:hAnsi="Times New Roman" w:cs="Times New Roman"/>
          <w:color w:val="000000" w:themeColor="text1"/>
          <w:sz w:val="24"/>
          <w:szCs w:val="24"/>
          <w:lang w:val="en-US"/>
        </w:rPr>
        <w:t>-0.67</w:t>
      </w:r>
      <w:r w:rsidR="00224772" w:rsidRPr="00A36016">
        <w:rPr>
          <w:rFonts w:ascii="Times New Roman" w:hAnsi="Times New Roman" w:cs="Times New Roman"/>
          <w:color w:val="000000" w:themeColor="text1"/>
          <w:sz w:val="24"/>
          <w:szCs w:val="24"/>
          <w:lang w:val="en-US"/>
        </w:rPr>
        <w:t>)</w:t>
      </w:r>
      <w:r w:rsidR="00224772" w:rsidRPr="00A36016">
        <w:rPr>
          <w:rFonts w:cs="Times New Roman"/>
          <w:color w:val="000000" w:themeColor="text1"/>
          <w:sz w:val="24"/>
          <w:szCs w:val="24"/>
          <w:lang w:val="en-US"/>
        </w:rPr>
        <w:t xml:space="preserve">. </w:t>
      </w:r>
    </w:p>
    <w:p w:rsidR="001904BE" w:rsidRPr="00A36016" w:rsidRDefault="001904BE" w:rsidP="0023099B">
      <w:pPr>
        <w:spacing w:line="240" w:lineRule="auto"/>
        <w:ind w:firstLine="720"/>
        <w:jc w:val="both"/>
        <w:rPr>
          <w:rFonts w:cs="Times New Roman"/>
          <w:color w:val="000000" w:themeColor="text1"/>
          <w:sz w:val="24"/>
          <w:szCs w:val="24"/>
          <w:lang w:val="en-US"/>
        </w:rPr>
      </w:pPr>
      <w:r w:rsidRPr="00A36016">
        <w:rPr>
          <w:rFonts w:cs="Times New Roman"/>
          <w:color w:val="000000" w:themeColor="text1"/>
          <w:sz w:val="24"/>
          <w:szCs w:val="24"/>
          <w:lang w:val="en-US"/>
        </w:rPr>
        <w:t xml:space="preserve">Vo pogled na vrednostite na </w:t>
      </w:r>
      <w:r w:rsidRPr="00D2620E">
        <w:rPr>
          <w:rFonts w:ascii="Times New Roman" w:hAnsi="Times New Roman" w:cs="Times New Roman"/>
          <w:color w:val="000000" w:themeColor="text1"/>
          <w:sz w:val="24"/>
          <w:szCs w:val="24"/>
          <w:lang w:val="en-US"/>
        </w:rPr>
        <w:t>Ki67</w:t>
      </w:r>
      <w:r w:rsidRPr="00A36016">
        <w:rPr>
          <w:rFonts w:cs="Times New Roman"/>
          <w:color w:val="000000" w:themeColor="text1"/>
          <w:sz w:val="24"/>
          <w:szCs w:val="24"/>
          <w:lang w:val="en-US"/>
        </w:rPr>
        <w:t xml:space="preserve"> </w:t>
      </w:r>
      <w:r w:rsidR="00943796" w:rsidRPr="00A36016">
        <w:rPr>
          <w:rFonts w:cs="Times New Roman"/>
          <w:color w:val="000000" w:themeColor="text1"/>
          <w:sz w:val="24"/>
          <w:szCs w:val="24"/>
          <w:lang w:val="en-US"/>
        </w:rPr>
        <w:t>utvrdeno e deka postoi korelacija so vozrasta na pacientite</w:t>
      </w:r>
      <w:r w:rsidR="000A4A2D" w:rsidRPr="00A36016">
        <w:rPr>
          <w:rFonts w:cs="Times New Roman"/>
          <w:color w:val="000000" w:themeColor="text1"/>
          <w:sz w:val="24"/>
          <w:szCs w:val="24"/>
          <w:lang w:val="en-US"/>
        </w:rPr>
        <w:t xml:space="preserve"> (</w:t>
      </w:r>
      <w:r w:rsidR="000A4A2D" w:rsidRPr="00A36016">
        <w:rPr>
          <w:rFonts w:ascii="Times New Roman" w:hAnsi="Times New Roman" w:cs="Times New Roman"/>
          <w:color w:val="000000" w:themeColor="text1"/>
          <w:sz w:val="24"/>
          <w:szCs w:val="24"/>
          <w:lang w:val="en-US"/>
        </w:rPr>
        <w:t>r=-0.27)</w:t>
      </w:r>
      <w:r w:rsidR="00943796" w:rsidRPr="00A36016">
        <w:rPr>
          <w:rFonts w:cs="Times New Roman"/>
          <w:color w:val="000000" w:themeColor="text1"/>
          <w:sz w:val="24"/>
          <w:szCs w:val="24"/>
          <w:lang w:val="en-US"/>
        </w:rPr>
        <w:t xml:space="preserve">, golemina na tumor </w:t>
      </w:r>
      <w:r w:rsidR="000A4A2D" w:rsidRPr="00A36016">
        <w:rPr>
          <w:rFonts w:cs="Times New Roman"/>
          <w:color w:val="000000" w:themeColor="text1"/>
          <w:sz w:val="24"/>
          <w:szCs w:val="24"/>
          <w:lang w:val="en-US"/>
        </w:rPr>
        <w:t>izrazena vo mm (</w:t>
      </w:r>
      <w:r w:rsidR="000A4A2D" w:rsidRPr="00A36016">
        <w:rPr>
          <w:rFonts w:ascii="Times New Roman" w:hAnsi="Times New Roman" w:cs="Times New Roman"/>
          <w:color w:val="000000" w:themeColor="text1"/>
          <w:sz w:val="24"/>
          <w:szCs w:val="24"/>
          <w:lang w:val="en-US"/>
        </w:rPr>
        <w:t>r=0.23)</w:t>
      </w:r>
      <w:r w:rsidR="000A4A2D" w:rsidRPr="00A36016">
        <w:rPr>
          <w:rFonts w:cs="Times New Roman"/>
          <w:color w:val="000000" w:themeColor="text1"/>
          <w:sz w:val="24"/>
          <w:szCs w:val="24"/>
          <w:lang w:val="en-US"/>
        </w:rPr>
        <w:t xml:space="preserve">, golemina na tumor izrazena so </w:t>
      </w:r>
      <w:r w:rsidR="000A4A2D" w:rsidRPr="00A36016">
        <w:rPr>
          <w:rFonts w:ascii="Times New Roman" w:hAnsi="Times New Roman" w:cs="Times New Roman"/>
          <w:color w:val="000000" w:themeColor="text1"/>
          <w:sz w:val="24"/>
          <w:szCs w:val="24"/>
          <w:lang w:val="en-US"/>
        </w:rPr>
        <w:t>pT</w:t>
      </w:r>
      <w:r w:rsidR="000A4A2D" w:rsidRPr="00A36016">
        <w:rPr>
          <w:rFonts w:cs="Times New Roman"/>
          <w:color w:val="000000" w:themeColor="text1"/>
          <w:sz w:val="24"/>
          <w:szCs w:val="24"/>
          <w:lang w:val="en-US"/>
        </w:rPr>
        <w:t xml:space="preserve"> (</w:t>
      </w:r>
      <w:r w:rsidR="000A4A2D" w:rsidRPr="00A36016">
        <w:rPr>
          <w:rFonts w:ascii="Times New Roman" w:hAnsi="Times New Roman" w:cs="Times New Roman"/>
          <w:color w:val="000000" w:themeColor="text1"/>
          <w:sz w:val="24"/>
          <w:szCs w:val="24"/>
          <w:lang w:val="en-US"/>
        </w:rPr>
        <w:t>r=0.29)</w:t>
      </w:r>
      <w:r w:rsidR="000A4A2D" w:rsidRPr="00A36016">
        <w:rPr>
          <w:rFonts w:cs="Times New Roman"/>
          <w:color w:val="000000" w:themeColor="text1"/>
          <w:sz w:val="24"/>
          <w:szCs w:val="24"/>
          <w:lang w:val="en-US"/>
        </w:rPr>
        <w:t xml:space="preserve">, diferenciranost na tomor </w:t>
      </w:r>
      <w:r w:rsidR="000A4A2D" w:rsidRPr="00A36016">
        <w:rPr>
          <w:rFonts w:ascii="Times New Roman" w:hAnsi="Times New Roman" w:cs="Times New Roman"/>
          <w:color w:val="000000" w:themeColor="text1"/>
          <w:sz w:val="24"/>
          <w:szCs w:val="24"/>
          <w:lang w:val="en-US"/>
        </w:rPr>
        <w:t>G</w:t>
      </w:r>
      <w:r w:rsidR="000A4A2D" w:rsidRPr="00A36016">
        <w:rPr>
          <w:rFonts w:cs="Times New Roman"/>
          <w:color w:val="000000" w:themeColor="text1"/>
          <w:sz w:val="24"/>
          <w:szCs w:val="24"/>
          <w:lang w:val="en-US"/>
        </w:rPr>
        <w:t xml:space="preserve"> (</w:t>
      </w:r>
      <w:r w:rsidR="000A4A2D" w:rsidRPr="00A36016">
        <w:rPr>
          <w:rFonts w:ascii="Times New Roman" w:hAnsi="Times New Roman" w:cs="Times New Roman"/>
          <w:color w:val="000000" w:themeColor="text1"/>
          <w:sz w:val="24"/>
          <w:szCs w:val="24"/>
          <w:lang w:val="en-US"/>
        </w:rPr>
        <w:t>r=0.43)</w:t>
      </w:r>
      <w:r w:rsidR="000A4A2D" w:rsidRPr="00A36016">
        <w:rPr>
          <w:rFonts w:cs="Times New Roman"/>
          <w:color w:val="000000" w:themeColor="text1"/>
          <w:sz w:val="24"/>
          <w:szCs w:val="24"/>
          <w:lang w:val="en-US"/>
        </w:rPr>
        <w:t>, prisustvo na estrogen receptori (</w:t>
      </w:r>
      <w:r w:rsidR="000A4A2D" w:rsidRPr="00A36016">
        <w:rPr>
          <w:rFonts w:ascii="Times New Roman" w:hAnsi="Times New Roman" w:cs="Times New Roman"/>
          <w:color w:val="000000" w:themeColor="text1"/>
          <w:sz w:val="24"/>
          <w:szCs w:val="24"/>
          <w:lang w:val="en-US"/>
        </w:rPr>
        <w:t>r=-0.31)</w:t>
      </w:r>
      <w:r w:rsidR="000A4A2D" w:rsidRPr="00A36016">
        <w:rPr>
          <w:rFonts w:cs="Times New Roman"/>
          <w:color w:val="000000" w:themeColor="text1"/>
          <w:sz w:val="24"/>
          <w:szCs w:val="24"/>
          <w:lang w:val="en-US"/>
        </w:rPr>
        <w:t>, prisustvo na progesteronski receptori (</w:t>
      </w:r>
      <w:r w:rsidR="000A4A2D" w:rsidRPr="00A36016">
        <w:rPr>
          <w:rFonts w:ascii="Times New Roman" w:hAnsi="Times New Roman" w:cs="Times New Roman"/>
          <w:color w:val="000000" w:themeColor="text1"/>
          <w:sz w:val="24"/>
          <w:szCs w:val="24"/>
          <w:lang w:val="en-US"/>
        </w:rPr>
        <w:t>r=-0.40)</w:t>
      </w:r>
      <w:r w:rsidR="000A4A2D" w:rsidRPr="00A36016">
        <w:rPr>
          <w:rFonts w:cs="Times New Roman"/>
          <w:color w:val="000000" w:themeColor="text1"/>
          <w:sz w:val="24"/>
          <w:szCs w:val="24"/>
          <w:lang w:val="en-US"/>
        </w:rPr>
        <w:t xml:space="preserve">, pozitivitet za </w:t>
      </w:r>
      <w:r w:rsidR="000A4A2D" w:rsidRPr="00A36016">
        <w:rPr>
          <w:rFonts w:ascii="Times New Roman" w:hAnsi="Times New Roman" w:cs="Times New Roman"/>
          <w:color w:val="000000" w:themeColor="text1"/>
          <w:sz w:val="24"/>
          <w:szCs w:val="24"/>
          <w:lang w:val="en-US"/>
        </w:rPr>
        <w:t>p</w:t>
      </w:r>
      <w:r w:rsidR="000A4A2D" w:rsidRPr="00A36016">
        <w:rPr>
          <w:rFonts w:cs="Times New Roman"/>
          <w:color w:val="000000" w:themeColor="text1"/>
          <w:sz w:val="24"/>
          <w:szCs w:val="24"/>
          <w:lang w:val="en-US"/>
        </w:rPr>
        <w:t>53 (</w:t>
      </w:r>
      <w:r w:rsidR="000A4A2D" w:rsidRPr="00A36016">
        <w:rPr>
          <w:rFonts w:ascii="Times New Roman" w:hAnsi="Times New Roman" w:cs="Times New Roman"/>
          <w:color w:val="000000" w:themeColor="text1"/>
          <w:sz w:val="24"/>
          <w:szCs w:val="24"/>
          <w:lang w:val="en-US"/>
        </w:rPr>
        <w:t>r=0.29)</w:t>
      </w:r>
      <w:r w:rsidR="000A4A2D" w:rsidRPr="00A36016">
        <w:rPr>
          <w:rFonts w:cs="Times New Roman"/>
          <w:color w:val="000000" w:themeColor="text1"/>
          <w:sz w:val="24"/>
          <w:szCs w:val="24"/>
          <w:lang w:val="en-US"/>
        </w:rPr>
        <w:t xml:space="preserve">  i genotip (</w:t>
      </w:r>
      <w:r w:rsidR="000A4A2D" w:rsidRPr="00A36016">
        <w:rPr>
          <w:rFonts w:ascii="Times New Roman" w:hAnsi="Times New Roman" w:cs="Times New Roman"/>
          <w:color w:val="000000" w:themeColor="text1"/>
          <w:sz w:val="24"/>
          <w:szCs w:val="24"/>
          <w:lang w:val="en-US"/>
        </w:rPr>
        <w:t>r=0.63)</w:t>
      </w:r>
      <w:r w:rsidR="000A4A2D" w:rsidRPr="00A36016">
        <w:rPr>
          <w:rFonts w:cs="Times New Roman"/>
          <w:color w:val="000000" w:themeColor="text1"/>
          <w:sz w:val="24"/>
          <w:szCs w:val="24"/>
          <w:lang w:val="en-US"/>
        </w:rPr>
        <w:t xml:space="preserve"> .</w:t>
      </w:r>
    </w:p>
    <w:p w:rsidR="001904BE" w:rsidRPr="00A36016" w:rsidRDefault="001904BE" w:rsidP="0023099B">
      <w:pPr>
        <w:spacing w:line="240" w:lineRule="auto"/>
        <w:ind w:firstLine="720"/>
        <w:jc w:val="both"/>
        <w:rPr>
          <w:rFonts w:cs="Times New Roman"/>
          <w:color w:val="000000" w:themeColor="text1"/>
          <w:sz w:val="24"/>
          <w:szCs w:val="24"/>
          <w:lang w:val="en-US"/>
        </w:rPr>
      </w:pPr>
      <w:r w:rsidRPr="00A36016">
        <w:rPr>
          <w:rFonts w:cs="Times New Roman"/>
          <w:color w:val="000000" w:themeColor="text1"/>
          <w:sz w:val="24"/>
          <w:szCs w:val="24"/>
          <w:lang w:val="en-US"/>
        </w:rPr>
        <w:t xml:space="preserve">Prisustvoto na </w:t>
      </w:r>
      <w:r w:rsidRPr="00A36016">
        <w:rPr>
          <w:rFonts w:ascii="Times New Roman" w:hAnsi="Times New Roman" w:cs="Times New Roman"/>
          <w:color w:val="000000" w:themeColor="text1"/>
          <w:sz w:val="24"/>
          <w:szCs w:val="24"/>
          <w:lang w:val="en-US"/>
        </w:rPr>
        <w:t>p</w:t>
      </w:r>
      <w:r w:rsidRPr="00A36016">
        <w:rPr>
          <w:rFonts w:cs="Times New Roman"/>
          <w:color w:val="000000" w:themeColor="text1"/>
          <w:sz w:val="24"/>
          <w:szCs w:val="24"/>
          <w:lang w:val="en-US"/>
        </w:rPr>
        <w:t>53 e vo korelacija so</w:t>
      </w:r>
      <w:r w:rsidR="000A4A2D" w:rsidRPr="00A36016">
        <w:rPr>
          <w:rFonts w:cs="Times New Roman"/>
          <w:color w:val="000000" w:themeColor="text1"/>
          <w:sz w:val="24"/>
          <w:szCs w:val="24"/>
          <w:lang w:val="en-US"/>
        </w:rPr>
        <w:t xml:space="preserve"> diferenciranost na tumor izrazena so </w:t>
      </w:r>
      <w:r w:rsidR="000A4A2D" w:rsidRPr="00A36016">
        <w:rPr>
          <w:rFonts w:ascii="Times New Roman" w:hAnsi="Times New Roman" w:cs="Times New Roman"/>
          <w:color w:val="000000" w:themeColor="text1"/>
          <w:sz w:val="24"/>
          <w:szCs w:val="24"/>
          <w:lang w:val="en-US"/>
        </w:rPr>
        <w:t>G</w:t>
      </w:r>
      <w:r w:rsidR="00AC6751" w:rsidRPr="00A36016">
        <w:rPr>
          <w:rFonts w:cs="Times New Roman"/>
          <w:color w:val="000000" w:themeColor="text1"/>
          <w:sz w:val="24"/>
          <w:szCs w:val="24"/>
          <w:lang w:val="en-US"/>
        </w:rPr>
        <w:t xml:space="preserve"> (</w:t>
      </w:r>
      <w:r w:rsidR="00AC6751" w:rsidRPr="00A36016">
        <w:rPr>
          <w:rFonts w:ascii="Times New Roman" w:hAnsi="Times New Roman" w:cs="Times New Roman"/>
          <w:color w:val="000000" w:themeColor="text1"/>
          <w:sz w:val="24"/>
          <w:szCs w:val="24"/>
          <w:lang w:val="en-US"/>
        </w:rPr>
        <w:t>r=0.23)</w:t>
      </w:r>
      <w:r w:rsidR="000A4A2D" w:rsidRPr="00A36016">
        <w:rPr>
          <w:rFonts w:cs="Times New Roman"/>
          <w:color w:val="000000" w:themeColor="text1"/>
          <w:sz w:val="24"/>
          <w:szCs w:val="24"/>
          <w:lang w:val="en-US"/>
        </w:rPr>
        <w:t>, prisustvo na estrogenski receptori</w:t>
      </w:r>
      <w:r w:rsidR="00AC6751" w:rsidRPr="00A36016">
        <w:rPr>
          <w:rFonts w:cs="Times New Roman"/>
          <w:color w:val="000000" w:themeColor="text1"/>
          <w:sz w:val="24"/>
          <w:szCs w:val="24"/>
          <w:lang w:val="en-US"/>
        </w:rPr>
        <w:t xml:space="preserve"> (</w:t>
      </w:r>
      <w:r w:rsidR="00AC6751" w:rsidRPr="00A36016">
        <w:rPr>
          <w:rFonts w:ascii="Times New Roman" w:hAnsi="Times New Roman" w:cs="Times New Roman"/>
          <w:color w:val="000000" w:themeColor="text1"/>
          <w:sz w:val="24"/>
          <w:szCs w:val="24"/>
          <w:lang w:val="en-US"/>
        </w:rPr>
        <w:t>r=-0.32)</w:t>
      </w:r>
      <w:r w:rsidR="00AC6751" w:rsidRPr="00A36016">
        <w:rPr>
          <w:rFonts w:cs="Times New Roman"/>
          <w:color w:val="000000" w:themeColor="text1"/>
          <w:sz w:val="24"/>
          <w:szCs w:val="24"/>
          <w:lang w:val="en-US"/>
        </w:rPr>
        <w:t>, progesteronski receptori (</w:t>
      </w:r>
      <w:r w:rsidR="00AC6751" w:rsidRPr="00A36016">
        <w:rPr>
          <w:rFonts w:ascii="Times New Roman" w:hAnsi="Times New Roman" w:cs="Times New Roman"/>
          <w:color w:val="000000" w:themeColor="text1"/>
          <w:sz w:val="24"/>
          <w:szCs w:val="24"/>
          <w:lang w:val="en-US"/>
        </w:rPr>
        <w:t>r=-0.36)</w:t>
      </w:r>
      <w:r w:rsidR="00AC6751" w:rsidRPr="00A36016">
        <w:rPr>
          <w:rFonts w:cs="Times New Roman"/>
          <w:color w:val="000000" w:themeColor="text1"/>
          <w:sz w:val="24"/>
          <w:szCs w:val="24"/>
          <w:lang w:val="en-US"/>
        </w:rPr>
        <w:t xml:space="preserve">, vrednosti na </w:t>
      </w:r>
      <w:r w:rsidR="00AC6751" w:rsidRPr="00062DC7">
        <w:rPr>
          <w:rFonts w:ascii="Times New Roman" w:hAnsi="Times New Roman" w:cs="Times New Roman"/>
          <w:color w:val="000000" w:themeColor="text1"/>
          <w:sz w:val="24"/>
          <w:szCs w:val="24"/>
          <w:lang w:val="en-US"/>
        </w:rPr>
        <w:t>Ki 67</w:t>
      </w:r>
      <w:r w:rsidR="00AC6751" w:rsidRPr="00A36016">
        <w:rPr>
          <w:rFonts w:cs="Times New Roman"/>
          <w:color w:val="000000" w:themeColor="text1"/>
          <w:sz w:val="24"/>
          <w:szCs w:val="24"/>
          <w:lang w:val="en-US"/>
        </w:rPr>
        <w:t xml:space="preserve"> (</w:t>
      </w:r>
      <w:r w:rsidR="00AC6751" w:rsidRPr="00A36016">
        <w:rPr>
          <w:rFonts w:ascii="Times New Roman" w:hAnsi="Times New Roman" w:cs="Times New Roman"/>
          <w:color w:val="000000" w:themeColor="text1"/>
          <w:sz w:val="24"/>
          <w:szCs w:val="24"/>
          <w:lang w:val="en-US"/>
        </w:rPr>
        <w:t>r=0.40)</w:t>
      </w:r>
      <w:r w:rsidR="00AC6751" w:rsidRPr="00A36016">
        <w:rPr>
          <w:rFonts w:cs="Times New Roman"/>
          <w:color w:val="000000" w:themeColor="text1"/>
          <w:sz w:val="24"/>
          <w:szCs w:val="24"/>
          <w:lang w:val="en-US"/>
        </w:rPr>
        <w:t xml:space="preserve">  i genotip (</w:t>
      </w:r>
      <w:r w:rsidR="00AC6751" w:rsidRPr="00A36016">
        <w:rPr>
          <w:rFonts w:ascii="Times New Roman" w:hAnsi="Times New Roman" w:cs="Times New Roman"/>
          <w:color w:val="000000" w:themeColor="text1"/>
          <w:sz w:val="24"/>
          <w:szCs w:val="24"/>
          <w:lang w:val="en-US"/>
        </w:rPr>
        <w:t>r=0.38)</w:t>
      </w:r>
      <w:r w:rsidR="00AC6751" w:rsidRPr="00A36016">
        <w:rPr>
          <w:rFonts w:cs="Times New Roman"/>
          <w:color w:val="000000" w:themeColor="text1"/>
          <w:sz w:val="24"/>
          <w:szCs w:val="24"/>
          <w:lang w:val="en-US"/>
        </w:rPr>
        <w:t>.</w:t>
      </w:r>
      <w:r w:rsidRPr="00A36016">
        <w:rPr>
          <w:rFonts w:cs="Times New Roman"/>
          <w:color w:val="000000" w:themeColor="text1"/>
          <w:sz w:val="24"/>
          <w:szCs w:val="24"/>
          <w:lang w:val="en-US"/>
        </w:rPr>
        <w:t xml:space="preserve"> </w:t>
      </w:r>
    </w:p>
    <w:p w:rsidR="001904BE" w:rsidRPr="00A36016" w:rsidRDefault="001904BE" w:rsidP="0023099B">
      <w:pPr>
        <w:spacing w:line="240" w:lineRule="auto"/>
        <w:ind w:firstLine="720"/>
        <w:jc w:val="both"/>
        <w:rPr>
          <w:rFonts w:cs="Times New Roman"/>
          <w:color w:val="000000" w:themeColor="text1"/>
          <w:sz w:val="24"/>
          <w:szCs w:val="24"/>
          <w:lang w:val="en-US"/>
        </w:rPr>
      </w:pPr>
      <w:r w:rsidRPr="00A36016">
        <w:rPr>
          <w:rFonts w:cs="Times New Roman"/>
          <w:color w:val="000000" w:themeColor="text1"/>
          <w:sz w:val="24"/>
          <w:szCs w:val="24"/>
          <w:lang w:val="en-US"/>
        </w:rPr>
        <w:lastRenderedPageBreak/>
        <w:t xml:space="preserve">Prisustvo na </w:t>
      </w:r>
      <w:r w:rsidR="00D2620E">
        <w:rPr>
          <w:rFonts w:cs="Times New Roman"/>
          <w:color w:val="000000" w:themeColor="text1"/>
          <w:sz w:val="24"/>
          <w:szCs w:val="24"/>
          <w:lang w:val="en-US"/>
        </w:rPr>
        <w:t>her</w:t>
      </w:r>
      <w:r w:rsidRPr="00A36016">
        <w:rPr>
          <w:rFonts w:cs="Times New Roman"/>
          <w:color w:val="000000" w:themeColor="text1"/>
          <w:sz w:val="24"/>
          <w:szCs w:val="24"/>
          <w:lang w:val="en-US"/>
        </w:rPr>
        <w:t xml:space="preserve">ceptinski receptori na tumorskata kletka, faktor koj uka`uva na agresivnost na tumorot, e </w:t>
      </w:r>
      <w:r w:rsidR="00AC6751" w:rsidRPr="00A36016">
        <w:rPr>
          <w:rFonts w:cs="Times New Roman"/>
          <w:color w:val="000000" w:themeColor="text1"/>
          <w:sz w:val="24"/>
          <w:szCs w:val="24"/>
          <w:lang w:val="en-US"/>
        </w:rPr>
        <w:t xml:space="preserve">samo </w:t>
      </w:r>
      <w:r w:rsidRPr="00A36016">
        <w:rPr>
          <w:rFonts w:cs="Times New Roman"/>
          <w:color w:val="000000" w:themeColor="text1"/>
          <w:sz w:val="24"/>
          <w:szCs w:val="24"/>
          <w:lang w:val="en-US"/>
        </w:rPr>
        <w:t xml:space="preserve">vo korelacija so: </w:t>
      </w:r>
      <w:r w:rsidR="00AC6751" w:rsidRPr="00A36016">
        <w:rPr>
          <w:rFonts w:cs="Times New Roman"/>
          <w:color w:val="000000" w:themeColor="text1"/>
          <w:sz w:val="24"/>
          <w:szCs w:val="24"/>
          <w:lang w:val="en-US"/>
        </w:rPr>
        <w:t>pozitivitet na aksila (</w:t>
      </w:r>
      <w:r w:rsidR="00AC6751" w:rsidRPr="00A36016">
        <w:rPr>
          <w:rFonts w:ascii="Times New Roman" w:hAnsi="Times New Roman" w:cs="Times New Roman"/>
          <w:color w:val="000000" w:themeColor="text1"/>
          <w:sz w:val="24"/>
          <w:szCs w:val="24"/>
          <w:lang w:val="en-US"/>
        </w:rPr>
        <w:t>r=0.21)</w:t>
      </w:r>
      <w:r w:rsidR="00AC6751" w:rsidRPr="00A36016">
        <w:rPr>
          <w:rFonts w:cs="Times New Roman"/>
          <w:color w:val="000000" w:themeColor="text1"/>
          <w:sz w:val="24"/>
          <w:szCs w:val="24"/>
          <w:lang w:val="en-US"/>
        </w:rPr>
        <w:t xml:space="preserve"> i pozitivitet na prva drena`na `lezda (</w:t>
      </w:r>
      <w:r w:rsidR="00AC6751" w:rsidRPr="00A36016">
        <w:rPr>
          <w:rFonts w:ascii="Times New Roman" w:hAnsi="Times New Roman" w:cs="Times New Roman"/>
          <w:color w:val="000000" w:themeColor="text1"/>
          <w:sz w:val="24"/>
          <w:szCs w:val="24"/>
          <w:lang w:val="en-US"/>
        </w:rPr>
        <w:t>r=0.26)</w:t>
      </w:r>
      <w:r w:rsidR="00AC6751" w:rsidRPr="00A36016">
        <w:rPr>
          <w:rFonts w:cs="Times New Roman"/>
          <w:color w:val="000000" w:themeColor="text1"/>
          <w:sz w:val="24"/>
          <w:szCs w:val="24"/>
          <w:lang w:val="en-US"/>
        </w:rPr>
        <w:t xml:space="preserve">. </w:t>
      </w:r>
    </w:p>
    <w:p w:rsidR="001904BE" w:rsidRPr="00A36016" w:rsidRDefault="001904BE" w:rsidP="0023099B">
      <w:pPr>
        <w:spacing w:line="240" w:lineRule="auto"/>
        <w:ind w:firstLine="720"/>
        <w:jc w:val="both"/>
        <w:rPr>
          <w:rFonts w:cs="Times New Roman"/>
          <w:color w:val="000000" w:themeColor="text1"/>
          <w:sz w:val="24"/>
          <w:szCs w:val="24"/>
          <w:lang w:val="en-US"/>
        </w:rPr>
      </w:pPr>
      <w:r w:rsidRPr="00A36016">
        <w:rPr>
          <w:rFonts w:cs="Times New Roman"/>
          <w:color w:val="000000" w:themeColor="text1"/>
          <w:sz w:val="24"/>
          <w:szCs w:val="24"/>
          <w:lang w:val="en-US"/>
        </w:rPr>
        <w:t xml:space="preserve"> Genotipot e vo korelacija so: </w:t>
      </w:r>
      <w:r w:rsidR="00AC6751" w:rsidRPr="00A36016">
        <w:rPr>
          <w:rFonts w:cs="Times New Roman"/>
          <w:color w:val="000000" w:themeColor="text1"/>
          <w:sz w:val="24"/>
          <w:szCs w:val="24"/>
          <w:lang w:val="en-US"/>
        </w:rPr>
        <w:t>vozrasta na pacientite</w:t>
      </w:r>
      <w:r w:rsidR="004B0D85" w:rsidRPr="00A36016">
        <w:rPr>
          <w:rFonts w:cs="Times New Roman"/>
          <w:color w:val="000000" w:themeColor="text1"/>
          <w:sz w:val="24"/>
          <w:szCs w:val="24"/>
          <w:lang w:val="en-US"/>
        </w:rPr>
        <w:t xml:space="preserve"> (</w:t>
      </w:r>
      <w:r w:rsidR="004B0D85" w:rsidRPr="00A36016">
        <w:rPr>
          <w:rFonts w:ascii="Times New Roman" w:hAnsi="Times New Roman" w:cs="Times New Roman"/>
          <w:color w:val="000000" w:themeColor="text1"/>
          <w:sz w:val="24"/>
          <w:szCs w:val="24"/>
          <w:lang w:val="en-US"/>
        </w:rPr>
        <w:t>r=-0.37)</w:t>
      </w:r>
      <w:r w:rsidR="00AC6751" w:rsidRPr="00A36016">
        <w:rPr>
          <w:rFonts w:cs="Times New Roman"/>
          <w:color w:val="000000" w:themeColor="text1"/>
          <w:sz w:val="24"/>
          <w:szCs w:val="24"/>
          <w:lang w:val="en-US"/>
        </w:rPr>
        <w:t>, golemina na tumor izrazena vo mm</w:t>
      </w:r>
      <w:r w:rsidR="004B0D85" w:rsidRPr="00A36016">
        <w:rPr>
          <w:rFonts w:cs="Times New Roman"/>
          <w:color w:val="000000" w:themeColor="text1"/>
          <w:sz w:val="24"/>
          <w:szCs w:val="24"/>
          <w:lang w:val="en-US"/>
        </w:rPr>
        <w:t xml:space="preserve"> (</w:t>
      </w:r>
      <w:r w:rsidR="004B0D85" w:rsidRPr="00A36016">
        <w:rPr>
          <w:rFonts w:ascii="Times New Roman" w:hAnsi="Times New Roman" w:cs="Times New Roman"/>
          <w:color w:val="000000" w:themeColor="text1"/>
          <w:sz w:val="24"/>
          <w:szCs w:val="24"/>
          <w:lang w:val="en-US"/>
        </w:rPr>
        <w:t>r=0.22)</w:t>
      </w:r>
      <w:r w:rsidR="00AC6751" w:rsidRPr="00A36016">
        <w:rPr>
          <w:rFonts w:cs="Times New Roman"/>
          <w:color w:val="000000" w:themeColor="text1"/>
          <w:sz w:val="24"/>
          <w:szCs w:val="24"/>
          <w:lang w:val="en-US"/>
        </w:rPr>
        <w:t xml:space="preserve">, golemina na tumor izrazena so </w:t>
      </w:r>
      <w:r w:rsidR="00AC6751" w:rsidRPr="00A36016">
        <w:rPr>
          <w:rFonts w:ascii="Times New Roman" w:hAnsi="Times New Roman" w:cs="Times New Roman"/>
          <w:color w:val="000000" w:themeColor="text1"/>
          <w:sz w:val="24"/>
          <w:szCs w:val="24"/>
          <w:lang w:val="en-US"/>
        </w:rPr>
        <w:t>pT</w:t>
      </w:r>
      <w:r w:rsidR="004B0D85" w:rsidRPr="00A36016">
        <w:rPr>
          <w:rFonts w:ascii="Times New Roman" w:hAnsi="Times New Roman" w:cs="Times New Roman"/>
          <w:color w:val="000000" w:themeColor="text1"/>
          <w:sz w:val="24"/>
          <w:szCs w:val="24"/>
          <w:lang w:val="en-US"/>
        </w:rPr>
        <w:t xml:space="preserve"> </w:t>
      </w:r>
      <w:r w:rsidR="004B0D85" w:rsidRPr="00A36016">
        <w:rPr>
          <w:rFonts w:cs="Times New Roman"/>
          <w:color w:val="000000" w:themeColor="text1"/>
          <w:sz w:val="24"/>
          <w:szCs w:val="24"/>
          <w:lang w:val="en-US"/>
        </w:rPr>
        <w:t>(</w:t>
      </w:r>
      <w:r w:rsidR="004B0D85" w:rsidRPr="00A36016">
        <w:rPr>
          <w:rFonts w:ascii="Times New Roman" w:hAnsi="Times New Roman" w:cs="Times New Roman"/>
          <w:color w:val="000000" w:themeColor="text1"/>
          <w:sz w:val="24"/>
          <w:szCs w:val="24"/>
          <w:lang w:val="en-US"/>
        </w:rPr>
        <w:t>r=0.33)</w:t>
      </w:r>
      <w:r w:rsidR="00AC6751" w:rsidRPr="00A36016">
        <w:rPr>
          <w:rFonts w:cs="Times New Roman"/>
          <w:color w:val="000000" w:themeColor="text1"/>
          <w:sz w:val="24"/>
          <w:szCs w:val="24"/>
          <w:lang w:val="en-US"/>
        </w:rPr>
        <w:t xml:space="preserve">, diferenciranost na tumor izrazena so </w:t>
      </w:r>
      <w:r w:rsidR="00AC6751" w:rsidRPr="00A36016">
        <w:rPr>
          <w:rFonts w:ascii="Times New Roman" w:hAnsi="Times New Roman" w:cs="Times New Roman"/>
          <w:color w:val="000000" w:themeColor="text1"/>
          <w:sz w:val="24"/>
          <w:szCs w:val="24"/>
          <w:lang w:val="en-US"/>
        </w:rPr>
        <w:t>G</w:t>
      </w:r>
      <w:r w:rsidR="004B0D85" w:rsidRPr="00A36016">
        <w:rPr>
          <w:rFonts w:ascii="Times New Roman" w:hAnsi="Times New Roman" w:cs="Times New Roman"/>
          <w:color w:val="000000" w:themeColor="text1"/>
          <w:sz w:val="24"/>
          <w:szCs w:val="24"/>
          <w:lang w:val="en-US"/>
        </w:rPr>
        <w:t xml:space="preserve"> </w:t>
      </w:r>
      <w:r w:rsidR="004B0D85" w:rsidRPr="00A36016">
        <w:rPr>
          <w:rFonts w:cs="Times New Roman"/>
          <w:color w:val="000000" w:themeColor="text1"/>
          <w:sz w:val="24"/>
          <w:szCs w:val="24"/>
          <w:lang w:val="en-US"/>
        </w:rPr>
        <w:t>(</w:t>
      </w:r>
      <w:r w:rsidR="004B0D85" w:rsidRPr="00A36016">
        <w:rPr>
          <w:rFonts w:ascii="Times New Roman" w:hAnsi="Times New Roman" w:cs="Times New Roman"/>
          <w:color w:val="000000" w:themeColor="text1"/>
          <w:sz w:val="24"/>
          <w:szCs w:val="24"/>
          <w:lang w:val="en-US"/>
        </w:rPr>
        <w:t>r=0.43)</w:t>
      </w:r>
      <w:r w:rsidR="00AC6751" w:rsidRPr="00A36016">
        <w:rPr>
          <w:rFonts w:cs="Times New Roman"/>
          <w:color w:val="000000" w:themeColor="text1"/>
          <w:sz w:val="24"/>
          <w:szCs w:val="24"/>
          <w:lang w:val="en-US"/>
        </w:rPr>
        <w:t xml:space="preserve">, </w:t>
      </w:r>
      <w:r w:rsidRPr="00A36016">
        <w:rPr>
          <w:rFonts w:cs="Times New Roman"/>
          <w:color w:val="000000" w:themeColor="text1"/>
          <w:sz w:val="24"/>
          <w:szCs w:val="24"/>
          <w:lang w:val="en-US"/>
        </w:rPr>
        <w:t>prisustvo na estrogenski receptori (</w:t>
      </w:r>
      <w:r w:rsidR="004B0D85" w:rsidRPr="00A36016">
        <w:rPr>
          <w:rFonts w:ascii="Times New Roman" w:hAnsi="Times New Roman" w:cs="Times New Roman"/>
          <w:color w:val="000000" w:themeColor="text1"/>
          <w:sz w:val="24"/>
          <w:szCs w:val="24"/>
          <w:lang w:val="en-US"/>
        </w:rPr>
        <w:t>r=-0.78</w:t>
      </w:r>
      <w:r w:rsidRPr="00A36016">
        <w:rPr>
          <w:rFonts w:ascii="Times New Roman" w:hAnsi="Times New Roman" w:cs="Times New Roman"/>
          <w:color w:val="000000" w:themeColor="text1"/>
          <w:sz w:val="24"/>
          <w:szCs w:val="24"/>
          <w:lang w:val="en-US"/>
        </w:rPr>
        <w:t>)</w:t>
      </w:r>
      <w:r w:rsidRPr="00A36016">
        <w:rPr>
          <w:rFonts w:cs="Times New Roman"/>
          <w:color w:val="000000" w:themeColor="text1"/>
          <w:sz w:val="24"/>
          <w:szCs w:val="24"/>
          <w:lang w:val="en-US"/>
        </w:rPr>
        <w:t>, progesteronski receptori (</w:t>
      </w:r>
      <w:r w:rsidR="004B0D85" w:rsidRPr="00A36016">
        <w:rPr>
          <w:rFonts w:ascii="Times New Roman" w:hAnsi="Times New Roman" w:cs="Times New Roman"/>
          <w:color w:val="000000" w:themeColor="text1"/>
          <w:sz w:val="24"/>
          <w:szCs w:val="24"/>
          <w:lang w:val="en-US"/>
        </w:rPr>
        <w:t>r=-0.67</w:t>
      </w:r>
      <w:r w:rsidRPr="00A36016">
        <w:rPr>
          <w:rFonts w:ascii="Times New Roman" w:hAnsi="Times New Roman" w:cs="Times New Roman"/>
          <w:color w:val="000000" w:themeColor="text1"/>
          <w:sz w:val="24"/>
          <w:szCs w:val="24"/>
          <w:lang w:val="en-US"/>
        </w:rPr>
        <w:t>)</w:t>
      </w:r>
      <w:r w:rsidRPr="00A36016">
        <w:rPr>
          <w:rFonts w:cs="Times New Roman"/>
          <w:color w:val="000000" w:themeColor="text1"/>
          <w:sz w:val="24"/>
          <w:szCs w:val="24"/>
          <w:lang w:val="en-US"/>
        </w:rPr>
        <w:t xml:space="preserve">, vrednost na </w:t>
      </w:r>
      <w:r w:rsidRPr="00A36016">
        <w:rPr>
          <w:rFonts w:ascii="Times New Roman" w:hAnsi="Times New Roman" w:cs="Times New Roman"/>
          <w:color w:val="000000" w:themeColor="text1"/>
          <w:sz w:val="24"/>
          <w:szCs w:val="24"/>
          <w:lang w:val="en-US"/>
        </w:rPr>
        <w:t>Ki67</w:t>
      </w:r>
      <w:r w:rsidRPr="00A36016">
        <w:rPr>
          <w:rFonts w:cs="Times New Roman"/>
          <w:color w:val="000000" w:themeColor="text1"/>
          <w:sz w:val="24"/>
          <w:szCs w:val="24"/>
          <w:lang w:val="en-US"/>
        </w:rPr>
        <w:t xml:space="preserve"> (</w:t>
      </w:r>
      <w:r w:rsidR="004B0D85" w:rsidRPr="00A36016">
        <w:rPr>
          <w:rFonts w:ascii="Times New Roman" w:hAnsi="Times New Roman" w:cs="Times New Roman"/>
          <w:color w:val="000000" w:themeColor="text1"/>
          <w:sz w:val="24"/>
          <w:szCs w:val="24"/>
          <w:lang w:val="en-US"/>
        </w:rPr>
        <w:t>r=0.63</w:t>
      </w:r>
      <w:r w:rsidRPr="00A36016">
        <w:rPr>
          <w:rFonts w:ascii="Times New Roman" w:hAnsi="Times New Roman" w:cs="Times New Roman"/>
          <w:color w:val="000000" w:themeColor="text1"/>
          <w:sz w:val="24"/>
          <w:szCs w:val="24"/>
          <w:lang w:val="en-US"/>
        </w:rPr>
        <w:t>)</w:t>
      </w:r>
      <w:r w:rsidRPr="00A36016">
        <w:rPr>
          <w:rFonts w:cs="Times New Roman"/>
          <w:color w:val="000000" w:themeColor="text1"/>
          <w:sz w:val="24"/>
          <w:szCs w:val="24"/>
          <w:lang w:val="en-US"/>
        </w:rPr>
        <w:t xml:space="preserve"> </w:t>
      </w:r>
      <w:r w:rsidR="00AC6751" w:rsidRPr="00A36016">
        <w:rPr>
          <w:rFonts w:cs="Times New Roman"/>
          <w:color w:val="000000" w:themeColor="text1"/>
          <w:sz w:val="24"/>
          <w:szCs w:val="24"/>
          <w:lang w:val="en-US"/>
        </w:rPr>
        <w:t xml:space="preserve">i pozitivitet na </w:t>
      </w:r>
      <w:r w:rsidR="004B0D85" w:rsidRPr="00A36016">
        <w:rPr>
          <w:rFonts w:ascii="Times New Roman" w:hAnsi="Times New Roman" w:cs="Times New Roman"/>
          <w:color w:val="000000" w:themeColor="text1"/>
          <w:sz w:val="24"/>
          <w:szCs w:val="24"/>
          <w:lang w:val="en-US"/>
        </w:rPr>
        <w:t>p</w:t>
      </w:r>
      <w:r w:rsidR="00AC6751" w:rsidRPr="00A36016">
        <w:rPr>
          <w:rFonts w:cs="Times New Roman"/>
          <w:color w:val="000000" w:themeColor="text1"/>
          <w:sz w:val="24"/>
          <w:szCs w:val="24"/>
          <w:lang w:val="en-US"/>
        </w:rPr>
        <w:t>53</w:t>
      </w:r>
      <w:r w:rsidR="004B0D85" w:rsidRPr="00A36016">
        <w:rPr>
          <w:rFonts w:cs="Times New Roman"/>
          <w:color w:val="000000" w:themeColor="text1"/>
          <w:sz w:val="24"/>
          <w:szCs w:val="24"/>
          <w:lang w:val="en-US"/>
        </w:rPr>
        <w:t xml:space="preserve"> (</w:t>
      </w:r>
      <w:r w:rsidR="004B0D85" w:rsidRPr="00A36016">
        <w:rPr>
          <w:rFonts w:ascii="Times New Roman" w:hAnsi="Times New Roman" w:cs="Times New Roman"/>
          <w:color w:val="000000" w:themeColor="text1"/>
          <w:sz w:val="24"/>
          <w:szCs w:val="24"/>
          <w:lang w:val="en-US"/>
        </w:rPr>
        <w:t>r=0.38)</w:t>
      </w:r>
      <w:r w:rsidR="00AC6751" w:rsidRPr="00A36016">
        <w:rPr>
          <w:rFonts w:cs="Times New Roman"/>
          <w:color w:val="000000" w:themeColor="text1"/>
          <w:sz w:val="24"/>
          <w:szCs w:val="24"/>
          <w:lang w:val="en-US"/>
        </w:rPr>
        <w:t xml:space="preserve">. </w:t>
      </w:r>
    </w:p>
    <w:p w:rsidR="00A91129" w:rsidRDefault="001904BE" w:rsidP="0023099B">
      <w:pPr>
        <w:spacing w:line="240" w:lineRule="auto"/>
        <w:ind w:firstLine="720"/>
        <w:jc w:val="both"/>
        <w:rPr>
          <w:rFonts w:cs="Times New Roman"/>
          <w:color w:val="000000" w:themeColor="text1"/>
          <w:sz w:val="24"/>
          <w:szCs w:val="24"/>
          <w:lang w:val="en-US"/>
        </w:rPr>
      </w:pPr>
      <w:r w:rsidRPr="00A36016">
        <w:rPr>
          <w:rFonts w:cs="Times New Roman"/>
          <w:color w:val="000000" w:themeColor="text1"/>
          <w:sz w:val="24"/>
          <w:szCs w:val="24"/>
          <w:lang w:val="en-US"/>
        </w:rPr>
        <w:t xml:space="preserve">Limfovaskularnata invazija e faktor </w:t>
      </w:r>
      <w:r w:rsidR="004B0D85" w:rsidRPr="00A36016">
        <w:rPr>
          <w:rFonts w:cs="Times New Roman"/>
          <w:color w:val="000000" w:themeColor="text1"/>
          <w:sz w:val="24"/>
          <w:szCs w:val="24"/>
          <w:lang w:val="en-US"/>
        </w:rPr>
        <w:t xml:space="preserve">za </w:t>
      </w:r>
      <w:r w:rsidRPr="00A36016">
        <w:rPr>
          <w:rFonts w:cs="Times New Roman"/>
          <w:color w:val="000000" w:themeColor="text1"/>
          <w:sz w:val="24"/>
          <w:szCs w:val="24"/>
          <w:lang w:val="en-US"/>
        </w:rPr>
        <w:t xml:space="preserve">koj </w:t>
      </w:r>
      <w:r w:rsidR="004B0D85" w:rsidRPr="00A36016">
        <w:rPr>
          <w:rFonts w:cs="Times New Roman"/>
          <w:color w:val="000000" w:themeColor="text1"/>
          <w:sz w:val="24"/>
          <w:szCs w:val="24"/>
          <w:lang w:val="en-US"/>
        </w:rPr>
        <w:t xml:space="preserve">e utvrdeno deka postoi korelacija so pozitivitet na </w:t>
      </w:r>
      <w:r w:rsidR="001926EC" w:rsidRPr="00F317CF">
        <w:rPr>
          <w:rFonts w:ascii="Times New Roman" w:hAnsi="Times New Roman" w:cs="Times New Roman"/>
          <w:color w:val="000000" w:themeColor="text1"/>
          <w:sz w:val="24"/>
          <w:szCs w:val="24"/>
          <w:lang w:val="en-US"/>
        </w:rPr>
        <w:t>“</w:t>
      </w:r>
      <w:r w:rsidR="001926EC" w:rsidRPr="00F317CF">
        <w:rPr>
          <w:color w:val="000000" w:themeColor="text1"/>
          <w:sz w:val="24"/>
          <w:szCs w:val="24"/>
          <w:lang w:val="en-US"/>
        </w:rPr>
        <w:t>`lezda stra`ar</w:t>
      </w:r>
      <w:r w:rsidR="001926EC" w:rsidRPr="00F317CF">
        <w:rPr>
          <w:rFonts w:ascii="Times New Roman" w:hAnsi="Times New Roman" w:cs="Times New Roman"/>
          <w:color w:val="000000" w:themeColor="text1"/>
          <w:sz w:val="24"/>
          <w:szCs w:val="24"/>
          <w:lang w:val="en-US"/>
        </w:rPr>
        <w:t xml:space="preserve">” </w:t>
      </w:r>
      <w:r w:rsidR="004B0D85" w:rsidRPr="00A36016">
        <w:rPr>
          <w:rFonts w:cs="Times New Roman"/>
          <w:color w:val="000000" w:themeColor="text1"/>
          <w:sz w:val="24"/>
          <w:szCs w:val="24"/>
          <w:lang w:val="en-US"/>
        </w:rPr>
        <w:t>(</w:t>
      </w:r>
      <w:r w:rsidR="004B0D85" w:rsidRPr="00A36016">
        <w:rPr>
          <w:rFonts w:ascii="Times New Roman" w:hAnsi="Times New Roman" w:cs="Times New Roman"/>
          <w:color w:val="000000" w:themeColor="text1"/>
          <w:sz w:val="24"/>
          <w:szCs w:val="24"/>
          <w:lang w:val="en-US"/>
        </w:rPr>
        <w:t>r=0.32)</w:t>
      </w:r>
      <w:r w:rsidR="004B0D85" w:rsidRPr="00A36016">
        <w:rPr>
          <w:rFonts w:cs="Times New Roman"/>
          <w:color w:val="000000" w:themeColor="text1"/>
          <w:sz w:val="24"/>
          <w:szCs w:val="24"/>
          <w:lang w:val="en-US"/>
        </w:rPr>
        <w:t>, pozitivitet na aksila (</w:t>
      </w:r>
      <w:r w:rsidR="004B0D85" w:rsidRPr="00A36016">
        <w:rPr>
          <w:rFonts w:ascii="Times New Roman" w:hAnsi="Times New Roman" w:cs="Times New Roman"/>
          <w:color w:val="000000" w:themeColor="text1"/>
          <w:sz w:val="24"/>
          <w:szCs w:val="24"/>
          <w:lang w:val="en-US"/>
        </w:rPr>
        <w:t>r=0.26)</w:t>
      </w:r>
      <w:r w:rsidR="004B0D85" w:rsidRPr="00A36016">
        <w:rPr>
          <w:rFonts w:cs="Times New Roman"/>
          <w:color w:val="000000" w:themeColor="text1"/>
          <w:sz w:val="24"/>
          <w:szCs w:val="24"/>
          <w:lang w:val="en-US"/>
        </w:rPr>
        <w:t xml:space="preserve">, diferenciranost na tumor </w:t>
      </w:r>
      <w:r w:rsidR="004B0D85" w:rsidRPr="00A36016">
        <w:rPr>
          <w:rFonts w:ascii="Times New Roman" w:hAnsi="Times New Roman" w:cs="Times New Roman"/>
          <w:color w:val="000000" w:themeColor="text1"/>
          <w:sz w:val="24"/>
          <w:szCs w:val="24"/>
          <w:lang w:val="en-US"/>
        </w:rPr>
        <w:t>G</w:t>
      </w:r>
      <w:r w:rsidR="004B0D85" w:rsidRPr="00A36016">
        <w:rPr>
          <w:rFonts w:cs="Times New Roman"/>
          <w:color w:val="000000" w:themeColor="text1"/>
          <w:sz w:val="24"/>
          <w:szCs w:val="24"/>
          <w:lang w:val="en-US"/>
        </w:rPr>
        <w:t xml:space="preserve"> (</w:t>
      </w:r>
      <w:r w:rsidR="004B0D85" w:rsidRPr="00A36016">
        <w:rPr>
          <w:rFonts w:ascii="Times New Roman" w:hAnsi="Times New Roman" w:cs="Times New Roman"/>
          <w:color w:val="000000" w:themeColor="text1"/>
          <w:sz w:val="24"/>
          <w:szCs w:val="24"/>
          <w:lang w:val="en-US"/>
        </w:rPr>
        <w:t xml:space="preserve">r=0.23) </w:t>
      </w:r>
      <w:r w:rsidR="004B0D85" w:rsidRPr="00A36016">
        <w:rPr>
          <w:rFonts w:cs="Times New Roman"/>
          <w:color w:val="000000" w:themeColor="text1"/>
          <w:sz w:val="24"/>
          <w:szCs w:val="24"/>
          <w:lang w:val="en-US"/>
        </w:rPr>
        <w:t>i stadium na bolesta (</w:t>
      </w:r>
      <w:r w:rsidR="004B0D85" w:rsidRPr="00A36016">
        <w:rPr>
          <w:rFonts w:ascii="Times New Roman" w:hAnsi="Times New Roman" w:cs="Times New Roman"/>
          <w:color w:val="000000" w:themeColor="text1"/>
          <w:sz w:val="24"/>
          <w:szCs w:val="24"/>
          <w:lang w:val="en-US"/>
        </w:rPr>
        <w:t>r=0.44)</w:t>
      </w:r>
      <w:r w:rsidR="004B0D85" w:rsidRPr="00A36016">
        <w:rPr>
          <w:rFonts w:cs="Times New Roman"/>
          <w:color w:val="000000" w:themeColor="text1"/>
          <w:sz w:val="24"/>
          <w:szCs w:val="24"/>
          <w:lang w:val="en-US"/>
        </w:rPr>
        <w:t>.</w:t>
      </w:r>
    </w:p>
    <w:p w:rsidR="00D67838" w:rsidRDefault="00D67838" w:rsidP="00D67838">
      <w:pPr>
        <w:spacing w:line="240" w:lineRule="auto"/>
        <w:jc w:val="both"/>
        <w:rPr>
          <w:rFonts w:cs="Times New Roman"/>
          <w:color w:val="000000" w:themeColor="text1"/>
          <w:sz w:val="24"/>
          <w:szCs w:val="24"/>
          <w:lang w:val="en-US"/>
        </w:rPr>
      </w:pPr>
    </w:p>
    <w:p w:rsidR="00820ECC" w:rsidRDefault="00820ECC" w:rsidP="005904F3">
      <w:pPr>
        <w:pStyle w:val="Heading2"/>
      </w:pPr>
      <w:bookmarkStart w:id="40" w:name="_Toc507233434"/>
      <w:r w:rsidRPr="00D67838">
        <w:t xml:space="preserve">Univariantna i multivariantna regresiona analiza na faktori koi mo`e da determiniraat pozitivitet na </w:t>
      </w:r>
      <w:r w:rsidR="001926EC" w:rsidRPr="001926EC">
        <w:rPr>
          <w:rFonts w:ascii="Times New Roman" w:hAnsi="Times New Roman"/>
          <w:color w:val="000000" w:themeColor="text1"/>
        </w:rPr>
        <w:t>“</w:t>
      </w:r>
      <w:r w:rsidR="001926EC" w:rsidRPr="001926EC">
        <w:rPr>
          <w:color w:val="000000" w:themeColor="text1"/>
        </w:rPr>
        <w:t>`lezda stra`ar</w:t>
      </w:r>
      <w:r w:rsidR="001926EC" w:rsidRPr="001926EC">
        <w:rPr>
          <w:rFonts w:ascii="Times New Roman" w:hAnsi="Times New Roman"/>
          <w:color w:val="000000" w:themeColor="text1"/>
        </w:rPr>
        <w:t>”</w:t>
      </w:r>
      <w:r w:rsidR="00A91129" w:rsidRPr="001926EC">
        <w:rPr>
          <w:sz w:val="32"/>
        </w:rPr>
        <w:t xml:space="preserve">, </w:t>
      </w:r>
      <w:r w:rsidR="001926EC" w:rsidRPr="001926EC">
        <w:rPr>
          <w:rFonts w:ascii="Times New Roman" w:hAnsi="Times New Roman"/>
          <w:color w:val="000000" w:themeColor="text1"/>
        </w:rPr>
        <w:t>“</w:t>
      </w:r>
      <w:r w:rsidR="001926EC" w:rsidRPr="001926EC">
        <w:rPr>
          <w:color w:val="000000" w:themeColor="text1"/>
        </w:rPr>
        <w:t>ne `lezda stra`ar</w:t>
      </w:r>
      <w:r w:rsidR="001926EC" w:rsidRPr="001926EC">
        <w:rPr>
          <w:rFonts w:ascii="Times New Roman" w:hAnsi="Times New Roman"/>
          <w:color w:val="000000" w:themeColor="text1"/>
          <w:szCs w:val="28"/>
        </w:rPr>
        <w:t>”</w:t>
      </w:r>
      <w:r w:rsidR="00CF3557">
        <w:rPr>
          <w:szCs w:val="28"/>
        </w:rPr>
        <w:t xml:space="preserve"> i pozitivitet na </w:t>
      </w:r>
      <w:r w:rsidRPr="00D67838">
        <w:t xml:space="preserve"> aksilarna jama.</w:t>
      </w:r>
      <w:bookmarkEnd w:id="40"/>
    </w:p>
    <w:p w:rsidR="00A91129" w:rsidRPr="00A91129" w:rsidRDefault="00A91129" w:rsidP="0023099B">
      <w:pPr>
        <w:spacing w:line="240" w:lineRule="auto"/>
        <w:rPr>
          <w:lang w:val="en-US"/>
        </w:rPr>
      </w:pPr>
    </w:p>
    <w:p w:rsidR="00796DB8" w:rsidRDefault="00796DB8" w:rsidP="0023099B">
      <w:pPr>
        <w:spacing w:line="240" w:lineRule="auto"/>
        <w:ind w:firstLine="720"/>
        <w:jc w:val="both"/>
        <w:rPr>
          <w:rFonts w:cs="Times New Roman"/>
          <w:sz w:val="24"/>
          <w:szCs w:val="24"/>
          <w:lang w:val="en-US"/>
        </w:rPr>
      </w:pPr>
      <w:r>
        <w:rPr>
          <w:rFonts w:cs="Times New Roman"/>
          <w:sz w:val="24"/>
          <w:szCs w:val="24"/>
          <w:lang w:val="en-US"/>
        </w:rPr>
        <w:t xml:space="preserve">Osnovna cel na ovaa studija be{e da se odredi kako odredi kako odredena grupa na faktori (golemina na tumor, prisustvo na estrogenski receptori, prisustvo na progesteronski receptori, prisustvo na </w:t>
      </w:r>
      <w:r w:rsidRPr="00D2620E">
        <w:rPr>
          <w:rFonts w:ascii="Times New Roman" w:hAnsi="Times New Roman" w:cs="Times New Roman"/>
          <w:sz w:val="24"/>
          <w:szCs w:val="24"/>
          <w:lang w:val="en-US"/>
        </w:rPr>
        <w:t>Ki 67</w:t>
      </w:r>
      <w:r>
        <w:rPr>
          <w:rFonts w:cs="Times New Roman"/>
          <w:sz w:val="24"/>
          <w:szCs w:val="24"/>
          <w:lang w:val="en-US"/>
        </w:rPr>
        <w:t xml:space="preserve"> i prisustvo na </w:t>
      </w:r>
      <w:r w:rsidR="00D2620E">
        <w:rPr>
          <w:rFonts w:cs="Times New Roman"/>
          <w:sz w:val="24"/>
          <w:szCs w:val="24"/>
          <w:lang w:val="en-US"/>
        </w:rPr>
        <w:t>her</w:t>
      </w:r>
      <w:r>
        <w:rPr>
          <w:rFonts w:cs="Times New Roman"/>
          <w:sz w:val="24"/>
          <w:szCs w:val="24"/>
          <w:lang w:val="en-US"/>
        </w:rPr>
        <w:t xml:space="preserve">ceptinski receptori) vlijaat na: </w:t>
      </w:r>
    </w:p>
    <w:p w:rsidR="00820ECC" w:rsidRDefault="00796DB8" w:rsidP="0023099B">
      <w:pPr>
        <w:spacing w:line="240" w:lineRule="auto"/>
        <w:jc w:val="both"/>
        <w:rPr>
          <w:rFonts w:cs="Times New Roman"/>
          <w:sz w:val="24"/>
          <w:szCs w:val="24"/>
          <w:lang w:val="en-US"/>
        </w:rPr>
      </w:pPr>
      <w:r>
        <w:rPr>
          <w:rFonts w:cs="Times New Roman"/>
          <w:sz w:val="24"/>
          <w:szCs w:val="24"/>
          <w:lang w:val="en-US"/>
        </w:rPr>
        <w:t xml:space="preserve">-pozitivitet (zafatenost so metastatcki depozit) na </w:t>
      </w:r>
      <w:r w:rsidR="0011252A" w:rsidRPr="0096036B">
        <w:rPr>
          <w:rFonts w:ascii="Times New Roman" w:hAnsi="Times New Roman" w:cs="Times New Roman"/>
          <w:color w:val="000000" w:themeColor="text1"/>
          <w:sz w:val="24"/>
          <w:szCs w:val="24"/>
          <w:lang w:val="en-US"/>
        </w:rPr>
        <w:t>“</w:t>
      </w:r>
      <w:r w:rsidR="0011252A" w:rsidRPr="007B4F10">
        <w:rPr>
          <w:color w:val="000000" w:themeColor="text1"/>
          <w:sz w:val="24"/>
          <w:szCs w:val="24"/>
          <w:lang w:val="en-US"/>
        </w:rPr>
        <w:t>`lezda stra`ar</w:t>
      </w:r>
      <w:r w:rsidR="0011252A" w:rsidRPr="0096036B">
        <w:rPr>
          <w:rFonts w:ascii="Times New Roman" w:hAnsi="Times New Roman" w:cs="Times New Roman"/>
          <w:color w:val="000000" w:themeColor="text1"/>
          <w:sz w:val="24"/>
          <w:szCs w:val="24"/>
          <w:lang w:val="en-US"/>
        </w:rPr>
        <w:t>”</w:t>
      </w:r>
      <w:r w:rsidR="0011252A">
        <w:rPr>
          <w:rFonts w:cs="Times New Roman"/>
          <w:sz w:val="24"/>
          <w:szCs w:val="24"/>
          <w:lang w:val="en-US"/>
        </w:rPr>
        <w:t xml:space="preserve"> </w:t>
      </w:r>
      <w:r>
        <w:rPr>
          <w:rFonts w:cs="Times New Roman"/>
          <w:sz w:val="24"/>
          <w:szCs w:val="24"/>
          <w:lang w:val="en-US"/>
        </w:rPr>
        <w:t>(</w:t>
      </w:r>
      <w:r w:rsidRPr="00062DC7">
        <w:rPr>
          <w:rFonts w:ascii="Times New Roman" w:hAnsi="Times New Roman" w:cs="Times New Roman"/>
          <w:sz w:val="24"/>
          <w:szCs w:val="24"/>
          <w:lang w:val="en-US"/>
        </w:rPr>
        <w:t>SLND</w:t>
      </w:r>
      <w:r>
        <w:rPr>
          <w:rFonts w:cs="Times New Roman"/>
          <w:sz w:val="24"/>
          <w:szCs w:val="24"/>
          <w:lang w:val="en-US"/>
        </w:rPr>
        <w:t>)</w:t>
      </w:r>
    </w:p>
    <w:p w:rsidR="00796DB8" w:rsidRDefault="00796DB8" w:rsidP="0023099B">
      <w:pPr>
        <w:spacing w:line="240" w:lineRule="auto"/>
        <w:jc w:val="both"/>
        <w:rPr>
          <w:rFonts w:cs="Times New Roman"/>
          <w:sz w:val="24"/>
          <w:szCs w:val="24"/>
          <w:lang w:val="en-US"/>
        </w:rPr>
      </w:pPr>
      <w:r>
        <w:rPr>
          <w:rFonts w:cs="Times New Roman"/>
          <w:sz w:val="24"/>
          <w:szCs w:val="24"/>
          <w:lang w:val="en-US"/>
        </w:rPr>
        <w:t xml:space="preserve">-pozitivitet na ostanatite </w:t>
      </w:r>
      <w:r w:rsidR="0011252A" w:rsidRPr="0096036B">
        <w:rPr>
          <w:rFonts w:ascii="Times New Roman" w:hAnsi="Times New Roman" w:cs="Times New Roman"/>
          <w:color w:val="000000" w:themeColor="text1"/>
          <w:sz w:val="24"/>
          <w:szCs w:val="24"/>
          <w:lang w:val="en-US"/>
        </w:rPr>
        <w:t>“</w:t>
      </w:r>
      <w:r w:rsidR="0011252A">
        <w:rPr>
          <w:rFonts w:ascii="Times New Roman" w:hAnsi="Times New Roman" w:cs="Times New Roman"/>
          <w:color w:val="000000" w:themeColor="text1"/>
          <w:sz w:val="24"/>
          <w:szCs w:val="24"/>
          <w:lang w:val="en-US"/>
        </w:rPr>
        <w:t xml:space="preserve"> </w:t>
      </w:r>
      <w:r w:rsidR="0011252A" w:rsidRPr="0011252A">
        <w:rPr>
          <w:rFonts w:cs="Times New Roman"/>
          <w:color w:val="000000" w:themeColor="text1"/>
          <w:sz w:val="24"/>
          <w:szCs w:val="24"/>
          <w:lang w:val="en-US"/>
        </w:rPr>
        <w:t>ne</w:t>
      </w:r>
      <w:r w:rsidR="0011252A">
        <w:rPr>
          <w:rFonts w:ascii="Times New Roman" w:hAnsi="Times New Roman" w:cs="Times New Roman"/>
          <w:color w:val="000000" w:themeColor="text1"/>
          <w:sz w:val="24"/>
          <w:szCs w:val="24"/>
          <w:lang w:val="en-US"/>
        </w:rPr>
        <w:t xml:space="preserve"> </w:t>
      </w:r>
      <w:r w:rsidR="0011252A" w:rsidRPr="007B4F10">
        <w:rPr>
          <w:color w:val="000000" w:themeColor="text1"/>
          <w:sz w:val="24"/>
          <w:szCs w:val="24"/>
          <w:lang w:val="en-US"/>
        </w:rPr>
        <w:t>`lezda stra`ar</w:t>
      </w:r>
      <w:r w:rsidR="0011252A" w:rsidRPr="0096036B">
        <w:rPr>
          <w:rFonts w:ascii="Times New Roman" w:hAnsi="Times New Roman" w:cs="Times New Roman"/>
          <w:color w:val="000000" w:themeColor="text1"/>
          <w:sz w:val="24"/>
          <w:szCs w:val="24"/>
          <w:lang w:val="en-US"/>
        </w:rPr>
        <w:t>”</w:t>
      </w:r>
      <w:r w:rsidR="0011252A">
        <w:rPr>
          <w:rFonts w:cs="Times New Roman"/>
          <w:sz w:val="24"/>
          <w:szCs w:val="24"/>
          <w:lang w:val="en-US"/>
        </w:rPr>
        <w:t xml:space="preserve"> </w:t>
      </w:r>
      <w:r>
        <w:rPr>
          <w:rFonts w:cs="Times New Roman"/>
          <w:sz w:val="24"/>
          <w:szCs w:val="24"/>
          <w:lang w:val="en-US"/>
        </w:rPr>
        <w:t>(</w:t>
      </w:r>
      <w:r w:rsidRPr="00062DC7">
        <w:rPr>
          <w:rFonts w:ascii="Times New Roman" w:hAnsi="Times New Roman" w:cs="Times New Roman"/>
          <w:sz w:val="24"/>
          <w:szCs w:val="24"/>
          <w:lang w:val="en-US"/>
        </w:rPr>
        <w:t>NSLND</w:t>
      </w:r>
      <w:r>
        <w:rPr>
          <w:rFonts w:cs="Times New Roman"/>
          <w:sz w:val="24"/>
          <w:szCs w:val="24"/>
          <w:lang w:val="en-US"/>
        </w:rPr>
        <w:t>) vo test grupata,</w:t>
      </w:r>
    </w:p>
    <w:p w:rsidR="00796DB8" w:rsidRPr="00A91129" w:rsidRDefault="00796DB8" w:rsidP="0023099B">
      <w:pPr>
        <w:spacing w:line="240" w:lineRule="auto"/>
        <w:jc w:val="both"/>
        <w:rPr>
          <w:rFonts w:cs="Times New Roman"/>
          <w:sz w:val="24"/>
          <w:szCs w:val="24"/>
          <w:lang w:val="en-US"/>
        </w:rPr>
      </w:pPr>
      <w:r>
        <w:rPr>
          <w:rFonts w:cs="Times New Roman"/>
          <w:sz w:val="24"/>
          <w:szCs w:val="24"/>
          <w:lang w:val="en-US"/>
        </w:rPr>
        <w:t>-</w:t>
      </w:r>
      <w:r w:rsidR="001620DC">
        <w:rPr>
          <w:rFonts w:cs="Times New Roman"/>
          <w:sz w:val="24"/>
          <w:szCs w:val="24"/>
          <w:lang w:val="en-US"/>
        </w:rPr>
        <w:t>pozitivite</w:t>
      </w:r>
      <w:r w:rsidRPr="00A91129">
        <w:rPr>
          <w:rFonts w:cs="Times New Roman"/>
          <w:sz w:val="24"/>
          <w:szCs w:val="24"/>
          <w:lang w:val="en-US"/>
        </w:rPr>
        <w:t>t na askilarnite `lezdi vo kontrolnata grupa.</w:t>
      </w:r>
    </w:p>
    <w:p w:rsidR="00D67838" w:rsidRDefault="00796DB8" w:rsidP="00D67838">
      <w:pPr>
        <w:spacing w:line="240" w:lineRule="auto"/>
        <w:ind w:firstLine="720"/>
        <w:jc w:val="both"/>
        <w:rPr>
          <w:rFonts w:cs="Times New Roman"/>
          <w:sz w:val="24"/>
          <w:szCs w:val="24"/>
          <w:lang w:val="en-US"/>
        </w:rPr>
      </w:pPr>
      <w:r w:rsidRPr="00A91129">
        <w:rPr>
          <w:rFonts w:cs="Times New Roman"/>
          <w:sz w:val="24"/>
          <w:szCs w:val="24"/>
          <w:lang w:val="en-US"/>
        </w:rPr>
        <w:t>Za taa cel be{e izvedena univarijantna i multivarijantna faktorska anali</w:t>
      </w:r>
      <w:r w:rsidR="00CA340C">
        <w:rPr>
          <w:rFonts w:cs="Times New Roman"/>
          <w:sz w:val="24"/>
          <w:szCs w:val="24"/>
          <w:lang w:val="en-US"/>
        </w:rPr>
        <w:t>za so koja se testira{e silinata</w:t>
      </w:r>
      <w:r w:rsidRPr="00A91129">
        <w:rPr>
          <w:rFonts w:cs="Times New Roman"/>
          <w:sz w:val="24"/>
          <w:szCs w:val="24"/>
          <w:lang w:val="en-US"/>
        </w:rPr>
        <w:t xml:space="preserve"> na sekoj od gorenavedenite faktori. Vo prvite pet tabeli e pri</w:t>
      </w:r>
      <w:r w:rsidR="003400C6" w:rsidRPr="00A91129">
        <w:rPr>
          <w:rFonts w:cs="Times New Roman"/>
          <w:sz w:val="24"/>
          <w:szCs w:val="24"/>
          <w:lang w:val="en-US"/>
        </w:rPr>
        <w:t xml:space="preserve">ka`ana univarijantna analiza golemina na tumor, prisustvo na estrogenski receptori, prisustvo na progesteronski receptori, prisustvo na </w:t>
      </w:r>
      <w:r w:rsidR="003400C6" w:rsidRPr="00A91129">
        <w:rPr>
          <w:rFonts w:ascii="Times New Roman" w:hAnsi="Times New Roman" w:cs="Times New Roman"/>
          <w:sz w:val="24"/>
          <w:szCs w:val="24"/>
          <w:lang w:val="en-US"/>
        </w:rPr>
        <w:t>Ki 67</w:t>
      </w:r>
      <w:r w:rsidR="003400C6" w:rsidRPr="00A91129">
        <w:rPr>
          <w:rFonts w:cs="Times New Roman"/>
          <w:sz w:val="24"/>
          <w:szCs w:val="24"/>
          <w:lang w:val="en-US"/>
        </w:rPr>
        <w:t xml:space="preserve"> i prisustvo na </w:t>
      </w:r>
      <w:r w:rsidR="00D2620E" w:rsidRPr="00A91129">
        <w:rPr>
          <w:rFonts w:cs="Times New Roman"/>
          <w:sz w:val="24"/>
          <w:szCs w:val="24"/>
          <w:lang w:val="en-US"/>
        </w:rPr>
        <w:t>her</w:t>
      </w:r>
      <w:r w:rsidR="003400C6" w:rsidRPr="00A91129">
        <w:rPr>
          <w:rFonts w:cs="Times New Roman"/>
          <w:sz w:val="24"/>
          <w:szCs w:val="24"/>
          <w:lang w:val="en-US"/>
        </w:rPr>
        <w:t xml:space="preserve">ceptinski receptori kako vlijaat na pozitivitet na </w:t>
      </w:r>
      <w:r w:rsidR="0011252A" w:rsidRPr="0096036B">
        <w:rPr>
          <w:rFonts w:ascii="Times New Roman" w:hAnsi="Times New Roman" w:cs="Times New Roman"/>
          <w:color w:val="000000" w:themeColor="text1"/>
          <w:sz w:val="24"/>
          <w:szCs w:val="24"/>
          <w:lang w:val="en-US"/>
        </w:rPr>
        <w:t>“</w:t>
      </w:r>
      <w:r w:rsidR="0011252A" w:rsidRPr="007B4F10">
        <w:rPr>
          <w:color w:val="000000" w:themeColor="text1"/>
          <w:sz w:val="24"/>
          <w:szCs w:val="24"/>
          <w:lang w:val="en-US"/>
        </w:rPr>
        <w:t>`lezda stra`ar</w:t>
      </w:r>
      <w:r w:rsidR="0011252A" w:rsidRPr="0096036B">
        <w:rPr>
          <w:rFonts w:ascii="Times New Roman" w:hAnsi="Times New Roman" w:cs="Times New Roman"/>
          <w:color w:val="000000" w:themeColor="text1"/>
          <w:sz w:val="24"/>
          <w:szCs w:val="24"/>
          <w:lang w:val="en-US"/>
        </w:rPr>
        <w:t>”</w:t>
      </w:r>
      <w:r w:rsidR="0011252A">
        <w:rPr>
          <w:rFonts w:ascii="Times New Roman" w:hAnsi="Times New Roman" w:cs="Times New Roman"/>
          <w:color w:val="000000" w:themeColor="text1"/>
          <w:sz w:val="24"/>
          <w:szCs w:val="24"/>
          <w:lang w:val="en-US"/>
        </w:rPr>
        <w:t xml:space="preserve"> </w:t>
      </w:r>
      <w:r w:rsidR="003400C6" w:rsidRPr="00A91129">
        <w:rPr>
          <w:rFonts w:cs="Times New Roman"/>
          <w:sz w:val="24"/>
          <w:szCs w:val="24"/>
          <w:lang w:val="en-US"/>
        </w:rPr>
        <w:t>vo test grupata.</w:t>
      </w:r>
    </w:p>
    <w:p w:rsidR="00D67838" w:rsidRPr="00A91129" w:rsidRDefault="00D67838" w:rsidP="00D67838">
      <w:pPr>
        <w:autoSpaceDE w:val="0"/>
        <w:autoSpaceDN w:val="0"/>
        <w:adjustRightInd w:val="0"/>
        <w:spacing w:after="0" w:line="240" w:lineRule="auto"/>
        <w:ind w:left="60" w:right="60"/>
        <w:jc w:val="both"/>
        <w:rPr>
          <w:rFonts w:cs="Times New Roman"/>
          <w:i/>
          <w:color w:val="000000" w:themeColor="text1"/>
          <w:sz w:val="24"/>
          <w:szCs w:val="24"/>
          <w:lang w:val="en-US"/>
        </w:rPr>
      </w:pPr>
      <w:r w:rsidRPr="00D67838">
        <w:rPr>
          <w:rFonts w:ascii="Times New Roman" w:hAnsi="Times New Roman" w:cs="Times New Roman"/>
          <w:b/>
          <w:i/>
          <w:sz w:val="24"/>
          <w:szCs w:val="24"/>
        </w:rPr>
        <w:t>Табела</w:t>
      </w:r>
      <w:r w:rsidRPr="00D67838">
        <w:rPr>
          <w:rFonts w:ascii="Times New Roman" w:hAnsi="Times New Roman" w:cs="Times New Roman"/>
          <w:b/>
          <w:i/>
          <w:sz w:val="24"/>
          <w:szCs w:val="24"/>
          <w:lang w:val="en-US"/>
        </w:rPr>
        <w:t xml:space="preserve"> 41</w:t>
      </w:r>
      <w:r w:rsidRPr="00D67838">
        <w:rPr>
          <w:rFonts w:ascii="Times New Roman" w:hAnsi="Times New Roman" w:cs="Times New Roman"/>
          <w:b/>
          <w:i/>
          <w:sz w:val="24"/>
          <w:szCs w:val="24"/>
        </w:rPr>
        <w:t>.</w:t>
      </w:r>
      <w:r w:rsidRPr="00A91129">
        <w:rPr>
          <w:rFonts w:ascii="Times New Roman" w:hAnsi="Times New Roman" w:cs="Times New Roman"/>
          <w:i/>
          <w:sz w:val="24"/>
          <w:szCs w:val="24"/>
        </w:rPr>
        <w:t xml:space="preserve"> </w:t>
      </w:r>
      <w:r w:rsidRPr="00A91129">
        <w:rPr>
          <w:rFonts w:cs="Times New Roman"/>
          <w:i/>
          <w:sz w:val="24"/>
          <w:szCs w:val="24"/>
        </w:rPr>
        <w:t>Prikaz na Univarijantna logisti</w:t>
      </w:r>
      <w:r w:rsidRPr="00A91129">
        <w:rPr>
          <w:rFonts w:cs="Times New Roman"/>
          <w:i/>
          <w:sz w:val="24"/>
          <w:szCs w:val="24"/>
          <w:lang w:val="en-US"/>
        </w:rPr>
        <w:t>~</w:t>
      </w:r>
      <w:r w:rsidRPr="00A91129">
        <w:rPr>
          <w:rFonts w:cs="Times New Roman"/>
          <w:i/>
          <w:sz w:val="24"/>
          <w:szCs w:val="24"/>
        </w:rPr>
        <w:t xml:space="preserve">ka analiza na  </w:t>
      </w:r>
      <w:r w:rsidRPr="00A91129">
        <w:rPr>
          <w:rFonts w:cs="Times New Roman"/>
          <w:i/>
          <w:color w:val="000000" w:themeColor="text1"/>
          <w:sz w:val="24"/>
          <w:szCs w:val="24"/>
        </w:rPr>
        <w:t xml:space="preserve">vlijanieto na golemina na tumor, na prisastvo na estrogeni receptori i progesteronski receptori na tumorskata kletka, </w:t>
      </w:r>
      <w:r w:rsidRPr="00A91129">
        <w:rPr>
          <w:rFonts w:ascii="Times New Roman" w:hAnsi="Times New Roman" w:cs="Times New Roman"/>
          <w:i/>
          <w:color w:val="000000" w:themeColor="text1"/>
          <w:sz w:val="24"/>
          <w:szCs w:val="24"/>
        </w:rPr>
        <w:t xml:space="preserve"> HER2 </w:t>
      </w:r>
      <w:r w:rsidRPr="00A91129">
        <w:rPr>
          <w:rFonts w:cs="Times New Roman"/>
          <w:i/>
          <w:color w:val="000000" w:themeColor="text1"/>
          <w:sz w:val="24"/>
          <w:szCs w:val="24"/>
        </w:rPr>
        <w:t xml:space="preserve">pozitivnost  i vrednosti na </w:t>
      </w:r>
      <w:r w:rsidRPr="00A91129">
        <w:rPr>
          <w:rFonts w:ascii="Times New Roman" w:hAnsi="Times New Roman" w:cs="Times New Roman"/>
          <w:i/>
          <w:color w:val="000000" w:themeColor="text1"/>
          <w:sz w:val="24"/>
          <w:szCs w:val="24"/>
        </w:rPr>
        <w:t xml:space="preserve">Ki67 </w:t>
      </w:r>
      <w:r w:rsidRPr="00A91129">
        <w:rPr>
          <w:rFonts w:cs="Times New Roman"/>
          <w:i/>
          <w:color w:val="000000" w:themeColor="text1"/>
          <w:sz w:val="24"/>
          <w:szCs w:val="24"/>
        </w:rPr>
        <w:t xml:space="preserve">na </w:t>
      </w:r>
      <w:r w:rsidRPr="009E2659">
        <w:rPr>
          <w:rFonts w:cs="Times New Roman"/>
          <w:i/>
          <w:color w:val="000000" w:themeColor="text1"/>
          <w:sz w:val="24"/>
          <w:szCs w:val="24"/>
        </w:rPr>
        <w:t xml:space="preserve">pozitivitetot  na </w:t>
      </w:r>
      <w:r w:rsidRPr="009E2659">
        <w:rPr>
          <w:rFonts w:ascii="Times New Roman" w:hAnsi="Times New Roman" w:cs="Times New Roman"/>
          <w:i/>
          <w:color w:val="000000" w:themeColor="text1"/>
          <w:sz w:val="24"/>
          <w:szCs w:val="24"/>
          <w:lang w:val="en-US"/>
        </w:rPr>
        <w:t>“</w:t>
      </w:r>
      <w:r w:rsidRPr="009E2659">
        <w:rPr>
          <w:i/>
          <w:color w:val="000000" w:themeColor="text1"/>
          <w:sz w:val="24"/>
          <w:szCs w:val="24"/>
          <w:lang w:val="en-US"/>
        </w:rPr>
        <w:t>`lezda stra`ar</w:t>
      </w:r>
      <w:r w:rsidRPr="009E2659">
        <w:rPr>
          <w:rFonts w:ascii="Times New Roman" w:hAnsi="Times New Roman" w:cs="Times New Roman"/>
          <w:i/>
          <w:color w:val="000000" w:themeColor="text1"/>
          <w:sz w:val="24"/>
          <w:szCs w:val="24"/>
          <w:lang w:val="en-US"/>
        </w:rPr>
        <w:t>”</w:t>
      </w:r>
    </w:p>
    <w:p w:rsidR="00D67838" w:rsidRPr="00A91129" w:rsidRDefault="00D67838" w:rsidP="00D67838">
      <w:pPr>
        <w:spacing w:line="240" w:lineRule="auto"/>
        <w:jc w:val="both"/>
        <w:rPr>
          <w:rFonts w:cs="Times New Roman"/>
          <w:sz w:val="24"/>
          <w:szCs w:val="24"/>
          <w:lang w:val="en-US"/>
        </w:rPr>
      </w:pP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718"/>
        <w:gridCol w:w="202"/>
        <w:gridCol w:w="12"/>
        <w:gridCol w:w="863"/>
        <w:gridCol w:w="93"/>
        <w:gridCol w:w="90"/>
        <w:gridCol w:w="536"/>
        <w:gridCol w:w="184"/>
        <w:gridCol w:w="26"/>
        <w:gridCol w:w="873"/>
        <w:gridCol w:w="22"/>
        <w:gridCol w:w="697"/>
        <w:gridCol w:w="360"/>
        <w:gridCol w:w="16"/>
        <w:gridCol w:w="164"/>
        <w:gridCol w:w="540"/>
        <w:gridCol w:w="12"/>
        <w:gridCol w:w="168"/>
        <w:gridCol w:w="727"/>
        <w:gridCol w:w="172"/>
        <w:gridCol w:w="723"/>
        <w:gridCol w:w="176"/>
        <w:gridCol w:w="727"/>
        <w:gridCol w:w="172"/>
        <w:gridCol w:w="727"/>
      </w:tblGrid>
      <w:tr w:rsidR="00820ECC" w:rsidRPr="00820ECC" w:rsidTr="009B60FC">
        <w:trPr>
          <w:cantSplit/>
        </w:trPr>
        <w:tc>
          <w:tcPr>
            <w:tcW w:w="9000" w:type="dxa"/>
            <w:gridSpan w:val="25"/>
            <w:tcBorders>
              <w:top w:val="nil"/>
              <w:left w:val="nil"/>
              <w:bottom w:val="nil"/>
              <w:right w:val="nil"/>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b/>
                <w:bCs/>
                <w:color w:val="000000"/>
                <w:sz w:val="18"/>
                <w:szCs w:val="18"/>
              </w:rPr>
              <w:t>Variables in the Equation</w:t>
            </w:r>
          </w:p>
        </w:tc>
      </w:tr>
      <w:tr w:rsidR="00820ECC" w:rsidRPr="00820ECC" w:rsidTr="009B60FC">
        <w:trPr>
          <w:cantSplit/>
        </w:trPr>
        <w:tc>
          <w:tcPr>
            <w:tcW w:w="1980" w:type="dxa"/>
            <w:gridSpan w:val="6"/>
            <w:vMerge w:val="restart"/>
            <w:tcBorders>
              <w:top w:val="single" w:sz="18" w:space="0" w:color="000000"/>
              <w:left w:val="single" w:sz="18" w:space="0" w:color="000000"/>
              <w:bottom w:val="nil"/>
              <w:right w:val="nil"/>
            </w:tcBorders>
            <w:shd w:val="clear" w:color="auto" w:fill="FFFFFF"/>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720" w:type="dxa"/>
            <w:gridSpan w:val="2"/>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B</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S.E.</w:t>
            </w:r>
          </w:p>
        </w:tc>
        <w:tc>
          <w:tcPr>
            <w:tcW w:w="1080" w:type="dxa"/>
            <w:gridSpan w:val="3"/>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Wald</w:t>
            </w:r>
          </w:p>
        </w:tc>
        <w:tc>
          <w:tcPr>
            <w:tcW w:w="720" w:type="dxa"/>
            <w:gridSpan w:val="3"/>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df</w:t>
            </w:r>
          </w:p>
        </w:tc>
        <w:tc>
          <w:tcPr>
            <w:tcW w:w="1080" w:type="dxa"/>
            <w:gridSpan w:val="4"/>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Sig.</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Exp(B)</w:t>
            </w:r>
          </w:p>
        </w:tc>
        <w:tc>
          <w:tcPr>
            <w:tcW w:w="1620" w:type="dxa"/>
            <w:gridSpan w:val="3"/>
            <w:tcBorders>
              <w:top w:val="single" w:sz="18" w:space="0" w:color="000000"/>
              <w:left w:val="single" w:sz="8" w:space="0" w:color="000000"/>
              <w:bottom w:val="single" w:sz="8" w:space="0" w:color="000000"/>
              <w:right w:val="single" w:sz="8" w:space="0" w:color="000000"/>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95% C.I.for EXP(B)</w:t>
            </w:r>
          </w:p>
        </w:tc>
      </w:tr>
      <w:tr w:rsidR="00820ECC" w:rsidRPr="00820ECC" w:rsidTr="009B60FC">
        <w:trPr>
          <w:cantSplit/>
        </w:trPr>
        <w:tc>
          <w:tcPr>
            <w:tcW w:w="1980" w:type="dxa"/>
            <w:gridSpan w:val="6"/>
            <w:vMerge/>
            <w:tcBorders>
              <w:top w:val="single" w:sz="18" w:space="0" w:color="000000"/>
              <w:left w:val="single" w:sz="18" w:space="0" w:color="000000"/>
              <w:bottom w:val="nil"/>
              <w:right w:val="nil"/>
            </w:tcBorders>
            <w:vAlign w:val="center"/>
            <w:hideMark/>
          </w:tcPr>
          <w:p w:rsidR="00820ECC" w:rsidRPr="00820ECC" w:rsidRDefault="00820ECC" w:rsidP="0023099B">
            <w:pPr>
              <w:spacing w:after="0" w:line="240" w:lineRule="auto"/>
              <w:jc w:val="both"/>
              <w:rPr>
                <w:rFonts w:ascii="Arial" w:hAnsi="Arial" w:cs="Arial"/>
                <w:color w:val="000000"/>
                <w:sz w:val="18"/>
                <w:szCs w:val="18"/>
                <w:lang w:val="en-US"/>
              </w:rPr>
            </w:pPr>
          </w:p>
        </w:tc>
        <w:tc>
          <w:tcPr>
            <w:tcW w:w="720" w:type="dxa"/>
            <w:gridSpan w:val="2"/>
            <w:vMerge/>
            <w:tcBorders>
              <w:top w:val="single" w:sz="18" w:space="0" w:color="000000"/>
              <w:left w:val="single" w:sz="18" w:space="0" w:color="000000"/>
              <w:bottom w:val="single" w:sz="8" w:space="0" w:color="000000"/>
              <w:right w:val="single" w:sz="8" w:space="0" w:color="000000"/>
            </w:tcBorders>
            <w:vAlign w:val="center"/>
            <w:hideMark/>
          </w:tcPr>
          <w:p w:rsidR="00820ECC" w:rsidRP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Pr="00820ECC" w:rsidRDefault="00820ECC" w:rsidP="0023099B">
            <w:pPr>
              <w:spacing w:after="0" w:line="240" w:lineRule="auto"/>
              <w:jc w:val="both"/>
              <w:rPr>
                <w:rFonts w:ascii="Arial" w:hAnsi="Arial" w:cs="Arial"/>
                <w:color w:val="000000"/>
                <w:sz w:val="18"/>
                <w:szCs w:val="18"/>
                <w:lang w:val="en-US"/>
              </w:rPr>
            </w:pPr>
          </w:p>
        </w:tc>
        <w:tc>
          <w:tcPr>
            <w:tcW w:w="1080" w:type="dxa"/>
            <w:gridSpan w:val="3"/>
            <w:vMerge/>
            <w:tcBorders>
              <w:top w:val="single" w:sz="18" w:space="0" w:color="000000"/>
              <w:left w:val="single" w:sz="8" w:space="0" w:color="000000"/>
              <w:bottom w:val="single" w:sz="8" w:space="0" w:color="000000"/>
              <w:right w:val="single" w:sz="8" w:space="0" w:color="000000"/>
            </w:tcBorders>
            <w:vAlign w:val="center"/>
            <w:hideMark/>
          </w:tcPr>
          <w:p w:rsidR="00820ECC" w:rsidRPr="00820ECC" w:rsidRDefault="00820ECC" w:rsidP="0023099B">
            <w:pPr>
              <w:spacing w:after="0" w:line="240" w:lineRule="auto"/>
              <w:jc w:val="both"/>
              <w:rPr>
                <w:rFonts w:ascii="Arial" w:hAnsi="Arial" w:cs="Arial"/>
                <w:color w:val="000000"/>
                <w:sz w:val="18"/>
                <w:szCs w:val="18"/>
                <w:lang w:val="en-US"/>
              </w:rPr>
            </w:pPr>
          </w:p>
        </w:tc>
        <w:tc>
          <w:tcPr>
            <w:tcW w:w="720" w:type="dxa"/>
            <w:gridSpan w:val="3"/>
            <w:vMerge/>
            <w:tcBorders>
              <w:top w:val="single" w:sz="18" w:space="0" w:color="000000"/>
              <w:left w:val="single" w:sz="8" w:space="0" w:color="000000"/>
              <w:bottom w:val="single" w:sz="8" w:space="0" w:color="000000"/>
              <w:right w:val="single" w:sz="8" w:space="0" w:color="000000"/>
            </w:tcBorders>
            <w:vAlign w:val="center"/>
            <w:hideMark/>
          </w:tcPr>
          <w:p w:rsidR="00820ECC" w:rsidRPr="00820ECC" w:rsidRDefault="00820ECC" w:rsidP="0023099B">
            <w:pPr>
              <w:spacing w:after="0" w:line="240" w:lineRule="auto"/>
              <w:jc w:val="both"/>
              <w:rPr>
                <w:rFonts w:ascii="Arial" w:hAnsi="Arial" w:cs="Arial"/>
                <w:color w:val="000000"/>
                <w:sz w:val="18"/>
                <w:szCs w:val="18"/>
                <w:lang w:val="en-US"/>
              </w:rPr>
            </w:pPr>
          </w:p>
        </w:tc>
        <w:tc>
          <w:tcPr>
            <w:tcW w:w="1080" w:type="dxa"/>
            <w:gridSpan w:val="4"/>
            <w:vMerge/>
            <w:tcBorders>
              <w:top w:val="single" w:sz="18" w:space="0" w:color="000000"/>
              <w:left w:val="single" w:sz="8" w:space="0" w:color="000000"/>
              <w:bottom w:val="single" w:sz="8" w:space="0" w:color="000000"/>
              <w:right w:val="single" w:sz="8" w:space="0" w:color="000000"/>
            </w:tcBorders>
            <w:vAlign w:val="center"/>
            <w:hideMark/>
          </w:tcPr>
          <w:p w:rsidR="00820ECC" w:rsidRP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Pr="00820ECC" w:rsidRDefault="00820ECC" w:rsidP="0023099B">
            <w:pPr>
              <w:spacing w:after="0" w:line="240" w:lineRule="auto"/>
              <w:jc w:val="both"/>
              <w:rPr>
                <w:rFonts w:ascii="Arial" w:hAnsi="Arial" w:cs="Arial"/>
                <w:color w:val="000000"/>
                <w:sz w:val="18"/>
                <w:szCs w:val="18"/>
                <w:lang w:val="en-US"/>
              </w:rPr>
            </w:pPr>
          </w:p>
        </w:tc>
        <w:tc>
          <w:tcPr>
            <w:tcW w:w="900" w:type="dxa"/>
            <w:gridSpan w:val="2"/>
            <w:tcBorders>
              <w:top w:val="single" w:sz="8" w:space="0" w:color="000000"/>
              <w:left w:val="single" w:sz="8" w:space="0" w:color="000000"/>
              <w:bottom w:val="single" w:sz="18" w:space="0" w:color="000000"/>
              <w:right w:val="single" w:sz="8" w:space="0" w:color="000000"/>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Lower</w:t>
            </w:r>
          </w:p>
        </w:tc>
        <w:tc>
          <w:tcPr>
            <w:tcW w:w="720" w:type="dxa"/>
            <w:tcBorders>
              <w:top w:val="single" w:sz="8" w:space="0" w:color="000000"/>
              <w:left w:val="single" w:sz="8" w:space="0" w:color="000000"/>
              <w:bottom w:val="single" w:sz="18" w:space="0" w:color="000000"/>
              <w:right w:val="single" w:sz="18" w:space="0" w:color="000000"/>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Upper</w:t>
            </w:r>
          </w:p>
        </w:tc>
      </w:tr>
      <w:tr w:rsidR="00820ECC" w:rsidRPr="00820ECC" w:rsidTr="009B60FC">
        <w:trPr>
          <w:cantSplit/>
        </w:trPr>
        <w:tc>
          <w:tcPr>
            <w:tcW w:w="921" w:type="dxa"/>
            <w:gridSpan w:val="2"/>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Step 1</w:t>
            </w:r>
            <w:r w:rsidRPr="00820ECC">
              <w:rPr>
                <w:rFonts w:ascii="Arial" w:hAnsi="Arial" w:cs="Arial"/>
                <w:color w:val="000000"/>
                <w:sz w:val="18"/>
                <w:szCs w:val="18"/>
                <w:vertAlign w:val="superscript"/>
              </w:rPr>
              <w:t>a</w:t>
            </w:r>
          </w:p>
        </w:tc>
        <w:tc>
          <w:tcPr>
            <w:tcW w:w="1059" w:type="dxa"/>
            <w:gridSpan w:val="4"/>
            <w:tcBorders>
              <w:top w:val="single" w:sz="18" w:space="0" w:color="000000"/>
              <w:left w:val="nil"/>
              <w:bottom w:val="nil"/>
              <w:right w:val="single" w:sz="18" w:space="0" w:color="000000"/>
            </w:tcBorders>
            <w:shd w:val="clear" w:color="auto" w:fill="FFFFFF"/>
            <w:vAlign w:val="center"/>
            <w:hideMark/>
          </w:tcPr>
          <w:p w:rsidR="00820ECC" w:rsidRPr="00820ECC" w:rsidRDefault="00351E1C" w:rsidP="0023099B">
            <w:pPr>
              <w:autoSpaceDE w:val="0"/>
              <w:autoSpaceDN w:val="0"/>
              <w:adjustRightInd w:val="0"/>
              <w:spacing w:after="0" w:line="240" w:lineRule="auto"/>
              <w:ind w:left="60" w:right="60"/>
              <w:jc w:val="both"/>
              <w:rPr>
                <w:rFonts w:ascii="Arial" w:hAnsi="Arial" w:cs="Arial"/>
                <w:b/>
                <w:color w:val="000000"/>
                <w:sz w:val="18"/>
                <w:szCs w:val="18"/>
                <w:lang w:val="en-US"/>
              </w:rPr>
            </w:pPr>
            <w:r w:rsidRPr="00820ECC">
              <w:rPr>
                <w:rFonts w:ascii="Arial" w:hAnsi="Arial" w:cs="Arial"/>
                <w:b/>
                <w:color w:val="000000"/>
                <w:sz w:val="18"/>
                <w:szCs w:val="18"/>
              </w:rPr>
              <w:t>G</w:t>
            </w:r>
            <w:r w:rsidR="00820ECC" w:rsidRPr="00820ECC">
              <w:rPr>
                <w:rFonts w:ascii="Arial" w:hAnsi="Arial" w:cs="Arial"/>
                <w:b/>
                <w:color w:val="000000"/>
                <w:sz w:val="18"/>
                <w:szCs w:val="18"/>
              </w:rPr>
              <w:t>olemina</w:t>
            </w:r>
          </w:p>
        </w:tc>
        <w:tc>
          <w:tcPr>
            <w:tcW w:w="720" w:type="dxa"/>
            <w:gridSpan w:val="2"/>
            <w:tcBorders>
              <w:top w:val="single" w:sz="18" w:space="0" w:color="000000"/>
              <w:left w:val="single" w:sz="18" w:space="0" w:color="000000"/>
              <w:bottom w:val="nil"/>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-.045</w:t>
            </w: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.023</w:t>
            </w:r>
          </w:p>
        </w:tc>
        <w:tc>
          <w:tcPr>
            <w:tcW w:w="1080" w:type="dxa"/>
            <w:gridSpan w:val="3"/>
            <w:tcBorders>
              <w:top w:val="single" w:sz="18" w:space="0" w:color="000000"/>
              <w:left w:val="single" w:sz="8" w:space="0" w:color="000000"/>
              <w:bottom w:val="nil"/>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3.660</w:t>
            </w:r>
          </w:p>
        </w:tc>
        <w:tc>
          <w:tcPr>
            <w:tcW w:w="720" w:type="dxa"/>
            <w:gridSpan w:val="3"/>
            <w:tcBorders>
              <w:top w:val="single" w:sz="18" w:space="0" w:color="000000"/>
              <w:left w:val="single" w:sz="8" w:space="0" w:color="000000"/>
              <w:bottom w:val="nil"/>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1</w:t>
            </w:r>
          </w:p>
        </w:tc>
        <w:tc>
          <w:tcPr>
            <w:tcW w:w="1080" w:type="dxa"/>
            <w:gridSpan w:val="4"/>
            <w:tcBorders>
              <w:top w:val="single" w:sz="18" w:space="0" w:color="000000"/>
              <w:left w:val="single" w:sz="8" w:space="0" w:color="000000"/>
              <w:bottom w:val="nil"/>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.056</w:t>
            </w: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.956</w:t>
            </w: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.913</w:t>
            </w:r>
          </w:p>
        </w:tc>
        <w:tc>
          <w:tcPr>
            <w:tcW w:w="720" w:type="dxa"/>
            <w:tcBorders>
              <w:top w:val="single" w:sz="18" w:space="0" w:color="000000"/>
              <w:left w:val="single" w:sz="8" w:space="0" w:color="000000"/>
              <w:bottom w:val="nil"/>
              <w:right w:val="single" w:sz="1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1.001</w:t>
            </w:r>
          </w:p>
        </w:tc>
      </w:tr>
      <w:tr w:rsidR="00820ECC" w:rsidRPr="00820ECC" w:rsidTr="009B60FC">
        <w:trPr>
          <w:cantSplit/>
        </w:trPr>
        <w:tc>
          <w:tcPr>
            <w:tcW w:w="921" w:type="dxa"/>
            <w:gridSpan w:val="2"/>
            <w:vMerge/>
            <w:tcBorders>
              <w:top w:val="single" w:sz="18" w:space="0" w:color="000000"/>
              <w:left w:val="single" w:sz="18" w:space="0" w:color="000000"/>
              <w:bottom w:val="single" w:sz="18" w:space="0" w:color="000000"/>
              <w:right w:val="nil"/>
            </w:tcBorders>
            <w:vAlign w:val="center"/>
            <w:hideMark/>
          </w:tcPr>
          <w:p w:rsidR="00820ECC" w:rsidRPr="00820ECC" w:rsidRDefault="00820ECC" w:rsidP="0023099B">
            <w:pPr>
              <w:spacing w:after="0" w:line="240" w:lineRule="auto"/>
              <w:jc w:val="both"/>
              <w:rPr>
                <w:rFonts w:ascii="Arial" w:hAnsi="Arial" w:cs="Arial"/>
                <w:color w:val="000000"/>
                <w:sz w:val="18"/>
                <w:szCs w:val="18"/>
                <w:lang w:val="en-US"/>
              </w:rPr>
            </w:pPr>
          </w:p>
        </w:tc>
        <w:tc>
          <w:tcPr>
            <w:tcW w:w="1059" w:type="dxa"/>
            <w:gridSpan w:val="4"/>
            <w:tcBorders>
              <w:top w:val="nil"/>
              <w:left w:val="nil"/>
              <w:bottom w:val="single" w:sz="18" w:space="0" w:color="000000"/>
              <w:right w:val="single" w:sz="1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Constant</w:t>
            </w:r>
          </w:p>
        </w:tc>
        <w:tc>
          <w:tcPr>
            <w:tcW w:w="720" w:type="dxa"/>
            <w:gridSpan w:val="2"/>
            <w:tcBorders>
              <w:top w:val="nil"/>
              <w:left w:val="single" w:sz="18" w:space="0" w:color="000000"/>
              <w:bottom w:val="single" w:sz="18" w:space="0" w:color="000000"/>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.848</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.476</w:t>
            </w:r>
          </w:p>
        </w:tc>
        <w:tc>
          <w:tcPr>
            <w:tcW w:w="1080" w:type="dxa"/>
            <w:gridSpan w:val="3"/>
            <w:tcBorders>
              <w:top w:val="nil"/>
              <w:left w:val="single" w:sz="8" w:space="0" w:color="000000"/>
              <w:bottom w:val="single" w:sz="18" w:space="0" w:color="000000"/>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3.181</w:t>
            </w:r>
          </w:p>
        </w:tc>
        <w:tc>
          <w:tcPr>
            <w:tcW w:w="720" w:type="dxa"/>
            <w:gridSpan w:val="3"/>
            <w:tcBorders>
              <w:top w:val="nil"/>
              <w:left w:val="single" w:sz="8" w:space="0" w:color="000000"/>
              <w:bottom w:val="single" w:sz="18" w:space="0" w:color="000000"/>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1</w:t>
            </w:r>
          </w:p>
        </w:tc>
        <w:tc>
          <w:tcPr>
            <w:tcW w:w="1080" w:type="dxa"/>
            <w:gridSpan w:val="4"/>
            <w:tcBorders>
              <w:top w:val="nil"/>
              <w:left w:val="single" w:sz="8" w:space="0" w:color="000000"/>
              <w:bottom w:val="single" w:sz="18" w:space="0" w:color="000000"/>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.074</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2.336</w:t>
            </w:r>
          </w:p>
        </w:tc>
        <w:tc>
          <w:tcPr>
            <w:tcW w:w="900" w:type="dxa"/>
            <w:gridSpan w:val="2"/>
            <w:tcBorders>
              <w:top w:val="nil"/>
              <w:left w:val="single" w:sz="8" w:space="0" w:color="000000"/>
              <w:bottom w:val="single" w:sz="18" w:space="0" w:color="000000"/>
              <w:right w:val="single" w:sz="8" w:space="0" w:color="000000"/>
            </w:tcBorders>
            <w:shd w:val="clear" w:color="auto" w:fill="FFFFFF"/>
          </w:tcPr>
          <w:p w:rsidR="00820ECC" w:rsidRP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20" w:type="dxa"/>
            <w:tcBorders>
              <w:top w:val="nil"/>
              <w:left w:val="single" w:sz="8" w:space="0" w:color="000000"/>
              <w:bottom w:val="single" w:sz="18" w:space="0" w:color="000000"/>
              <w:right w:val="single" w:sz="18" w:space="0" w:color="000000"/>
            </w:tcBorders>
            <w:shd w:val="clear" w:color="auto" w:fill="FFFFFF"/>
          </w:tcPr>
          <w:p w:rsidR="00820ECC" w:rsidRP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RPr="00820ECC" w:rsidTr="009B60FC">
        <w:trPr>
          <w:cantSplit/>
        </w:trPr>
        <w:tc>
          <w:tcPr>
            <w:tcW w:w="9000" w:type="dxa"/>
            <w:gridSpan w:val="25"/>
            <w:tcBorders>
              <w:top w:val="nil"/>
              <w:left w:val="nil"/>
              <w:bottom w:val="nil"/>
              <w:right w:val="nil"/>
            </w:tcBorders>
            <w:shd w:val="clear" w:color="auto" w:fill="FFFFFF"/>
            <w:hideMark/>
          </w:tcPr>
          <w:p w:rsidR="00820ECC" w:rsidRP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820ECC">
              <w:rPr>
                <w:rFonts w:ascii="Arial" w:hAnsi="Arial" w:cs="Arial"/>
                <w:color w:val="000000"/>
                <w:sz w:val="18"/>
                <w:szCs w:val="18"/>
              </w:rPr>
              <w:t>a. Variable(s) entered on step 1: golemina.</w:t>
            </w:r>
          </w:p>
        </w:tc>
      </w:tr>
      <w:tr w:rsidR="00820ECC" w:rsidTr="009B60FC">
        <w:trPr>
          <w:cantSplit/>
        </w:trPr>
        <w:tc>
          <w:tcPr>
            <w:tcW w:w="9000" w:type="dxa"/>
            <w:gridSpan w:val="25"/>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ED3695" w:rsidTr="00D2620E">
        <w:trPr>
          <w:cantSplit/>
        </w:trPr>
        <w:tc>
          <w:tcPr>
            <w:tcW w:w="1797" w:type="dxa"/>
            <w:gridSpan w:val="4"/>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719" w:type="dxa"/>
            <w:gridSpan w:val="3"/>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1080" w:type="dxa"/>
            <w:gridSpan w:val="3"/>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72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540" w:type="dxa"/>
            <w:gridSpan w:val="3"/>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df</w:t>
            </w:r>
          </w:p>
        </w:tc>
        <w:tc>
          <w:tcPr>
            <w:tcW w:w="720" w:type="dxa"/>
            <w:gridSpan w:val="3"/>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1620" w:type="dxa"/>
            <w:gridSpan w:val="3"/>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1804" w:type="dxa"/>
            <w:gridSpan w:val="4"/>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9B60FC" w:rsidTr="00D2620E">
        <w:trPr>
          <w:cantSplit/>
        </w:trPr>
        <w:tc>
          <w:tcPr>
            <w:tcW w:w="1797" w:type="dxa"/>
            <w:gridSpan w:val="4"/>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19" w:type="dxa"/>
            <w:gridSpan w:val="3"/>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3"/>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540" w:type="dxa"/>
            <w:gridSpan w:val="3"/>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gridSpan w:val="3"/>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620" w:type="dxa"/>
            <w:gridSpan w:val="3"/>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4" w:type="dxa"/>
            <w:gridSpan w:val="2"/>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900" w:type="dxa"/>
            <w:gridSpan w:val="2"/>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9B60FC" w:rsidTr="00D2620E">
        <w:trPr>
          <w:cantSplit/>
        </w:trPr>
        <w:tc>
          <w:tcPr>
            <w:tcW w:w="933" w:type="dxa"/>
            <w:gridSpan w:val="3"/>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864" w:type="dxa"/>
            <w:tcBorders>
              <w:top w:val="single" w:sz="18" w:space="0" w:color="000000"/>
              <w:left w:val="nil"/>
              <w:bottom w:val="nil"/>
              <w:right w:val="single" w:sz="18" w:space="0" w:color="000000"/>
            </w:tcBorders>
            <w:shd w:val="clear" w:color="auto" w:fill="FFFFFF"/>
            <w:vAlign w:val="center"/>
            <w:hideMark/>
          </w:tcPr>
          <w:p w:rsidR="00820ECC" w:rsidRPr="00ED3695"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sidR="00ED3695">
              <w:rPr>
                <w:rFonts w:ascii="Arial" w:hAnsi="Arial" w:cs="Arial"/>
                <w:color w:val="000000"/>
                <w:sz w:val="18"/>
                <w:szCs w:val="18"/>
                <w:lang w:val="en-US"/>
              </w:rPr>
              <w:t>R</w:t>
            </w:r>
          </w:p>
        </w:tc>
        <w:tc>
          <w:tcPr>
            <w:tcW w:w="719" w:type="dxa"/>
            <w:gridSpan w:val="3"/>
            <w:tcBorders>
              <w:top w:val="single" w:sz="18" w:space="0" w:color="000000"/>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gridSpan w:val="3"/>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2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1.292</w:t>
            </w:r>
          </w:p>
        </w:tc>
        <w:tc>
          <w:tcPr>
            <w:tcW w:w="540" w:type="dxa"/>
            <w:gridSpan w:val="3"/>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720" w:type="dxa"/>
            <w:gridSpan w:val="3"/>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.731</w:t>
            </w:r>
          </w:p>
        </w:tc>
        <w:tc>
          <w:tcPr>
            <w:tcW w:w="1620" w:type="dxa"/>
            <w:gridSpan w:val="3"/>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4"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single" w:sz="18" w:space="0" w:color="000000"/>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9B60FC" w:rsidTr="00D2620E">
        <w:trPr>
          <w:cantSplit/>
        </w:trPr>
        <w:tc>
          <w:tcPr>
            <w:tcW w:w="933" w:type="dxa"/>
            <w:gridSpan w:val="3"/>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864" w:type="dxa"/>
            <w:tcBorders>
              <w:top w:val="nil"/>
              <w:left w:val="nil"/>
              <w:bottom w:val="nil"/>
              <w:right w:val="single" w:sz="18" w:space="0" w:color="000000"/>
            </w:tcBorders>
            <w:shd w:val="clear" w:color="auto" w:fill="FFFFFF"/>
            <w:vAlign w:val="center"/>
            <w:hideMark/>
          </w:tcPr>
          <w:p w:rsidR="00820ECC" w:rsidRDefault="00ED3695"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w:t>
            </w:r>
          </w:p>
        </w:tc>
        <w:tc>
          <w:tcPr>
            <w:tcW w:w="719" w:type="dxa"/>
            <w:gridSpan w:val="3"/>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-.762</w:t>
            </w:r>
          </w:p>
        </w:tc>
        <w:tc>
          <w:tcPr>
            <w:tcW w:w="108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1.227</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.386</w:t>
            </w:r>
          </w:p>
        </w:tc>
        <w:tc>
          <w:tcPr>
            <w:tcW w:w="54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.534</w:t>
            </w:r>
          </w:p>
        </w:tc>
        <w:tc>
          <w:tcPr>
            <w:tcW w:w="162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.467</w:t>
            </w:r>
          </w:p>
        </w:tc>
        <w:tc>
          <w:tcPr>
            <w:tcW w:w="904"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.042</w:t>
            </w:r>
          </w:p>
        </w:tc>
        <w:tc>
          <w:tcPr>
            <w:tcW w:w="900"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5.166</w:t>
            </w:r>
          </w:p>
        </w:tc>
      </w:tr>
      <w:tr w:rsidR="009B60FC" w:rsidTr="00D2620E">
        <w:trPr>
          <w:cantSplit/>
        </w:trPr>
        <w:tc>
          <w:tcPr>
            <w:tcW w:w="933" w:type="dxa"/>
            <w:gridSpan w:val="3"/>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864" w:type="dxa"/>
            <w:tcBorders>
              <w:top w:val="nil"/>
              <w:left w:val="nil"/>
              <w:bottom w:val="nil"/>
              <w:right w:val="single" w:sz="18" w:space="0" w:color="000000"/>
            </w:tcBorders>
            <w:shd w:val="clear" w:color="auto" w:fill="FFFFFF"/>
            <w:vAlign w:val="center"/>
            <w:hideMark/>
          </w:tcPr>
          <w:p w:rsidR="00820ECC" w:rsidRDefault="00ED3695"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w:t>
            </w:r>
          </w:p>
        </w:tc>
        <w:tc>
          <w:tcPr>
            <w:tcW w:w="719" w:type="dxa"/>
            <w:gridSpan w:val="3"/>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21.539</w:t>
            </w:r>
          </w:p>
        </w:tc>
        <w:tc>
          <w:tcPr>
            <w:tcW w:w="108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16408.711</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54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.999</w:t>
            </w:r>
          </w:p>
        </w:tc>
        <w:tc>
          <w:tcPr>
            <w:tcW w:w="162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2261664810.129</w:t>
            </w:r>
          </w:p>
        </w:tc>
        <w:tc>
          <w:tcPr>
            <w:tcW w:w="904"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900"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t>
            </w:r>
          </w:p>
        </w:tc>
      </w:tr>
      <w:tr w:rsidR="009B60FC" w:rsidTr="00D2620E">
        <w:trPr>
          <w:cantSplit/>
        </w:trPr>
        <w:tc>
          <w:tcPr>
            <w:tcW w:w="933" w:type="dxa"/>
            <w:gridSpan w:val="3"/>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864" w:type="dxa"/>
            <w:tcBorders>
              <w:top w:val="nil"/>
              <w:left w:val="nil"/>
              <w:bottom w:val="nil"/>
              <w:right w:val="single" w:sz="18" w:space="0" w:color="000000"/>
            </w:tcBorders>
            <w:shd w:val="clear" w:color="auto" w:fill="FFFFFF"/>
            <w:vAlign w:val="center"/>
            <w:hideMark/>
          </w:tcPr>
          <w:p w:rsidR="00820ECC" w:rsidRDefault="00ED3695"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w:t>
            </w:r>
          </w:p>
        </w:tc>
        <w:tc>
          <w:tcPr>
            <w:tcW w:w="719" w:type="dxa"/>
            <w:gridSpan w:val="3"/>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.321</w:t>
            </w:r>
          </w:p>
        </w:tc>
        <w:tc>
          <w:tcPr>
            <w:tcW w:w="108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.450</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.507</w:t>
            </w:r>
          </w:p>
        </w:tc>
        <w:tc>
          <w:tcPr>
            <w:tcW w:w="54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.476</w:t>
            </w:r>
          </w:p>
        </w:tc>
        <w:tc>
          <w:tcPr>
            <w:tcW w:w="1620"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1.378</w:t>
            </w:r>
          </w:p>
        </w:tc>
        <w:tc>
          <w:tcPr>
            <w:tcW w:w="904"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.570</w:t>
            </w:r>
          </w:p>
        </w:tc>
        <w:tc>
          <w:tcPr>
            <w:tcW w:w="900"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3.332</w:t>
            </w:r>
          </w:p>
        </w:tc>
      </w:tr>
      <w:tr w:rsidR="009B60FC" w:rsidTr="00D2620E">
        <w:trPr>
          <w:cantSplit/>
        </w:trPr>
        <w:tc>
          <w:tcPr>
            <w:tcW w:w="933" w:type="dxa"/>
            <w:gridSpan w:val="3"/>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864" w:type="dxa"/>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719" w:type="dxa"/>
            <w:gridSpan w:val="3"/>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-.336</w:t>
            </w:r>
          </w:p>
        </w:tc>
        <w:tc>
          <w:tcPr>
            <w:tcW w:w="1080" w:type="dxa"/>
            <w:gridSpan w:val="3"/>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.414</w:t>
            </w:r>
          </w:p>
        </w:tc>
        <w:tc>
          <w:tcPr>
            <w:tcW w:w="72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.660</w:t>
            </w:r>
          </w:p>
        </w:tc>
        <w:tc>
          <w:tcPr>
            <w:tcW w:w="540" w:type="dxa"/>
            <w:gridSpan w:val="3"/>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gridSpan w:val="3"/>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.416</w:t>
            </w:r>
          </w:p>
        </w:tc>
        <w:tc>
          <w:tcPr>
            <w:tcW w:w="1620" w:type="dxa"/>
            <w:gridSpan w:val="3"/>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.714</w:t>
            </w:r>
          </w:p>
        </w:tc>
        <w:tc>
          <w:tcPr>
            <w:tcW w:w="904" w:type="dxa"/>
            <w:gridSpan w:val="2"/>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9B60FC">
        <w:trPr>
          <w:cantSplit/>
        </w:trPr>
        <w:tc>
          <w:tcPr>
            <w:tcW w:w="9000" w:type="dxa"/>
            <w:gridSpan w:val="25"/>
            <w:tcBorders>
              <w:top w:val="nil"/>
              <w:left w:val="nil"/>
              <w:bottom w:val="nil"/>
              <w:right w:val="nil"/>
            </w:tcBorders>
            <w:shd w:val="clear" w:color="auto" w:fill="FFFFFF"/>
          </w:tcPr>
          <w:p w:rsidR="00820ECC" w:rsidRPr="004C2A30" w:rsidRDefault="00820ECC" w:rsidP="0023099B">
            <w:pPr>
              <w:pStyle w:val="ListParagraph"/>
              <w:numPr>
                <w:ilvl w:val="0"/>
                <w:numId w:val="28"/>
              </w:numPr>
              <w:autoSpaceDE w:val="0"/>
              <w:autoSpaceDN w:val="0"/>
              <w:adjustRightInd w:val="0"/>
              <w:spacing w:after="0" w:line="240" w:lineRule="auto"/>
              <w:ind w:right="60"/>
              <w:jc w:val="both"/>
              <w:rPr>
                <w:rFonts w:cs="Times New Roman"/>
                <w:color w:val="000000" w:themeColor="text1"/>
                <w:szCs w:val="24"/>
                <w:lang w:val="en-US"/>
              </w:rPr>
            </w:pPr>
            <w:r w:rsidRPr="00A26DB8">
              <w:rPr>
                <w:rFonts w:ascii="Arial" w:hAnsi="Arial" w:cs="Arial"/>
                <w:color w:val="000000"/>
                <w:sz w:val="18"/>
                <w:szCs w:val="18"/>
              </w:rPr>
              <w:t xml:space="preserve">Variable(s) entered on step 1: </w:t>
            </w:r>
            <w:r w:rsidRPr="004C2A30">
              <w:rPr>
                <w:rFonts w:cs="Times New Roman"/>
                <w:szCs w:val="24"/>
              </w:rPr>
              <w:t>Referentna kategorija e negativno prisastvo na  estrogeni</w:t>
            </w:r>
            <w:r w:rsidRPr="004C2A30">
              <w:rPr>
                <w:rFonts w:cs="Times New Roman"/>
                <w:color w:val="000000" w:themeColor="text1"/>
                <w:szCs w:val="24"/>
              </w:rPr>
              <w:t xml:space="preserve"> receptori na tumorskata kletka</w:t>
            </w:r>
          </w:p>
          <w:p w:rsidR="005C55AE" w:rsidRPr="00A26DB8" w:rsidRDefault="005C55AE" w:rsidP="0023099B">
            <w:pPr>
              <w:autoSpaceDE w:val="0"/>
              <w:autoSpaceDN w:val="0"/>
              <w:adjustRightInd w:val="0"/>
              <w:spacing w:after="0" w:line="240" w:lineRule="auto"/>
              <w:ind w:right="60"/>
              <w:jc w:val="both"/>
              <w:rPr>
                <w:rFonts w:ascii="Arial" w:hAnsi="Arial" w:cs="Arial"/>
                <w:color w:val="000000"/>
                <w:sz w:val="18"/>
                <w:szCs w:val="18"/>
                <w:lang w:val="en-US"/>
              </w:rPr>
            </w:pPr>
          </w:p>
        </w:tc>
      </w:tr>
      <w:tr w:rsidR="00820ECC" w:rsidTr="009B60FC">
        <w:trPr>
          <w:cantSplit/>
        </w:trPr>
        <w:tc>
          <w:tcPr>
            <w:tcW w:w="9000" w:type="dxa"/>
            <w:gridSpan w:val="25"/>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9B60FC" w:rsidTr="00D2620E">
        <w:trPr>
          <w:cantSplit/>
        </w:trPr>
        <w:tc>
          <w:tcPr>
            <w:tcW w:w="1890" w:type="dxa"/>
            <w:gridSpan w:val="5"/>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836" w:type="dxa"/>
            <w:gridSpan w:val="4"/>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896"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1074" w:type="dxa"/>
            <w:gridSpan w:val="3"/>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716" w:type="dxa"/>
            <w:gridSpan w:val="3"/>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4C2A30"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w:t>
            </w:r>
            <w:r w:rsidR="00820ECC">
              <w:rPr>
                <w:rFonts w:ascii="Arial" w:hAnsi="Arial" w:cs="Arial"/>
                <w:color w:val="000000"/>
                <w:sz w:val="18"/>
                <w:szCs w:val="18"/>
              </w:rPr>
              <w:t>f</w:t>
            </w:r>
          </w:p>
        </w:tc>
        <w:tc>
          <w:tcPr>
            <w:tcW w:w="896"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896"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1796" w:type="dxa"/>
            <w:gridSpan w:val="4"/>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9B60FC" w:rsidTr="00D2620E">
        <w:trPr>
          <w:cantSplit/>
        </w:trPr>
        <w:tc>
          <w:tcPr>
            <w:tcW w:w="1890" w:type="dxa"/>
            <w:gridSpan w:val="5"/>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836" w:type="dxa"/>
            <w:gridSpan w:val="4"/>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896"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74" w:type="dxa"/>
            <w:gridSpan w:val="3"/>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16" w:type="dxa"/>
            <w:gridSpan w:val="3"/>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896"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896"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896" w:type="dxa"/>
            <w:gridSpan w:val="2"/>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900" w:type="dxa"/>
            <w:gridSpan w:val="2"/>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9B60FC" w:rsidTr="00D2620E">
        <w:trPr>
          <w:cantSplit/>
        </w:trPr>
        <w:tc>
          <w:tcPr>
            <w:tcW w:w="719" w:type="dxa"/>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1171" w:type="dxa"/>
            <w:gridSpan w:val="4"/>
            <w:tcBorders>
              <w:top w:val="single" w:sz="18" w:space="0" w:color="000000"/>
              <w:left w:val="nil"/>
              <w:bottom w:val="nil"/>
              <w:right w:val="single" w:sz="18" w:space="0" w:color="000000"/>
            </w:tcBorders>
            <w:shd w:val="clear" w:color="auto" w:fill="FFFFFF"/>
            <w:vAlign w:val="center"/>
            <w:hideMark/>
          </w:tcPr>
          <w:p w:rsidR="00820ECC" w:rsidRPr="00ED3695"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w:t>
            </w:r>
            <w:r w:rsidR="00ED3695">
              <w:rPr>
                <w:rFonts w:ascii="Arial" w:hAnsi="Arial" w:cs="Arial"/>
                <w:color w:val="000000"/>
                <w:sz w:val="18"/>
                <w:szCs w:val="18"/>
                <w:lang w:val="en-US"/>
              </w:rPr>
              <w:t>R</w:t>
            </w:r>
          </w:p>
        </w:tc>
        <w:tc>
          <w:tcPr>
            <w:tcW w:w="836" w:type="dxa"/>
            <w:gridSpan w:val="4"/>
            <w:tcBorders>
              <w:top w:val="single" w:sz="18" w:space="0" w:color="000000"/>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896"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74" w:type="dxa"/>
            <w:gridSpan w:val="3"/>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11.981</w:t>
            </w:r>
          </w:p>
        </w:tc>
        <w:tc>
          <w:tcPr>
            <w:tcW w:w="716" w:type="dxa"/>
            <w:gridSpan w:val="3"/>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896"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.007</w:t>
            </w:r>
          </w:p>
        </w:tc>
        <w:tc>
          <w:tcPr>
            <w:tcW w:w="896"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896"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single" w:sz="18" w:space="0" w:color="000000"/>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9B60FC" w:rsidTr="00D2620E">
        <w:trPr>
          <w:cantSplit/>
        </w:trPr>
        <w:tc>
          <w:tcPr>
            <w:tcW w:w="719"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171" w:type="dxa"/>
            <w:gridSpan w:val="4"/>
            <w:tcBorders>
              <w:top w:val="nil"/>
              <w:left w:val="nil"/>
              <w:bottom w:val="nil"/>
              <w:right w:val="single" w:sz="18" w:space="0" w:color="000000"/>
            </w:tcBorders>
            <w:shd w:val="clear" w:color="auto" w:fill="FFFFFF"/>
            <w:vAlign w:val="center"/>
            <w:hideMark/>
          </w:tcPr>
          <w:p w:rsidR="00820ECC" w:rsidRPr="00E104B8" w:rsidRDefault="00ED3695" w:rsidP="0023099B">
            <w:pPr>
              <w:autoSpaceDE w:val="0"/>
              <w:autoSpaceDN w:val="0"/>
              <w:adjustRightInd w:val="0"/>
              <w:spacing w:after="0" w:line="240" w:lineRule="auto"/>
              <w:ind w:left="60" w:right="60"/>
              <w:jc w:val="both"/>
              <w:rPr>
                <w:rFonts w:ascii="Arial" w:hAnsi="Arial" w:cs="Arial"/>
                <w:b/>
                <w:color w:val="000000"/>
                <w:sz w:val="18"/>
                <w:szCs w:val="18"/>
                <w:lang w:val="en-US"/>
              </w:rPr>
            </w:pPr>
            <w:r w:rsidRPr="00E104B8">
              <w:rPr>
                <w:rFonts w:ascii="Arial" w:hAnsi="Arial" w:cs="Arial"/>
                <w:b/>
                <w:color w:val="000000"/>
                <w:sz w:val="18"/>
                <w:szCs w:val="18"/>
              </w:rPr>
              <w:t>PR</w:t>
            </w:r>
            <w:r w:rsidR="00820ECC" w:rsidRPr="00E104B8">
              <w:rPr>
                <w:rFonts w:ascii="Arial" w:hAnsi="Arial" w:cs="Arial"/>
                <w:b/>
                <w:color w:val="000000"/>
                <w:sz w:val="18"/>
                <w:szCs w:val="18"/>
              </w:rPr>
              <w:t>(+)</w:t>
            </w:r>
          </w:p>
        </w:tc>
        <w:tc>
          <w:tcPr>
            <w:tcW w:w="836" w:type="dxa"/>
            <w:gridSpan w:val="4"/>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-1.416</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.707</w:t>
            </w:r>
          </w:p>
        </w:tc>
        <w:tc>
          <w:tcPr>
            <w:tcW w:w="1074"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4.010</w:t>
            </w:r>
          </w:p>
        </w:tc>
        <w:tc>
          <w:tcPr>
            <w:tcW w:w="716"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Pr="00ED3695" w:rsidRDefault="00820ECC" w:rsidP="0023099B">
            <w:pPr>
              <w:autoSpaceDE w:val="0"/>
              <w:autoSpaceDN w:val="0"/>
              <w:adjustRightInd w:val="0"/>
              <w:spacing w:after="0" w:line="240" w:lineRule="auto"/>
              <w:ind w:left="60" w:right="60"/>
              <w:jc w:val="both"/>
              <w:rPr>
                <w:rFonts w:ascii="Arial" w:hAnsi="Arial" w:cs="Arial"/>
                <w:b/>
                <w:color w:val="FF0000"/>
                <w:sz w:val="18"/>
                <w:szCs w:val="18"/>
                <w:lang w:val="en-US"/>
              </w:rPr>
            </w:pPr>
            <w:r w:rsidRPr="00EC497C">
              <w:rPr>
                <w:rFonts w:ascii="Arial" w:hAnsi="Arial" w:cs="Arial"/>
                <w:b/>
                <w:color w:val="FF0000"/>
                <w:sz w:val="20"/>
                <w:szCs w:val="18"/>
              </w:rPr>
              <w:t>.045</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.243</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.061</w:t>
            </w:r>
          </w:p>
        </w:tc>
        <w:tc>
          <w:tcPr>
            <w:tcW w:w="900"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.970</w:t>
            </w:r>
          </w:p>
        </w:tc>
      </w:tr>
      <w:tr w:rsidR="009B60FC" w:rsidTr="00D2620E">
        <w:trPr>
          <w:cantSplit/>
        </w:trPr>
        <w:tc>
          <w:tcPr>
            <w:tcW w:w="719"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171" w:type="dxa"/>
            <w:gridSpan w:val="4"/>
            <w:tcBorders>
              <w:top w:val="nil"/>
              <w:left w:val="nil"/>
              <w:bottom w:val="nil"/>
              <w:right w:val="single" w:sz="18" w:space="0" w:color="000000"/>
            </w:tcBorders>
            <w:shd w:val="clear" w:color="auto" w:fill="FFFFFF"/>
            <w:vAlign w:val="center"/>
            <w:hideMark/>
          </w:tcPr>
          <w:p w:rsidR="00820ECC" w:rsidRDefault="00ED3695"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sidR="00820ECC">
              <w:rPr>
                <w:rFonts w:ascii="Arial" w:hAnsi="Arial" w:cs="Arial"/>
                <w:color w:val="000000"/>
                <w:sz w:val="18"/>
                <w:szCs w:val="18"/>
              </w:rPr>
              <w:t>(++)</w:t>
            </w:r>
          </w:p>
        </w:tc>
        <w:tc>
          <w:tcPr>
            <w:tcW w:w="836" w:type="dxa"/>
            <w:gridSpan w:val="4"/>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.724</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.621</w:t>
            </w:r>
          </w:p>
        </w:tc>
        <w:tc>
          <w:tcPr>
            <w:tcW w:w="1074"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1.359</w:t>
            </w:r>
          </w:p>
        </w:tc>
        <w:tc>
          <w:tcPr>
            <w:tcW w:w="716"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.244</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2.062</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.611</w:t>
            </w:r>
          </w:p>
        </w:tc>
        <w:tc>
          <w:tcPr>
            <w:tcW w:w="900"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6.967</w:t>
            </w:r>
          </w:p>
        </w:tc>
      </w:tr>
      <w:tr w:rsidR="009B60FC" w:rsidTr="00D2620E">
        <w:trPr>
          <w:cantSplit/>
        </w:trPr>
        <w:tc>
          <w:tcPr>
            <w:tcW w:w="719"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171" w:type="dxa"/>
            <w:gridSpan w:val="4"/>
            <w:tcBorders>
              <w:top w:val="nil"/>
              <w:left w:val="nil"/>
              <w:bottom w:val="nil"/>
              <w:right w:val="single" w:sz="18" w:space="0" w:color="000000"/>
            </w:tcBorders>
            <w:shd w:val="clear" w:color="auto" w:fill="FFFFFF"/>
            <w:vAlign w:val="center"/>
            <w:hideMark/>
          </w:tcPr>
          <w:p w:rsidR="00820ECC" w:rsidRDefault="00ED3695"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sidR="00820ECC">
              <w:rPr>
                <w:rFonts w:ascii="Arial" w:hAnsi="Arial" w:cs="Arial"/>
                <w:color w:val="000000"/>
                <w:sz w:val="18"/>
                <w:szCs w:val="18"/>
              </w:rPr>
              <w:t>(+++)</w:t>
            </w:r>
          </w:p>
        </w:tc>
        <w:tc>
          <w:tcPr>
            <w:tcW w:w="836" w:type="dxa"/>
            <w:gridSpan w:val="4"/>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.686</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.394</w:t>
            </w:r>
          </w:p>
        </w:tc>
        <w:tc>
          <w:tcPr>
            <w:tcW w:w="1074"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3.038</w:t>
            </w:r>
          </w:p>
        </w:tc>
        <w:tc>
          <w:tcPr>
            <w:tcW w:w="716" w:type="dxa"/>
            <w:gridSpan w:val="3"/>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.081</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1.986</w:t>
            </w:r>
          </w:p>
        </w:tc>
        <w:tc>
          <w:tcPr>
            <w:tcW w:w="896"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.918</w:t>
            </w:r>
          </w:p>
        </w:tc>
        <w:tc>
          <w:tcPr>
            <w:tcW w:w="900"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4.296</w:t>
            </w:r>
          </w:p>
        </w:tc>
      </w:tr>
      <w:tr w:rsidR="009B60FC" w:rsidTr="00D2620E">
        <w:trPr>
          <w:cantSplit/>
        </w:trPr>
        <w:tc>
          <w:tcPr>
            <w:tcW w:w="719"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171" w:type="dxa"/>
            <w:gridSpan w:val="4"/>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836" w:type="dxa"/>
            <w:gridSpan w:val="4"/>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-.318</w:t>
            </w:r>
          </w:p>
        </w:tc>
        <w:tc>
          <w:tcPr>
            <w:tcW w:w="896"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.329</w:t>
            </w:r>
          </w:p>
        </w:tc>
        <w:tc>
          <w:tcPr>
            <w:tcW w:w="1074" w:type="dxa"/>
            <w:gridSpan w:val="3"/>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.939</w:t>
            </w:r>
          </w:p>
        </w:tc>
        <w:tc>
          <w:tcPr>
            <w:tcW w:w="716" w:type="dxa"/>
            <w:gridSpan w:val="3"/>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896"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.332</w:t>
            </w:r>
          </w:p>
        </w:tc>
        <w:tc>
          <w:tcPr>
            <w:tcW w:w="896"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.727</w:t>
            </w:r>
          </w:p>
        </w:tc>
        <w:tc>
          <w:tcPr>
            <w:tcW w:w="896" w:type="dxa"/>
            <w:gridSpan w:val="2"/>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9B60FC">
        <w:trPr>
          <w:cantSplit/>
        </w:trPr>
        <w:tc>
          <w:tcPr>
            <w:tcW w:w="9000" w:type="dxa"/>
            <w:gridSpan w:val="25"/>
            <w:tcBorders>
              <w:top w:val="nil"/>
              <w:left w:val="nil"/>
              <w:bottom w:val="nil"/>
              <w:right w:val="nil"/>
            </w:tcBorders>
            <w:shd w:val="clear" w:color="auto" w:fill="FFFFFF"/>
          </w:tcPr>
          <w:p w:rsidR="00A91129" w:rsidRPr="004C2A30" w:rsidRDefault="00A91129" w:rsidP="0023099B">
            <w:pPr>
              <w:autoSpaceDE w:val="0"/>
              <w:autoSpaceDN w:val="0"/>
              <w:adjustRightInd w:val="0"/>
              <w:spacing w:after="0" w:line="240" w:lineRule="auto"/>
              <w:ind w:right="60"/>
              <w:jc w:val="both"/>
              <w:rPr>
                <w:rFonts w:cs="Arial"/>
                <w:b/>
                <w:bCs/>
                <w:color w:val="000000"/>
                <w:sz w:val="18"/>
                <w:lang w:val="en-US"/>
              </w:rPr>
            </w:pPr>
            <w:r w:rsidRPr="004C2A30">
              <w:rPr>
                <w:rFonts w:cs="Times New Roman"/>
                <w:sz w:val="18"/>
              </w:rPr>
              <w:t>Referentna kategorija e negativno prisastvo na  progesteronskite</w:t>
            </w:r>
            <w:r w:rsidRPr="004C2A30">
              <w:rPr>
                <w:rFonts w:cs="Times New Roman"/>
                <w:color w:val="000000" w:themeColor="text1"/>
                <w:sz w:val="18"/>
              </w:rPr>
              <w:t xml:space="preserve"> receptori na tumorskata kletka</w:t>
            </w:r>
          </w:p>
          <w:p w:rsidR="00820ECC" w:rsidRPr="004C2A30" w:rsidRDefault="00820ECC" w:rsidP="0023099B">
            <w:pPr>
              <w:autoSpaceDE w:val="0"/>
              <w:autoSpaceDN w:val="0"/>
              <w:adjustRightInd w:val="0"/>
              <w:spacing w:after="0" w:line="240" w:lineRule="auto"/>
              <w:ind w:right="60"/>
              <w:jc w:val="both"/>
              <w:rPr>
                <w:rFonts w:cs="Arial"/>
                <w:color w:val="000000"/>
                <w:sz w:val="18"/>
                <w:szCs w:val="18"/>
              </w:rPr>
            </w:pPr>
          </w:p>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683"/>
              <w:gridCol w:w="953"/>
              <w:gridCol w:w="635"/>
              <w:gridCol w:w="794"/>
              <w:gridCol w:w="794"/>
              <w:gridCol w:w="635"/>
              <w:gridCol w:w="794"/>
              <w:gridCol w:w="1372"/>
              <w:gridCol w:w="1260"/>
              <w:gridCol w:w="1080"/>
            </w:tblGrid>
            <w:tr w:rsidR="00820ECC" w:rsidTr="009B60FC">
              <w:trPr>
                <w:cantSplit/>
                <w:trHeight w:val="327"/>
              </w:trPr>
              <w:tc>
                <w:tcPr>
                  <w:tcW w:w="9000" w:type="dxa"/>
                  <w:gridSpan w:val="10"/>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820ECC" w:rsidTr="009B60FC">
              <w:trPr>
                <w:cantSplit/>
                <w:trHeight w:val="312"/>
              </w:trPr>
              <w:tc>
                <w:tcPr>
                  <w:tcW w:w="1636" w:type="dxa"/>
                  <w:gridSpan w:val="2"/>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635" w:type="dxa"/>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794"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794"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635"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df</w:t>
                  </w:r>
                </w:p>
              </w:tc>
              <w:tc>
                <w:tcPr>
                  <w:tcW w:w="794"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1372"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2340" w:type="dxa"/>
                  <w:gridSpan w:val="2"/>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820ECC" w:rsidTr="009B60FC">
              <w:trPr>
                <w:cantSplit/>
                <w:trHeight w:val="143"/>
              </w:trPr>
              <w:tc>
                <w:tcPr>
                  <w:tcW w:w="1636" w:type="dxa"/>
                  <w:gridSpan w:val="2"/>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635" w:type="dxa"/>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94"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94"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635"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94"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372"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260" w:type="dxa"/>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1080" w:type="dxa"/>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9B60FC" w:rsidTr="009B60FC">
              <w:trPr>
                <w:cantSplit/>
                <w:trHeight w:val="312"/>
              </w:trPr>
              <w:tc>
                <w:tcPr>
                  <w:tcW w:w="683" w:type="dxa"/>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953" w:type="dxa"/>
                  <w:tcBorders>
                    <w:top w:val="single" w:sz="18" w:space="0" w:color="000000"/>
                    <w:left w:val="nil"/>
                    <w:bottom w:val="nil"/>
                    <w:right w:val="single" w:sz="18" w:space="0" w:color="000000"/>
                  </w:tcBorders>
                  <w:shd w:val="clear" w:color="auto" w:fill="FFFFFF"/>
                  <w:vAlign w:val="center"/>
                  <w:hideMark/>
                </w:tcPr>
                <w:p w:rsidR="00820ECC" w:rsidRPr="009B60F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H</w:t>
                  </w:r>
                  <w:r w:rsidR="009B60FC">
                    <w:rPr>
                      <w:rFonts w:ascii="Arial" w:hAnsi="Arial" w:cs="Arial"/>
                      <w:color w:val="000000"/>
                      <w:sz w:val="18"/>
                      <w:szCs w:val="18"/>
                      <w:lang w:val="en-US"/>
                    </w:rPr>
                    <w:t>ER</w:t>
                  </w:r>
                  <w:r w:rsidR="00E8011C">
                    <w:rPr>
                      <w:rFonts w:ascii="Arial" w:hAnsi="Arial" w:cs="Arial"/>
                      <w:color w:val="000000"/>
                      <w:sz w:val="18"/>
                      <w:szCs w:val="18"/>
                      <w:lang w:val="en-US"/>
                    </w:rPr>
                    <w:t>-</w:t>
                  </w:r>
                  <w:r w:rsidR="009B60FC">
                    <w:rPr>
                      <w:rFonts w:ascii="Arial" w:hAnsi="Arial" w:cs="Arial"/>
                      <w:color w:val="000000"/>
                      <w:sz w:val="18"/>
                      <w:szCs w:val="18"/>
                      <w:lang w:val="en-US"/>
                    </w:rPr>
                    <w:t>2</w:t>
                  </w:r>
                </w:p>
              </w:tc>
              <w:tc>
                <w:tcPr>
                  <w:tcW w:w="635" w:type="dxa"/>
                  <w:tcBorders>
                    <w:top w:val="single" w:sz="18" w:space="0" w:color="000000"/>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94" w:type="dxa"/>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94"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3.381</w:t>
                  </w:r>
                </w:p>
              </w:tc>
              <w:tc>
                <w:tcPr>
                  <w:tcW w:w="635"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794"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.337</w:t>
                  </w:r>
                </w:p>
              </w:tc>
              <w:tc>
                <w:tcPr>
                  <w:tcW w:w="1372" w:type="dxa"/>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260" w:type="dxa"/>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single" w:sz="18" w:space="0" w:color="000000"/>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9B60FC" w:rsidTr="009B60FC">
              <w:trPr>
                <w:cantSplit/>
                <w:trHeight w:val="143"/>
              </w:trPr>
              <w:tc>
                <w:tcPr>
                  <w:tcW w:w="683"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53" w:type="dxa"/>
                  <w:tcBorders>
                    <w:top w:val="nil"/>
                    <w:left w:val="nil"/>
                    <w:bottom w:val="nil"/>
                    <w:right w:val="single" w:sz="18" w:space="0" w:color="000000"/>
                  </w:tcBorders>
                  <w:shd w:val="clear" w:color="auto" w:fill="FFFFFF"/>
                  <w:vAlign w:val="center"/>
                  <w:hideMark/>
                </w:tcPr>
                <w:p w:rsidR="00820ECC" w:rsidRDefault="009B60F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H</w:t>
                  </w:r>
                  <w:r>
                    <w:rPr>
                      <w:rFonts w:ascii="Arial" w:hAnsi="Arial" w:cs="Arial"/>
                      <w:color w:val="000000"/>
                      <w:sz w:val="18"/>
                      <w:szCs w:val="18"/>
                      <w:lang w:val="en-US"/>
                    </w:rPr>
                    <w:t>ER2</w:t>
                  </w:r>
                  <w:r w:rsidR="00820ECC">
                    <w:rPr>
                      <w:rFonts w:ascii="Arial" w:hAnsi="Arial" w:cs="Arial"/>
                      <w:color w:val="000000"/>
                      <w:sz w:val="18"/>
                      <w:szCs w:val="18"/>
                    </w:rPr>
                    <w:t>(</w:t>
                  </w:r>
                  <w:r>
                    <w:rPr>
                      <w:rFonts w:ascii="Arial" w:hAnsi="Arial" w:cs="Arial"/>
                      <w:color w:val="000000"/>
                      <w:sz w:val="18"/>
                      <w:szCs w:val="18"/>
                      <w:lang w:val="en-US"/>
                    </w:rPr>
                    <w:t>1</w:t>
                  </w:r>
                  <w:r w:rsidR="00820ECC">
                    <w:rPr>
                      <w:rFonts w:ascii="Arial" w:hAnsi="Arial" w:cs="Arial"/>
                      <w:color w:val="000000"/>
                      <w:sz w:val="18"/>
                      <w:szCs w:val="18"/>
                    </w:rPr>
                    <w:t>+)</w:t>
                  </w:r>
                </w:p>
              </w:tc>
              <w:tc>
                <w:tcPr>
                  <w:tcW w:w="635"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.032</w:t>
                  </w:r>
                </w:p>
              </w:tc>
              <w:tc>
                <w:tcPr>
                  <w:tcW w:w="79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.453</w:t>
                  </w:r>
                </w:p>
              </w:tc>
              <w:tc>
                <w:tcPr>
                  <w:tcW w:w="79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.005</w:t>
                  </w:r>
                </w:p>
              </w:tc>
              <w:tc>
                <w:tcPr>
                  <w:tcW w:w="635"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9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.943</w:t>
                  </w:r>
                </w:p>
              </w:tc>
              <w:tc>
                <w:tcPr>
                  <w:tcW w:w="1372"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1.033</w:t>
                  </w:r>
                </w:p>
              </w:tc>
              <w:tc>
                <w:tcPr>
                  <w:tcW w:w="126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.425</w:t>
                  </w:r>
                </w:p>
              </w:tc>
              <w:tc>
                <w:tcPr>
                  <w:tcW w:w="108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2.511</w:t>
                  </w:r>
                </w:p>
              </w:tc>
            </w:tr>
            <w:tr w:rsidR="009B60FC" w:rsidTr="009B60FC">
              <w:trPr>
                <w:cantSplit/>
                <w:trHeight w:val="143"/>
              </w:trPr>
              <w:tc>
                <w:tcPr>
                  <w:tcW w:w="683"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53" w:type="dxa"/>
                  <w:tcBorders>
                    <w:top w:val="nil"/>
                    <w:left w:val="nil"/>
                    <w:bottom w:val="nil"/>
                    <w:right w:val="single" w:sz="18" w:space="0" w:color="000000"/>
                  </w:tcBorders>
                  <w:shd w:val="clear" w:color="auto" w:fill="FFFFFF"/>
                  <w:vAlign w:val="center"/>
                  <w:hideMark/>
                </w:tcPr>
                <w:p w:rsidR="00820ECC" w:rsidRDefault="009B60F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H</w:t>
                  </w:r>
                  <w:r>
                    <w:rPr>
                      <w:rFonts w:ascii="Arial" w:hAnsi="Arial" w:cs="Arial"/>
                      <w:color w:val="000000"/>
                      <w:sz w:val="18"/>
                      <w:szCs w:val="18"/>
                      <w:lang w:val="en-US"/>
                    </w:rPr>
                    <w:t>ER2</w:t>
                  </w:r>
                  <w:r>
                    <w:rPr>
                      <w:rFonts w:ascii="Arial" w:hAnsi="Arial" w:cs="Arial"/>
                      <w:color w:val="000000"/>
                      <w:sz w:val="18"/>
                      <w:szCs w:val="18"/>
                    </w:rPr>
                    <w:t>(</w:t>
                  </w:r>
                  <w:r>
                    <w:rPr>
                      <w:rFonts w:ascii="Arial" w:hAnsi="Arial" w:cs="Arial"/>
                      <w:color w:val="000000"/>
                      <w:sz w:val="18"/>
                      <w:szCs w:val="18"/>
                      <w:lang w:val="en-US"/>
                    </w:rPr>
                    <w:t>2</w:t>
                  </w:r>
                  <w:r w:rsidR="00820ECC">
                    <w:rPr>
                      <w:rFonts w:ascii="Arial" w:hAnsi="Arial" w:cs="Arial"/>
                      <w:color w:val="000000"/>
                      <w:sz w:val="18"/>
                      <w:szCs w:val="18"/>
                    </w:rPr>
                    <w:t>+)</w:t>
                  </w:r>
                </w:p>
              </w:tc>
              <w:tc>
                <w:tcPr>
                  <w:tcW w:w="635"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1.499</w:t>
                  </w:r>
                </w:p>
              </w:tc>
              <w:tc>
                <w:tcPr>
                  <w:tcW w:w="79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.819</w:t>
                  </w:r>
                </w:p>
              </w:tc>
              <w:tc>
                <w:tcPr>
                  <w:tcW w:w="79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3.352</w:t>
                  </w:r>
                </w:p>
              </w:tc>
              <w:tc>
                <w:tcPr>
                  <w:tcW w:w="635"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9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.067</w:t>
                  </w:r>
                </w:p>
              </w:tc>
              <w:tc>
                <w:tcPr>
                  <w:tcW w:w="1372"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4.476</w:t>
                  </w:r>
                </w:p>
              </w:tc>
              <w:tc>
                <w:tcPr>
                  <w:tcW w:w="126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.900</w:t>
                  </w:r>
                </w:p>
              </w:tc>
              <w:tc>
                <w:tcPr>
                  <w:tcW w:w="108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22.269</w:t>
                  </w:r>
                </w:p>
              </w:tc>
            </w:tr>
            <w:tr w:rsidR="009B60FC" w:rsidTr="009B60FC">
              <w:trPr>
                <w:cantSplit/>
                <w:trHeight w:val="143"/>
              </w:trPr>
              <w:tc>
                <w:tcPr>
                  <w:tcW w:w="683"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53" w:type="dxa"/>
                  <w:tcBorders>
                    <w:top w:val="nil"/>
                    <w:left w:val="nil"/>
                    <w:bottom w:val="nil"/>
                    <w:right w:val="single" w:sz="18" w:space="0" w:color="000000"/>
                  </w:tcBorders>
                  <w:shd w:val="clear" w:color="auto" w:fill="FFFFFF"/>
                  <w:vAlign w:val="center"/>
                  <w:hideMark/>
                </w:tcPr>
                <w:p w:rsidR="00820ECC" w:rsidRDefault="009B60F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H</w:t>
                  </w:r>
                  <w:r>
                    <w:rPr>
                      <w:rFonts w:ascii="Arial" w:hAnsi="Arial" w:cs="Arial"/>
                      <w:color w:val="000000"/>
                      <w:sz w:val="18"/>
                      <w:szCs w:val="18"/>
                      <w:lang w:val="en-US"/>
                    </w:rPr>
                    <w:t>ER2</w:t>
                  </w:r>
                  <w:r>
                    <w:rPr>
                      <w:rFonts w:ascii="Arial" w:hAnsi="Arial" w:cs="Arial"/>
                      <w:color w:val="000000"/>
                      <w:sz w:val="18"/>
                      <w:szCs w:val="18"/>
                    </w:rPr>
                    <w:t>(</w:t>
                  </w:r>
                  <w:r>
                    <w:rPr>
                      <w:rFonts w:ascii="Arial" w:hAnsi="Arial" w:cs="Arial"/>
                      <w:color w:val="000000"/>
                      <w:sz w:val="18"/>
                      <w:szCs w:val="18"/>
                      <w:lang w:val="en-US"/>
                    </w:rPr>
                    <w:t>3</w:t>
                  </w:r>
                  <w:r w:rsidR="00820ECC">
                    <w:rPr>
                      <w:rFonts w:ascii="Arial" w:hAnsi="Arial" w:cs="Arial"/>
                      <w:color w:val="000000"/>
                      <w:sz w:val="18"/>
                      <w:szCs w:val="18"/>
                    </w:rPr>
                    <w:t>+)</w:t>
                  </w:r>
                </w:p>
              </w:tc>
              <w:tc>
                <w:tcPr>
                  <w:tcW w:w="635"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.058</w:t>
                  </w:r>
                </w:p>
              </w:tc>
              <w:tc>
                <w:tcPr>
                  <w:tcW w:w="79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.392</w:t>
                  </w:r>
                </w:p>
              </w:tc>
              <w:tc>
                <w:tcPr>
                  <w:tcW w:w="79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.022</w:t>
                  </w:r>
                </w:p>
              </w:tc>
              <w:tc>
                <w:tcPr>
                  <w:tcW w:w="635"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9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.881</w:t>
                  </w:r>
                </w:p>
              </w:tc>
              <w:tc>
                <w:tcPr>
                  <w:tcW w:w="1372"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1.060</w:t>
                  </w:r>
                </w:p>
              </w:tc>
              <w:tc>
                <w:tcPr>
                  <w:tcW w:w="126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.492</w:t>
                  </w:r>
                </w:p>
              </w:tc>
              <w:tc>
                <w:tcPr>
                  <w:tcW w:w="108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2.284</w:t>
                  </w:r>
                </w:p>
              </w:tc>
            </w:tr>
            <w:tr w:rsidR="009B60FC" w:rsidTr="009B60FC">
              <w:trPr>
                <w:cantSplit/>
                <w:trHeight w:val="143"/>
              </w:trPr>
              <w:tc>
                <w:tcPr>
                  <w:tcW w:w="683"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53" w:type="dxa"/>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635" w:type="dxa"/>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-.112</w:t>
                  </w:r>
                </w:p>
              </w:tc>
              <w:tc>
                <w:tcPr>
                  <w:tcW w:w="794"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.212</w:t>
                  </w:r>
                </w:p>
              </w:tc>
              <w:tc>
                <w:tcPr>
                  <w:tcW w:w="794"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.281</w:t>
                  </w:r>
                </w:p>
              </w:tc>
              <w:tc>
                <w:tcPr>
                  <w:tcW w:w="635"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94"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.596</w:t>
                  </w:r>
                </w:p>
              </w:tc>
              <w:tc>
                <w:tcPr>
                  <w:tcW w:w="1372"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.894</w:t>
                  </w:r>
                </w:p>
              </w:tc>
              <w:tc>
                <w:tcPr>
                  <w:tcW w:w="1260" w:type="dxa"/>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9B60FC">
              <w:trPr>
                <w:cantSplit/>
                <w:trHeight w:val="327"/>
              </w:trPr>
              <w:tc>
                <w:tcPr>
                  <w:tcW w:w="9000" w:type="dxa"/>
                  <w:gridSpan w:val="10"/>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 xml:space="preserve">a. Variable(s) entered on step 1: </w:t>
                  </w:r>
                  <w:r w:rsidRPr="004C2A30">
                    <w:rPr>
                      <w:rFonts w:cs="Times New Roman"/>
                      <w:sz w:val="20"/>
                      <w:szCs w:val="24"/>
                    </w:rPr>
                    <w:t>Referentna kategorija e negativno za herceptinski receptori</w:t>
                  </w:r>
                  <w:r w:rsidRPr="004C2A30">
                    <w:rPr>
                      <w:rFonts w:ascii="Times New Roman" w:hAnsi="Times New Roman" w:cs="Times New Roman"/>
                      <w:szCs w:val="24"/>
                    </w:rPr>
                    <w:t xml:space="preserve">, </w:t>
                  </w:r>
                </w:p>
              </w:tc>
            </w:tr>
          </w:tbl>
          <w:p w:rsidR="00820ECC" w:rsidRDefault="00820ECC" w:rsidP="0023099B">
            <w:pPr>
              <w:autoSpaceDE w:val="0"/>
              <w:autoSpaceDN w:val="0"/>
              <w:adjustRightInd w:val="0"/>
              <w:spacing w:after="0" w:line="240" w:lineRule="auto"/>
              <w:jc w:val="both"/>
              <w:rPr>
                <w:rFonts w:ascii="Times New Roman" w:hAnsi="Times New Roman" w:cs="Times New Roman"/>
                <w:sz w:val="24"/>
                <w:szCs w:val="24"/>
              </w:rPr>
            </w:pPr>
          </w:p>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bl>
    <w:tbl>
      <w:tblPr>
        <w:tblpPr w:leftFromText="180" w:rightFromText="180" w:bottomFromText="200" w:vertAnchor="text" w:horzAnchor="margin" w:tblpXSpec="center" w:tblpY="-9656"/>
        <w:tblW w:w="8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751"/>
        <w:gridCol w:w="1049"/>
        <w:gridCol w:w="710"/>
        <w:gridCol w:w="1076"/>
        <w:gridCol w:w="734"/>
        <w:gridCol w:w="540"/>
        <w:gridCol w:w="720"/>
        <w:gridCol w:w="1260"/>
        <w:gridCol w:w="1080"/>
        <w:gridCol w:w="720"/>
        <w:gridCol w:w="180"/>
      </w:tblGrid>
      <w:tr w:rsidR="00820ECC" w:rsidTr="00F61E73">
        <w:trPr>
          <w:cantSplit/>
        </w:trPr>
        <w:tc>
          <w:tcPr>
            <w:tcW w:w="8820" w:type="dxa"/>
            <w:gridSpan w:val="11"/>
            <w:tcBorders>
              <w:top w:val="nil"/>
              <w:left w:val="nil"/>
              <w:bottom w:val="nil"/>
              <w:right w:val="nil"/>
            </w:tcBorders>
            <w:shd w:val="clear" w:color="auto" w:fill="FFFFFF"/>
            <w:hideMark/>
          </w:tcPr>
          <w:p w:rsidR="009B60FC" w:rsidRDefault="009B60FC" w:rsidP="0023099B">
            <w:pPr>
              <w:autoSpaceDE w:val="0"/>
              <w:autoSpaceDN w:val="0"/>
              <w:adjustRightInd w:val="0"/>
              <w:spacing w:after="0" w:line="240" w:lineRule="auto"/>
              <w:ind w:left="60" w:right="60"/>
              <w:jc w:val="both"/>
              <w:rPr>
                <w:rFonts w:ascii="Arial" w:hAnsi="Arial" w:cs="Arial"/>
                <w:b/>
                <w:bCs/>
                <w:color w:val="000000"/>
                <w:sz w:val="18"/>
                <w:szCs w:val="18"/>
                <w:lang w:val="en-US"/>
              </w:rPr>
            </w:pPr>
          </w:p>
          <w:p w:rsidR="009B60FC" w:rsidRDefault="009B60FC" w:rsidP="0023099B">
            <w:pPr>
              <w:autoSpaceDE w:val="0"/>
              <w:autoSpaceDN w:val="0"/>
              <w:adjustRightInd w:val="0"/>
              <w:spacing w:after="0" w:line="240" w:lineRule="auto"/>
              <w:ind w:left="60" w:right="60"/>
              <w:jc w:val="both"/>
              <w:rPr>
                <w:rFonts w:ascii="Arial" w:hAnsi="Arial" w:cs="Arial"/>
                <w:b/>
                <w:bCs/>
                <w:color w:val="000000"/>
                <w:sz w:val="18"/>
                <w:szCs w:val="18"/>
                <w:lang w:val="en-US"/>
              </w:rPr>
            </w:pPr>
          </w:p>
          <w:p w:rsidR="009B60FC" w:rsidRDefault="009B60FC" w:rsidP="0023099B">
            <w:pPr>
              <w:autoSpaceDE w:val="0"/>
              <w:autoSpaceDN w:val="0"/>
              <w:adjustRightInd w:val="0"/>
              <w:spacing w:after="0" w:line="240" w:lineRule="auto"/>
              <w:ind w:left="60" w:right="60"/>
              <w:jc w:val="both"/>
              <w:rPr>
                <w:rFonts w:ascii="Arial" w:hAnsi="Arial" w:cs="Arial"/>
                <w:b/>
                <w:bCs/>
                <w:color w:val="000000"/>
                <w:sz w:val="18"/>
                <w:szCs w:val="18"/>
                <w:lang w:val="en-US"/>
              </w:rPr>
            </w:pPr>
          </w:p>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F61E73" w:rsidTr="00E104B8">
        <w:trPr>
          <w:cantSplit/>
        </w:trPr>
        <w:tc>
          <w:tcPr>
            <w:tcW w:w="1800" w:type="dxa"/>
            <w:gridSpan w:val="2"/>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710" w:type="dxa"/>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1076"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734"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54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df</w:t>
            </w:r>
          </w:p>
        </w:tc>
        <w:tc>
          <w:tcPr>
            <w:tcW w:w="72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126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1980" w:type="dxa"/>
            <w:gridSpan w:val="3"/>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9B60FC" w:rsidTr="00E104B8">
        <w:trPr>
          <w:cantSplit/>
        </w:trPr>
        <w:tc>
          <w:tcPr>
            <w:tcW w:w="1800" w:type="dxa"/>
            <w:gridSpan w:val="2"/>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10" w:type="dxa"/>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76"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34"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54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26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900" w:type="dxa"/>
            <w:gridSpan w:val="2"/>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9B60FC" w:rsidTr="00E104B8">
        <w:trPr>
          <w:cantSplit/>
        </w:trPr>
        <w:tc>
          <w:tcPr>
            <w:tcW w:w="751" w:type="dxa"/>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1049" w:type="dxa"/>
            <w:tcBorders>
              <w:top w:val="single" w:sz="18" w:space="0" w:color="000000"/>
              <w:left w:val="nil"/>
              <w:bottom w:val="nil"/>
              <w:right w:val="single" w:sz="18" w:space="0" w:color="000000"/>
            </w:tcBorders>
            <w:shd w:val="clear" w:color="auto" w:fill="FFFFFF"/>
            <w:vAlign w:val="center"/>
            <w:hideMark/>
          </w:tcPr>
          <w:p w:rsidR="00820ECC" w:rsidRPr="009B60FC" w:rsidRDefault="009B60F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K67</w:t>
            </w:r>
          </w:p>
        </w:tc>
        <w:tc>
          <w:tcPr>
            <w:tcW w:w="710" w:type="dxa"/>
            <w:tcBorders>
              <w:top w:val="single" w:sz="18" w:space="0" w:color="000000"/>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76" w:type="dxa"/>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34"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10.729</w:t>
            </w:r>
          </w:p>
        </w:tc>
        <w:tc>
          <w:tcPr>
            <w:tcW w:w="54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72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.013</w:t>
            </w:r>
          </w:p>
        </w:tc>
        <w:tc>
          <w:tcPr>
            <w:tcW w:w="1260" w:type="dxa"/>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single" w:sz="18" w:space="0" w:color="000000"/>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9B60FC" w:rsidTr="00E104B8">
        <w:trPr>
          <w:cantSplit/>
        </w:trPr>
        <w:tc>
          <w:tcPr>
            <w:tcW w:w="751"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49" w:type="dxa"/>
            <w:tcBorders>
              <w:top w:val="nil"/>
              <w:left w:val="nil"/>
              <w:bottom w:val="nil"/>
              <w:right w:val="single" w:sz="18" w:space="0" w:color="000000"/>
            </w:tcBorders>
            <w:shd w:val="clear" w:color="auto" w:fill="FFFFFF"/>
            <w:vAlign w:val="center"/>
            <w:hideMark/>
          </w:tcPr>
          <w:p w:rsidR="00820ECC" w:rsidRDefault="009B60F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K67</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71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20.855</w:t>
            </w:r>
          </w:p>
        </w:tc>
        <w:tc>
          <w:tcPr>
            <w:tcW w:w="1076"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8987.421</w:t>
            </w:r>
          </w:p>
        </w:tc>
        <w:tc>
          <w:tcPr>
            <w:tcW w:w="73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.998</w:t>
            </w:r>
          </w:p>
        </w:tc>
        <w:tc>
          <w:tcPr>
            <w:tcW w:w="126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1140335198.511</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900"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t>
            </w:r>
          </w:p>
        </w:tc>
      </w:tr>
      <w:tr w:rsidR="009B60FC" w:rsidTr="00E104B8">
        <w:trPr>
          <w:cantSplit/>
        </w:trPr>
        <w:tc>
          <w:tcPr>
            <w:tcW w:w="751"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49" w:type="dxa"/>
            <w:tcBorders>
              <w:top w:val="nil"/>
              <w:left w:val="nil"/>
              <w:bottom w:val="nil"/>
              <w:right w:val="single" w:sz="18" w:space="0" w:color="000000"/>
            </w:tcBorders>
            <w:shd w:val="clear" w:color="auto" w:fill="FFFFFF"/>
            <w:vAlign w:val="center"/>
            <w:hideMark/>
          </w:tcPr>
          <w:p w:rsidR="00820ECC" w:rsidRPr="00E104B8" w:rsidRDefault="009B60FC" w:rsidP="0023099B">
            <w:pPr>
              <w:autoSpaceDE w:val="0"/>
              <w:autoSpaceDN w:val="0"/>
              <w:adjustRightInd w:val="0"/>
              <w:spacing w:after="0" w:line="240" w:lineRule="auto"/>
              <w:ind w:left="60" w:right="60"/>
              <w:jc w:val="both"/>
              <w:rPr>
                <w:rFonts w:ascii="Arial" w:hAnsi="Arial" w:cs="Arial"/>
                <w:b/>
                <w:color w:val="000000"/>
                <w:sz w:val="18"/>
                <w:szCs w:val="18"/>
                <w:lang w:val="en-US"/>
              </w:rPr>
            </w:pPr>
            <w:r w:rsidRPr="00E104B8">
              <w:rPr>
                <w:rFonts w:ascii="Arial" w:hAnsi="Arial" w:cs="Arial"/>
                <w:b/>
                <w:color w:val="000000"/>
                <w:sz w:val="18"/>
                <w:szCs w:val="18"/>
                <w:lang w:val="en-US"/>
              </w:rPr>
              <w:t>K67</w:t>
            </w:r>
            <w:r w:rsidR="00820ECC" w:rsidRPr="00E104B8">
              <w:rPr>
                <w:rFonts w:ascii="Arial" w:hAnsi="Arial" w:cs="Arial"/>
                <w:b/>
                <w:color w:val="000000"/>
                <w:sz w:val="18"/>
                <w:szCs w:val="18"/>
              </w:rPr>
              <w:t>(2</w:t>
            </w:r>
            <w:r w:rsidRPr="00E104B8">
              <w:rPr>
                <w:rFonts w:ascii="Arial" w:hAnsi="Arial" w:cs="Arial"/>
                <w:b/>
                <w:color w:val="000000"/>
                <w:sz w:val="18"/>
                <w:szCs w:val="18"/>
                <w:lang w:val="en-US"/>
              </w:rPr>
              <w:t>+</w:t>
            </w:r>
            <w:r w:rsidR="00820ECC" w:rsidRPr="00E104B8">
              <w:rPr>
                <w:rFonts w:ascii="Arial" w:hAnsi="Arial" w:cs="Arial"/>
                <w:b/>
                <w:color w:val="000000"/>
                <w:sz w:val="18"/>
                <w:szCs w:val="18"/>
              </w:rPr>
              <w:t>)</w:t>
            </w:r>
          </w:p>
        </w:tc>
        <w:tc>
          <w:tcPr>
            <w:tcW w:w="71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-1.110</w:t>
            </w:r>
          </w:p>
        </w:tc>
        <w:tc>
          <w:tcPr>
            <w:tcW w:w="1076"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.441</w:t>
            </w:r>
          </w:p>
        </w:tc>
        <w:tc>
          <w:tcPr>
            <w:tcW w:w="73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6.339</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Pr="009B60FC" w:rsidRDefault="00820ECC" w:rsidP="0023099B">
            <w:pPr>
              <w:autoSpaceDE w:val="0"/>
              <w:autoSpaceDN w:val="0"/>
              <w:adjustRightInd w:val="0"/>
              <w:spacing w:after="0" w:line="240" w:lineRule="auto"/>
              <w:ind w:left="60" w:right="60"/>
              <w:jc w:val="both"/>
              <w:rPr>
                <w:rFonts w:ascii="Arial" w:hAnsi="Arial" w:cs="Arial"/>
                <w:b/>
                <w:color w:val="FF0000"/>
                <w:sz w:val="18"/>
                <w:szCs w:val="18"/>
                <w:lang w:val="en-US"/>
              </w:rPr>
            </w:pPr>
            <w:r w:rsidRPr="00EC497C">
              <w:rPr>
                <w:rFonts w:ascii="Arial" w:hAnsi="Arial" w:cs="Arial"/>
                <w:b/>
                <w:color w:val="FF0000"/>
                <w:sz w:val="20"/>
                <w:szCs w:val="18"/>
              </w:rPr>
              <w:t>.012</w:t>
            </w:r>
          </w:p>
        </w:tc>
        <w:tc>
          <w:tcPr>
            <w:tcW w:w="126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.329</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.139</w:t>
            </w:r>
          </w:p>
        </w:tc>
        <w:tc>
          <w:tcPr>
            <w:tcW w:w="900"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.782</w:t>
            </w:r>
          </w:p>
        </w:tc>
      </w:tr>
      <w:tr w:rsidR="009B60FC" w:rsidTr="00E104B8">
        <w:trPr>
          <w:cantSplit/>
        </w:trPr>
        <w:tc>
          <w:tcPr>
            <w:tcW w:w="751"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49" w:type="dxa"/>
            <w:tcBorders>
              <w:top w:val="nil"/>
              <w:left w:val="nil"/>
              <w:bottom w:val="nil"/>
              <w:right w:val="single" w:sz="18" w:space="0" w:color="000000"/>
            </w:tcBorders>
            <w:shd w:val="clear" w:color="auto" w:fill="FFFFFF"/>
            <w:vAlign w:val="center"/>
            <w:hideMark/>
          </w:tcPr>
          <w:p w:rsidR="00820ECC" w:rsidRDefault="009B60F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K67</w:t>
            </w:r>
            <w:r w:rsidR="00820ECC">
              <w:rPr>
                <w:rFonts w:ascii="Arial" w:hAnsi="Arial" w:cs="Arial"/>
                <w:color w:val="000000"/>
                <w:sz w:val="18"/>
                <w:szCs w:val="18"/>
              </w:rPr>
              <w:t>(3</w:t>
            </w:r>
            <w:r>
              <w:rPr>
                <w:rFonts w:ascii="Arial" w:hAnsi="Arial" w:cs="Arial"/>
                <w:color w:val="000000"/>
                <w:sz w:val="18"/>
                <w:szCs w:val="18"/>
                <w:lang w:val="en-US"/>
              </w:rPr>
              <w:t>+</w:t>
            </w:r>
            <w:r w:rsidR="00820ECC">
              <w:rPr>
                <w:rFonts w:ascii="Arial" w:hAnsi="Arial" w:cs="Arial"/>
                <w:color w:val="000000"/>
                <w:sz w:val="18"/>
                <w:szCs w:val="18"/>
              </w:rPr>
              <w:t>)</w:t>
            </w:r>
          </w:p>
        </w:tc>
        <w:tc>
          <w:tcPr>
            <w:tcW w:w="71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.163</w:t>
            </w:r>
          </w:p>
        </w:tc>
        <w:tc>
          <w:tcPr>
            <w:tcW w:w="1076"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.566</w:t>
            </w:r>
          </w:p>
        </w:tc>
        <w:tc>
          <w:tcPr>
            <w:tcW w:w="734"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.083</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.774</w:t>
            </w:r>
          </w:p>
        </w:tc>
        <w:tc>
          <w:tcPr>
            <w:tcW w:w="126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1.176</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.388</w:t>
            </w:r>
          </w:p>
        </w:tc>
        <w:tc>
          <w:tcPr>
            <w:tcW w:w="900"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3.565</w:t>
            </w:r>
          </w:p>
        </w:tc>
      </w:tr>
      <w:tr w:rsidR="009B60FC" w:rsidTr="00E104B8">
        <w:trPr>
          <w:cantSplit/>
        </w:trPr>
        <w:tc>
          <w:tcPr>
            <w:tcW w:w="751"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49" w:type="dxa"/>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710" w:type="dxa"/>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.348</w:t>
            </w:r>
          </w:p>
        </w:tc>
        <w:tc>
          <w:tcPr>
            <w:tcW w:w="1076"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.377</w:t>
            </w:r>
          </w:p>
        </w:tc>
        <w:tc>
          <w:tcPr>
            <w:tcW w:w="734"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.853</w:t>
            </w:r>
          </w:p>
        </w:tc>
        <w:tc>
          <w:tcPr>
            <w:tcW w:w="54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.356</w:t>
            </w:r>
          </w:p>
        </w:tc>
        <w:tc>
          <w:tcPr>
            <w:tcW w:w="126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1.417</w:t>
            </w:r>
          </w:p>
        </w:tc>
        <w:tc>
          <w:tcPr>
            <w:tcW w:w="1080" w:type="dxa"/>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F61E73">
        <w:trPr>
          <w:gridAfter w:val="1"/>
          <w:wAfter w:w="180" w:type="dxa"/>
          <w:cantSplit/>
        </w:trPr>
        <w:tc>
          <w:tcPr>
            <w:tcW w:w="8640" w:type="dxa"/>
            <w:gridSpan w:val="10"/>
            <w:tcBorders>
              <w:top w:val="nil"/>
              <w:left w:val="nil"/>
              <w:bottom w:val="nil"/>
              <w:right w:val="nil"/>
            </w:tcBorders>
            <w:shd w:val="clear" w:color="auto" w:fill="FFFFFF"/>
          </w:tcPr>
          <w:p w:rsidR="00820ECC" w:rsidRPr="004C2A30" w:rsidRDefault="00820ECC" w:rsidP="0023099B">
            <w:pPr>
              <w:autoSpaceDE w:val="0"/>
              <w:autoSpaceDN w:val="0"/>
              <w:adjustRightInd w:val="0"/>
              <w:spacing w:after="0" w:line="240" w:lineRule="auto"/>
              <w:ind w:right="60"/>
              <w:jc w:val="both"/>
              <w:rPr>
                <w:rFonts w:cs="Arial"/>
                <w:color w:val="000000"/>
                <w:sz w:val="18"/>
                <w:szCs w:val="18"/>
                <w:lang w:val="en-US"/>
              </w:rPr>
            </w:pPr>
            <w:r>
              <w:rPr>
                <w:rFonts w:ascii="Arial" w:hAnsi="Arial" w:cs="Arial"/>
                <w:color w:val="000000"/>
                <w:sz w:val="18"/>
                <w:szCs w:val="18"/>
              </w:rPr>
              <w:t xml:space="preserve">a. Variable(s) entered on step 1: </w:t>
            </w:r>
            <w:r w:rsidR="009B60FC">
              <w:rPr>
                <w:rFonts w:ascii="Times New Roman" w:hAnsi="Times New Roman" w:cs="Times New Roman"/>
                <w:sz w:val="24"/>
                <w:szCs w:val="24"/>
              </w:rPr>
              <w:t xml:space="preserve"> </w:t>
            </w:r>
            <w:r w:rsidR="009B60FC" w:rsidRPr="004C2A30">
              <w:rPr>
                <w:rFonts w:cs="Times New Roman"/>
                <w:sz w:val="24"/>
                <w:szCs w:val="24"/>
              </w:rPr>
              <w:t xml:space="preserve">Referentna kategorija e </w:t>
            </w:r>
            <w:r w:rsidR="009B60FC" w:rsidRPr="004C2A30">
              <w:rPr>
                <w:rFonts w:cs="Arial"/>
                <w:color w:val="000000"/>
                <w:sz w:val="18"/>
                <w:szCs w:val="18"/>
                <w:lang w:val="en-US"/>
              </w:rPr>
              <w:t>K67</w:t>
            </w:r>
            <w:r w:rsidRPr="004C2A30">
              <w:rPr>
                <w:rFonts w:cs="Times New Roman"/>
                <w:sz w:val="24"/>
                <w:szCs w:val="24"/>
              </w:rPr>
              <w:t xml:space="preserve"> najvisokata vrednost </w:t>
            </w:r>
            <w:r w:rsidR="009B60FC" w:rsidRPr="004C2A30">
              <w:rPr>
                <w:rFonts w:cs="Times New Roman"/>
                <w:sz w:val="24"/>
                <w:szCs w:val="24"/>
                <w:lang w:val="en-US"/>
              </w:rPr>
              <w:t>3+</w:t>
            </w:r>
          </w:p>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r>
    </w:tbl>
    <w:p w:rsidR="00820ECC" w:rsidRPr="00062DC7" w:rsidRDefault="00062DC7" w:rsidP="0023099B">
      <w:pPr>
        <w:tabs>
          <w:tab w:val="left" w:pos="180"/>
        </w:tabs>
        <w:spacing w:after="0" w:line="240" w:lineRule="auto"/>
        <w:jc w:val="both"/>
        <w:rPr>
          <w:rFonts w:cs="Times New Roman"/>
          <w:b/>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sidR="00820ECC">
        <w:rPr>
          <w:rFonts w:ascii="Times New Roman" w:hAnsi="Times New Roman" w:cs="Times New Roman"/>
          <w:sz w:val="24"/>
          <w:szCs w:val="24"/>
        </w:rPr>
        <w:t xml:space="preserve">Со униваријантна анализа како поединечни  статистички ризик фактори  кои влијаат  на позитивитетот на </w:t>
      </w:r>
      <w:r w:rsidR="009E2659" w:rsidRPr="0096036B">
        <w:rPr>
          <w:rFonts w:ascii="Times New Roman" w:hAnsi="Times New Roman" w:cs="Times New Roman"/>
          <w:color w:val="000000" w:themeColor="text1"/>
          <w:sz w:val="24"/>
          <w:szCs w:val="24"/>
          <w:lang w:val="en-US"/>
        </w:rPr>
        <w:t>“</w:t>
      </w:r>
      <w:r w:rsidR="009E2659" w:rsidRPr="007B4F10">
        <w:rPr>
          <w:color w:val="000000" w:themeColor="text1"/>
          <w:sz w:val="24"/>
          <w:szCs w:val="24"/>
          <w:lang w:val="en-US"/>
        </w:rPr>
        <w:t>`lezda stra`ar</w:t>
      </w:r>
      <w:r w:rsidR="009E2659" w:rsidRPr="0096036B">
        <w:rPr>
          <w:rFonts w:ascii="Times New Roman" w:hAnsi="Times New Roman" w:cs="Times New Roman"/>
          <w:color w:val="000000" w:themeColor="text1"/>
          <w:sz w:val="24"/>
          <w:szCs w:val="24"/>
          <w:lang w:val="en-US"/>
        </w:rPr>
        <w:t>”</w:t>
      </w:r>
      <w:r w:rsidR="009E2659">
        <w:rPr>
          <w:rFonts w:ascii="Times New Roman" w:hAnsi="Times New Roman" w:cs="Times New Roman"/>
          <w:color w:val="000000" w:themeColor="text1"/>
          <w:sz w:val="24"/>
          <w:szCs w:val="24"/>
          <w:lang w:val="en-US"/>
        </w:rPr>
        <w:t xml:space="preserve"> </w:t>
      </w:r>
      <w:r w:rsidR="00820ECC">
        <w:rPr>
          <w:rFonts w:ascii="Times New Roman" w:hAnsi="Times New Roman" w:cs="Times New Roman"/>
          <w:sz w:val="24"/>
          <w:szCs w:val="24"/>
        </w:rPr>
        <w:t xml:space="preserve">се испитуваа предикторите: </w:t>
      </w:r>
      <w:r w:rsidR="00820ECC">
        <w:rPr>
          <w:rFonts w:ascii="Times New Roman" w:hAnsi="Times New Roman" w:cs="Times New Roman"/>
          <w:color w:val="000000" w:themeColor="text1"/>
          <w:sz w:val="24"/>
          <w:szCs w:val="24"/>
        </w:rPr>
        <w:t>присаство на естрогени и прогестеронски рец</w:t>
      </w:r>
      <w:r w:rsidR="00A606A2">
        <w:rPr>
          <w:rFonts w:ascii="Times New Roman" w:hAnsi="Times New Roman" w:cs="Times New Roman"/>
          <w:color w:val="000000" w:themeColor="text1"/>
          <w:sz w:val="24"/>
          <w:szCs w:val="24"/>
        </w:rPr>
        <w:t xml:space="preserve">ептори на туморската клетка, </w:t>
      </w:r>
      <w:r w:rsidR="00A606A2" w:rsidRPr="00062DC7">
        <w:rPr>
          <w:rFonts w:ascii="Times New Roman" w:hAnsi="Times New Roman" w:cs="Times New Roman"/>
          <w:color w:val="000000" w:themeColor="text1"/>
          <w:sz w:val="24"/>
          <w:szCs w:val="24"/>
        </w:rPr>
        <w:t>Х</w:t>
      </w:r>
      <w:r w:rsidR="00A606A2" w:rsidRPr="00062DC7">
        <w:rPr>
          <w:rFonts w:ascii="Times New Roman" w:hAnsi="Times New Roman" w:cs="Times New Roman"/>
          <w:color w:val="000000" w:themeColor="text1"/>
          <w:sz w:val="24"/>
          <w:szCs w:val="24"/>
          <w:lang w:val="en-US"/>
        </w:rPr>
        <w:t>ER2</w:t>
      </w:r>
      <w:r w:rsidR="00820ECC">
        <w:rPr>
          <w:rFonts w:ascii="Times New Roman" w:hAnsi="Times New Roman" w:cs="Times New Roman"/>
          <w:color w:val="000000" w:themeColor="text1"/>
          <w:sz w:val="24"/>
          <w:szCs w:val="24"/>
        </w:rPr>
        <w:t xml:space="preserve"> поизивитет и вредностт на Ки 67, како и големина на тумур</w:t>
      </w:r>
      <w:r w:rsidR="003400C6">
        <w:rPr>
          <w:rFonts w:ascii="Times New Roman" w:hAnsi="Times New Roman" w:cs="Times New Roman"/>
          <w:color w:val="000000" w:themeColor="text1"/>
          <w:sz w:val="24"/>
          <w:szCs w:val="24"/>
        </w:rPr>
        <w:t xml:space="preserve">от. </w:t>
      </w:r>
      <w:r w:rsidR="003400C6" w:rsidRPr="00062DC7">
        <w:rPr>
          <w:rFonts w:ascii="Times New Roman" w:hAnsi="Times New Roman" w:cs="Times New Roman"/>
          <w:b/>
          <w:color w:val="000000" w:themeColor="text1"/>
          <w:sz w:val="24"/>
          <w:szCs w:val="24"/>
        </w:rPr>
        <w:t>Во текот на истражувањето</w:t>
      </w:r>
      <w:r w:rsidR="00820ECC" w:rsidRPr="00062DC7">
        <w:rPr>
          <w:rFonts w:ascii="Times New Roman" w:hAnsi="Times New Roman" w:cs="Times New Roman"/>
          <w:b/>
          <w:color w:val="000000" w:themeColor="text1"/>
          <w:sz w:val="24"/>
          <w:szCs w:val="24"/>
        </w:rPr>
        <w:t xml:space="preserve"> се докажа статистички сигнификантната предикторска  улога </w:t>
      </w:r>
      <w:r w:rsidR="003400C6" w:rsidRPr="00062DC7">
        <w:rPr>
          <w:rFonts w:ascii="Times New Roman" w:hAnsi="Times New Roman" w:cs="Times New Roman"/>
          <w:b/>
          <w:color w:val="000000" w:themeColor="text1"/>
          <w:sz w:val="24"/>
          <w:szCs w:val="24"/>
        </w:rPr>
        <w:t>кај К</w:t>
      </w:r>
      <w:r w:rsidR="003400C6" w:rsidRPr="00062DC7">
        <w:rPr>
          <w:rFonts w:ascii="Times New Roman" w:hAnsi="Times New Roman" w:cs="Times New Roman"/>
          <w:b/>
          <w:color w:val="000000" w:themeColor="text1"/>
          <w:sz w:val="24"/>
          <w:szCs w:val="24"/>
          <w:lang w:val="en-US"/>
        </w:rPr>
        <w:t>i67</w:t>
      </w:r>
      <w:r w:rsidR="003400C6" w:rsidRPr="00062DC7">
        <w:rPr>
          <w:rFonts w:ascii="Times New Roman" w:hAnsi="Times New Roman" w:cs="Times New Roman"/>
          <w:b/>
          <w:color w:val="000000" w:themeColor="text1"/>
          <w:sz w:val="24"/>
          <w:szCs w:val="24"/>
        </w:rPr>
        <w:t xml:space="preserve"> 2</w:t>
      </w:r>
      <w:r w:rsidR="003400C6" w:rsidRPr="00062DC7">
        <w:rPr>
          <w:rFonts w:ascii="Times New Roman" w:hAnsi="Times New Roman" w:cs="Times New Roman"/>
          <w:b/>
          <w:color w:val="000000" w:themeColor="text1"/>
          <w:sz w:val="24"/>
          <w:szCs w:val="24"/>
          <w:lang w:val="en-US"/>
        </w:rPr>
        <w:t>+</w:t>
      </w:r>
      <w:r w:rsidR="0083007F" w:rsidRPr="00062DC7">
        <w:rPr>
          <w:rFonts w:ascii="Times New Roman" w:hAnsi="Times New Roman" w:cs="Times New Roman"/>
          <w:b/>
          <w:color w:val="000000" w:themeColor="text1"/>
          <w:sz w:val="24"/>
          <w:szCs w:val="24"/>
          <w:lang w:val="en-US"/>
        </w:rPr>
        <w:t xml:space="preserve"> (</w:t>
      </w:r>
      <w:r w:rsidR="0083007F" w:rsidRPr="00062DC7">
        <w:rPr>
          <w:rFonts w:ascii="Times New Roman" w:hAnsi="Times New Roman" w:cs="Times New Roman"/>
          <w:b/>
          <w:sz w:val="24"/>
          <w:szCs w:val="24"/>
        </w:rPr>
        <w:t>p=0.012</w:t>
      </w:r>
      <w:r w:rsidR="0083007F" w:rsidRPr="00062DC7">
        <w:rPr>
          <w:rFonts w:ascii="Times New Roman" w:hAnsi="Times New Roman" w:cs="Times New Roman"/>
          <w:b/>
          <w:sz w:val="24"/>
          <w:szCs w:val="24"/>
          <w:lang w:val="en-US"/>
        </w:rPr>
        <w:t>)</w:t>
      </w:r>
      <w:r w:rsidR="003400C6" w:rsidRPr="00062DC7">
        <w:rPr>
          <w:rFonts w:ascii="Times New Roman" w:hAnsi="Times New Roman" w:cs="Times New Roman"/>
          <w:b/>
          <w:color w:val="000000" w:themeColor="text1"/>
          <w:sz w:val="24"/>
          <w:szCs w:val="24"/>
        </w:rPr>
        <w:t xml:space="preserve"> вредностите и прогестеронските рецептори(+) на тумурската</w:t>
      </w:r>
      <w:r w:rsidR="003400C6" w:rsidRPr="00062DC7">
        <w:rPr>
          <w:rFonts w:ascii="Times New Roman" w:hAnsi="Times New Roman" w:cs="Times New Roman"/>
          <w:b/>
          <w:color w:val="000000" w:themeColor="text1"/>
          <w:sz w:val="24"/>
          <w:szCs w:val="24"/>
          <w:lang w:val="en-US"/>
        </w:rPr>
        <w:t xml:space="preserve"> </w:t>
      </w:r>
      <w:r w:rsidR="003400C6" w:rsidRPr="00062DC7">
        <w:rPr>
          <w:rFonts w:ascii="M_Times" w:hAnsi="M_Times" w:cs="Times New Roman"/>
          <w:b/>
          <w:color w:val="000000" w:themeColor="text1"/>
          <w:sz w:val="24"/>
          <w:szCs w:val="24"/>
          <w:lang w:val="en-US"/>
        </w:rPr>
        <w:t>kletka</w:t>
      </w:r>
      <w:r w:rsidR="003400C6" w:rsidRPr="00062DC7">
        <w:rPr>
          <w:rFonts w:ascii="Times New Roman" w:hAnsi="Times New Roman" w:cs="Times New Roman"/>
          <w:b/>
          <w:color w:val="000000" w:themeColor="text1"/>
          <w:sz w:val="24"/>
          <w:szCs w:val="24"/>
        </w:rPr>
        <w:t xml:space="preserve"> </w:t>
      </w:r>
      <w:r w:rsidR="0083007F" w:rsidRPr="00062DC7">
        <w:rPr>
          <w:rFonts w:ascii="Times New Roman" w:hAnsi="Times New Roman" w:cs="Times New Roman"/>
          <w:b/>
          <w:color w:val="000000" w:themeColor="text1"/>
          <w:sz w:val="24"/>
          <w:szCs w:val="24"/>
          <w:lang w:val="en-US"/>
        </w:rPr>
        <w:t>(</w:t>
      </w:r>
      <w:r w:rsidR="0083007F" w:rsidRPr="00062DC7">
        <w:rPr>
          <w:rFonts w:ascii="Times New Roman" w:hAnsi="Times New Roman" w:cs="Times New Roman"/>
          <w:b/>
          <w:sz w:val="24"/>
          <w:szCs w:val="24"/>
        </w:rPr>
        <w:t>p=0.045</w:t>
      </w:r>
      <w:r w:rsidR="0083007F" w:rsidRPr="00062DC7">
        <w:rPr>
          <w:rFonts w:cs="Times New Roman"/>
          <w:b/>
          <w:sz w:val="24"/>
          <w:szCs w:val="24"/>
        </w:rPr>
        <w:t xml:space="preserve">) </w:t>
      </w:r>
      <w:r w:rsidR="0083007F" w:rsidRPr="00062DC7">
        <w:rPr>
          <w:rFonts w:cs="Times New Roman"/>
          <w:b/>
          <w:color w:val="000000" w:themeColor="text1"/>
          <w:sz w:val="24"/>
          <w:szCs w:val="24"/>
        </w:rPr>
        <w:t xml:space="preserve"> </w:t>
      </w:r>
      <w:r w:rsidR="003400C6" w:rsidRPr="00062DC7">
        <w:rPr>
          <w:rFonts w:cs="Times New Roman"/>
          <w:b/>
          <w:color w:val="000000" w:themeColor="text1"/>
          <w:sz w:val="24"/>
          <w:szCs w:val="24"/>
        </w:rPr>
        <w:t xml:space="preserve"> </w:t>
      </w:r>
      <w:r w:rsidR="0083007F" w:rsidRPr="00062DC7">
        <w:rPr>
          <w:rFonts w:cs="Times New Roman"/>
          <w:b/>
          <w:color w:val="000000" w:themeColor="text1"/>
          <w:sz w:val="24"/>
          <w:szCs w:val="24"/>
          <w:lang w:val="en-US"/>
        </w:rPr>
        <w:t xml:space="preserve">vrz pozitivitet </w:t>
      </w:r>
      <w:r w:rsidR="0083007F" w:rsidRPr="009E2659">
        <w:rPr>
          <w:rFonts w:cs="Times New Roman"/>
          <w:b/>
          <w:color w:val="000000" w:themeColor="text1"/>
          <w:sz w:val="24"/>
          <w:szCs w:val="24"/>
          <w:lang w:val="en-US"/>
        </w:rPr>
        <w:t xml:space="preserve">na </w:t>
      </w:r>
      <w:r w:rsidR="009E2659" w:rsidRPr="009E2659">
        <w:rPr>
          <w:rFonts w:ascii="Times New Roman" w:hAnsi="Times New Roman" w:cs="Times New Roman"/>
          <w:b/>
          <w:color w:val="000000" w:themeColor="text1"/>
          <w:sz w:val="24"/>
          <w:szCs w:val="24"/>
          <w:lang w:val="en-US"/>
        </w:rPr>
        <w:t>“</w:t>
      </w:r>
      <w:r w:rsidR="009E2659" w:rsidRPr="009E2659">
        <w:rPr>
          <w:b/>
          <w:color w:val="000000" w:themeColor="text1"/>
          <w:sz w:val="24"/>
          <w:szCs w:val="24"/>
          <w:lang w:val="en-US"/>
        </w:rPr>
        <w:t>`lezda stra`ar</w:t>
      </w:r>
      <w:r w:rsidR="009E2659" w:rsidRPr="009E2659">
        <w:rPr>
          <w:rFonts w:ascii="Times New Roman" w:hAnsi="Times New Roman" w:cs="Times New Roman"/>
          <w:b/>
          <w:color w:val="000000" w:themeColor="text1"/>
          <w:sz w:val="24"/>
          <w:szCs w:val="24"/>
          <w:lang w:val="en-US"/>
        </w:rPr>
        <w:t>”</w:t>
      </w:r>
      <w:r w:rsidR="0083007F" w:rsidRPr="009E2659">
        <w:rPr>
          <w:rFonts w:cs="Times New Roman"/>
          <w:b/>
          <w:color w:val="000000" w:themeColor="text1"/>
          <w:sz w:val="24"/>
          <w:szCs w:val="24"/>
          <w:lang w:val="en-US"/>
        </w:rPr>
        <w:t>.</w:t>
      </w:r>
    </w:p>
    <w:p w:rsidR="00D67838" w:rsidRPr="00D67838" w:rsidRDefault="00D67838" w:rsidP="00D67838">
      <w:pPr>
        <w:autoSpaceDE w:val="0"/>
        <w:autoSpaceDN w:val="0"/>
        <w:adjustRightInd w:val="0"/>
        <w:spacing w:after="0" w:line="240" w:lineRule="auto"/>
        <w:ind w:right="60"/>
        <w:jc w:val="both"/>
        <w:rPr>
          <w:rFonts w:ascii="Arial" w:hAnsi="Arial" w:cs="Arial"/>
          <w:i/>
          <w:color w:val="000000"/>
          <w:sz w:val="18"/>
          <w:szCs w:val="18"/>
          <w:lang w:val="en-US"/>
        </w:rPr>
      </w:pPr>
      <w:r w:rsidRPr="00D67838">
        <w:rPr>
          <w:rFonts w:ascii="Times New Roman" w:hAnsi="Times New Roman" w:cs="Times New Roman"/>
          <w:b/>
          <w:i/>
          <w:sz w:val="24"/>
          <w:szCs w:val="24"/>
        </w:rPr>
        <w:lastRenderedPageBreak/>
        <w:t>Табела</w:t>
      </w:r>
      <w:r w:rsidRPr="00D67838">
        <w:rPr>
          <w:rFonts w:ascii="Times New Roman" w:hAnsi="Times New Roman" w:cs="Times New Roman"/>
          <w:b/>
          <w:i/>
          <w:sz w:val="24"/>
          <w:szCs w:val="24"/>
          <w:lang w:val="en-US"/>
        </w:rPr>
        <w:t xml:space="preserve"> 42</w:t>
      </w:r>
      <w:r w:rsidRPr="00D67838">
        <w:rPr>
          <w:rFonts w:ascii="Times New Roman" w:hAnsi="Times New Roman" w:cs="Times New Roman"/>
          <w:b/>
          <w:i/>
          <w:sz w:val="24"/>
          <w:szCs w:val="24"/>
        </w:rPr>
        <w:t>.</w:t>
      </w:r>
      <w:r w:rsidRPr="00D67838">
        <w:rPr>
          <w:rFonts w:ascii="Times New Roman" w:hAnsi="Times New Roman" w:cs="Times New Roman"/>
          <w:i/>
          <w:sz w:val="24"/>
          <w:szCs w:val="24"/>
        </w:rPr>
        <w:t xml:space="preserve">  Приказ на </w:t>
      </w:r>
      <w:r w:rsidRPr="00D67838">
        <w:rPr>
          <w:rFonts w:ascii="Times New Roman" w:hAnsi="Times New Roman" w:cs="Times New Roman"/>
          <w:i/>
          <w:sz w:val="24"/>
          <w:szCs w:val="24"/>
          <w:lang w:val="en-US"/>
        </w:rPr>
        <w:t>m</w:t>
      </w:r>
      <w:r w:rsidRPr="00D67838">
        <w:rPr>
          <w:rFonts w:ascii="Times New Roman" w:hAnsi="Times New Roman" w:cs="Times New Roman"/>
          <w:i/>
          <w:sz w:val="24"/>
          <w:szCs w:val="24"/>
        </w:rPr>
        <w:t xml:space="preserve">ултиваријантна логистичка  анализа на  ризик фактори за позивитет на </w:t>
      </w:r>
      <w:r w:rsidRPr="00D67838">
        <w:rPr>
          <w:rFonts w:ascii="Times New Roman" w:hAnsi="Times New Roman" w:cs="Times New Roman"/>
          <w:i/>
          <w:color w:val="000000" w:themeColor="text1"/>
          <w:sz w:val="24"/>
          <w:szCs w:val="24"/>
          <w:lang w:val="en-US"/>
        </w:rPr>
        <w:t>“</w:t>
      </w:r>
      <w:r w:rsidRPr="00D67838">
        <w:rPr>
          <w:i/>
          <w:color w:val="000000" w:themeColor="text1"/>
          <w:sz w:val="24"/>
          <w:szCs w:val="24"/>
          <w:lang w:val="en-US"/>
        </w:rPr>
        <w:t>`lezda stra`ar</w:t>
      </w:r>
      <w:r w:rsidRPr="00D67838">
        <w:rPr>
          <w:rFonts w:ascii="Times New Roman" w:hAnsi="Times New Roman" w:cs="Times New Roman"/>
          <w:i/>
          <w:color w:val="000000" w:themeColor="text1"/>
          <w:sz w:val="24"/>
          <w:szCs w:val="24"/>
          <w:lang w:val="en-US"/>
        </w:rPr>
        <w:t>”</w:t>
      </w:r>
    </w:p>
    <w:p w:rsidR="0083007F" w:rsidRDefault="0083007F" w:rsidP="00D67838">
      <w:pPr>
        <w:spacing w:line="240" w:lineRule="auto"/>
        <w:jc w:val="both"/>
        <w:rPr>
          <w:rFonts w:ascii="Times New Roman" w:hAnsi="Times New Roman" w:cs="Times New Roman"/>
          <w:sz w:val="24"/>
          <w:szCs w:val="24"/>
          <w:lang w:val="en-US"/>
        </w:rPr>
      </w:pP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720"/>
        <w:gridCol w:w="1080"/>
        <w:gridCol w:w="720"/>
        <w:gridCol w:w="1080"/>
        <w:gridCol w:w="720"/>
        <w:gridCol w:w="540"/>
        <w:gridCol w:w="720"/>
        <w:gridCol w:w="1620"/>
        <w:gridCol w:w="900"/>
        <w:gridCol w:w="900"/>
      </w:tblGrid>
      <w:tr w:rsidR="00820ECC" w:rsidTr="004B348B">
        <w:trPr>
          <w:cantSplit/>
        </w:trPr>
        <w:tc>
          <w:tcPr>
            <w:tcW w:w="9000" w:type="dxa"/>
            <w:gridSpan w:val="10"/>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4B348B" w:rsidTr="004B348B">
        <w:trPr>
          <w:cantSplit/>
        </w:trPr>
        <w:tc>
          <w:tcPr>
            <w:tcW w:w="1800" w:type="dxa"/>
            <w:gridSpan w:val="2"/>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720" w:type="dxa"/>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108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72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54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CF3557"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w:t>
            </w:r>
            <w:r w:rsidR="00820ECC">
              <w:rPr>
                <w:rFonts w:ascii="Arial" w:hAnsi="Arial" w:cs="Arial"/>
                <w:color w:val="000000"/>
                <w:sz w:val="18"/>
                <w:szCs w:val="18"/>
              </w:rPr>
              <w:t>f</w:t>
            </w:r>
          </w:p>
        </w:tc>
        <w:tc>
          <w:tcPr>
            <w:tcW w:w="72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162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1800" w:type="dxa"/>
            <w:gridSpan w:val="2"/>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4B348B" w:rsidTr="004B348B">
        <w:trPr>
          <w:cantSplit/>
        </w:trPr>
        <w:tc>
          <w:tcPr>
            <w:tcW w:w="1800" w:type="dxa"/>
            <w:gridSpan w:val="2"/>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54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62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900" w:type="dxa"/>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4B348B" w:rsidTr="004B348B">
        <w:trPr>
          <w:cantSplit/>
        </w:trPr>
        <w:tc>
          <w:tcPr>
            <w:tcW w:w="720" w:type="dxa"/>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1080" w:type="dxa"/>
            <w:tcBorders>
              <w:top w:val="single" w:sz="18" w:space="0" w:color="000000"/>
              <w:left w:val="nil"/>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golemina</w:t>
            </w:r>
          </w:p>
        </w:tc>
        <w:tc>
          <w:tcPr>
            <w:tcW w:w="720" w:type="dxa"/>
            <w:tcBorders>
              <w:top w:val="single" w:sz="18" w:space="0" w:color="000000"/>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.006</w:t>
            </w:r>
          </w:p>
        </w:tc>
        <w:tc>
          <w:tcPr>
            <w:tcW w:w="108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.029</w:t>
            </w:r>
          </w:p>
        </w:tc>
        <w:tc>
          <w:tcPr>
            <w:tcW w:w="72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.047</w:t>
            </w:r>
          </w:p>
        </w:tc>
        <w:tc>
          <w:tcPr>
            <w:tcW w:w="54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.828</w:t>
            </w:r>
          </w:p>
        </w:tc>
        <w:tc>
          <w:tcPr>
            <w:tcW w:w="162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1.006</w:t>
            </w:r>
          </w:p>
        </w:tc>
        <w:tc>
          <w:tcPr>
            <w:tcW w:w="90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.951</w:t>
            </w:r>
          </w:p>
        </w:tc>
        <w:tc>
          <w:tcPr>
            <w:tcW w:w="900" w:type="dxa"/>
            <w:tcBorders>
              <w:top w:val="single" w:sz="18" w:space="0" w:color="000000"/>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1.065</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F61E73"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sidR="00F61E73">
              <w:rPr>
                <w:rFonts w:ascii="Arial" w:hAnsi="Arial" w:cs="Arial"/>
                <w:color w:val="000000"/>
                <w:sz w:val="18"/>
                <w:szCs w:val="18"/>
                <w:lang w:val="en-US"/>
              </w:rPr>
              <w:t>R</w:t>
            </w:r>
          </w:p>
        </w:tc>
        <w:tc>
          <w:tcPr>
            <w:tcW w:w="720" w:type="dxa"/>
            <w:tcBorders>
              <w:top w:val="nil"/>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.511</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.916</w:t>
            </w:r>
          </w:p>
        </w:tc>
        <w:tc>
          <w:tcPr>
            <w:tcW w:w="162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61E73"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.865</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1.813</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.228</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.633</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2.374</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.068</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82.868</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61E73"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(2</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21.570</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15916.175</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.999</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2333180804.733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61E73"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(3</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-.224</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.774</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.084</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.772</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.799</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.175</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3.646</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F61E73"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p>
        </w:tc>
        <w:tc>
          <w:tcPr>
            <w:tcW w:w="720" w:type="dxa"/>
            <w:tcBorders>
              <w:top w:val="nil"/>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7.284</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.063</w:t>
            </w:r>
          </w:p>
        </w:tc>
        <w:tc>
          <w:tcPr>
            <w:tcW w:w="162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61E73"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-1.497</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1.253</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1.426</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.232</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.224</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.019</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2.611</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61E73"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sidR="00820ECC">
              <w:rPr>
                <w:rFonts w:ascii="Arial" w:hAnsi="Arial" w:cs="Arial"/>
                <w:color w:val="000000"/>
                <w:sz w:val="18"/>
                <w:szCs w:val="18"/>
              </w:rPr>
              <w:t>(2</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1.083</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.921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1.383</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.240</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2.953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.486</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17.946</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61E73"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sidR="00820ECC">
              <w:rPr>
                <w:rFonts w:ascii="Arial" w:hAnsi="Arial" w:cs="Arial"/>
                <w:color w:val="000000"/>
                <w:sz w:val="18"/>
                <w:szCs w:val="18"/>
              </w:rPr>
              <w:t>(3</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1.066</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.717</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2.209</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.137</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2.903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.712</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11.834</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4B348B" w:rsidRDefault="004B348B"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Ki67</w:t>
            </w:r>
          </w:p>
        </w:tc>
        <w:tc>
          <w:tcPr>
            <w:tcW w:w="720" w:type="dxa"/>
            <w:tcBorders>
              <w:top w:val="nil"/>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8.535</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.036</w:t>
            </w:r>
          </w:p>
        </w:tc>
        <w:tc>
          <w:tcPr>
            <w:tcW w:w="162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4B348B"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Ki67</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20.848</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8539.287</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.998</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1132948233.189</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E104B8" w:rsidRDefault="004B348B" w:rsidP="0023099B">
            <w:pPr>
              <w:autoSpaceDE w:val="0"/>
              <w:autoSpaceDN w:val="0"/>
              <w:adjustRightInd w:val="0"/>
              <w:spacing w:after="0" w:line="240" w:lineRule="auto"/>
              <w:ind w:left="60" w:right="60"/>
              <w:jc w:val="both"/>
              <w:rPr>
                <w:rFonts w:ascii="Arial" w:hAnsi="Arial" w:cs="Arial"/>
                <w:b/>
                <w:color w:val="000000"/>
                <w:sz w:val="18"/>
                <w:szCs w:val="18"/>
                <w:lang w:val="en-US"/>
              </w:rPr>
            </w:pPr>
            <w:r w:rsidRPr="00E104B8">
              <w:rPr>
                <w:rFonts w:ascii="Arial" w:hAnsi="Arial" w:cs="Arial"/>
                <w:b/>
                <w:color w:val="000000"/>
                <w:sz w:val="18"/>
                <w:szCs w:val="18"/>
                <w:lang w:val="en-US"/>
              </w:rPr>
              <w:t>Ki67</w:t>
            </w:r>
            <w:r w:rsidR="00820ECC" w:rsidRPr="00E104B8">
              <w:rPr>
                <w:rFonts w:ascii="Arial" w:hAnsi="Arial" w:cs="Arial"/>
                <w:b/>
                <w:color w:val="000000"/>
                <w:sz w:val="18"/>
                <w:szCs w:val="18"/>
              </w:rPr>
              <w:t>(2</w:t>
            </w:r>
            <w:r w:rsidRPr="00E104B8">
              <w:rPr>
                <w:rFonts w:ascii="Arial" w:hAnsi="Arial" w:cs="Arial"/>
                <w:b/>
                <w:color w:val="000000"/>
                <w:sz w:val="18"/>
                <w:szCs w:val="18"/>
                <w:lang w:val="en-US"/>
              </w:rPr>
              <w:t>+</w:t>
            </w:r>
            <w:r w:rsidR="00820ECC" w:rsidRPr="00E104B8">
              <w:rPr>
                <w:rFonts w:ascii="Arial" w:hAnsi="Arial" w:cs="Arial"/>
                <w:b/>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-1.232</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.548</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5.052</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Pr="004B348B" w:rsidRDefault="00820ECC" w:rsidP="0023099B">
            <w:pPr>
              <w:autoSpaceDE w:val="0"/>
              <w:autoSpaceDN w:val="0"/>
              <w:adjustRightInd w:val="0"/>
              <w:spacing w:after="0" w:line="240" w:lineRule="auto"/>
              <w:ind w:left="60" w:right="60"/>
              <w:jc w:val="both"/>
              <w:rPr>
                <w:rFonts w:ascii="Arial" w:hAnsi="Arial" w:cs="Arial"/>
                <w:b/>
                <w:color w:val="FF0000"/>
                <w:sz w:val="18"/>
                <w:szCs w:val="18"/>
                <w:lang w:val="en-US"/>
              </w:rPr>
            </w:pPr>
            <w:r w:rsidRPr="00EC497C">
              <w:rPr>
                <w:rFonts w:ascii="Arial" w:hAnsi="Arial" w:cs="Arial"/>
                <w:b/>
                <w:color w:val="FF0000"/>
                <w:sz w:val="20"/>
                <w:szCs w:val="18"/>
              </w:rPr>
              <w:t>.025</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.292</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.100</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.854</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4B348B"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Ki67</w:t>
            </w:r>
            <w:r w:rsidR="00820ECC">
              <w:rPr>
                <w:rFonts w:ascii="Arial" w:hAnsi="Arial" w:cs="Arial"/>
                <w:color w:val="000000"/>
                <w:sz w:val="18"/>
                <w:szCs w:val="18"/>
              </w:rPr>
              <w:t>(3</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.087</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.675</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.017</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.897</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1.091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.290</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4.100</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4B348B" w:rsidRDefault="004B348B"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p>
        </w:tc>
        <w:tc>
          <w:tcPr>
            <w:tcW w:w="720" w:type="dxa"/>
            <w:tcBorders>
              <w:top w:val="nil"/>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2.229</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.526</w:t>
            </w:r>
          </w:p>
        </w:tc>
        <w:tc>
          <w:tcPr>
            <w:tcW w:w="162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4B348B"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-.153</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.505</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.092</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.762</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.858</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.319</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2.309</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4B348B"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r w:rsidR="00820ECC">
              <w:rPr>
                <w:rFonts w:ascii="Arial" w:hAnsi="Arial" w:cs="Arial"/>
                <w:color w:val="000000"/>
                <w:sz w:val="18"/>
                <w:szCs w:val="18"/>
              </w:rPr>
              <w:t>(2</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-.454</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.672</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.456</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.500</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.635</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.170</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2.372</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4B348B"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r w:rsidR="00820ECC">
              <w:rPr>
                <w:rFonts w:ascii="Arial" w:hAnsi="Arial" w:cs="Arial"/>
                <w:color w:val="000000"/>
                <w:sz w:val="18"/>
                <w:szCs w:val="18"/>
              </w:rPr>
              <w:t>(3</w:t>
            </w:r>
            <w:r>
              <w:rPr>
                <w:rFonts w:ascii="Arial" w:hAnsi="Arial" w:cs="Arial"/>
                <w:color w:val="000000"/>
                <w:sz w:val="18"/>
                <w:szCs w:val="18"/>
                <w:lang w:val="en-US"/>
              </w:rPr>
              <w:t>+</w:t>
            </w:r>
            <w:r w:rsidR="00820ECC">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1.200</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1.116</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1.155</w:t>
            </w:r>
          </w:p>
        </w:tc>
        <w:tc>
          <w:tcPr>
            <w:tcW w:w="54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.283</w:t>
            </w:r>
          </w:p>
        </w:tc>
        <w:tc>
          <w:tcPr>
            <w:tcW w:w="16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3.319</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.372</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29.603</w:t>
            </w:r>
          </w:p>
        </w:tc>
      </w:tr>
      <w:tr w:rsidR="004B348B" w:rsidTr="004B348B">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720" w:type="dxa"/>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-.087</w:t>
            </w:r>
          </w:p>
        </w:tc>
        <w:tc>
          <w:tcPr>
            <w:tcW w:w="108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.818</w:t>
            </w:r>
          </w:p>
        </w:tc>
        <w:tc>
          <w:tcPr>
            <w:tcW w:w="72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.011</w:t>
            </w:r>
          </w:p>
        </w:tc>
        <w:tc>
          <w:tcPr>
            <w:tcW w:w="54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.915</w:t>
            </w:r>
          </w:p>
        </w:tc>
        <w:tc>
          <w:tcPr>
            <w:tcW w:w="162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.916</w:t>
            </w:r>
          </w:p>
        </w:tc>
        <w:tc>
          <w:tcPr>
            <w:tcW w:w="900" w:type="dxa"/>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4B348B">
        <w:trPr>
          <w:cantSplit/>
        </w:trPr>
        <w:tc>
          <w:tcPr>
            <w:tcW w:w="9000" w:type="dxa"/>
            <w:gridSpan w:val="10"/>
            <w:tcBorders>
              <w:top w:val="nil"/>
              <w:left w:val="nil"/>
              <w:bottom w:val="nil"/>
              <w:right w:val="nil"/>
            </w:tcBorders>
            <w:shd w:val="clear" w:color="auto" w:fill="FFFFFF"/>
            <w:hideMark/>
          </w:tcPr>
          <w:p w:rsidR="0083007F" w:rsidRDefault="00820ECC" w:rsidP="0023099B">
            <w:pPr>
              <w:pStyle w:val="ListParagraph"/>
              <w:numPr>
                <w:ilvl w:val="0"/>
                <w:numId w:val="26"/>
              </w:numPr>
              <w:autoSpaceDE w:val="0"/>
              <w:autoSpaceDN w:val="0"/>
              <w:adjustRightInd w:val="0"/>
              <w:spacing w:after="0" w:line="240" w:lineRule="auto"/>
              <w:ind w:right="60"/>
              <w:jc w:val="both"/>
              <w:rPr>
                <w:rFonts w:ascii="Arial" w:hAnsi="Arial" w:cs="Arial"/>
                <w:color w:val="000000"/>
                <w:sz w:val="18"/>
                <w:szCs w:val="18"/>
                <w:lang w:val="en-US"/>
              </w:rPr>
            </w:pPr>
            <w:r w:rsidRPr="0083007F">
              <w:rPr>
                <w:rFonts w:ascii="Arial" w:hAnsi="Arial" w:cs="Arial"/>
                <w:color w:val="000000"/>
                <w:sz w:val="18"/>
                <w:szCs w:val="18"/>
              </w:rPr>
              <w:t xml:space="preserve">Variable(s) </w:t>
            </w:r>
            <w:r w:rsidR="004B348B" w:rsidRPr="0083007F">
              <w:rPr>
                <w:rFonts w:ascii="Arial" w:hAnsi="Arial" w:cs="Arial"/>
                <w:color w:val="000000"/>
                <w:sz w:val="18"/>
                <w:szCs w:val="18"/>
              </w:rPr>
              <w:t xml:space="preserve">entered on step 1: </w:t>
            </w:r>
            <w:r w:rsidR="004B348B" w:rsidRPr="004C2A30">
              <w:rPr>
                <w:rFonts w:cs="Arial"/>
                <w:color w:val="000000"/>
                <w:sz w:val="18"/>
                <w:szCs w:val="18"/>
              </w:rPr>
              <w:t>golemina,</w:t>
            </w:r>
            <w:r w:rsidR="004B348B" w:rsidRPr="0083007F">
              <w:rPr>
                <w:rFonts w:ascii="Arial" w:hAnsi="Arial" w:cs="Arial"/>
                <w:color w:val="000000"/>
                <w:sz w:val="18"/>
                <w:szCs w:val="18"/>
              </w:rPr>
              <w:t xml:space="preserve"> E</w:t>
            </w:r>
            <w:r w:rsidR="004B348B" w:rsidRPr="0083007F">
              <w:rPr>
                <w:rFonts w:ascii="Arial" w:hAnsi="Arial" w:cs="Arial"/>
                <w:color w:val="000000"/>
                <w:sz w:val="18"/>
                <w:szCs w:val="18"/>
                <w:lang w:val="en-US"/>
              </w:rPr>
              <w:t>R</w:t>
            </w:r>
            <w:r w:rsidR="004B348B" w:rsidRPr="0083007F">
              <w:rPr>
                <w:rFonts w:ascii="Arial" w:hAnsi="Arial" w:cs="Arial"/>
                <w:color w:val="000000"/>
                <w:sz w:val="18"/>
                <w:szCs w:val="18"/>
              </w:rPr>
              <w:t xml:space="preserve">, PR, </w:t>
            </w:r>
            <w:r w:rsidR="004B348B" w:rsidRPr="0083007F">
              <w:rPr>
                <w:rFonts w:ascii="Arial" w:hAnsi="Arial" w:cs="Arial"/>
                <w:color w:val="000000"/>
                <w:sz w:val="18"/>
                <w:szCs w:val="18"/>
                <w:lang w:val="en-US"/>
              </w:rPr>
              <w:t>Ki67</w:t>
            </w:r>
            <w:r w:rsidR="004B348B" w:rsidRPr="0083007F">
              <w:rPr>
                <w:rFonts w:ascii="Arial" w:hAnsi="Arial" w:cs="Arial"/>
                <w:color w:val="000000"/>
                <w:sz w:val="18"/>
                <w:szCs w:val="18"/>
              </w:rPr>
              <w:t xml:space="preserve">, </w:t>
            </w:r>
            <w:r w:rsidR="004B348B" w:rsidRPr="0083007F">
              <w:rPr>
                <w:rFonts w:ascii="Arial" w:hAnsi="Arial" w:cs="Arial"/>
                <w:color w:val="000000"/>
                <w:sz w:val="18"/>
                <w:szCs w:val="18"/>
                <w:lang w:val="en-US"/>
              </w:rPr>
              <w:t>HER2</w:t>
            </w:r>
            <w:r w:rsidRPr="0083007F">
              <w:rPr>
                <w:rFonts w:ascii="Arial" w:hAnsi="Arial" w:cs="Arial"/>
                <w:color w:val="000000"/>
                <w:sz w:val="18"/>
                <w:szCs w:val="18"/>
              </w:rPr>
              <w:t>.</w:t>
            </w:r>
            <w:r w:rsidR="0083007F">
              <w:rPr>
                <w:rFonts w:ascii="Arial" w:hAnsi="Arial" w:cs="Arial"/>
                <w:color w:val="000000"/>
                <w:sz w:val="18"/>
                <w:szCs w:val="18"/>
                <w:lang w:val="en-US"/>
              </w:rPr>
              <w:t xml:space="preserve"> </w:t>
            </w:r>
          </w:p>
          <w:p w:rsidR="0083007F" w:rsidRDefault="0083007F" w:rsidP="0023099B">
            <w:pPr>
              <w:pStyle w:val="ListParagraph"/>
              <w:autoSpaceDE w:val="0"/>
              <w:autoSpaceDN w:val="0"/>
              <w:adjustRightInd w:val="0"/>
              <w:spacing w:after="0" w:line="240" w:lineRule="auto"/>
              <w:ind w:left="420" w:right="60"/>
              <w:jc w:val="both"/>
              <w:rPr>
                <w:rFonts w:ascii="Arial" w:hAnsi="Arial" w:cs="Arial"/>
                <w:color w:val="000000"/>
                <w:sz w:val="18"/>
                <w:szCs w:val="18"/>
                <w:lang w:val="en-US"/>
              </w:rPr>
            </w:pPr>
          </w:p>
          <w:p w:rsidR="0083007F" w:rsidRPr="0083007F" w:rsidRDefault="0083007F" w:rsidP="00D67838">
            <w:pPr>
              <w:pStyle w:val="ListParagraph"/>
              <w:autoSpaceDE w:val="0"/>
              <w:autoSpaceDN w:val="0"/>
              <w:adjustRightInd w:val="0"/>
              <w:spacing w:after="0" w:line="240" w:lineRule="auto"/>
              <w:ind w:left="420" w:right="60"/>
              <w:jc w:val="center"/>
              <w:rPr>
                <w:rFonts w:ascii="Arial" w:hAnsi="Arial" w:cs="Arial"/>
                <w:color w:val="000000"/>
                <w:sz w:val="18"/>
                <w:szCs w:val="18"/>
                <w:lang w:val="en-US"/>
              </w:rPr>
            </w:pPr>
          </w:p>
        </w:tc>
      </w:tr>
    </w:tbl>
    <w:p w:rsidR="0083007F" w:rsidRPr="0083007F" w:rsidRDefault="0083007F" w:rsidP="0023099B">
      <w:pPr>
        <w:spacing w:after="0" w:line="240" w:lineRule="auto"/>
        <w:ind w:firstLine="720"/>
        <w:jc w:val="both"/>
        <w:rPr>
          <w:rFonts w:ascii="Times New Roman" w:hAnsi="Times New Roman" w:cs="Times New Roman"/>
          <w:sz w:val="24"/>
          <w:szCs w:val="24"/>
          <w:lang w:val="en-US"/>
        </w:rPr>
      </w:pPr>
      <w:r>
        <w:rPr>
          <w:rFonts w:ascii="Times New Roman" w:hAnsi="Times New Roman" w:cs="Times New Roman"/>
          <w:sz w:val="24"/>
          <w:szCs w:val="24"/>
        </w:rPr>
        <w:t>Во Мултиваријантна логистичка  анализа се внесени  сите испитувани ризик фактори кои се тестирани  со униваријантната метода и со кои правиме проценка (се предиктори) за позивитет на жлезда стражар</w:t>
      </w:r>
      <w:r>
        <w:rPr>
          <w:rFonts w:ascii="Times New Roman" w:hAnsi="Times New Roman" w:cs="Times New Roman"/>
          <w:sz w:val="24"/>
          <w:szCs w:val="24"/>
          <w:lang w:val="en-US"/>
        </w:rPr>
        <w:t>.</w:t>
      </w:r>
    </w:p>
    <w:p w:rsidR="00820ECC" w:rsidRPr="00A91129" w:rsidRDefault="00D67838" w:rsidP="0023099B">
      <w:pPr>
        <w:autoSpaceDE w:val="0"/>
        <w:autoSpaceDN w:val="0"/>
        <w:adjustRightInd w:val="0"/>
        <w:spacing w:after="0" w:line="240" w:lineRule="auto"/>
        <w:ind w:firstLine="720"/>
        <w:jc w:val="both"/>
        <w:rPr>
          <w:rFonts w:ascii="Times New Roman" w:hAnsi="Times New Roman" w:cs="Times New Roman"/>
          <w:sz w:val="24"/>
          <w:szCs w:val="24"/>
          <w:lang w:val="en-US"/>
        </w:rPr>
      </w:pPr>
      <w:r>
        <w:rPr>
          <w:rFonts w:ascii="Times New Roman" w:hAnsi="Times New Roman" w:cs="Times New Roman"/>
          <w:b/>
          <w:sz w:val="24"/>
          <w:szCs w:val="24"/>
        </w:rPr>
        <w:t>Со анализата</w:t>
      </w:r>
      <w:r>
        <w:rPr>
          <w:rFonts w:ascii="Times New Roman" w:hAnsi="Times New Roman" w:cs="Times New Roman"/>
          <w:b/>
          <w:sz w:val="24"/>
          <w:szCs w:val="24"/>
          <w:lang w:val="en-US"/>
        </w:rPr>
        <w:t>-</w:t>
      </w:r>
      <w:r>
        <w:rPr>
          <w:rFonts w:ascii="Times New Roman" w:hAnsi="Times New Roman" w:cs="Times New Roman"/>
          <w:b/>
          <w:sz w:val="24"/>
          <w:szCs w:val="24"/>
        </w:rPr>
        <w:t xml:space="preserve"> мултипна анализа</w:t>
      </w:r>
      <w:r>
        <w:rPr>
          <w:rFonts w:ascii="Times New Roman" w:hAnsi="Times New Roman" w:cs="Times New Roman"/>
          <w:b/>
          <w:sz w:val="24"/>
          <w:szCs w:val="24"/>
          <w:lang w:val="en-US"/>
        </w:rPr>
        <w:t>,</w:t>
      </w:r>
      <w:r w:rsidR="0083007F" w:rsidRPr="00062DC7">
        <w:rPr>
          <w:rFonts w:ascii="Times New Roman" w:hAnsi="Times New Roman" w:cs="Times New Roman"/>
          <w:b/>
          <w:sz w:val="24"/>
          <w:szCs w:val="24"/>
        </w:rPr>
        <w:t xml:space="preserve"> се потврди</w:t>
      </w:r>
      <w:r w:rsidR="0083007F" w:rsidRPr="00062DC7">
        <w:rPr>
          <w:rFonts w:cs="Times New Roman"/>
          <w:b/>
          <w:sz w:val="24"/>
          <w:szCs w:val="24"/>
          <w:lang w:val="en-US"/>
        </w:rPr>
        <w:t xml:space="preserve"> deka samo</w:t>
      </w:r>
      <w:r w:rsidR="0083007F" w:rsidRPr="00062DC7">
        <w:rPr>
          <w:rFonts w:ascii="Times New Roman" w:hAnsi="Times New Roman" w:cs="Times New Roman"/>
          <w:b/>
          <w:sz w:val="24"/>
          <w:szCs w:val="24"/>
          <w:lang w:val="en-US"/>
        </w:rPr>
        <w:t xml:space="preserve"> </w:t>
      </w:r>
      <w:r w:rsidR="0083007F" w:rsidRPr="00062DC7">
        <w:rPr>
          <w:rFonts w:ascii="Times New Roman" w:hAnsi="Times New Roman" w:cs="Times New Roman"/>
          <w:b/>
          <w:sz w:val="24"/>
          <w:szCs w:val="24"/>
        </w:rPr>
        <w:t>К</w:t>
      </w:r>
      <w:r w:rsidR="0083007F" w:rsidRPr="00062DC7">
        <w:rPr>
          <w:rFonts w:ascii="Times New Roman" w:hAnsi="Times New Roman" w:cs="Times New Roman"/>
          <w:b/>
          <w:sz w:val="24"/>
          <w:szCs w:val="24"/>
          <w:lang w:val="en-US"/>
        </w:rPr>
        <w:t>i67</w:t>
      </w:r>
      <w:r w:rsidR="0083007F" w:rsidRPr="00062DC7">
        <w:rPr>
          <w:rFonts w:cs="Times New Roman"/>
          <w:b/>
          <w:sz w:val="24"/>
          <w:szCs w:val="24"/>
        </w:rPr>
        <w:t xml:space="preserve"> </w:t>
      </w:r>
      <w:r w:rsidR="0083007F" w:rsidRPr="00062DC7">
        <w:rPr>
          <w:rFonts w:cs="Times New Roman"/>
          <w:b/>
          <w:sz w:val="24"/>
          <w:szCs w:val="24"/>
          <w:lang w:val="en-US"/>
        </w:rPr>
        <w:t xml:space="preserve">ima statisti~ki zna~ajno vlijanie </w:t>
      </w:r>
      <w:r w:rsidR="0083007F" w:rsidRPr="009E2659">
        <w:rPr>
          <w:rFonts w:cs="Times New Roman"/>
          <w:b/>
          <w:sz w:val="24"/>
          <w:szCs w:val="24"/>
          <w:lang w:val="en-US"/>
        </w:rPr>
        <w:t xml:space="preserve">na </w:t>
      </w:r>
      <w:r w:rsidR="009E2659" w:rsidRPr="009E2659">
        <w:rPr>
          <w:rFonts w:ascii="Times New Roman" w:hAnsi="Times New Roman" w:cs="Times New Roman"/>
          <w:b/>
          <w:color w:val="000000" w:themeColor="text1"/>
          <w:sz w:val="24"/>
          <w:szCs w:val="24"/>
          <w:lang w:val="en-US"/>
        </w:rPr>
        <w:t>“</w:t>
      </w:r>
      <w:r w:rsidR="009E2659" w:rsidRPr="009E2659">
        <w:rPr>
          <w:b/>
          <w:color w:val="000000" w:themeColor="text1"/>
          <w:sz w:val="24"/>
          <w:szCs w:val="24"/>
          <w:lang w:val="en-US"/>
        </w:rPr>
        <w:t>`lezda stra`ar</w:t>
      </w:r>
      <w:r w:rsidR="009E2659" w:rsidRPr="009E2659">
        <w:rPr>
          <w:rFonts w:ascii="Times New Roman" w:hAnsi="Times New Roman" w:cs="Times New Roman"/>
          <w:b/>
          <w:color w:val="000000" w:themeColor="text1"/>
          <w:sz w:val="24"/>
          <w:szCs w:val="24"/>
          <w:lang w:val="en-US"/>
        </w:rPr>
        <w:t>”</w:t>
      </w:r>
      <w:r w:rsidR="009E2659" w:rsidRPr="00062DC7">
        <w:rPr>
          <w:rFonts w:ascii="Times New Roman" w:hAnsi="Times New Roman" w:cs="Times New Roman"/>
          <w:b/>
          <w:sz w:val="24"/>
          <w:szCs w:val="24"/>
        </w:rPr>
        <w:t xml:space="preserve"> </w:t>
      </w:r>
      <w:r w:rsidR="0083007F" w:rsidRPr="00062DC7">
        <w:rPr>
          <w:rFonts w:ascii="Times New Roman" w:hAnsi="Times New Roman" w:cs="Times New Roman"/>
          <w:b/>
          <w:sz w:val="24"/>
          <w:szCs w:val="24"/>
        </w:rPr>
        <w:t>(p=0.</w:t>
      </w:r>
      <w:r w:rsidR="00023194" w:rsidRPr="00062DC7">
        <w:rPr>
          <w:rFonts w:ascii="Times New Roman" w:hAnsi="Times New Roman" w:cs="Times New Roman"/>
          <w:b/>
          <w:sz w:val="24"/>
          <w:szCs w:val="24"/>
          <w:lang w:val="en-US"/>
        </w:rPr>
        <w:t>0</w:t>
      </w:r>
      <w:r w:rsidR="0083007F" w:rsidRPr="00062DC7">
        <w:rPr>
          <w:rFonts w:ascii="Times New Roman" w:hAnsi="Times New Roman" w:cs="Times New Roman"/>
          <w:b/>
          <w:sz w:val="24"/>
          <w:szCs w:val="24"/>
        </w:rPr>
        <w:t>25)</w:t>
      </w:r>
    </w:p>
    <w:p w:rsidR="00023194" w:rsidRDefault="00023194" w:rsidP="0023099B">
      <w:pPr>
        <w:spacing w:line="240" w:lineRule="auto"/>
        <w:ind w:firstLine="720"/>
        <w:jc w:val="both"/>
        <w:rPr>
          <w:rFonts w:cs="Times New Roman"/>
          <w:sz w:val="24"/>
          <w:szCs w:val="24"/>
          <w:lang w:val="en-US"/>
        </w:rPr>
      </w:pPr>
      <w:r>
        <w:rPr>
          <w:rFonts w:cs="Times New Roman"/>
          <w:sz w:val="24"/>
          <w:szCs w:val="24"/>
          <w:lang w:val="en-US"/>
        </w:rPr>
        <w:t xml:space="preserve"> Sleduva{e isleduvawe na univarijantna i multivarijantna faktorska analiza so koja se testira{e ja~inata na sekoj od gorenavedenite faktori na na pozitivitet na </w:t>
      </w:r>
      <w:r w:rsidRPr="00023194">
        <w:rPr>
          <w:rFonts w:ascii="Times New Roman" w:hAnsi="Times New Roman" w:cs="Times New Roman"/>
          <w:sz w:val="24"/>
          <w:szCs w:val="24"/>
          <w:lang w:val="en-US"/>
        </w:rPr>
        <w:t>“</w:t>
      </w:r>
      <w:r>
        <w:rPr>
          <w:rFonts w:cs="Times New Roman"/>
          <w:sz w:val="24"/>
          <w:szCs w:val="24"/>
          <w:lang w:val="en-US"/>
        </w:rPr>
        <w:t>ne `lezdata stra`ar</w:t>
      </w:r>
      <w:r w:rsidRPr="00023194">
        <w:rPr>
          <w:rFonts w:ascii="Times New Roman" w:hAnsi="Times New Roman" w:cs="Times New Roman"/>
          <w:sz w:val="24"/>
          <w:szCs w:val="24"/>
          <w:lang w:val="en-US"/>
        </w:rPr>
        <w:t>”</w:t>
      </w:r>
      <w:r>
        <w:rPr>
          <w:rFonts w:cs="Times New Roman"/>
          <w:sz w:val="24"/>
          <w:szCs w:val="24"/>
          <w:lang w:val="en-US"/>
        </w:rPr>
        <w:t xml:space="preserve"> (</w:t>
      </w:r>
      <w:r w:rsidRPr="00062DC7">
        <w:rPr>
          <w:rFonts w:ascii="Times New Roman" w:hAnsi="Times New Roman" w:cs="Times New Roman"/>
          <w:sz w:val="24"/>
          <w:szCs w:val="24"/>
          <w:lang w:val="en-US"/>
        </w:rPr>
        <w:t>NSLND</w:t>
      </w:r>
      <w:r>
        <w:rPr>
          <w:rFonts w:cs="Times New Roman"/>
          <w:sz w:val="24"/>
          <w:szCs w:val="24"/>
          <w:lang w:val="en-US"/>
        </w:rPr>
        <w:t xml:space="preserve">) vo test grupata. Vo narednite pet tabeli e prika`ana univarijantna analiza golemina na tumor, prisustvo na estrogenski receptori, prisustvo na progesteronski receptori, prisustvo na </w:t>
      </w:r>
      <w:r w:rsidR="006D5885">
        <w:rPr>
          <w:rFonts w:ascii="Times New Roman" w:hAnsi="Times New Roman" w:cs="Times New Roman"/>
          <w:sz w:val="24"/>
          <w:szCs w:val="24"/>
          <w:lang w:val="en-US"/>
        </w:rPr>
        <w:t>Ki</w:t>
      </w:r>
      <w:r w:rsidRPr="00062DC7">
        <w:rPr>
          <w:rFonts w:ascii="Times New Roman" w:hAnsi="Times New Roman" w:cs="Times New Roman"/>
          <w:sz w:val="24"/>
          <w:szCs w:val="24"/>
          <w:lang w:val="en-US"/>
        </w:rPr>
        <w:t>67</w:t>
      </w:r>
      <w:r>
        <w:rPr>
          <w:rFonts w:cs="Times New Roman"/>
          <w:sz w:val="24"/>
          <w:szCs w:val="24"/>
          <w:lang w:val="en-US"/>
        </w:rPr>
        <w:t xml:space="preserve"> i prisustvo na </w:t>
      </w:r>
      <w:r w:rsidR="00807429">
        <w:rPr>
          <w:rFonts w:cs="Times New Roman"/>
          <w:sz w:val="24"/>
          <w:szCs w:val="24"/>
          <w:lang w:val="en-US"/>
        </w:rPr>
        <w:t>her</w:t>
      </w:r>
      <w:r>
        <w:rPr>
          <w:rFonts w:cs="Times New Roman"/>
          <w:sz w:val="24"/>
          <w:szCs w:val="24"/>
          <w:lang w:val="en-US"/>
        </w:rPr>
        <w:t xml:space="preserve">ceptinski receptori kako vlijaat na pozitivitet na </w:t>
      </w:r>
      <w:r w:rsidRPr="00023194">
        <w:rPr>
          <w:rFonts w:ascii="Times New Roman" w:hAnsi="Times New Roman" w:cs="Times New Roman"/>
          <w:sz w:val="24"/>
          <w:szCs w:val="24"/>
          <w:lang w:val="en-US"/>
        </w:rPr>
        <w:t>“</w:t>
      </w:r>
      <w:r>
        <w:rPr>
          <w:rFonts w:cs="Times New Roman"/>
          <w:sz w:val="24"/>
          <w:szCs w:val="24"/>
          <w:lang w:val="en-US"/>
        </w:rPr>
        <w:t>ne `lezdata stra`ar</w:t>
      </w:r>
      <w:r w:rsidRPr="00023194">
        <w:rPr>
          <w:rFonts w:ascii="Times New Roman" w:hAnsi="Times New Roman" w:cs="Times New Roman"/>
          <w:sz w:val="24"/>
          <w:szCs w:val="24"/>
          <w:lang w:val="en-US"/>
        </w:rPr>
        <w:t>”</w:t>
      </w:r>
      <w:r>
        <w:rPr>
          <w:rFonts w:cs="Times New Roman"/>
          <w:sz w:val="24"/>
          <w:szCs w:val="24"/>
          <w:lang w:val="en-US"/>
        </w:rPr>
        <w:t xml:space="preserve"> (</w:t>
      </w:r>
      <w:r w:rsidRPr="00062DC7">
        <w:rPr>
          <w:rFonts w:ascii="Times New Roman" w:hAnsi="Times New Roman" w:cs="Times New Roman"/>
          <w:sz w:val="24"/>
          <w:szCs w:val="24"/>
          <w:lang w:val="en-US"/>
        </w:rPr>
        <w:t>NSLND</w:t>
      </w:r>
      <w:r>
        <w:rPr>
          <w:rFonts w:cs="Times New Roman"/>
          <w:sz w:val="24"/>
          <w:szCs w:val="24"/>
          <w:lang w:val="en-US"/>
        </w:rPr>
        <w:t>) vo test grupata.</w:t>
      </w:r>
    </w:p>
    <w:p w:rsidR="00D67838" w:rsidRDefault="00D67838" w:rsidP="00D67838">
      <w:pPr>
        <w:spacing w:line="240" w:lineRule="auto"/>
        <w:jc w:val="both"/>
        <w:rPr>
          <w:rFonts w:ascii="Times New Roman" w:hAnsi="Times New Roman" w:cs="Times New Roman"/>
          <w:sz w:val="24"/>
          <w:szCs w:val="24"/>
          <w:lang w:val="en-US"/>
        </w:rPr>
      </w:pPr>
      <w:r w:rsidRPr="00D67838">
        <w:rPr>
          <w:rFonts w:ascii="Times New Roman" w:hAnsi="Times New Roman" w:cs="Times New Roman"/>
          <w:b/>
          <w:i/>
          <w:sz w:val="24"/>
          <w:szCs w:val="24"/>
        </w:rPr>
        <w:t>Табела</w:t>
      </w:r>
      <w:r w:rsidRPr="00D67838">
        <w:rPr>
          <w:rFonts w:cs="Times New Roman"/>
          <w:b/>
          <w:i/>
          <w:sz w:val="24"/>
          <w:szCs w:val="24"/>
        </w:rPr>
        <w:t xml:space="preserve"> </w:t>
      </w:r>
      <w:r w:rsidRPr="00D67838">
        <w:rPr>
          <w:rFonts w:ascii="Times New Roman" w:hAnsi="Times New Roman" w:cs="Times New Roman"/>
          <w:b/>
          <w:i/>
          <w:sz w:val="24"/>
          <w:szCs w:val="24"/>
        </w:rPr>
        <w:t>бр</w:t>
      </w:r>
      <w:r w:rsidRPr="00D67838">
        <w:rPr>
          <w:rFonts w:ascii="Times New Roman" w:hAnsi="Times New Roman" w:cs="Times New Roman"/>
          <w:b/>
          <w:i/>
          <w:sz w:val="24"/>
          <w:szCs w:val="24"/>
          <w:lang w:val="en-US"/>
        </w:rPr>
        <w:t xml:space="preserve"> 43</w:t>
      </w:r>
      <w:r w:rsidRPr="00D67838">
        <w:rPr>
          <w:rFonts w:cs="Times New Roman"/>
          <w:b/>
          <w:i/>
          <w:sz w:val="24"/>
          <w:szCs w:val="24"/>
        </w:rPr>
        <w:t>.</w:t>
      </w:r>
      <w:r w:rsidRPr="00A91129">
        <w:rPr>
          <w:rFonts w:cs="Times New Roman"/>
          <w:i/>
          <w:sz w:val="24"/>
          <w:szCs w:val="24"/>
        </w:rPr>
        <w:t xml:space="preserve"> Prikaz na Univarijantna logisticka analiza na  </w:t>
      </w:r>
      <w:r w:rsidRPr="00A91129">
        <w:rPr>
          <w:rFonts w:cs="Times New Roman"/>
          <w:i/>
          <w:color w:val="000000" w:themeColor="text1"/>
          <w:sz w:val="24"/>
          <w:szCs w:val="24"/>
        </w:rPr>
        <w:t>vlijaniet</w:t>
      </w:r>
      <w:r w:rsidR="004C2A30">
        <w:rPr>
          <w:rFonts w:cs="Times New Roman"/>
          <w:i/>
          <w:color w:val="000000" w:themeColor="text1"/>
          <w:sz w:val="24"/>
          <w:szCs w:val="24"/>
        </w:rPr>
        <w:t>o na golemina na tumor, na pris</w:t>
      </w:r>
      <w:r w:rsidR="004C2A30">
        <w:rPr>
          <w:rFonts w:cs="Times New Roman"/>
          <w:i/>
          <w:color w:val="000000" w:themeColor="text1"/>
          <w:sz w:val="24"/>
          <w:szCs w:val="24"/>
          <w:lang w:val="en-US"/>
        </w:rPr>
        <w:t>u</w:t>
      </w:r>
      <w:r w:rsidRPr="00A91129">
        <w:rPr>
          <w:rFonts w:cs="Times New Roman"/>
          <w:i/>
          <w:color w:val="000000" w:themeColor="text1"/>
          <w:sz w:val="24"/>
          <w:szCs w:val="24"/>
        </w:rPr>
        <w:t>stvo na estrogeni receptori i progesteronski receptori na tumorskata kletka,  HER</w:t>
      </w:r>
      <w:r w:rsidR="00E8011C">
        <w:rPr>
          <w:rFonts w:cs="Times New Roman"/>
          <w:i/>
          <w:color w:val="000000" w:themeColor="text1"/>
          <w:sz w:val="24"/>
          <w:szCs w:val="24"/>
          <w:lang w:val="en-US"/>
        </w:rPr>
        <w:t>-</w:t>
      </w:r>
      <w:r w:rsidRPr="00A91129">
        <w:rPr>
          <w:rFonts w:cs="Times New Roman"/>
          <w:i/>
          <w:color w:val="000000" w:themeColor="text1"/>
          <w:sz w:val="24"/>
          <w:szCs w:val="24"/>
        </w:rPr>
        <w:t xml:space="preserve">2 pozitivnost  i vrednosti na Ki67 na pozitivitetot  na </w:t>
      </w:r>
      <w:r w:rsidRPr="00A91129">
        <w:rPr>
          <w:rFonts w:ascii="Times New Roman" w:hAnsi="Times New Roman" w:cs="Times New Roman"/>
          <w:i/>
          <w:color w:val="000000" w:themeColor="text1"/>
          <w:sz w:val="24"/>
          <w:szCs w:val="24"/>
          <w:lang w:val="en-US"/>
        </w:rPr>
        <w:t>“</w:t>
      </w:r>
      <w:r w:rsidRPr="00A91129">
        <w:rPr>
          <w:rFonts w:cs="Times New Roman"/>
          <w:i/>
          <w:color w:val="000000" w:themeColor="text1"/>
          <w:sz w:val="24"/>
          <w:szCs w:val="24"/>
        </w:rPr>
        <w:t>ne</w:t>
      </w:r>
      <w:r w:rsidRPr="00A91129">
        <w:rPr>
          <w:rFonts w:cs="Times New Roman"/>
          <w:i/>
          <w:color w:val="000000" w:themeColor="text1"/>
          <w:sz w:val="24"/>
          <w:szCs w:val="24"/>
          <w:lang w:val="en-US"/>
        </w:rPr>
        <w:t xml:space="preserve"> `</w:t>
      </w:r>
      <w:r w:rsidRPr="00A91129">
        <w:rPr>
          <w:rFonts w:cs="Times New Roman"/>
          <w:i/>
          <w:color w:val="000000" w:themeColor="text1"/>
          <w:sz w:val="24"/>
          <w:szCs w:val="24"/>
        </w:rPr>
        <w:t>lezda stra</w:t>
      </w:r>
      <w:r w:rsidRPr="00A91129">
        <w:rPr>
          <w:rFonts w:cs="Times New Roman"/>
          <w:i/>
          <w:color w:val="000000" w:themeColor="text1"/>
          <w:sz w:val="24"/>
          <w:szCs w:val="24"/>
          <w:lang w:val="en-US"/>
        </w:rPr>
        <w:t>`</w:t>
      </w:r>
      <w:r w:rsidRPr="00A91129">
        <w:rPr>
          <w:rFonts w:cs="Times New Roman"/>
          <w:i/>
          <w:color w:val="000000" w:themeColor="text1"/>
          <w:sz w:val="24"/>
          <w:szCs w:val="24"/>
        </w:rPr>
        <w:t>ar</w:t>
      </w:r>
      <w:r w:rsidRPr="00A91129">
        <w:rPr>
          <w:rFonts w:ascii="Times New Roman" w:hAnsi="Times New Roman" w:cs="Times New Roman"/>
          <w:i/>
          <w:color w:val="000000" w:themeColor="text1"/>
          <w:sz w:val="24"/>
          <w:szCs w:val="24"/>
          <w:lang w:val="en-US"/>
        </w:rPr>
        <w:t>”</w:t>
      </w: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540"/>
        <w:gridCol w:w="180"/>
        <w:gridCol w:w="900"/>
        <w:gridCol w:w="900"/>
        <w:gridCol w:w="900"/>
        <w:gridCol w:w="180"/>
        <w:gridCol w:w="900"/>
        <w:gridCol w:w="720"/>
        <w:gridCol w:w="180"/>
        <w:gridCol w:w="540"/>
        <w:gridCol w:w="360"/>
        <w:gridCol w:w="411"/>
        <w:gridCol w:w="669"/>
        <w:gridCol w:w="366"/>
        <w:gridCol w:w="534"/>
        <w:gridCol w:w="501"/>
        <w:gridCol w:w="219"/>
      </w:tblGrid>
      <w:tr w:rsidR="00820ECC" w:rsidTr="006D5885">
        <w:trPr>
          <w:cantSplit/>
        </w:trPr>
        <w:tc>
          <w:tcPr>
            <w:tcW w:w="9000" w:type="dxa"/>
            <w:gridSpan w:val="17"/>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820ECC" w:rsidTr="006D5885">
        <w:trPr>
          <w:cantSplit/>
        </w:trPr>
        <w:tc>
          <w:tcPr>
            <w:tcW w:w="1620" w:type="dxa"/>
            <w:gridSpan w:val="3"/>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900" w:type="dxa"/>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90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108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EC497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w:t>
            </w:r>
            <w:r w:rsidR="00820ECC">
              <w:rPr>
                <w:rFonts w:ascii="Arial" w:hAnsi="Arial" w:cs="Arial"/>
                <w:color w:val="000000"/>
                <w:sz w:val="18"/>
                <w:szCs w:val="18"/>
              </w:rPr>
              <w:t>f</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108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1620" w:type="dxa"/>
            <w:gridSpan w:val="4"/>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820ECC" w:rsidTr="006D5885">
        <w:trPr>
          <w:cantSplit/>
        </w:trPr>
        <w:tc>
          <w:tcPr>
            <w:tcW w:w="1620" w:type="dxa"/>
            <w:gridSpan w:val="3"/>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720" w:type="dxa"/>
            <w:gridSpan w:val="2"/>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820ECC" w:rsidTr="006D5885">
        <w:trPr>
          <w:cantSplit/>
        </w:trPr>
        <w:tc>
          <w:tcPr>
            <w:tcW w:w="540" w:type="dxa"/>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1080" w:type="dxa"/>
            <w:gridSpan w:val="2"/>
            <w:tcBorders>
              <w:top w:val="single" w:sz="18" w:space="0" w:color="000000"/>
              <w:left w:val="nil"/>
              <w:bottom w:val="nil"/>
              <w:right w:val="single" w:sz="18" w:space="0" w:color="000000"/>
            </w:tcBorders>
            <w:shd w:val="clear" w:color="auto" w:fill="FFFFFF"/>
            <w:vAlign w:val="center"/>
            <w:hideMark/>
          </w:tcPr>
          <w:p w:rsidR="00820ECC" w:rsidRPr="00E104B8" w:rsidRDefault="00820ECC" w:rsidP="0023099B">
            <w:pPr>
              <w:autoSpaceDE w:val="0"/>
              <w:autoSpaceDN w:val="0"/>
              <w:adjustRightInd w:val="0"/>
              <w:spacing w:after="0" w:line="240" w:lineRule="auto"/>
              <w:ind w:left="60" w:right="60"/>
              <w:jc w:val="both"/>
              <w:rPr>
                <w:rFonts w:ascii="Arial" w:hAnsi="Arial" w:cs="Arial"/>
                <w:b/>
                <w:color w:val="000000"/>
                <w:sz w:val="18"/>
                <w:szCs w:val="18"/>
                <w:lang w:val="en-US"/>
              </w:rPr>
            </w:pPr>
            <w:r w:rsidRPr="00E104B8">
              <w:rPr>
                <w:rFonts w:ascii="Arial" w:hAnsi="Arial" w:cs="Arial"/>
                <w:b/>
                <w:color w:val="000000"/>
                <w:sz w:val="18"/>
                <w:szCs w:val="18"/>
              </w:rPr>
              <w:t>golemina</w:t>
            </w:r>
          </w:p>
        </w:tc>
        <w:tc>
          <w:tcPr>
            <w:tcW w:w="900" w:type="dxa"/>
            <w:tcBorders>
              <w:top w:val="single" w:sz="18" w:space="0" w:color="000000"/>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.063</w:t>
            </w:r>
          </w:p>
        </w:tc>
        <w:tc>
          <w:tcPr>
            <w:tcW w:w="90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.028</w:t>
            </w:r>
          </w:p>
        </w:tc>
        <w:tc>
          <w:tcPr>
            <w:tcW w:w="108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5.130</w:t>
            </w: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Pr="00E104B8" w:rsidRDefault="00820ECC" w:rsidP="0023099B">
            <w:pPr>
              <w:autoSpaceDE w:val="0"/>
              <w:autoSpaceDN w:val="0"/>
              <w:adjustRightInd w:val="0"/>
              <w:spacing w:after="0" w:line="240" w:lineRule="auto"/>
              <w:ind w:left="60" w:right="60"/>
              <w:jc w:val="both"/>
              <w:rPr>
                <w:rFonts w:ascii="Arial" w:hAnsi="Arial" w:cs="Arial"/>
                <w:b/>
                <w:color w:val="FF0000"/>
                <w:sz w:val="18"/>
                <w:szCs w:val="18"/>
                <w:lang w:val="en-US"/>
              </w:rPr>
            </w:pPr>
            <w:r w:rsidRPr="00E104B8">
              <w:rPr>
                <w:rFonts w:ascii="Arial" w:hAnsi="Arial" w:cs="Arial"/>
                <w:b/>
                <w:color w:val="FF0000"/>
                <w:sz w:val="18"/>
                <w:szCs w:val="18"/>
              </w:rPr>
              <w:t>.024</w:t>
            </w:r>
          </w:p>
        </w:tc>
        <w:tc>
          <w:tcPr>
            <w:tcW w:w="108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1.064</w:t>
            </w: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1.008</w:t>
            </w:r>
          </w:p>
        </w:tc>
        <w:tc>
          <w:tcPr>
            <w:tcW w:w="720" w:type="dxa"/>
            <w:gridSpan w:val="2"/>
            <w:tcBorders>
              <w:top w:val="single" w:sz="18" w:space="0" w:color="000000"/>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1.124</w:t>
            </w:r>
          </w:p>
        </w:tc>
      </w:tr>
      <w:tr w:rsidR="00820ECC" w:rsidTr="006D5885">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2"/>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900" w:type="dxa"/>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-2.653</w:t>
            </w:r>
          </w:p>
        </w:tc>
        <w:tc>
          <w:tcPr>
            <w:tcW w:w="90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.611</w:t>
            </w:r>
          </w:p>
        </w:tc>
        <w:tc>
          <w:tcPr>
            <w:tcW w:w="108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18.827</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108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.070</w:t>
            </w:r>
          </w:p>
        </w:tc>
        <w:tc>
          <w:tcPr>
            <w:tcW w:w="900" w:type="dxa"/>
            <w:gridSpan w:val="2"/>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720" w:type="dxa"/>
            <w:gridSpan w:val="2"/>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6D5885">
        <w:trPr>
          <w:cantSplit/>
        </w:trPr>
        <w:tc>
          <w:tcPr>
            <w:tcW w:w="9000" w:type="dxa"/>
            <w:gridSpan w:val="17"/>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 xml:space="preserve">a. Variable(s) entered on step 1: </w:t>
            </w:r>
            <w:r w:rsidRPr="004C2A30">
              <w:rPr>
                <w:rFonts w:cs="Arial"/>
                <w:color w:val="000000"/>
                <w:sz w:val="18"/>
                <w:szCs w:val="18"/>
              </w:rPr>
              <w:t>golemina.</w:t>
            </w:r>
          </w:p>
        </w:tc>
      </w:tr>
      <w:tr w:rsidR="00820ECC" w:rsidTr="006D5885">
        <w:trPr>
          <w:gridAfter w:val="1"/>
          <w:wAfter w:w="219" w:type="dxa"/>
          <w:cantSplit/>
        </w:trPr>
        <w:tc>
          <w:tcPr>
            <w:tcW w:w="8781" w:type="dxa"/>
            <w:gridSpan w:val="16"/>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lastRenderedPageBreak/>
              <w:t>Variables in the Equation</w:t>
            </w:r>
          </w:p>
        </w:tc>
      </w:tr>
      <w:tr w:rsidR="00820ECC" w:rsidTr="006D5885">
        <w:trPr>
          <w:gridAfter w:val="1"/>
          <w:wAfter w:w="219" w:type="dxa"/>
          <w:cantSplit/>
        </w:trPr>
        <w:tc>
          <w:tcPr>
            <w:tcW w:w="1620" w:type="dxa"/>
            <w:gridSpan w:val="3"/>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900" w:type="dxa"/>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108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90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72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df</w:t>
            </w:r>
          </w:p>
        </w:tc>
        <w:tc>
          <w:tcPr>
            <w:tcW w:w="72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771"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2070" w:type="dxa"/>
            <w:gridSpan w:val="4"/>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820ECC" w:rsidTr="006D5885">
        <w:trPr>
          <w:gridAfter w:val="1"/>
          <w:wAfter w:w="219" w:type="dxa"/>
          <w:cantSplit/>
        </w:trPr>
        <w:tc>
          <w:tcPr>
            <w:tcW w:w="1620" w:type="dxa"/>
            <w:gridSpan w:val="3"/>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71"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35" w:type="dxa"/>
            <w:gridSpan w:val="2"/>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1035" w:type="dxa"/>
            <w:gridSpan w:val="2"/>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820ECC" w:rsidTr="006D5885">
        <w:trPr>
          <w:gridAfter w:val="1"/>
          <w:wAfter w:w="219" w:type="dxa"/>
          <w:cantSplit/>
        </w:trPr>
        <w:tc>
          <w:tcPr>
            <w:tcW w:w="720" w:type="dxa"/>
            <w:gridSpan w:val="2"/>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900" w:type="dxa"/>
            <w:tcBorders>
              <w:top w:val="single" w:sz="18" w:space="0" w:color="000000"/>
              <w:left w:val="nil"/>
              <w:bottom w:val="nil"/>
              <w:right w:val="single" w:sz="18" w:space="0" w:color="000000"/>
            </w:tcBorders>
            <w:shd w:val="clear" w:color="auto" w:fill="FFFFFF"/>
            <w:vAlign w:val="center"/>
            <w:hideMark/>
          </w:tcPr>
          <w:p w:rsidR="00820ECC" w:rsidRPr="0017660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sidR="0017660C">
              <w:rPr>
                <w:rFonts w:ascii="Arial" w:hAnsi="Arial" w:cs="Arial"/>
                <w:color w:val="000000"/>
                <w:sz w:val="18"/>
                <w:szCs w:val="18"/>
                <w:lang w:val="en-US"/>
              </w:rPr>
              <w:t>R</w:t>
            </w:r>
          </w:p>
        </w:tc>
        <w:tc>
          <w:tcPr>
            <w:tcW w:w="900" w:type="dxa"/>
            <w:tcBorders>
              <w:top w:val="single" w:sz="18" w:space="0" w:color="000000"/>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.049</w:t>
            </w:r>
          </w:p>
        </w:tc>
        <w:tc>
          <w:tcPr>
            <w:tcW w:w="72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72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.997</w:t>
            </w:r>
          </w:p>
        </w:tc>
        <w:tc>
          <w:tcPr>
            <w:tcW w:w="771"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35"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35" w:type="dxa"/>
            <w:gridSpan w:val="2"/>
            <w:tcBorders>
              <w:top w:val="single" w:sz="18" w:space="0" w:color="000000"/>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6D5885">
        <w:trPr>
          <w:gridAfter w:val="1"/>
          <w:wAfter w:w="219" w:type="dxa"/>
          <w:cantSplit/>
        </w:trPr>
        <w:tc>
          <w:tcPr>
            <w:tcW w:w="720" w:type="dxa"/>
            <w:gridSpan w:val="2"/>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nil"/>
              <w:left w:val="nil"/>
              <w:bottom w:val="nil"/>
              <w:right w:val="single" w:sz="18" w:space="0" w:color="000000"/>
            </w:tcBorders>
            <w:shd w:val="clear" w:color="auto" w:fill="FFFFFF"/>
            <w:vAlign w:val="center"/>
            <w:hideMark/>
          </w:tcPr>
          <w:p w:rsidR="00820EC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.236</w:t>
            </w:r>
          </w:p>
        </w:tc>
        <w:tc>
          <w:tcPr>
            <w:tcW w:w="108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1.259</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.035</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.851</w:t>
            </w:r>
          </w:p>
        </w:tc>
        <w:tc>
          <w:tcPr>
            <w:tcW w:w="771"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1.267</w:t>
            </w:r>
          </w:p>
        </w:tc>
        <w:tc>
          <w:tcPr>
            <w:tcW w:w="1035"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.107</w:t>
            </w:r>
          </w:p>
        </w:tc>
        <w:tc>
          <w:tcPr>
            <w:tcW w:w="1035"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14.949</w:t>
            </w:r>
          </w:p>
        </w:tc>
      </w:tr>
      <w:tr w:rsidR="00820ECC" w:rsidTr="006D5885">
        <w:trPr>
          <w:gridAfter w:val="1"/>
          <w:wAfter w:w="219" w:type="dxa"/>
          <w:cantSplit/>
        </w:trPr>
        <w:tc>
          <w:tcPr>
            <w:tcW w:w="720" w:type="dxa"/>
            <w:gridSpan w:val="2"/>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nil"/>
              <w:left w:val="nil"/>
              <w:bottom w:val="nil"/>
              <w:right w:val="single" w:sz="18" w:space="0" w:color="000000"/>
            </w:tcBorders>
            <w:shd w:val="clear" w:color="auto" w:fill="FFFFFF"/>
            <w:vAlign w:val="center"/>
            <w:hideMark/>
          </w:tcPr>
          <w:p w:rsidR="00820EC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Pr>
                <w:rFonts w:ascii="Arial" w:hAnsi="Arial" w:cs="Arial"/>
                <w:color w:val="000000"/>
                <w:sz w:val="18"/>
                <w:szCs w:val="18"/>
              </w:rPr>
              <w:t>(</w:t>
            </w:r>
            <w:r>
              <w:rPr>
                <w:rFonts w:ascii="Arial" w:hAnsi="Arial" w:cs="Arial"/>
                <w:color w:val="000000"/>
                <w:sz w:val="18"/>
                <w:szCs w:val="18"/>
                <w:lang w:val="en-US"/>
              </w:rPr>
              <w:t>2</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-19.868</w:t>
            </w:r>
          </w:p>
        </w:tc>
        <w:tc>
          <w:tcPr>
            <w:tcW w:w="108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16408.711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.999</w:t>
            </w:r>
          </w:p>
        </w:tc>
        <w:tc>
          <w:tcPr>
            <w:tcW w:w="771"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1035"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1035"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t>
            </w:r>
          </w:p>
        </w:tc>
      </w:tr>
      <w:tr w:rsidR="00820ECC" w:rsidTr="006D5885">
        <w:trPr>
          <w:gridAfter w:val="1"/>
          <w:wAfter w:w="219" w:type="dxa"/>
          <w:cantSplit/>
        </w:trPr>
        <w:tc>
          <w:tcPr>
            <w:tcW w:w="720" w:type="dxa"/>
            <w:gridSpan w:val="2"/>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nil"/>
              <w:left w:val="nil"/>
              <w:bottom w:val="nil"/>
              <w:right w:val="single" w:sz="18" w:space="0" w:color="000000"/>
            </w:tcBorders>
            <w:shd w:val="clear" w:color="auto" w:fill="FFFFFF"/>
            <w:vAlign w:val="center"/>
            <w:hideMark/>
          </w:tcPr>
          <w:p w:rsidR="00820EC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E</w:t>
            </w:r>
            <w:r>
              <w:rPr>
                <w:rFonts w:ascii="Arial" w:hAnsi="Arial" w:cs="Arial"/>
                <w:color w:val="000000"/>
                <w:sz w:val="18"/>
                <w:szCs w:val="18"/>
              </w:rPr>
              <w:t>(</w:t>
            </w:r>
            <w:r>
              <w:rPr>
                <w:rFonts w:ascii="Arial" w:hAnsi="Arial" w:cs="Arial"/>
                <w:color w:val="000000"/>
                <w:sz w:val="18"/>
                <w:szCs w:val="18"/>
                <w:lang w:val="en-US"/>
              </w:rPr>
              <w:t>3</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-.022</w:t>
            </w:r>
          </w:p>
        </w:tc>
        <w:tc>
          <w:tcPr>
            <w:tcW w:w="108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.549</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.002</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.968</w:t>
            </w:r>
          </w:p>
        </w:tc>
        <w:tc>
          <w:tcPr>
            <w:tcW w:w="771"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.978</w:t>
            </w:r>
          </w:p>
        </w:tc>
        <w:tc>
          <w:tcPr>
            <w:tcW w:w="1035"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.334</w:t>
            </w:r>
          </w:p>
        </w:tc>
        <w:tc>
          <w:tcPr>
            <w:tcW w:w="1035" w:type="dxa"/>
            <w:gridSpan w:val="2"/>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2.867</w:t>
            </w:r>
          </w:p>
        </w:tc>
      </w:tr>
      <w:tr w:rsidR="00820ECC" w:rsidTr="006D5885">
        <w:trPr>
          <w:gridAfter w:val="1"/>
          <w:wAfter w:w="219" w:type="dxa"/>
          <w:cantSplit/>
        </w:trPr>
        <w:tc>
          <w:tcPr>
            <w:tcW w:w="720" w:type="dxa"/>
            <w:gridSpan w:val="2"/>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900" w:type="dxa"/>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-1.335</w:t>
            </w:r>
          </w:p>
        </w:tc>
        <w:tc>
          <w:tcPr>
            <w:tcW w:w="108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.503</w:t>
            </w:r>
          </w:p>
        </w:tc>
        <w:tc>
          <w:tcPr>
            <w:tcW w:w="90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7.055</w:t>
            </w:r>
          </w:p>
        </w:tc>
        <w:tc>
          <w:tcPr>
            <w:tcW w:w="72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72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.008</w:t>
            </w:r>
          </w:p>
        </w:tc>
        <w:tc>
          <w:tcPr>
            <w:tcW w:w="771"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.263</w:t>
            </w:r>
          </w:p>
        </w:tc>
        <w:tc>
          <w:tcPr>
            <w:tcW w:w="1035" w:type="dxa"/>
            <w:gridSpan w:val="2"/>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35" w:type="dxa"/>
            <w:gridSpan w:val="2"/>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6D5885">
        <w:trPr>
          <w:gridAfter w:val="1"/>
          <w:wAfter w:w="219" w:type="dxa"/>
          <w:cantSplit/>
        </w:trPr>
        <w:tc>
          <w:tcPr>
            <w:tcW w:w="8781" w:type="dxa"/>
            <w:gridSpan w:val="16"/>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 xml:space="preserve">a. Variable(s) entered on step 1: </w:t>
            </w:r>
            <w:r w:rsidRPr="004C2A30">
              <w:rPr>
                <w:rFonts w:cs="Times New Roman"/>
                <w:szCs w:val="24"/>
              </w:rPr>
              <w:t>Referentna kategorija e negativno prisastvo na  estrogeni</w:t>
            </w:r>
            <w:r w:rsidRPr="004C2A30">
              <w:rPr>
                <w:rFonts w:cs="Times New Roman"/>
                <w:color w:val="000000" w:themeColor="text1"/>
                <w:szCs w:val="24"/>
              </w:rPr>
              <w:t xml:space="preserve"> receptori na tumorskata kletka</w:t>
            </w:r>
          </w:p>
        </w:tc>
      </w:tr>
    </w:tbl>
    <w:p w:rsidR="002C1D84" w:rsidRDefault="002C1D84" w:rsidP="0023099B">
      <w:pPr>
        <w:autoSpaceDE w:val="0"/>
        <w:autoSpaceDN w:val="0"/>
        <w:adjustRightInd w:val="0"/>
        <w:spacing w:after="0" w:line="240" w:lineRule="auto"/>
        <w:ind w:firstLine="720"/>
        <w:jc w:val="both"/>
        <w:rPr>
          <w:rFonts w:ascii="Times New Roman" w:hAnsi="Times New Roman" w:cs="Times New Roman"/>
          <w:sz w:val="24"/>
          <w:szCs w:val="24"/>
          <w:lang w:val="en-US"/>
        </w:rPr>
      </w:pPr>
    </w:p>
    <w:tbl>
      <w:tblPr>
        <w:tblpPr w:leftFromText="180" w:rightFromText="180" w:vertAnchor="text" w:horzAnchor="margin" w:tblpY="196"/>
        <w:tblW w:w="8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720"/>
        <w:gridCol w:w="900"/>
        <w:gridCol w:w="720"/>
        <w:gridCol w:w="900"/>
        <w:gridCol w:w="1080"/>
        <w:gridCol w:w="720"/>
        <w:gridCol w:w="900"/>
        <w:gridCol w:w="900"/>
        <w:gridCol w:w="900"/>
        <w:gridCol w:w="1080"/>
      </w:tblGrid>
      <w:tr w:rsidR="0017660C" w:rsidTr="0017660C">
        <w:trPr>
          <w:cantSplit/>
        </w:trPr>
        <w:tc>
          <w:tcPr>
            <w:tcW w:w="8820" w:type="dxa"/>
            <w:gridSpan w:val="10"/>
            <w:tcBorders>
              <w:top w:val="nil"/>
              <w:left w:val="nil"/>
              <w:bottom w:val="nil"/>
              <w:right w:val="nil"/>
            </w:tcBorders>
            <w:shd w:val="clear" w:color="auto" w:fill="FFFFFF"/>
            <w:hideMark/>
          </w:tcPr>
          <w:p w:rsidR="0017660C" w:rsidRDefault="0017660C" w:rsidP="0023099B">
            <w:pPr>
              <w:autoSpaceDE w:val="0"/>
              <w:autoSpaceDN w:val="0"/>
              <w:adjustRightInd w:val="0"/>
              <w:spacing w:after="0" w:line="240" w:lineRule="auto"/>
              <w:ind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17660C" w:rsidTr="0017660C">
        <w:trPr>
          <w:cantSplit/>
        </w:trPr>
        <w:tc>
          <w:tcPr>
            <w:tcW w:w="1620" w:type="dxa"/>
            <w:gridSpan w:val="2"/>
            <w:vMerge w:val="restart"/>
            <w:tcBorders>
              <w:top w:val="single" w:sz="18" w:space="0" w:color="000000"/>
              <w:left w:val="single" w:sz="18" w:space="0" w:color="000000"/>
              <w:bottom w:val="nil"/>
              <w:right w:val="nil"/>
            </w:tcBorders>
            <w:shd w:val="clear" w:color="auto" w:fill="FFFFFF"/>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720" w:type="dxa"/>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90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108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72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17660C" w:rsidRDefault="00CF3557"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w:t>
            </w:r>
            <w:r w:rsidR="0017660C">
              <w:rPr>
                <w:rFonts w:ascii="Arial" w:hAnsi="Arial" w:cs="Arial"/>
                <w:color w:val="000000"/>
                <w:sz w:val="18"/>
                <w:szCs w:val="18"/>
              </w:rPr>
              <w:t>f</w:t>
            </w:r>
          </w:p>
        </w:tc>
        <w:tc>
          <w:tcPr>
            <w:tcW w:w="90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90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1980" w:type="dxa"/>
            <w:gridSpan w:val="2"/>
            <w:tcBorders>
              <w:top w:val="single" w:sz="18" w:space="0" w:color="000000"/>
              <w:left w:val="single" w:sz="8" w:space="0" w:color="000000"/>
              <w:bottom w:val="single" w:sz="8" w:space="0" w:color="000000"/>
              <w:right w:val="single" w:sz="8" w:space="0" w:color="000000"/>
            </w:tcBorders>
            <w:shd w:val="clear" w:color="auto" w:fill="FFFFFF"/>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17660C" w:rsidTr="0017660C">
        <w:trPr>
          <w:cantSplit/>
        </w:trPr>
        <w:tc>
          <w:tcPr>
            <w:tcW w:w="1620" w:type="dxa"/>
            <w:gridSpan w:val="2"/>
            <w:vMerge/>
            <w:tcBorders>
              <w:top w:val="single" w:sz="18" w:space="0" w:color="000000"/>
              <w:left w:val="single" w:sz="18" w:space="0" w:color="000000"/>
              <w:bottom w:val="nil"/>
              <w:right w:val="nil"/>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720" w:type="dxa"/>
            <w:vMerge/>
            <w:tcBorders>
              <w:top w:val="single" w:sz="18" w:space="0" w:color="000000"/>
              <w:left w:val="single" w:sz="18" w:space="0" w:color="000000"/>
              <w:bottom w:val="single" w:sz="8" w:space="0" w:color="000000"/>
              <w:right w:val="single" w:sz="8" w:space="0" w:color="000000"/>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8" w:space="0" w:color="000000"/>
              <w:bottom w:val="single" w:sz="8" w:space="0" w:color="000000"/>
              <w:right w:val="single" w:sz="8" w:space="0" w:color="000000"/>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1080" w:type="dxa"/>
            <w:vMerge/>
            <w:tcBorders>
              <w:top w:val="single" w:sz="18" w:space="0" w:color="000000"/>
              <w:left w:val="single" w:sz="8" w:space="0" w:color="000000"/>
              <w:bottom w:val="single" w:sz="8" w:space="0" w:color="000000"/>
              <w:right w:val="single" w:sz="8" w:space="0" w:color="000000"/>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720" w:type="dxa"/>
            <w:vMerge/>
            <w:tcBorders>
              <w:top w:val="single" w:sz="18" w:space="0" w:color="000000"/>
              <w:left w:val="single" w:sz="8" w:space="0" w:color="000000"/>
              <w:bottom w:val="single" w:sz="8" w:space="0" w:color="000000"/>
              <w:right w:val="single" w:sz="8" w:space="0" w:color="000000"/>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8" w:space="0" w:color="000000"/>
              <w:bottom w:val="single" w:sz="8" w:space="0" w:color="000000"/>
              <w:right w:val="single" w:sz="8" w:space="0" w:color="000000"/>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8" w:space="0" w:color="000000"/>
              <w:bottom w:val="single" w:sz="8" w:space="0" w:color="000000"/>
              <w:right w:val="single" w:sz="8" w:space="0" w:color="000000"/>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900" w:type="dxa"/>
            <w:tcBorders>
              <w:top w:val="single" w:sz="8" w:space="0" w:color="000000"/>
              <w:left w:val="single" w:sz="8" w:space="0" w:color="000000"/>
              <w:bottom w:val="single" w:sz="18" w:space="0" w:color="000000"/>
              <w:right w:val="single" w:sz="8" w:space="0" w:color="000000"/>
            </w:tcBorders>
            <w:shd w:val="clear" w:color="auto" w:fill="FFFFFF"/>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1080" w:type="dxa"/>
            <w:tcBorders>
              <w:top w:val="single" w:sz="8" w:space="0" w:color="000000"/>
              <w:left w:val="single" w:sz="8" w:space="0" w:color="000000"/>
              <w:bottom w:val="single" w:sz="18" w:space="0" w:color="000000"/>
              <w:right w:val="single" w:sz="18" w:space="0" w:color="000000"/>
            </w:tcBorders>
            <w:shd w:val="clear" w:color="auto" w:fill="FFFFFF"/>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17660C" w:rsidTr="0017660C">
        <w:trPr>
          <w:cantSplit/>
        </w:trPr>
        <w:tc>
          <w:tcPr>
            <w:tcW w:w="720" w:type="dxa"/>
            <w:vMerge w:val="restart"/>
            <w:tcBorders>
              <w:top w:val="single" w:sz="18" w:space="0" w:color="000000"/>
              <w:left w:val="single" w:sz="18" w:space="0" w:color="000000"/>
              <w:bottom w:val="single" w:sz="18" w:space="0" w:color="000000"/>
              <w:right w:val="nil"/>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900" w:type="dxa"/>
            <w:tcBorders>
              <w:top w:val="single" w:sz="18" w:space="0" w:color="000000"/>
              <w:left w:val="nil"/>
              <w:bottom w:val="nil"/>
              <w:right w:val="single" w:sz="18" w:space="0" w:color="000000"/>
            </w:tcBorders>
            <w:shd w:val="clear" w:color="auto" w:fill="FFFFFF"/>
            <w:vAlign w:val="center"/>
            <w:hideMark/>
          </w:tcPr>
          <w:p w:rsidR="0017660C" w:rsidRP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p>
        </w:tc>
        <w:tc>
          <w:tcPr>
            <w:tcW w:w="720" w:type="dxa"/>
            <w:tcBorders>
              <w:top w:val="single" w:sz="18" w:space="0" w:color="000000"/>
              <w:left w:val="single" w:sz="18" w:space="0" w:color="000000"/>
              <w:bottom w:val="nil"/>
              <w:right w:val="single" w:sz="8" w:space="0" w:color="000000"/>
            </w:tcBorders>
            <w:shd w:val="clear" w:color="auto" w:fill="FFFFFF"/>
          </w:tcPr>
          <w:p w:rsidR="0017660C" w:rsidRDefault="0017660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single" w:sz="18" w:space="0" w:color="000000"/>
              <w:left w:val="single" w:sz="8" w:space="0" w:color="000000"/>
              <w:bottom w:val="nil"/>
              <w:right w:val="single" w:sz="8" w:space="0" w:color="000000"/>
            </w:tcBorders>
            <w:shd w:val="clear" w:color="auto" w:fill="FFFFFF"/>
          </w:tcPr>
          <w:p w:rsidR="0017660C" w:rsidRDefault="0017660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single" w:sz="18" w:space="0" w:color="000000"/>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2.447</w:t>
            </w:r>
          </w:p>
        </w:tc>
        <w:tc>
          <w:tcPr>
            <w:tcW w:w="720" w:type="dxa"/>
            <w:tcBorders>
              <w:top w:val="single" w:sz="18" w:space="0" w:color="000000"/>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900" w:type="dxa"/>
            <w:tcBorders>
              <w:top w:val="single" w:sz="18" w:space="0" w:color="000000"/>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.485</w:t>
            </w:r>
          </w:p>
        </w:tc>
        <w:tc>
          <w:tcPr>
            <w:tcW w:w="900" w:type="dxa"/>
            <w:tcBorders>
              <w:top w:val="single" w:sz="18" w:space="0" w:color="000000"/>
              <w:left w:val="single" w:sz="8" w:space="0" w:color="000000"/>
              <w:bottom w:val="nil"/>
              <w:right w:val="single" w:sz="8" w:space="0" w:color="000000"/>
            </w:tcBorders>
            <w:shd w:val="clear" w:color="auto" w:fill="FFFFFF"/>
          </w:tcPr>
          <w:p w:rsidR="0017660C" w:rsidRDefault="0017660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single" w:sz="18" w:space="0" w:color="000000"/>
              <w:left w:val="single" w:sz="8" w:space="0" w:color="000000"/>
              <w:bottom w:val="nil"/>
              <w:right w:val="single" w:sz="8" w:space="0" w:color="000000"/>
            </w:tcBorders>
            <w:shd w:val="clear" w:color="auto" w:fill="FFFFFF"/>
          </w:tcPr>
          <w:p w:rsidR="0017660C" w:rsidRDefault="0017660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single" w:sz="18" w:space="0" w:color="000000"/>
              <w:left w:val="single" w:sz="8" w:space="0" w:color="000000"/>
              <w:bottom w:val="nil"/>
              <w:right w:val="single" w:sz="18" w:space="0" w:color="000000"/>
            </w:tcBorders>
            <w:shd w:val="clear" w:color="auto" w:fill="FFFFFF"/>
          </w:tcPr>
          <w:p w:rsidR="0017660C" w:rsidRDefault="0017660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17660C" w:rsidTr="0017660C">
        <w:trPr>
          <w:cantSplit/>
        </w:trPr>
        <w:tc>
          <w:tcPr>
            <w:tcW w:w="720" w:type="dxa"/>
            <w:vMerge/>
            <w:tcBorders>
              <w:top w:val="single" w:sz="18" w:space="0" w:color="000000"/>
              <w:left w:val="single" w:sz="18" w:space="0" w:color="000000"/>
              <w:bottom w:val="single" w:sz="18" w:space="0" w:color="000000"/>
              <w:right w:val="nil"/>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900" w:type="dxa"/>
            <w:tcBorders>
              <w:top w:val="nil"/>
              <w:left w:val="nil"/>
              <w:bottom w:val="nil"/>
              <w:right w:val="single" w:sz="1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p>
        </w:tc>
        <w:tc>
          <w:tcPr>
            <w:tcW w:w="720" w:type="dxa"/>
            <w:tcBorders>
              <w:top w:val="nil"/>
              <w:left w:val="single" w:sz="1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.323</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.619</w:t>
            </w:r>
          </w:p>
        </w:tc>
        <w:tc>
          <w:tcPr>
            <w:tcW w:w="108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.272</w:t>
            </w:r>
          </w:p>
        </w:tc>
        <w:tc>
          <w:tcPr>
            <w:tcW w:w="72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.602</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1.381</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.410</w:t>
            </w:r>
          </w:p>
        </w:tc>
        <w:tc>
          <w:tcPr>
            <w:tcW w:w="1080" w:type="dxa"/>
            <w:tcBorders>
              <w:top w:val="nil"/>
              <w:left w:val="single" w:sz="8" w:space="0" w:color="000000"/>
              <w:bottom w:val="nil"/>
              <w:right w:val="single" w:sz="1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4.650</w:t>
            </w:r>
          </w:p>
        </w:tc>
      </w:tr>
      <w:tr w:rsidR="0017660C" w:rsidTr="0017660C">
        <w:trPr>
          <w:cantSplit/>
        </w:trPr>
        <w:tc>
          <w:tcPr>
            <w:tcW w:w="720" w:type="dxa"/>
            <w:vMerge/>
            <w:tcBorders>
              <w:top w:val="single" w:sz="18" w:space="0" w:color="000000"/>
              <w:left w:val="single" w:sz="18" w:space="0" w:color="000000"/>
              <w:bottom w:val="single" w:sz="18" w:space="0" w:color="000000"/>
              <w:right w:val="nil"/>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900" w:type="dxa"/>
            <w:tcBorders>
              <w:top w:val="nil"/>
              <w:left w:val="nil"/>
              <w:bottom w:val="nil"/>
              <w:right w:val="single" w:sz="1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Pr>
                <w:rFonts w:ascii="Arial" w:hAnsi="Arial" w:cs="Arial"/>
                <w:color w:val="000000"/>
                <w:sz w:val="18"/>
                <w:szCs w:val="18"/>
                <w:lang w:val="en-US"/>
              </w:rPr>
              <w:t>2</w:t>
            </w:r>
            <w:r>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-.216</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.750</w:t>
            </w:r>
          </w:p>
        </w:tc>
        <w:tc>
          <w:tcPr>
            <w:tcW w:w="108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.083</w:t>
            </w:r>
          </w:p>
        </w:tc>
        <w:tc>
          <w:tcPr>
            <w:tcW w:w="72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.773</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.806</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.185</w:t>
            </w:r>
          </w:p>
        </w:tc>
        <w:tc>
          <w:tcPr>
            <w:tcW w:w="1080" w:type="dxa"/>
            <w:tcBorders>
              <w:top w:val="nil"/>
              <w:left w:val="single" w:sz="8" w:space="0" w:color="000000"/>
              <w:bottom w:val="nil"/>
              <w:right w:val="single" w:sz="1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3.502</w:t>
            </w:r>
          </w:p>
        </w:tc>
      </w:tr>
      <w:tr w:rsidR="0017660C" w:rsidTr="0017660C">
        <w:trPr>
          <w:cantSplit/>
        </w:trPr>
        <w:tc>
          <w:tcPr>
            <w:tcW w:w="720" w:type="dxa"/>
            <w:vMerge/>
            <w:tcBorders>
              <w:top w:val="single" w:sz="18" w:space="0" w:color="000000"/>
              <w:left w:val="single" w:sz="18" w:space="0" w:color="000000"/>
              <w:bottom w:val="single" w:sz="18" w:space="0" w:color="000000"/>
              <w:right w:val="nil"/>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900" w:type="dxa"/>
            <w:tcBorders>
              <w:top w:val="nil"/>
              <w:left w:val="nil"/>
              <w:bottom w:val="nil"/>
              <w:right w:val="single" w:sz="1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Pr>
                <w:rFonts w:ascii="Arial" w:hAnsi="Arial" w:cs="Arial"/>
                <w:color w:val="000000"/>
                <w:sz w:val="18"/>
                <w:szCs w:val="18"/>
                <w:lang w:val="en-US"/>
              </w:rPr>
              <w:t>3</w:t>
            </w:r>
            <w:r>
              <w:rPr>
                <w:rFonts w:ascii="Arial" w:hAnsi="Arial" w:cs="Arial"/>
                <w:color w:val="000000"/>
                <w:sz w:val="18"/>
                <w:szCs w:val="18"/>
              </w:rPr>
              <w:t>+)</w:t>
            </w:r>
          </w:p>
        </w:tc>
        <w:tc>
          <w:tcPr>
            <w:tcW w:w="720" w:type="dxa"/>
            <w:tcBorders>
              <w:top w:val="nil"/>
              <w:left w:val="single" w:sz="1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-.495</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.480</w:t>
            </w:r>
          </w:p>
        </w:tc>
        <w:tc>
          <w:tcPr>
            <w:tcW w:w="108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1.063</w:t>
            </w:r>
          </w:p>
        </w:tc>
        <w:tc>
          <w:tcPr>
            <w:tcW w:w="72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.303</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.610</w:t>
            </w:r>
          </w:p>
        </w:tc>
        <w:tc>
          <w:tcPr>
            <w:tcW w:w="900" w:type="dxa"/>
            <w:tcBorders>
              <w:top w:val="nil"/>
              <w:left w:val="single" w:sz="8" w:space="0" w:color="000000"/>
              <w:bottom w:val="nil"/>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.238</w:t>
            </w:r>
          </w:p>
        </w:tc>
        <w:tc>
          <w:tcPr>
            <w:tcW w:w="1080" w:type="dxa"/>
            <w:tcBorders>
              <w:top w:val="nil"/>
              <w:left w:val="single" w:sz="8" w:space="0" w:color="000000"/>
              <w:bottom w:val="nil"/>
              <w:right w:val="single" w:sz="1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1.562</w:t>
            </w:r>
          </w:p>
        </w:tc>
      </w:tr>
      <w:tr w:rsidR="0017660C" w:rsidTr="0017660C">
        <w:trPr>
          <w:cantSplit/>
        </w:trPr>
        <w:tc>
          <w:tcPr>
            <w:tcW w:w="720" w:type="dxa"/>
            <w:vMerge/>
            <w:tcBorders>
              <w:top w:val="single" w:sz="18" w:space="0" w:color="000000"/>
              <w:left w:val="single" w:sz="18" w:space="0" w:color="000000"/>
              <w:bottom w:val="single" w:sz="18" w:space="0" w:color="000000"/>
              <w:right w:val="nil"/>
            </w:tcBorders>
            <w:vAlign w:val="center"/>
            <w:hideMark/>
          </w:tcPr>
          <w:p w:rsidR="0017660C" w:rsidRDefault="0017660C" w:rsidP="0023099B">
            <w:pPr>
              <w:spacing w:after="0" w:line="240" w:lineRule="auto"/>
              <w:jc w:val="both"/>
              <w:rPr>
                <w:rFonts w:ascii="Arial" w:hAnsi="Arial" w:cs="Arial"/>
                <w:color w:val="000000"/>
                <w:sz w:val="18"/>
                <w:szCs w:val="18"/>
                <w:lang w:val="en-US"/>
              </w:rPr>
            </w:pPr>
          </w:p>
        </w:tc>
        <w:tc>
          <w:tcPr>
            <w:tcW w:w="900" w:type="dxa"/>
            <w:tcBorders>
              <w:top w:val="nil"/>
              <w:left w:val="nil"/>
              <w:bottom w:val="single" w:sz="18" w:space="0" w:color="000000"/>
              <w:right w:val="single" w:sz="1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720" w:type="dxa"/>
            <w:tcBorders>
              <w:top w:val="nil"/>
              <w:left w:val="single" w:sz="18" w:space="0" w:color="000000"/>
              <w:bottom w:val="single" w:sz="18" w:space="0" w:color="000000"/>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-1.170</w:t>
            </w:r>
          </w:p>
        </w:tc>
        <w:tc>
          <w:tcPr>
            <w:tcW w:w="900" w:type="dxa"/>
            <w:tcBorders>
              <w:top w:val="nil"/>
              <w:left w:val="single" w:sz="8" w:space="0" w:color="000000"/>
              <w:bottom w:val="single" w:sz="18" w:space="0" w:color="000000"/>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.382</w:t>
            </w:r>
          </w:p>
        </w:tc>
        <w:tc>
          <w:tcPr>
            <w:tcW w:w="1080" w:type="dxa"/>
            <w:tcBorders>
              <w:top w:val="nil"/>
              <w:left w:val="single" w:sz="8" w:space="0" w:color="000000"/>
              <w:bottom w:val="single" w:sz="18" w:space="0" w:color="000000"/>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9.403</w:t>
            </w:r>
          </w:p>
        </w:tc>
        <w:tc>
          <w:tcPr>
            <w:tcW w:w="720" w:type="dxa"/>
            <w:tcBorders>
              <w:top w:val="nil"/>
              <w:left w:val="single" w:sz="8" w:space="0" w:color="000000"/>
              <w:bottom w:val="single" w:sz="18" w:space="0" w:color="000000"/>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single" w:sz="18" w:space="0" w:color="000000"/>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.002</w:t>
            </w:r>
          </w:p>
        </w:tc>
        <w:tc>
          <w:tcPr>
            <w:tcW w:w="900" w:type="dxa"/>
            <w:tcBorders>
              <w:top w:val="nil"/>
              <w:left w:val="single" w:sz="8" w:space="0" w:color="000000"/>
              <w:bottom w:val="single" w:sz="18" w:space="0" w:color="000000"/>
              <w:right w:val="single" w:sz="8" w:space="0" w:color="000000"/>
            </w:tcBorders>
            <w:shd w:val="clear" w:color="auto" w:fill="FFFFFF"/>
            <w:vAlign w:val="center"/>
            <w:hideMark/>
          </w:tcPr>
          <w:p w:rsid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.310</w:t>
            </w:r>
          </w:p>
        </w:tc>
        <w:tc>
          <w:tcPr>
            <w:tcW w:w="900" w:type="dxa"/>
            <w:tcBorders>
              <w:top w:val="nil"/>
              <w:left w:val="single" w:sz="8" w:space="0" w:color="000000"/>
              <w:bottom w:val="single" w:sz="18" w:space="0" w:color="000000"/>
              <w:right w:val="single" w:sz="8" w:space="0" w:color="000000"/>
            </w:tcBorders>
            <w:shd w:val="clear" w:color="auto" w:fill="FFFFFF"/>
          </w:tcPr>
          <w:p w:rsidR="0017660C" w:rsidRDefault="0017660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single" w:sz="18" w:space="0" w:color="000000"/>
              <w:right w:val="single" w:sz="18" w:space="0" w:color="000000"/>
            </w:tcBorders>
            <w:shd w:val="clear" w:color="auto" w:fill="FFFFFF"/>
          </w:tcPr>
          <w:p w:rsidR="0017660C" w:rsidRDefault="0017660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17660C" w:rsidTr="0017660C">
        <w:trPr>
          <w:cantSplit/>
        </w:trPr>
        <w:tc>
          <w:tcPr>
            <w:tcW w:w="8820" w:type="dxa"/>
            <w:gridSpan w:val="10"/>
            <w:tcBorders>
              <w:top w:val="nil"/>
              <w:left w:val="nil"/>
              <w:bottom w:val="nil"/>
              <w:right w:val="nil"/>
            </w:tcBorders>
            <w:shd w:val="clear" w:color="auto" w:fill="FFFFFF"/>
            <w:hideMark/>
          </w:tcPr>
          <w:p w:rsidR="00A91129" w:rsidRPr="006D5885" w:rsidRDefault="0017660C" w:rsidP="0023099B">
            <w:pPr>
              <w:pStyle w:val="ListParagraph"/>
              <w:numPr>
                <w:ilvl w:val="0"/>
                <w:numId w:val="30"/>
              </w:numPr>
              <w:autoSpaceDE w:val="0"/>
              <w:autoSpaceDN w:val="0"/>
              <w:adjustRightInd w:val="0"/>
              <w:spacing w:after="0" w:line="240" w:lineRule="auto"/>
              <w:ind w:right="60"/>
              <w:jc w:val="both"/>
              <w:rPr>
                <w:rFonts w:ascii="Times New Roman" w:hAnsi="Times New Roman" w:cs="Times New Roman"/>
                <w:color w:val="000000" w:themeColor="text1"/>
                <w:sz w:val="24"/>
                <w:szCs w:val="24"/>
                <w:lang w:val="en-US"/>
              </w:rPr>
            </w:pPr>
            <w:r w:rsidRPr="00A91129">
              <w:rPr>
                <w:rFonts w:ascii="Arial" w:hAnsi="Arial" w:cs="Arial"/>
                <w:color w:val="000000"/>
                <w:sz w:val="18"/>
                <w:szCs w:val="18"/>
              </w:rPr>
              <w:t xml:space="preserve">Variable(s) entered on step 1: </w:t>
            </w:r>
            <w:r w:rsidRPr="004C2A30">
              <w:rPr>
                <w:rFonts w:cs="Times New Roman"/>
                <w:sz w:val="24"/>
                <w:szCs w:val="24"/>
              </w:rPr>
              <w:t>Referentna kategorija e negativno prisastvo na  progesteronsk</w:t>
            </w:r>
            <w:r w:rsidRPr="004C2A30">
              <w:rPr>
                <w:rFonts w:cs="Times New Roman"/>
                <w:color w:val="000000" w:themeColor="text1"/>
                <w:sz w:val="24"/>
                <w:szCs w:val="24"/>
              </w:rPr>
              <w:t xml:space="preserve"> receptori na tumorskata kletk</w:t>
            </w:r>
            <w:r w:rsidR="006D5885" w:rsidRPr="004C2A30">
              <w:rPr>
                <w:rFonts w:cs="Times New Roman"/>
                <w:color w:val="000000" w:themeColor="text1"/>
                <w:sz w:val="24"/>
                <w:szCs w:val="24"/>
                <w:lang w:val="en-US"/>
              </w:rPr>
              <w:t>a</w:t>
            </w:r>
          </w:p>
        </w:tc>
      </w:tr>
    </w:tbl>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720"/>
        <w:gridCol w:w="900"/>
        <w:gridCol w:w="180"/>
        <w:gridCol w:w="720"/>
        <w:gridCol w:w="180"/>
        <w:gridCol w:w="720"/>
        <w:gridCol w:w="180"/>
        <w:gridCol w:w="720"/>
        <w:gridCol w:w="180"/>
        <w:gridCol w:w="540"/>
        <w:gridCol w:w="180"/>
        <w:gridCol w:w="720"/>
        <w:gridCol w:w="180"/>
        <w:gridCol w:w="900"/>
        <w:gridCol w:w="900"/>
        <w:gridCol w:w="1080"/>
      </w:tblGrid>
      <w:tr w:rsidR="00820ECC" w:rsidTr="00F3664C">
        <w:trPr>
          <w:cantSplit/>
        </w:trPr>
        <w:tc>
          <w:tcPr>
            <w:tcW w:w="9000" w:type="dxa"/>
            <w:gridSpan w:val="16"/>
            <w:tcBorders>
              <w:top w:val="nil"/>
              <w:left w:val="nil"/>
              <w:bottom w:val="nil"/>
              <w:right w:val="nil"/>
            </w:tcBorders>
            <w:shd w:val="clear" w:color="auto" w:fill="FFFFFF"/>
            <w:hideMark/>
          </w:tcPr>
          <w:p w:rsidR="005C55AE" w:rsidRDefault="005C55AE" w:rsidP="0023099B">
            <w:pPr>
              <w:autoSpaceDE w:val="0"/>
              <w:autoSpaceDN w:val="0"/>
              <w:adjustRightInd w:val="0"/>
              <w:spacing w:after="0" w:line="240" w:lineRule="auto"/>
              <w:ind w:left="60" w:right="60"/>
              <w:jc w:val="both"/>
              <w:rPr>
                <w:rFonts w:ascii="Arial" w:hAnsi="Arial" w:cs="Arial"/>
                <w:b/>
                <w:bCs/>
                <w:color w:val="000000"/>
                <w:sz w:val="18"/>
                <w:szCs w:val="18"/>
                <w:lang w:val="en-US"/>
              </w:rPr>
            </w:pPr>
          </w:p>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820ECC" w:rsidTr="00F3664C">
        <w:trPr>
          <w:cantSplit/>
        </w:trPr>
        <w:tc>
          <w:tcPr>
            <w:tcW w:w="1620" w:type="dxa"/>
            <w:gridSpan w:val="2"/>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900" w:type="dxa"/>
            <w:gridSpan w:val="2"/>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72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CF3557"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w:t>
            </w:r>
            <w:r w:rsidR="00820ECC">
              <w:rPr>
                <w:rFonts w:ascii="Arial" w:hAnsi="Arial" w:cs="Arial"/>
                <w:color w:val="000000"/>
                <w:sz w:val="18"/>
                <w:szCs w:val="18"/>
              </w:rPr>
              <w:t>f</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108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1980" w:type="dxa"/>
            <w:gridSpan w:val="2"/>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820ECC" w:rsidTr="00F3664C">
        <w:trPr>
          <w:cantSplit/>
        </w:trPr>
        <w:tc>
          <w:tcPr>
            <w:tcW w:w="1620" w:type="dxa"/>
            <w:gridSpan w:val="2"/>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1080" w:type="dxa"/>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820ECC" w:rsidTr="00F3664C">
        <w:trPr>
          <w:cantSplit/>
        </w:trPr>
        <w:tc>
          <w:tcPr>
            <w:tcW w:w="720" w:type="dxa"/>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900" w:type="dxa"/>
            <w:tcBorders>
              <w:top w:val="single" w:sz="18" w:space="0" w:color="000000"/>
              <w:left w:val="nil"/>
              <w:bottom w:val="nil"/>
              <w:right w:val="single" w:sz="18" w:space="0" w:color="000000"/>
            </w:tcBorders>
            <w:shd w:val="clear" w:color="auto" w:fill="FFFFFF"/>
            <w:vAlign w:val="center"/>
            <w:hideMark/>
          </w:tcPr>
          <w:p w:rsidR="00820ECC" w:rsidRPr="0017660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Ki67</w:t>
            </w:r>
          </w:p>
        </w:tc>
        <w:tc>
          <w:tcPr>
            <w:tcW w:w="900" w:type="dxa"/>
            <w:gridSpan w:val="2"/>
            <w:tcBorders>
              <w:top w:val="single" w:sz="18" w:space="0" w:color="000000"/>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7.193</w:t>
            </w:r>
          </w:p>
        </w:tc>
        <w:tc>
          <w:tcPr>
            <w:tcW w:w="72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.066</w:t>
            </w:r>
          </w:p>
        </w:tc>
        <w:tc>
          <w:tcPr>
            <w:tcW w:w="1080"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single" w:sz="18" w:space="0" w:color="000000"/>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F3664C">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nil"/>
              <w:left w:val="nil"/>
              <w:bottom w:val="nil"/>
              <w:right w:val="single" w:sz="18" w:space="0" w:color="000000"/>
            </w:tcBorders>
            <w:shd w:val="clear" w:color="auto" w:fill="FFFFFF"/>
            <w:vAlign w:val="center"/>
            <w:hideMark/>
          </w:tcPr>
          <w:p w:rsidR="00820EC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Ki67</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gridSpan w:val="2"/>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.868</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.964</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.811</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.368</w:t>
            </w:r>
          </w:p>
        </w:tc>
        <w:tc>
          <w:tcPr>
            <w:tcW w:w="108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2.382</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.360</w:t>
            </w:r>
          </w:p>
        </w:tc>
        <w:tc>
          <w:tcPr>
            <w:tcW w:w="108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15.759</w:t>
            </w:r>
          </w:p>
        </w:tc>
      </w:tr>
      <w:tr w:rsidR="00820ECC" w:rsidTr="00F3664C">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nil"/>
              <w:left w:val="nil"/>
              <w:bottom w:val="nil"/>
              <w:right w:val="single" w:sz="18" w:space="0" w:color="000000"/>
            </w:tcBorders>
            <w:shd w:val="clear" w:color="auto" w:fill="FFFFFF"/>
            <w:vAlign w:val="center"/>
            <w:hideMark/>
          </w:tcPr>
          <w:p w:rsidR="00820ECC" w:rsidRDefault="0017660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Ki67</w:t>
            </w:r>
            <w:r w:rsidR="00820ECC">
              <w:rPr>
                <w:rFonts w:ascii="Arial" w:hAnsi="Arial" w:cs="Arial"/>
                <w:color w:val="000000"/>
                <w:sz w:val="18"/>
                <w:szCs w:val="18"/>
              </w:rPr>
              <w:t>(2</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gridSpan w:val="2"/>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1.245</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.779</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2.552</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.110</w:t>
            </w:r>
          </w:p>
        </w:tc>
        <w:tc>
          <w:tcPr>
            <w:tcW w:w="108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3.471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.754</w:t>
            </w:r>
          </w:p>
        </w:tc>
        <w:tc>
          <w:tcPr>
            <w:tcW w:w="108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15.981</w:t>
            </w:r>
          </w:p>
        </w:tc>
      </w:tr>
      <w:tr w:rsidR="00820ECC" w:rsidTr="00F3664C">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nil"/>
              <w:left w:val="nil"/>
              <w:bottom w:val="nil"/>
              <w:right w:val="single" w:sz="18" w:space="0" w:color="000000"/>
            </w:tcBorders>
            <w:shd w:val="clear" w:color="auto" w:fill="FFFFFF"/>
            <w:vAlign w:val="center"/>
            <w:hideMark/>
          </w:tcPr>
          <w:p w:rsidR="00820ECC" w:rsidRPr="00E104B8" w:rsidRDefault="0017660C" w:rsidP="0023099B">
            <w:pPr>
              <w:autoSpaceDE w:val="0"/>
              <w:autoSpaceDN w:val="0"/>
              <w:adjustRightInd w:val="0"/>
              <w:spacing w:after="0" w:line="240" w:lineRule="auto"/>
              <w:ind w:left="60" w:right="60"/>
              <w:jc w:val="both"/>
              <w:rPr>
                <w:rFonts w:ascii="Arial" w:hAnsi="Arial" w:cs="Arial"/>
                <w:b/>
                <w:color w:val="000000"/>
                <w:sz w:val="18"/>
                <w:szCs w:val="18"/>
                <w:lang w:val="en-US"/>
              </w:rPr>
            </w:pPr>
            <w:r w:rsidRPr="00E104B8">
              <w:rPr>
                <w:rFonts w:ascii="Arial" w:hAnsi="Arial" w:cs="Arial"/>
                <w:b/>
                <w:color w:val="000000"/>
                <w:sz w:val="18"/>
                <w:szCs w:val="18"/>
                <w:lang w:val="en-US"/>
              </w:rPr>
              <w:t>Ki67</w:t>
            </w:r>
            <w:r w:rsidR="00820ECC" w:rsidRPr="00E104B8">
              <w:rPr>
                <w:rFonts w:ascii="Arial" w:hAnsi="Arial" w:cs="Arial"/>
                <w:b/>
                <w:color w:val="000000"/>
                <w:sz w:val="18"/>
                <w:szCs w:val="18"/>
              </w:rPr>
              <w:t>(3)</w:t>
            </w:r>
          </w:p>
        </w:tc>
        <w:tc>
          <w:tcPr>
            <w:tcW w:w="900" w:type="dxa"/>
            <w:gridSpan w:val="2"/>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2.092</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.845</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6.122</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Pr="00E104B8" w:rsidRDefault="00820ECC" w:rsidP="0023099B">
            <w:pPr>
              <w:autoSpaceDE w:val="0"/>
              <w:autoSpaceDN w:val="0"/>
              <w:adjustRightInd w:val="0"/>
              <w:spacing w:after="0" w:line="240" w:lineRule="auto"/>
              <w:ind w:left="60" w:right="60"/>
              <w:jc w:val="both"/>
              <w:rPr>
                <w:rFonts w:ascii="Arial" w:hAnsi="Arial" w:cs="Arial"/>
                <w:b/>
                <w:color w:val="FF0000"/>
                <w:sz w:val="18"/>
                <w:szCs w:val="18"/>
                <w:lang w:val="en-US"/>
              </w:rPr>
            </w:pPr>
            <w:r w:rsidRPr="00EC497C">
              <w:rPr>
                <w:rFonts w:ascii="Arial" w:hAnsi="Arial" w:cs="Arial"/>
                <w:b/>
                <w:color w:val="FF0000"/>
                <w:sz w:val="20"/>
                <w:szCs w:val="18"/>
              </w:rPr>
              <w:t>.013</w:t>
            </w:r>
          </w:p>
        </w:tc>
        <w:tc>
          <w:tcPr>
            <w:tcW w:w="108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8.100</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1.545</w:t>
            </w:r>
          </w:p>
        </w:tc>
        <w:tc>
          <w:tcPr>
            <w:tcW w:w="108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42.476</w:t>
            </w:r>
          </w:p>
        </w:tc>
      </w:tr>
      <w:tr w:rsidR="00820ECC" w:rsidTr="00F3664C">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900" w:type="dxa"/>
            <w:gridSpan w:val="2"/>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-2.603</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.733</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12.614</w:t>
            </w:r>
          </w:p>
        </w:tc>
        <w:tc>
          <w:tcPr>
            <w:tcW w:w="72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108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.074</w:t>
            </w:r>
          </w:p>
        </w:tc>
        <w:tc>
          <w:tcPr>
            <w:tcW w:w="900" w:type="dxa"/>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F3664C">
        <w:trPr>
          <w:cantSplit/>
        </w:trPr>
        <w:tc>
          <w:tcPr>
            <w:tcW w:w="9000" w:type="dxa"/>
            <w:gridSpan w:val="16"/>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right="60"/>
              <w:jc w:val="both"/>
              <w:rPr>
                <w:rFonts w:ascii="Arial" w:hAnsi="Arial" w:cs="Arial"/>
                <w:color w:val="000000"/>
                <w:sz w:val="18"/>
                <w:szCs w:val="18"/>
              </w:rPr>
            </w:pPr>
            <w:r>
              <w:rPr>
                <w:rFonts w:ascii="Arial" w:hAnsi="Arial" w:cs="Arial"/>
                <w:color w:val="000000"/>
                <w:sz w:val="18"/>
                <w:szCs w:val="18"/>
              </w:rPr>
              <w:t>a. Variable(s) entered on step 1</w:t>
            </w:r>
            <w:r>
              <w:rPr>
                <w:rFonts w:ascii="Times New Roman" w:hAnsi="Times New Roman" w:cs="Times New Roman"/>
                <w:sz w:val="24"/>
                <w:szCs w:val="24"/>
              </w:rPr>
              <w:t xml:space="preserve"> </w:t>
            </w:r>
            <w:r w:rsidRPr="004C2A30">
              <w:rPr>
                <w:rFonts w:cs="Times New Roman"/>
                <w:sz w:val="24"/>
                <w:szCs w:val="24"/>
              </w:rPr>
              <w:t>Referentna kategorija e kiv najvisokata vrednost 4</w:t>
            </w:r>
          </w:p>
        </w:tc>
      </w:tr>
      <w:tr w:rsidR="00820ECC" w:rsidTr="00E104B8">
        <w:trPr>
          <w:cantSplit/>
        </w:trPr>
        <w:tc>
          <w:tcPr>
            <w:tcW w:w="9000" w:type="dxa"/>
            <w:gridSpan w:val="16"/>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820ECC" w:rsidTr="00E104B8">
        <w:trPr>
          <w:cantSplit/>
        </w:trPr>
        <w:tc>
          <w:tcPr>
            <w:tcW w:w="1800" w:type="dxa"/>
            <w:gridSpan w:val="3"/>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900" w:type="dxa"/>
            <w:gridSpan w:val="2"/>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72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df</w:t>
            </w:r>
          </w:p>
        </w:tc>
        <w:tc>
          <w:tcPr>
            <w:tcW w:w="900" w:type="dxa"/>
            <w:gridSpan w:val="2"/>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90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1980" w:type="dxa"/>
            <w:gridSpan w:val="2"/>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820ECC" w:rsidTr="00E104B8">
        <w:trPr>
          <w:cantSplit/>
        </w:trPr>
        <w:tc>
          <w:tcPr>
            <w:tcW w:w="1800" w:type="dxa"/>
            <w:gridSpan w:val="3"/>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gridSpan w:val="2"/>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1080" w:type="dxa"/>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820ECC" w:rsidTr="00E104B8">
        <w:trPr>
          <w:cantSplit/>
        </w:trPr>
        <w:tc>
          <w:tcPr>
            <w:tcW w:w="720" w:type="dxa"/>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1080" w:type="dxa"/>
            <w:gridSpan w:val="2"/>
            <w:tcBorders>
              <w:top w:val="single" w:sz="18" w:space="0" w:color="000000"/>
              <w:left w:val="nil"/>
              <w:bottom w:val="nil"/>
              <w:right w:val="single" w:sz="18" w:space="0" w:color="000000"/>
            </w:tcBorders>
            <w:shd w:val="clear" w:color="auto" w:fill="FFFFFF"/>
            <w:vAlign w:val="center"/>
            <w:hideMark/>
          </w:tcPr>
          <w:p w:rsidR="00820ECC" w:rsidRPr="00E104B8" w:rsidRDefault="00E104B8"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p>
        </w:tc>
        <w:tc>
          <w:tcPr>
            <w:tcW w:w="900" w:type="dxa"/>
            <w:gridSpan w:val="2"/>
            <w:tcBorders>
              <w:top w:val="single" w:sz="18" w:space="0" w:color="000000"/>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4.922</w:t>
            </w:r>
          </w:p>
        </w:tc>
        <w:tc>
          <w:tcPr>
            <w:tcW w:w="72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900" w:type="dxa"/>
            <w:gridSpan w:val="2"/>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.178</w:t>
            </w:r>
          </w:p>
        </w:tc>
        <w:tc>
          <w:tcPr>
            <w:tcW w:w="900" w:type="dxa"/>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single" w:sz="18" w:space="0" w:color="000000"/>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single" w:sz="18" w:space="0" w:color="000000"/>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E104B8">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2"/>
            <w:tcBorders>
              <w:top w:val="nil"/>
              <w:left w:val="nil"/>
              <w:bottom w:val="nil"/>
              <w:right w:val="single" w:sz="18" w:space="0" w:color="000000"/>
            </w:tcBorders>
            <w:shd w:val="clear" w:color="auto" w:fill="FFFFFF"/>
            <w:vAlign w:val="center"/>
            <w:hideMark/>
          </w:tcPr>
          <w:p w:rsidR="00820ECC" w:rsidRDefault="00E104B8"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r w:rsidR="00820ECC">
              <w:rPr>
                <w:rFonts w:ascii="Arial" w:hAnsi="Arial" w:cs="Arial"/>
                <w:color w:val="000000"/>
                <w:sz w:val="18"/>
                <w:szCs w:val="18"/>
              </w:rPr>
              <w:t>(</w:t>
            </w:r>
            <w:r>
              <w:rPr>
                <w:rFonts w:ascii="Arial" w:hAnsi="Arial" w:cs="Arial"/>
                <w:color w:val="000000"/>
                <w:sz w:val="18"/>
                <w:szCs w:val="18"/>
                <w:lang w:val="en-US"/>
              </w:rPr>
              <w:t>1</w:t>
            </w:r>
            <w:r w:rsidR="00820ECC">
              <w:rPr>
                <w:rFonts w:ascii="Arial" w:hAnsi="Arial" w:cs="Arial"/>
                <w:color w:val="000000"/>
                <w:sz w:val="18"/>
                <w:szCs w:val="18"/>
              </w:rPr>
              <w:t>+)</w:t>
            </w:r>
          </w:p>
        </w:tc>
        <w:tc>
          <w:tcPr>
            <w:tcW w:w="900" w:type="dxa"/>
            <w:gridSpan w:val="2"/>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-.396</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.677</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.342</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.558</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.673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.178</w:t>
            </w:r>
          </w:p>
        </w:tc>
        <w:tc>
          <w:tcPr>
            <w:tcW w:w="108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2.538</w:t>
            </w:r>
          </w:p>
        </w:tc>
      </w:tr>
      <w:tr w:rsidR="00820ECC" w:rsidTr="00E104B8">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2"/>
            <w:tcBorders>
              <w:top w:val="nil"/>
              <w:left w:val="nil"/>
              <w:bottom w:val="nil"/>
              <w:right w:val="single" w:sz="18" w:space="0" w:color="000000"/>
            </w:tcBorders>
            <w:shd w:val="clear" w:color="auto" w:fill="FFFFFF"/>
            <w:vAlign w:val="center"/>
            <w:hideMark/>
          </w:tcPr>
          <w:p w:rsidR="00820ECC" w:rsidRDefault="00E104B8"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r>
              <w:rPr>
                <w:rFonts w:ascii="Arial" w:hAnsi="Arial" w:cs="Arial"/>
                <w:color w:val="000000"/>
                <w:sz w:val="18"/>
                <w:szCs w:val="18"/>
              </w:rPr>
              <w:t>(</w:t>
            </w:r>
            <w:r>
              <w:rPr>
                <w:rFonts w:ascii="Arial" w:hAnsi="Arial" w:cs="Arial"/>
                <w:color w:val="000000"/>
                <w:sz w:val="18"/>
                <w:szCs w:val="18"/>
                <w:lang w:val="en-US"/>
              </w:rPr>
              <w:t>2</w:t>
            </w:r>
            <w:r w:rsidR="00820ECC">
              <w:rPr>
                <w:rFonts w:ascii="Arial" w:hAnsi="Arial" w:cs="Arial"/>
                <w:color w:val="000000"/>
                <w:sz w:val="18"/>
                <w:szCs w:val="18"/>
              </w:rPr>
              <w:t>+)</w:t>
            </w:r>
          </w:p>
        </w:tc>
        <w:tc>
          <w:tcPr>
            <w:tcW w:w="900" w:type="dxa"/>
            <w:gridSpan w:val="2"/>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.210</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.840</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.062</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.803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1.233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.238</w:t>
            </w:r>
          </w:p>
        </w:tc>
        <w:tc>
          <w:tcPr>
            <w:tcW w:w="108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6.396</w:t>
            </w:r>
          </w:p>
        </w:tc>
      </w:tr>
      <w:tr w:rsidR="00820ECC" w:rsidTr="00E104B8">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2"/>
            <w:tcBorders>
              <w:top w:val="nil"/>
              <w:left w:val="nil"/>
              <w:bottom w:val="nil"/>
              <w:right w:val="single" w:sz="18" w:space="0" w:color="000000"/>
            </w:tcBorders>
            <w:shd w:val="clear" w:color="auto" w:fill="FFFFFF"/>
            <w:vAlign w:val="center"/>
            <w:hideMark/>
          </w:tcPr>
          <w:p w:rsidR="00820ECC" w:rsidRDefault="00E104B8"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r>
              <w:rPr>
                <w:rFonts w:ascii="Arial" w:hAnsi="Arial" w:cs="Arial"/>
                <w:color w:val="000000"/>
                <w:sz w:val="18"/>
                <w:szCs w:val="18"/>
              </w:rPr>
              <w:t>(</w:t>
            </w:r>
            <w:r>
              <w:rPr>
                <w:rFonts w:ascii="Arial" w:hAnsi="Arial" w:cs="Arial"/>
                <w:color w:val="000000"/>
                <w:sz w:val="18"/>
                <w:szCs w:val="18"/>
                <w:lang w:val="en-US"/>
              </w:rPr>
              <w:t>3</w:t>
            </w:r>
            <w:r w:rsidR="00820ECC">
              <w:rPr>
                <w:rFonts w:ascii="Arial" w:hAnsi="Arial" w:cs="Arial"/>
                <w:color w:val="000000"/>
                <w:sz w:val="18"/>
                <w:szCs w:val="18"/>
              </w:rPr>
              <w:t>+)</w:t>
            </w:r>
          </w:p>
        </w:tc>
        <w:tc>
          <w:tcPr>
            <w:tcW w:w="900" w:type="dxa"/>
            <w:gridSpan w:val="2"/>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.862</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.451</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3.651</w:t>
            </w:r>
          </w:p>
        </w:tc>
        <w:tc>
          <w:tcPr>
            <w:tcW w:w="72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.056</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2.368</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.978</w:t>
            </w:r>
          </w:p>
        </w:tc>
        <w:tc>
          <w:tcPr>
            <w:tcW w:w="108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5.733</w:t>
            </w:r>
          </w:p>
        </w:tc>
      </w:tr>
      <w:tr w:rsidR="00820ECC" w:rsidTr="00E104B8">
        <w:trPr>
          <w:cantSplit/>
        </w:trPr>
        <w:tc>
          <w:tcPr>
            <w:tcW w:w="72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gridSpan w:val="2"/>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900" w:type="dxa"/>
            <w:gridSpan w:val="2"/>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-1.596</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.283</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31.769</w:t>
            </w:r>
          </w:p>
        </w:tc>
        <w:tc>
          <w:tcPr>
            <w:tcW w:w="72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gridSpan w:val="2"/>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90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.203</w:t>
            </w:r>
          </w:p>
        </w:tc>
        <w:tc>
          <w:tcPr>
            <w:tcW w:w="900" w:type="dxa"/>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E104B8">
        <w:trPr>
          <w:cantSplit/>
        </w:trPr>
        <w:tc>
          <w:tcPr>
            <w:tcW w:w="9000" w:type="dxa"/>
            <w:gridSpan w:val="16"/>
            <w:tcBorders>
              <w:top w:val="nil"/>
              <w:left w:val="nil"/>
              <w:bottom w:val="nil"/>
              <w:right w:val="nil"/>
            </w:tcBorders>
            <w:shd w:val="clear" w:color="auto" w:fill="FFFFFF"/>
            <w:hideMark/>
          </w:tcPr>
          <w:p w:rsidR="00820ECC" w:rsidRPr="004C2A30" w:rsidRDefault="00820ECC" w:rsidP="0023099B">
            <w:pPr>
              <w:pStyle w:val="ListParagraph"/>
              <w:numPr>
                <w:ilvl w:val="0"/>
                <w:numId w:val="27"/>
              </w:numPr>
              <w:autoSpaceDE w:val="0"/>
              <w:autoSpaceDN w:val="0"/>
              <w:adjustRightInd w:val="0"/>
              <w:spacing w:after="0" w:line="240" w:lineRule="auto"/>
              <w:ind w:right="60"/>
              <w:jc w:val="both"/>
              <w:rPr>
                <w:rFonts w:cs="Times New Roman"/>
                <w:sz w:val="20"/>
                <w:szCs w:val="24"/>
                <w:lang w:val="en-US"/>
              </w:rPr>
            </w:pPr>
            <w:r w:rsidRPr="00023194">
              <w:rPr>
                <w:rFonts w:ascii="Arial" w:hAnsi="Arial" w:cs="Arial"/>
                <w:color w:val="000000"/>
                <w:sz w:val="18"/>
                <w:szCs w:val="18"/>
              </w:rPr>
              <w:t xml:space="preserve">Variable(s) entered on step 1: </w:t>
            </w:r>
            <w:r w:rsidRPr="004C2A30">
              <w:rPr>
                <w:rFonts w:cs="Arial"/>
                <w:color w:val="000000"/>
                <w:sz w:val="14"/>
                <w:szCs w:val="18"/>
              </w:rPr>
              <w:t xml:space="preserve">: </w:t>
            </w:r>
            <w:r w:rsidRPr="004C2A30">
              <w:rPr>
                <w:rFonts w:cs="Times New Roman"/>
                <w:sz w:val="20"/>
                <w:szCs w:val="24"/>
              </w:rPr>
              <w:t>Referentna kategorija e negativno za herceptinski receptori,</w:t>
            </w:r>
          </w:p>
          <w:p w:rsidR="00023194" w:rsidRPr="008C28B1" w:rsidRDefault="00023194" w:rsidP="008C28B1">
            <w:pPr>
              <w:autoSpaceDE w:val="0"/>
              <w:autoSpaceDN w:val="0"/>
              <w:adjustRightInd w:val="0"/>
              <w:spacing w:after="0" w:line="240" w:lineRule="auto"/>
              <w:ind w:right="60"/>
              <w:jc w:val="both"/>
              <w:rPr>
                <w:rFonts w:cs="Arial"/>
                <w:i/>
                <w:color w:val="000000"/>
                <w:sz w:val="18"/>
                <w:szCs w:val="18"/>
                <w:lang w:val="en-US"/>
              </w:rPr>
            </w:pPr>
          </w:p>
        </w:tc>
      </w:tr>
    </w:tbl>
    <w:p w:rsidR="00820ECC" w:rsidRPr="008C28B1"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p w:rsidR="00820ECC" w:rsidRDefault="00820ECC" w:rsidP="0023099B">
      <w:pPr>
        <w:spacing w:after="0" w:line="240" w:lineRule="auto"/>
        <w:ind w:firstLine="720"/>
        <w:jc w:val="both"/>
        <w:rPr>
          <w:rFonts w:ascii="Times New Roman" w:hAnsi="Times New Roman" w:cs="Times New Roman"/>
          <w:b/>
          <w:color w:val="000000" w:themeColor="text1"/>
          <w:sz w:val="24"/>
          <w:szCs w:val="24"/>
          <w:lang w:val="en-US"/>
        </w:rPr>
      </w:pPr>
      <w:r>
        <w:rPr>
          <w:rFonts w:ascii="Times New Roman" w:hAnsi="Times New Roman" w:cs="Times New Roman"/>
          <w:sz w:val="24"/>
          <w:szCs w:val="24"/>
        </w:rPr>
        <w:t>Со униваријантна анализа како поединечни  статистички ризик фактори  кои влијаат  на по</w:t>
      </w:r>
      <w:r w:rsidR="00023194">
        <w:rPr>
          <w:rFonts w:ascii="Times New Roman" w:hAnsi="Times New Roman" w:cs="Times New Roman"/>
          <w:sz w:val="24"/>
          <w:szCs w:val="24"/>
        </w:rPr>
        <w:t xml:space="preserve">зитивитетот на </w:t>
      </w:r>
      <w:r w:rsidR="00023194" w:rsidRPr="00023194">
        <w:rPr>
          <w:rFonts w:ascii="Times New Roman" w:hAnsi="Times New Roman" w:cs="Times New Roman"/>
          <w:color w:val="000000" w:themeColor="text1"/>
          <w:sz w:val="24"/>
          <w:szCs w:val="24"/>
          <w:lang w:val="en-US"/>
        </w:rPr>
        <w:t>“</w:t>
      </w:r>
      <w:r w:rsidR="00023194">
        <w:rPr>
          <w:rFonts w:cs="Times New Roman"/>
          <w:color w:val="000000" w:themeColor="text1"/>
          <w:sz w:val="24"/>
          <w:szCs w:val="24"/>
        </w:rPr>
        <w:t>ne</w:t>
      </w:r>
      <w:r w:rsidR="00023194">
        <w:rPr>
          <w:rFonts w:cs="Times New Roman"/>
          <w:color w:val="000000" w:themeColor="text1"/>
          <w:sz w:val="24"/>
          <w:szCs w:val="24"/>
          <w:lang w:val="en-US"/>
        </w:rPr>
        <w:t xml:space="preserve"> `</w:t>
      </w:r>
      <w:r w:rsidR="00023194">
        <w:rPr>
          <w:rFonts w:cs="Times New Roman"/>
          <w:color w:val="000000" w:themeColor="text1"/>
          <w:sz w:val="24"/>
          <w:szCs w:val="24"/>
        </w:rPr>
        <w:t>lezda stra</w:t>
      </w:r>
      <w:r w:rsidR="00023194">
        <w:rPr>
          <w:rFonts w:cs="Times New Roman"/>
          <w:color w:val="000000" w:themeColor="text1"/>
          <w:sz w:val="24"/>
          <w:szCs w:val="24"/>
          <w:lang w:val="en-US"/>
        </w:rPr>
        <w:t>`</w:t>
      </w:r>
      <w:r w:rsidR="00023194" w:rsidRPr="00023194">
        <w:rPr>
          <w:rFonts w:cs="Times New Roman"/>
          <w:color w:val="000000" w:themeColor="text1"/>
          <w:sz w:val="24"/>
          <w:szCs w:val="24"/>
        </w:rPr>
        <w:t>ar</w:t>
      </w:r>
      <w:r w:rsidR="00023194" w:rsidRPr="00023194">
        <w:rPr>
          <w:rFonts w:ascii="Times New Roman" w:hAnsi="Times New Roman" w:cs="Times New Roman"/>
          <w:color w:val="000000" w:themeColor="text1"/>
          <w:sz w:val="24"/>
          <w:szCs w:val="24"/>
          <w:lang w:val="en-US"/>
        </w:rPr>
        <w:t>”</w:t>
      </w:r>
      <w:r>
        <w:rPr>
          <w:rFonts w:ascii="Times New Roman" w:hAnsi="Times New Roman" w:cs="Times New Roman"/>
          <w:sz w:val="24"/>
          <w:szCs w:val="24"/>
        </w:rPr>
        <w:t xml:space="preserve">  се испитуваа предикторите: </w:t>
      </w:r>
      <w:r>
        <w:rPr>
          <w:rFonts w:ascii="Times New Roman" w:hAnsi="Times New Roman" w:cs="Times New Roman"/>
          <w:color w:val="000000" w:themeColor="text1"/>
          <w:sz w:val="24"/>
          <w:szCs w:val="24"/>
        </w:rPr>
        <w:t>присаство на естрогени и прогестеронски рец</w:t>
      </w:r>
      <w:r w:rsidR="00023194">
        <w:rPr>
          <w:rFonts w:ascii="Times New Roman" w:hAnsi="Times New Roman" w:cs="Times New Roman"/>
          <w:color w:val="000000" w:themeColor="text1"/>
          <w:sz w:val="24"/>
          <w:szCs w:val="24"/>
        </w:rPr>
        <w:t xml:space="preserve">ептори на туморската клетка, </w:t>
      </w:r>
      <w:r w:rsidR="00023194" w:rsidRPr="001926EC">
        <w:rPr>
          <w:rFonts w:ascii="Times New Roman" w:hAnsi="Times New Roman" w:cs="Times New Roman"/>
          <w:color w:val="000000" w:themeColor="text1"/>
          <w:sz w:val="24"/>
          <w:szCs w:val="24"/>
        </w:rPr>
        <w:t>Х</w:t>
      </w:r>
      <w:r w:rsidR="00023194" w:rsidRPr="001926EC">
        <w:rPr>
          <w:rFonts w:ascii="Times New Roman" w:hAnsi="Times New Roman" w:cs="Times New Roman"/>
          <w:color w:val="000000" w:themeColor="text1"/>
          <w:sz w:val="24"/>
          <w:szCs w:val="24"/>
          <w:lang w:val="en-US"/>
        </w:rPr>
        <w:t>ER</w:t>
      </w:r>
      <w:r w:rsidR="001926EC" w:rsidRPr="001926EC">
        <w:rPr>
          <w:rFonts w:ascii="Times New Roman" w:hAnsi="Times New Roman" w:cs="Times New Roman"/>
          <w:color w:val="000000" w:themeColor="text1"/>
          <w:sz w:val="24"/>
          <w:szCs w:val="24"/>
          <w:lang w:val="en-US"/>
        </w:rPr>
        <w:t>-2</w:t>
      </w:r>
      <w:r>
        <w:rPr>
          <w:rFonts w:ascii="Times New Roman" w:hAnsi="Times New Roman" w:cs="Times New Roman"/>
          <w:color w:val="000000" w:themeColor="text1"/>
          <w:sz w:val="24"/>
          <w:szCs w:val="24"/>
        </w:rPr>
        <w:t xml:space="preserve"> поизивитет и вредностт на </w:t>
      </w:r>
      <w:r w:rsidR="001926EC">
        <w:rPr>
          <w:rFonts w:ascii="Times New Roman" w:hAnsi="Times New Roman" w:cs="Times New Roman"/>
          <w:color w:val="000000" w:themeColor="text1"/>
          <w:sz w:val="24"/>
          <w:szCs w:val="24"/>
        </w:rPr>
        <w:t>К</w:t>
      </w:r>
      <w:r w:rsidR="001926EC">
        <w:rPr>
          <w:rFonts w:ascii="Times New Roman" w:hAnsi="Times New Roman" w:cs="Times New Roman"/>
          <w:color w:val="000000" w:themeColor="text1"/>
          <w:sz w:val="24"/>
          <w:szCs w:val="24"/>
          <w:lang w:val="en-US"/>
        </w:rPr>
        <w:t>i</w:t>
      </w:r>
      <w:r w:rsidRPr="001926EC">
        <w:rPr>
          <w:rFonts w:ascii="Times New Roman" w:hAnsi="Times New Roman" w:cs="Times New Roman"/>
          <w:color w:val="000000" w:themeColor="text1"/>
          <w:sz w:val="24"/>
          <w:szCs w:val="24"/>
        </w:rPr>
        <w:t xml:space="preserve"> 67</w:t>
      </w:r>
      <w:r>
        <w:rPr>
          <w:rFonts w:ascii="Times New Roman" w:hAnsi="Times New Roman" w:cs="Times New Roman"/>
          <w:color w:val="000000" w:themeColor="text1"/>
          <w:sz w:val="24"/>
          <w:szCs w:val="24"/>
        </w:rPr>
        <w:t xml:space="preserve">, како и големина на тумурот. </w:t>
      </w:r>
      <w:r w:rsidRPr="00062DC7">
        <w:rPr>
          <w:rFonts w:ascii="Times New Roman" w:hAnsi="Times New Roman" w:cs="Times New Roman"/>
          <w:b/>
          <w:color w:val="000000" w:themeColor="text1"/>
          <w:sz w:val="24"/>
          <w:szCs w:val="24"/>
        </w:rPr>
        <w:t>Во текот на истражувањето се докажа статистички сигнификантната пр</w:t>
      </w:r>
      <w:r w:rsidR="00023194" w:rsidRPr="00062DC7">
        <w:rPr>
          <w:rFonts w:ascii="Times New Roman" w:hAnsi="Times New Roman" w:cs="Times New Roman"/>
          <w:b/>
          <w:color w:val="000000" w:themeColor="text1"/>
          <w:sz w:val="24"/>
          <w:szCs w:val="24"/>
        </w:rPr>
        <w:t>едикторска  улога</w:t>
      </w:r>
      <w:r w:rsidR="00023194" w:rsidRPr="00062DC7">
        <w:rPr>
          <w:rFonts w:ascii="Times New Roman" w:hAnsi="Times New Roman" w:cs="Times New Roman"/>
          <w:b/>
          <w:color w:val="000000" w:themeColor="text1"/>
          <w:sz w:val="24"/>
          <w:szCs w:val="24"/>
          <w:lang w:val="en-US"/>
        </w:rPr>
        <w:t xml:space="preserve"> </w:t>
      </w:r>
      <w:r w:rsidR="00023194" w:rsidRPr="00062DC7">
        <w:rPr>
          <w:rFonts w:cs="Times New Roman"/>
          <w:b/>
          <w:color w:val="000000" w:themeColor="text1"/>
          <w:sz w:val="24"/>
          <w:szCs w:val="24"/>
          <w:lang w:val="en-US"/>
        </w:rPr>
        <w:t>na</w:t>
      </w:r>
      <w:r w:rsidRPr="00062DC7">
        <w:rPr>
          <w:rFonts w:ascii="Times New Roman" w:hAnsi="Times New Roman" w:cs="Times New Roman"/>
          <w:b/>
          <w:color w:val="000000" w:themeColor="text1"/>
          <w:sz w:val="24"/>
          <w:szCs w:val="24"/>
        </w:rPr>
        <w:t xml:space="preserve"> </w:t>
      </w:r>
      <w:r w:rsidR="00023194" w:rsidRPr="00062DC7">
        <w:rPr>
          <w:rFonts w:ascii="Times New Roman" w:hAnsi="Times New Roman" w:cs="Times New Roman"/>
          <w:b/>
          <w:color w:val="000000" w:themeColor="text1"/>
          <w:sz w:val="24"/>
          <w:szCs w:val="24"/>
        </w:rPr>
        <w:t xml:space="preserve">големината на тумурот </w:t>
      </w:r>
      <w:r w:rsidR="00023194" w:rsidRPr="00062DC7">
        <w:rPr>
          <w:rFonts w:ascii="Times New Roman" w:hAnsi="Times New Roman" w:cs="Times New Roman"/>
          <w:b/>
          <w:sz w:val="24"/>
          <w:szCs w:val="24"/>
        </w:rPr>
        <w:t>(p=0.024</w:t>
      </w:r>
      <w:r w:rsidR="006D5E7D" w:rsidRPr="00062DC7">
        <w:rPr>
          <w:rFonts w:ascii="Times New Roman" w:hAnsi="Times New Roman" w:cs="Times New Roman"/>
          <w:b/>
          <w:sz w:val="24"/>
          <w:szCs w:val="24"/>
          <w:lang w:val="en-US"/>
        </w:rPr>
        <w:t>)</w:t>
      </w:r>
      <w:r w:rsidR="00023194" w:rsidRPr="00062DC7">
        <w:rPr>
          <w:rFonts w:ascii="Times New Roman" w:hAnsi="Times New Roman" w:cs="Times New Roman"/>
          <w:b/>
          <w:sz w:val="24"/>
          <w:szCs w:val="24"/>
        </w:rPr>
        <w:t xml:space="preserve"> </w:t>
      </w:r>
      <w:r w:rsidR="00023194" w:rsidRPr="00062DC7">
        <w:rPr>
          <w:rFonts w:ascii="Times New Roman" w:hAnsi="Times New Roman" w:cs="Times New Roman"/>
          <w:b/>
          <w:color w:val="000000" w:themeColor="text1"/>
          <w:sz w:val="24"/>
          <w:szCs w:val="24"/>
        </w:rPr>
        <w:t>и К</w:t>
      </w:r>
      <w:r w:rsidR="00023194" w:rsidRPr="00062DC7">
        <w:rPr>
          <w:rFonts w:ascii="Times New Roman" w:hAnsi="Times New Roman" w:cs="Times New Roman"/>
          <w:b/>
          <w:color w:val="000000" w:themeColor="text1"/>
          <w:sz w:val="24"/>
          <w:szCs w:val="24"/>
          <w:lang w:val="en-US"/>
        </w:rPr>
        <w:t xml:space="preserve">i67 </w:t>
      </w:r>
      <w:r w:rsidR="00023194" w:rsidRPr="00062DC7">
        <w:rPr>
          <w:rFonts w:ascii="Times New Roman" w:hAnsi="Times New Roman" w:cs="Times New Roman"/>
          <w:b/>
          <w:color w:val="000000" w:themeColor="text1"/>
          <w:sz w:val="24"/>
          <w:szCs w:val="24"/>
        </w:rPr>
        <w:t>3</w:t>
      </w:r>
      <w:r w:rsidR="00023194" w:rsidRPr="00062DC7">
        <w:rPr>
          <w:rFonts w:ascii="Times New Roman" w:hAnsi="Times New Roman" w:cs="Times New Roman"/>
          <w:b/>
          <w:color w:val="000000" w:themeColor="text1"/>
          <w:sz w:val="24"/>
          <w:szCs w:val="24"/>
          <w:lang w:val="en-US"/>
        </w:rPr>
        <w:t>+</w:t>
      </w:r>
      <w:r w:rsidR="00023194" w:rsidRPr="00062DC7">
        <w:rPr>
          <w:rFonts w:ascii="Times New Roman" w:hAnsi="Times New Roman" w:cs="Times New Roman"/>
          <w:b/>
          <w:color w:val="000000" w:themeColor="text1"/>
          <w:sz w:val="24"/>
          <w:szCs w:val="24"/>
        </w:rPr>
        <w:t xml:space="preserve"> </w:t>
      </w:r>
      <w:r w:rsidR="006D5E7D" w:rsidRPr="00062DC7">
        <w:rPr>
          <w:rFonts w:ascii="Times New Roman" w:hAnsi="Times New Roman" w:cs="Times New Roman"/>
          <w:b/>
          <w:color w:val="000000" w:themeColor="text1"/>
          <w:sz w:val="24"/>
          <w:szCs w:val="24"/>
          <w:lang w:val="en-US"/>
        </w:rPr>
        <w:t>(</w:t>
      </w:r>
      <w:r w:rsidR="006D5E7D" w:rsidRPr="00062DC7">
        <w:rPr>
          <w:rFonts w:ascii="Times New Roman" w:hAnsi="Times New Roman" w:cs="Times New Roman"/>
          <w:b/>
          <w:sz w:val="24"/>
          <w:szCs w:val="24"/>
        </w:rPr>
        <w:t>p=0.013)</w:t>
      </w:r>
      <w:r w:rsidR="006D5E7D" w:rsidRPr="00062DC7">
        <w:rPr>
          <w:rFonts w:ascii="Times New Roman" w:hAnsi="Times New Roman" w:cs="Times New Roman"/>
          <w:b/>
          <w:sz w:val="24"/>
          <w:szCs w:val="24"/>
          <w:lang w:val="en-US"/>
        </w:rPr>
        <w:t xml:space="preserve">, </w:t>
      </w:r>
      <w:r w:rsidR="006D5E7D" w:rsidRPr="00062DC7">
        <w:rPr>
          <w:rFonts w:cs="Times New Roman"/>
          <w:b/>
          <w:sz w:val="24"/>
          <w:szCs w:val="24"/>
          <w:lang w:val="en-US"/>
        </w:rPr>
        <w:t>deka vlijaat na pozitivitet na</w:t>
      </w:r>
      <w:r w:rsidR="006D5E7D" w:rsidRPr="00062DC7">
        <w:rPr>
          <w:rFonts w:ascii="Times New Roman" w:hAnsi="Times New Roman" w:cs="Times New Roman"/>
          <w:b/>
          <w:sz w:val="24"/>
          <w:szCs w:val="24"/>
          <w:lang w:val="en-US"/>
        </w:rPr>
        <w:t xml:space="preserve"> </w:t>
      </w:r>
      <w:r w:rsidR="006D5E7D" w:rsidRPr="00062DC7">
        <w:rPr>
          <w:rFonts w:ascii="Times New Roman" w:hAnsi="Times New Roman" w:cs="Times New Roman"/>
          <w:b/>
          <w:color w:val="000000" w:themeColor="text1"/>
          <w:sz w:val="24"/>
          <w:szCs w:val="24"/>
          <w:lang w:val="en-US"/>
        </w:rPr>
        <w:t>“</w:t>
      </w:r>
      <w:r w:rsidR="006D5E7D" w:rsidRPr="00062DC7">
        <w:rPr>
          <w:rFonts w:cs="Times New Roman"/>
          <w:b/>
          <w:color w:val="000000" w:themeColor="text1"/>
          <w:sz w:val="24"/>
          <w:szCs w:val="24"/>
        </w:rPr>
        <w:t>ne</w:t>
      </w:r>
      <w:r w:rsidR="006D5E7D" w:rsidRPr="00062DC7">
        <w:rPr>
          <w:rFonts w:cs="Times New Roman"/>
          <w:b/>
          <w:color w:val="000000" w:themeColor="text1"/>
          <w:sz w:val="24"/>
          <w:szCs w:val="24"/>
          <w:lang w:val="en-US"/>
        </w:rPr>
        <w:t xml:space="preserve"> `</w:t>
      </w:r>
      <w:r w:rsidR="006D5E7D" w:rsidRPr="00062DC7">
        <w:rPr>
          <w:rFonts w:cs="Times New Roman"/>
          <w:b/>
          <w:color w:val="000000" w:themeColor="text1"/>
          <w:sz w:val="24"/>
          <w:szCs w:val="24"/>
        </w:rPr>
        <w:t>lezda stra</w:t>
      </w:r>
      <w:r w:rsidR="006D5E7D" w:rsidRPr="00062DC7">
        <w:rPr>
          <w:rFonts w:cs="Times New Roman"/>
          <w:b/>
          <w:color w:val="000000" w:themeColor="text1"/>
          <w:sz w:val="24"/>
          <w:szCs w:val="24"/>
          <w:lang w:val="en-US"/>
        </w:rPr>
        <w:t>`</w:t>
      </w:r>
      <w:r w:rsidR="006D5E7D" w:rsidRPr="00062DC7">
        <w:rPr>
          <w:rFonts w:cs="Times New Roman"/>
          <w:b/>
          <w:color w:val="000000" w:themeColor="text1"/>
          <w:sz w:val="24"/>
          <w:szCs w:val="24"/>
        </w:rPr>
        <w:t>ar</w:t>
      </w:r>
      <w:r w:rsidR="006D5E7D" w:rsidRPr="00062DC7">
        <w:rPr>
          <w:rFonts w:ascii="Times New Roman" w:hAnsi="Times New Roman" w:cs="Times New Roman"/>
          <w:b/>
          <w:color w:val="000000" w:themeColor="text1"/>
          <w:sz w:val="24"/>
          <w:szCs w:val="24"/>
          <w:lang w:val="en-US"/>
        </w:rPr>
        <w:t>”</w:t>
      </w:r>
      <w:r w:rsidR="008C28B1">
        <w:rPr>
          <w:rFonts w:ascii="Times New Roman" w:hAnsi="Times New Roman" w:cs="Times New Roman"/>
          <w:b/>
          <w:color w:val="000000" w:themeColor="text1"/>
          <w:sz w:val="24"/>
          <w:szCs w:val="24"/>
          <w:lang w:val="en-US"/>
        </w:rPr>
        <w:t>.</w:t>
      </w:r>
    </w:p>
    <w:p w:rsidR="008C28B1" w:rsidRDefault="008C28B1" w:rsidP="0023099B">
      <w:pPr>
        <w:spacing w:after="0" w:line="240" w:lineRule="auto"/>
        <w:ind w:firstLine="720"/>
        <w:jc w:val="both"/>
        <w:rPr>
          <w:rFonts w:ascii="Times New Roman" w:hAnsi="Times New Roman" w:cs="Times New Roman"/>
          <w:b/>
          <w:color w:val="000000" w:themeColor="text1"/>
          <w:sz w:val="24"/>
          <w:szCs w:val="24"/>
          <w:lang w:val="en-US"/>
        </w:rPr>
      </w:pPr>
    </w:p>
    <w:p w:rsidR="008C28B1" w:rsidRPr="00A91129" w:rsidRDefault="008C28B1" w:rsidP="008C28B1">
      <w:pPr>
        <w:autoSpaceDE w:val="0"/>
        <w:autoSpaceDN w:val="0"/>
        <w:adjustRightInd w:val="0"/>
        <w:spacing w:after="0" w:line="240" w:lineRule="auto"/>
        <w:jc w:val="both"/>
        <w:rPr>
          <w:rFonts w:ascii="Times New Roman" w:hAnsi="Times New Roman" w:cs="Times New Roman"/>
          <w:i/>
          <w:color w:val="000000" w:themeColor="text1"/>
          <w:sz w:val="24"/>
          <w:szCs w:val="24"/>
          <w:lang w:val="en-US"/>
        </w:rPr>
      </w:pPr>
      <w:r w:rsidRPr="008C28B1">
        <w:rPr>
          <w:rFonts w:ascii="Times New Roman" w:hAnsi="Times New Roman" w:cs="Times New Roman"/>
          <w:b/>
          <w:i/>
          <w:sz w:val="24"/>
          <w:szCs w:val="24"/>
        </w:rPr>
        <w:lastRenderedPageBreak/>
        <w:t>Табела бр</w:t>
      </w:r>
      <w:r w:rsidRPr="008C28B1">
        <w:rPr>
          <w:rFonts w:ascii="Times New Roman" w:hAnsi="Times New Roman" w:cs="Times New Roman"/>
          <w:b/>
          <w:i/>
          <w:sz w:val="24"/>
          <w:szCs w:val="24"/>
          <w:lang w:val="en-US"/>
        </w:rPr>
        <w:t xml:space="preserve"> 44</w:t>
      </w:r>
      <w:r w:rsidRPr="008C28B1">
        <w:rPr>
          <w:rFonts w:ascii="Times New Roman" w:hAnsi="Times New Roman" w:cs="Times New Roman"/>
          <w:b/>
          <w:i/>
          <w:sz w:val="24"/>
          <w:szCs w:val="24"/>
        </w:rPr>
        <w:t>.</w:t>
      </w:r>
      <w:r>
        <w:rPr>
          <w:rFonts w:ascii="Times New Roman" w:hAnsi="Times New Roman" w:cs="Times New Roman"/>
          <w:i/>
          <w:sz w:val="24"/>
          <w:szCs w:val="24"/>
        </w:rPr>
        <w:t xml:space="preserve">  Приказ на </w:t>
      </w:r>
      <w:r w:rsidRPr="004C2A30">
        <w:rPr>
          <w:rFonts w:cs="Times New Roman"/>
          <w:i/>
          <w:sz w:val="24"/>
          <w:szCs w:val="24"/>
          <w:lang w:val="en-US"/>
        </w:rPr>
        <w:t>m</w:t>
      </w:r>
      <w:r w:rsidR="004C2A30" w:rsidRPr="004C2A30">
        <w:rPr>
          <w:rFonts w:ascii="Times New Roman" w:hAnsi="Times New Roman" w:cs="Times New Roman"/>
          <w:i/>
          <w:sz w:val="24"/>
          <w:szCs w:val="24"/>
        </w:rPr>
        <w:t>ул</w:t>
      </w:r>
      <w:r w:rsidR="004C2A30">
        <w:rPr>
          <w:rFonts w:cs="Times New Roman"/>
          <w:i/>
          <w:sz w:val="24"/>
          <w:szCs w:val="24"/>
          <w:lang w:val="en-US"/>
        </w:rPr>
        <w:t>t</w:t>
      </w:r>
      <w:r w:rsidRPr="004C2A30">
        <w:rPr>
          <w:rFonts w:ascii="Times New Roman" w:hAnsi="Times New Roman" w:cs="Times New Roman"/>
          <w:i/>
          <w:sz w:val="24"/>
          <w:szCs w:val="24"/>
        </w:rPr>
        <w:t>иваријантна</w:t>
      </w:r>
      <w:r w:rsidRPr="00A91129">
        <w:rPr>
          <w:rFonts w:ascii="Times New Roman" w:hAnsi="Times New Roman" w:cs="Times New Roman"/>
          <w:i/>
          <w:sz w:val="24"/>
          <w:szCs w:val="24"/>
        </w:rPr>
        <w:t xml:space="preserve"> логистичка  анализа на  ризик фактори за позивитет на </w:t>
      </w:r>
      <w:r w:rsidRPr="00A91129">
        <w:rPr>
          <w:rFonts w:ascii="Times New Roman" w:hAnsi="Times New Roman" w:cs="Times New Roman"/>
          <w:i/>
          <w:color w:val="000000" w:themeColor="text1"/>
          <w:sz w:val="24"/>
          <w:szCs w:val="24"/>
          <w:lang w:val="en-US"/>
        </w:rPr>
        <w:t>“</w:t>
      </w:r>
      <w:r w:rsidRPr="00A91129">
        <w:rPr>
          <w:rFonts w:cs="Times New Roman"/>
          <w:i/>
          <w:color w:val="000000" w:themeColor="text1"/>
          <w:sz w:val="24"/>
          <w:szCs w:val="24"/>
        </w:rPr>
        <w:t>ne</w:t>
      </w:r>
      <w:r w:rsidRPr="00A91129">
        <w:rPr>
          <w:rFonts w:cs="Times New Roman"/>
          <w:i/>
          <w:color w:val="000000" w:themeColor="text1"/>
          <w:sz w:val="24"/>
          <w:szCs w:val="24"/>
          <w:lang w:val="en-US"/>
        </w:rPr>
        <w:t xml:space="preserve"> `</w:t>
      </w:r>
      <w:r w:rsidRPr="00A91129">
        <w:rPr>
          <w:rFonts w:cs="Times New Roman"/>
          <w:i/>
          <w:color w:val="000000" w:themeColor="text1"/>
          <w:sz w:val="24"/>
          <w:szCs w:val="24"/>
        </w:rPr>
        <w:t>lezda stra</w:t>
      </w:r>
      <w:r w:rsidRPr="00A91129">
        <w:rPr>
          <w:rFonts w:cs="Times New Roman"/>
          <w:i/>
          <w:color w:val="000000" w:themeColor="text1"/>
          <w:sz w:val="24"/>
          <w:szCs w:val="24"/>
          <w:lang w:val="en-US"/>
        </w:rPr>
        <w:t>`</w:t>
      </w:r>
      <w:r w:rsidRPr="00A91129">
        <w:rPr>
          <w:rFonts w:cs="Times New Roman"/>
          <w:i/>
          <w:color w:val="000000" w:themeColor="text1"/>
          <w:sz w:val="24"/>
          <w:szCs w:val="24"/>
        </w:rPr>
        <w:t>ar</w:t>
      </w:r>
      <w:r w:rsidRPr="00A91129">
        <w:rPr>
          <w:rFonts w:ascii="Times New Roman" w:hAnsi="Times New Roman" w:cs="Times New Roman"/>
          <w:i/>
          <w:color w:val="000000" w:themeColor="text1"/>
          <w:sz w:val="24"/>
          <w:szCs w:val="24"/>
          <w:lang w:val="en-US"/>
        </w:rPr>
        <w:t>”</w:t>
      </w:r>
    </w:p>
    <w:p w:rsidR="008C28B1" w:rsidRPr="00062DC7" w:rsidRDefault="008C28B1" w:rsidP="0023099B">
      <w:pPr>
        <w:spacing w:after="0" w:line="240" w:lineRule="auto"/>
        <w:ind w:firstLine="720"/>
        <w:jc w:val="both"/>
        <w:rPr>
          <w:rFonts w:ascii="Times New Roman" w:hAnsi="Times New Roman" w:cs="Times New Roman"/>
          <w:b/>
          <w:lang w:val="en-US"/>
        </w:rPr>
      </w:pP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540"/>
        <w:gridCol w:w="1080"/>
        <w:gridCol w:w="900"/>
        <w:gridCol w:w="1080"/>
        <w:gridCol w:w="900"/>
        <w:gridCol w:w="720"/>
        <w:gridCol w:w="900"/>
        <w:gridCol w:w="900"/>
        <w:gridCol w:w="1080"/>
        <w:gridCol w:w="900"/>
      </w:tblGrid>
      <w:tr w:rsidR="00820ECC" w:rsidTr="00E104B8">
        <w:trPr>
          <w:cantSplit/>
        </w:trPr>
        <w:tc>
          <w:tcPr>
            <w:tcW w:w="9000" w:type="dxa"/>
            <w:gridSpan w:val="10"/>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b/>
                <w:bCs/>
                <w:color w:val="000000"/>
                <w:sz w:val="18"/>
                <w:szCs w:val="18"/>
              </w:rPr>
              <w:t>Variables in the Equation</w:t>
            </w:r>
          </w:p>
        </w:tc>
      </w:tr>
      <w:tr w:rsidR="00820ECC" w:rsidTr="00E104B8">
        <w:trPr>
          <w:cantSplit/>
        </w:trPr>
        <w:tc>
          <w:tcPr>
            <w:tcW w:w="1620" w:type="dxa"/>
            <w:gridSpan w:val="2"/>
            <w:vMerge w:val="restart"/>
            <w:tcBorders>
              <w:top w:val="single" w:sz="18" w:space="0" w:color="000000"/>
              <w:left w:val="single" w:sz="18" w:space="0" w:color="000000"/>
              <w:bottom w:val="nil"/>
              <w:right w:val="nil"/>
            </w:tcBorders>
            <w:shd w:val="clear" w:color="auto" w:fill="FFFFFF"/>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p>
        </w:tc>
        <w:tc>
          <w:tcPr>
            <w:tcW w:w="900" w:type="dxa"/>
            <w:vMerge w:val="restart"/>
            <w:tcBorders>
              <w:top w:val="single" w:sz="18" w:space="0" w:color="000000"/>
              <w:left w:val="single" w:sz="1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B</w:t>
            </w:r>
          </w:p>
        </w:tc>
        <w:tc>
          <w:tcPr>
            <w:tcW w:w="108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S.E.</w:t>
            </w:r>
          </w:p>
        </w:tc>
        <w:tc>
          <w:tcPr>
            <w:tcW w:w="90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Wald</w:t>
            </w:r>
          </w:p>
        </w:tc>
        <w:tc>
          <w:tcPr>
            <w:tcW w:w="72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df</w:t>
            </w:r>
          </w:p>
        </w:tc>
        <w:tc>
          <w:tcPr>
            <w:tcW w:w="90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Sig.</w:t>
            </w:r>
          </w:p>
        </w:tc>
        <w:tc>
          <w:tcPr>
            <w:tcW w:w="900" w:type="dxa"/>
            <w:vMerge w:val="restart"/>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Exp(B)</w:t>
            </w:r>
          </w:p>
        </w:tc>
        <w:tc>
          <w:tcPr>
            <w:tcW w:w="1980" w:type="dxa"/>
            <w:gridSpan w:val="2"/>
            <w:tcBorders>
              <w:top w:val="single" w:sz="18" w:space="0" w:color="000000"/>
              <w:left w:val="single" w:sz="8" w:space="0" w:color="000000"/>
              <w:bottom w:val="single" w:sz="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95% C.I.for EXP(B)</w:t>
            </w:r>
          </w:p>
        </w:tc>
      </w:tr>
      <w:tr w:rsidR="00820ECC" w:rsidTr="00E104B8">
        <w:trPr>
          <w:cantSplit/>
        </w:trPr>
        <w:tc>
          <w:tcPr>
            <w:tcW w:w="1620" w:type="dxa"/>
            <w:gridSpan w:val="2"/>
            <w:vMerge/>
            <w:tcBorders>
              <w:top w:val="single" w:sz="18" w:space="0" w:color="000000"/>
              <w:left w:val="single" w:sz="18" w:space="0" w:color="000000"/>
              <w:bottom w:val="nil"/>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1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72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900" w:type="dxa"/>
            <w:vMerge/>
            <w:tcBorders>
              <w:top w:val="single" w:sz="18" w:space="0" w:color="000000"/>
              <w:left w:val="single" w:sz="8" w:space="0" w:color="000000"/>
              <w:bottom w:val="single" w:sz="8" w:space="0" w:color="000000"/>
              <w:right w:val="single" w:sz="8" w:space="0" w:color="000000"/>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single" w:sz="8" w:space="0" w:color="000000"/>
              <w:left w:val="single" w:sz="8" w:space="0" w:color="000000"/>
              <w:bottom w:val="single" w:sz="18" w:space="0" w:color="000000"/>
              <w:right w:val="single" w:sz="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Lower</w:t>
            </w:r>
          </w:p>
        </w:tc>
        <w:tc>
          <w:tcPr>
            <w:tcW w:w="900" w:type="dxa"/>
            <w:tcBorders>
              <w:top w:val="single" w:sz="8" w:space="0" w:color="000000"/>
              <w:left w:val="single" w:sz="8" w:space="0" w:color="000000"/>
              <w:bottom w:val="single" w:sz="18" w:space="0" w:color="000000"/>
              <w:right w:val="single" w:sz="18" w:space="0" w:color="000000"/>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Upper</w:t>
            </w:r>
          </w:p>
        </w:tc>
      </w:tr>
      <w:tr w:rsidR="00820ECC" w:rsidTr="00E104B8">
        <w:trPr>
          <w:cantSplit/>
        </w:trPr>
        <w:tc>
          <w:tcPr>
            <w:tcW w:w="540" w:type="dxa"/>
            <w:vMerge w:val="restart"/>
            <w:tcBorders>
              <w:top w:val="single" w:sz="18" w:space="0" w:color="000000"/>
              <w:left w:val="single" w:sz="18" w:space="0" w:color="000000"/>
              <w:bottom w:val="single" w:sz="18" w:space="0" w:color="000000"/>
              <w:right w:val="nil"/>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Step 1</w:t>
            </w:r>
            <w:r>
              <w:rPr>
                <w:rFonts w:ascii="Arial" w:hAnsi="Arial" w:cs="Arial"/>
                <w:color w:val="000000"/>
                <w:sz w:val="18"/>
                <w:szCs w:val="18"/>
                <w:vertAlign w:val="superscript"/>
              </w:rPr>
              <w:t>a</w:t>
            </w:r>
          </w:p>
        </w:tc>
        <w:tc>
          <w:tcPr>
            <w:tcW w:w="1080" w:type="dxa"/>
            <w:tcBorders>
              <w:top w:val="single" w:sz="18" w:space="0" w:color="000000"/>
              <w:left w:val="nil"/>
              <w:bottom w:val="nil"/>
              <w:right w:val="single" w:sz="18" w:space="0" w:color="000000"/>
            </w:tcBorders>
            <w:shd w:val="clear" w:color="auto" w:fill="FFFFFF"/>
            <w:vAlign w:val="center"/>
            <w:hideMark/>
          </w:tcPr>
          <w:p w:rsidR="00820ECC" w:rsidRPr="00E104B8" w:rsidRDefault="00820ECC" w:rsidP="0023099B">
            <w:pPr>
              <w:autoSpaceDE w:val="0"/>
              <w:autoSpaceDN w:val="0"/>
              <w:adjustRightInd w:val="0"/>
              <w:spacing w:after="0" w:line="240" w:lineRule="auto"/>
              <w:ind w:left="60" w:right="60"/>
              <w:jc w:val="both"/>
              <w:rPr>
                <w:rFonts w:ascii="Arial" w:hAnsi="Arial" w:cs="Arial"/>
                <w:b/>
                <w:color w:val="000000"/>
                <w:sz w:val="18"/>
                <w:szCs w:val="18"/>
                <w:lang w:val="en-US"/>
              </w:rPr>
            </w:pPr>
            <w:r w:rsidRPr="00E104B8">
              <w:rPr>
                <w:rFonts w:ascii="Arial" w:hAnsi="Arial" w:cs="Arial"/>
                <w:b/>
                <w:color w:val="000000"/>
                <w:sz w:val="18"/>
                <w:szCs w:val="18"/>
              </w:rPr>
              <w:t>golemina</w:t>
            </w:r>
          </w:p>
        </w:tc>
        <w:tc>
          <w:tcPr>
            <w:tcW w:w="900" w:type="dxa"/>
            <w:tcBorders>
              <w:top w:val="single" w:sz="18" w:space="0" w:color="000000"/>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.063</w:t>
            </w:r>
          </w:p>
        </w:tc>
        <w:tc>
          <w:tcPr>
            <w:tcW w:w="108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.032</w:t>
            </w:r>
          </w:p>
        </w:tc>
        <w:tc>
          <w:tcPr>
            <w:tcW w:w="90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3.963</w:t>
            </w:r>
          </w:p>
        </w:tc>
        <w:tc>
          <w:tcPr>
            <w:tcW w:w="72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single" w:sz="18" w:space="0" w:color="000000"/>
              <w:left w:val="single" w:sz="8" w:space="0" w:color="000000"/>
              <w:bottom w:val="nil"/>
              <w:right w:val="single" w:sz="8" w:space="0" w:color="000000"/>
            </w:tcBorders>
            <w:shd w:val="clear" w:color="auto" w:fill="FFFFFF"/>
            <w:vAlign w:val="center"/>
            <w:hideMark/>
          </w:tcPr>
          <w:p w:rsidR="00820ECC" w:rsidRPr="00F3664C" w:rsidRDefault="00820ECC" w:rsidP="0023099B">
            <w:pPr>
              <w:autoSpaceDE w:val="0"/>
              <w:autoSpaceDN w:val="0"/>
              <w:adjustRightInd w:val="0"/>
              <w:spacing w:after="0" w:line="240" w:lineRule="auto"/>
              <w:ind w:left="60" w:right="60"/>
              <w:jc w:val="both"/>
              <w:rPr>
                <w:rFonts w:ascii="Arial" w:hAnsi="Arial" w:cs="Arial"/>
                <w:b/>
                <w:color w:val="FF0000"/>
                <w:sz w:val="18"/>
                <w:szCs w:val="18"/>
                <w:lang w:val="en-US"/>
              </w:rPr>
            </w:pPr>
            <w:r w:rsidRPr="00EC497C">
              <w:rPr>
                <w:rFonts w:ascii="Arial" w:hAnsi="Arial" w:cs="Arial"/>
                <w:b/>
                <w:color w:val="FF0000"/>
                <w:sz w:val="20"/>
                <w:szCs w:val="18"/>
              </w:rPr>
              <w:t>.047</w:t>
            </w:r>
          </w:p>
        </w:tc>
        <w:tc>
          <w:tcPr>
            <w:tcW w:w="90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1.065</w:t>
            </w:r>
          </w:p>
        </w:tc>
        <w:tc>
          <w:tcPr>
            <w:tcW w:w="1080" w:type="dxa"/>
            <w:tcBorders>
              <w:top w:val="single" w:sz="18" w:space="0" w:color="000000"/>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1.001</w:t>
            </w:r>
          </w:p>
        </w:tc>
        <w:tc>
          <w:tcPr>
            <w:tcW w:w="900" w:type="dxa"/>
            <w:tcBorders>
              <w:top w:val="single" w:sz="18" w:space="0" w:color="000000"/>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1.134</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F3664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sidR="00F3664C">
              <w:rPr>
                <w:rFonts w:ascii="Arial" w:hAnsi="Arial" w:cs="Arial"/>
                <w:color w:val="000000"/>
                <w:sz w:val="18"/>
                <w:szCs w:val="18"/>
                <w:lang w:val="en-US"/>
              </w:rPr>
              <w:t>R</w:t>
            </w:r>
          </w:p>
        </w:tc>
        <w:tc>
          <w:tcPr>
            <w:tcW w:w="900" w:type="dxa"/>
            <w:tcBorders>
              <w:top w:val="nil"/>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.926</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.819</w:t>
            </w:r>
          </w:p>
        </w:tc>
        <w:tc>
          <w:tcPr>
            <w:tcW w:w="90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-.510</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1.618</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.099</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.753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.601</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.025</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14.305</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(2</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-19.578</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14878.406</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.999</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.000</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E</w:t>
            </w:r>
            <w:r>
              <w:rPr>
                <w:rFonts w:ascii="Arial" w:hAnsi="Arial" w:cs="Arial"/>
                <w:color w:val="000000"/>
                <w:sz w:val="18"/>
                <w:szCs w:val="18"/>
                <w:lang w:val="en-US"/>
              </w:rPr>
              <w:t>R</w:t>
            </w:r>
            <w:r w:rsidR="00820ECC">
              <w:rPr>
                <w:rFonts w:ascii="Arial" w:hAnsi="Arial" w:cs="Arial"/>
                <w:color w:val="000000"/>
                <w:sz w:val="18"/>
                <w:szCs w:val="18"/>
              </w:rPr>
              <w:t>(3</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.542</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.884</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.376</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.540</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1.719</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.304</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9.717</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F3664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p>
        </w:tc>
        <w:tc>
          <w:tcPr>
            <w:tcW w:w="900" w:type="dxa"/>
            <w:tcBorders>
              <w:top w:val="nil"/>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3.304</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.347</w:t>
            </w:r>
          </w:p>
        </w:tc>
        <w:tc>
          <w:tcPr>
            <w:tcW w:w="90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-.111</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.927</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.014</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.905</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.895</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.145</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5.509</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sidR="00820ECC">
              <w:rPr>
                <w:rFonts w:ascii="Arial" w:hAnsi="Arial" w:cs="Arial"/>
                <w:color w:val="000000"/>
                <w:sz w:val="18"/>
                <w:szCs w:val="18"/>
              </w:rPr>
              <w:t>(2</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-.639</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1.019</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.393</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.531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.528</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.072</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3.888</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PR</w:t>
            </w:r>
            <w:r w:rsidR="00820ECC">
              <w:rPr>
                <w:rFonts w:ascii="Arial" w:hAnsi="Arial" w:cs="Arial"/>
                <w:color w:val="000000"/>
                <w:sz w:val="18"/>
                <w:szCs w:val="18"/>
              </w:rPr>
              <w:t>(3</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-1.077</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.792</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1.852</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.174</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.341</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.072</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1.607</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F3664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Ki67</w:t>
            </w:r>
          </w:p>
        </w:tc>
        <w:tc>
          <w:tcPr>
            <w:tcW w:w="900" w:type="dxa"/>
            <w:tcBorders>
              <w:top w:val="nil"/>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5.428</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.143</w:t>
            </w:r>
          </w:p>
        </w:tc>
        <w:tc>
          <w:tcPr>
            <w:tcW w:w="90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Ki67</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1.793</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1.123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2.549</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.110</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6.007</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.665</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54.273</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Ki67</w:t>
            </w:r>
            <w:r w:rsidR="00820ECC">
              <w:rPr>
                <w:rFonts w:ascii="Arial" w:hAnsi="Arial" w:cs="Arial"/>
                <w:color w:val="000000"/>
                <w:sz w:val="18"/>
                <w:szCs w:val="18"/>
              </w:rPr>
              <w:t>(2</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1.351</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.855</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2.497</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.114</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3.859</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.723</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20.609</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E104B8" w:rsidRDefault="00F3664C" w:rsidP="0023099B">
            <w:pPr>
              <w:autoSpaceDE w:val="0"/>
              <w:autoSpaceDN w:val="0"/>
              <w:adjustRightInd w:val="0"/>
              <w:spacing w:after="0" w:line="240" w:lineRule="auto"/>
              <w:ind w:left="60" w:right="60"/>
              <w:jc w:val="both"/>
              <w:rPr>
                <w:rFonts w:ascii="Arial" w:hAnsi="Arial" w:cs="Arial"/>
                <w:b/>
                <w:color w:val="000000"/>
                <w:sz w:val="18"/>
                <w:szCs w:val="18"/>
                <w:lang w:val="en-US"/>
              </w:rPr>
            </w:pPr>
            <w:r w:rsidRPr="00E104B8">
              <w:rPr>
                <w:rFonts w:ascii="Arial" w:hAnsi="Arial" w:cs="Arial"/>
                <w:b/>
                <w:color w:val="000000"/>
                <w:sz w:val="18"/>
                <w:szCs w:val="18"/>
                <w:lang w:val="en-US"/>
              </w:rPr>
              <w:t>Ki67</w:t>
            </w:r>
            <w:r w:rsidR="00820ECC" w:rsidRPr="00E104B8">
              <w:rPr>
                <w:rFonts w:ascii="Arial" w:hAnsi="Arial" w:cs="Arial"/>
                <w:b/>
                <w:color w:val="000000"/>
                <w:sz w:val="18"/>
                <w:szCs w:val="18"/>
              </w:rPr>
              <w:t>(3</w:t>
            </w:r>
            <w:r w:rsidRPr="00E104B8">
              <w:rPr>
                <w:rFonts w:ascii="Arial" w:hAnsi="Arial" w:cs="Arial"/>
                <w:b/>
                <w:color w:val="000000"/>
                <w:sz w:val="18"/>
                <w:szCs w:val="18"/>
                <w:lang w:val="en-US"/>
              </w:rPr>
              <w:t>+</w:t>
            </w:r>
            <w:r w:rsidR="00820ECC" w:rsidRPr="00E104B8">
              <w:rPr>
                <w:rFonts w:ascii="Arial" w:hAnsi="Arial" w:cs="Arial"/>
                <w:b/>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2.107</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.932</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5.112</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Pr="00F3664C" w:rsidRDefault="00820ECC" w:rsidP="0023099B">
            <w:pPr>
              <w:autoSpaceDE w:val="0"/>
              <w:autoSpaceDN w:val="0"/>
              <w:adjustRightInd w:val="0"/>
              <w:spacing w:after="0" w:line="240" w:lineRule="auto"/>
              <w:ind w:left="60" w:right="60"/>
              <w:jc w:val="both"/>
              <w:rPr>
                <w:rFonts w:ascii="Arial" w:hAnsi="Arial" w:cs="Arial"/>
                <w:b/>
                <w:color w:val="FF0000"/>
                <w:sz w:val="18"/>
                <w:szCs w:val="18"/>
                <w:lang w:val="en-US"/>
              </w:rPr>
            </w:pPr>
            <w:r w:rsidRPr="00F3664C">
              <w:rPr>
                <w:rFonts w:ascii="Arial" w:hAnsi="Arial" w:cs="Arial"/>
                <w:b/>
                <w:color w:val="FF0000"/>
                <w:sz w:val="18"/>
                <w:szCs w:val="18"/>
              </w:rPr>
              <w:t>.</w:t>
            </w:r>
            <w:r w:rsidRPr="00EC497C">
              <w:rPr>
                <w:rFonts w:ascii="Arial" w:hAnsi="Arial" w:cs="Arial"/>
                <w:b/>
                <w:color w:val="FF0000"/>
                <w:sz w:val="20"/>
                <w:szCs w:val="18"/>
              </w:rPr>
              <w:t>024</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8.228</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1.324</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51.132</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Pr="00F3664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p>
        </w:tc>
        <w:tc>
          <w:tcPr>
            <w:tcW w:w="900" w:type="dxa"/>
            <w:tcBorders>
              <w:top w:val="nil"/>
              <w:left w:val="single" w:sz="1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2.003</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.572</w:t>
            </w:r>
          </w:p>
        </w:tc>
        <w:tc>
          <w:tcPr>
            <w:tcW w:w="90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1080" w:type="dxa"/>
            <w:tcBorders>
              <w:top w:val="nil"/>
              <w:left w:val="single" w:sz="8" w:space="0" w:color="000000"/>
              <w:bottom w:val="nil"/>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nil"/>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r w:rsidR="00820ECC">
              <w:rPr>
                <w:rFonts w:ascii="Arial" w:hAnsi="Arial" w:cs="Arial"/>
                <w:color w:val="000000"/>
                <w:sz w:val="18"/>
                <w:szCs w:val="18"/>
              </w:rPr>
              <w:t>(1</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-.746</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.538</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1.921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.166</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.474</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.165</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1.362</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r w:rsidR="00820ECC">
              <w:rPr>
                <w:rFonts w:ascii="Arial" w:hAnsi="Arial" w:cs="Arial"/>
                <w:color w:val="000000"/>
                <w:sz w:val="18"/>
                <w:szCs w:val="18"/>
              </w:rPr>
              <w:t>(2</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-.707</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.790</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.801</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.371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.493</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.105</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2.318</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nil"/>
              <w:right w:val="single" w:sz="18" w:space="0" w:color="000000"/>
            </w:tcBorders>
            <w:shd w:val="clear" w:color="auto" w:fill="FFFFFF"/>
            <w:vAlign w:val="center"/>
            <w:hideMark/>
          </w:tcPr>
          <w:p w:rsidR="00820ECC"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HER2</w:t>
            </w:r>
            <w:r w:rsidR="00820ECC">
              <w:rPr>
                <w:rFonts w:ascii="Arial" w:hAnsi="Arial" w:cs="Arial"/>
                <w:color w:val="000000"/>
                <w:sz w:val="18"/>
                <w:szCs w:val="18"/>
              </w:rPr>
              <w:t>(3</w:t>
            </w:r>
            <w:r>
              <w:rPr>
                <w:rFonts w:ascii="Arial" w:hAnsi="Arial" w:cs="Arial"/>
                <w:color w:val="000000"/>
                <w:sz w:val="18"/>
                <w:szCs w:val="18"/>
                <w:lang w:val="en-US"/>
              </w:rPr>
              <w:t>+</w:t>
            </w:r>
            <w:r w:rsidR="00820ECC">
              <w:rPr>
                <w:rFonts w:ascii="Arial" w:hAnsi="Arial" w:cs="Arial"/>
                <w:color w:val="000000"/>
                <w:sz w:val="18"/>
                <w:szCs w:val="18"/>
              </w:rPr>
              <w:t>)</w:t>
            </w:r>
          </w:p>
        </w:tc>
        <w:tc>
          <w:tcPr>
            <w:tcW w:w="900" w:type="dxa"/>
            <w:tcBorders>
              <w:top w:val="nil"/>
              <w:left w:val="single" w:sz="1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-.520</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.969</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.288</w:t>
            </w:r>
          </w:p>
        </w:tc>
        <w:tc>
          <w:tcPr>
            <w:tcW w:w="72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.591</w:t>
            </w:r>
          </w:p>
        </w:tc>
        <w:tc>
          <w:tcPr>
            <w:tcW w:w="90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.594</w:t>
            </w:r>
          </w:p>
        </w:tc>
        <w:tc>
          <w:tcPr>
            <w:tcW w:w="1080" w:type="dxa"/>
            <w:tcBorders>
              <w:top w:val="nil"/>
              <w:left w:val="single" w:sz="8" w:space="0" w:color="000000"/>
              <w:bottom w:val="nil"/>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.089</w:t>
            </w:r>
          </w:p>
        </w:tc>
        <w:tc>
          <w:tcPr>
            <w:tcW w:w="900" w:type="dxa"/>
            <w:tcBorders>
              <w:top w:val="nil"/>
              <w:left w:val="single" w:sz="8" w:space="0" w:color="000000"/>
              <w:bottom w:val="nil"/>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3.970</w:t>
            </w:r>
          </w:p>
        </w:tc>
      </w:tr>
      <w:tr w:rsidR="00820ECC" w:rsidTr="00E104B8">
        <w:trPr>
          <w:cantSplit/>
        </w:trPr>
        <w:tc>
          <w:tcPr>
            <w:tcW w:w="540" w:type="dxa"/>
            <w:vMerge/>
            <w:tcBorders>
              <w:top w:val="single" w:sz="18" w:space="0" w:color="000000"/>
              <w:left w:val="single" w:sz="18" w:space="0" w:color="000000"/>
              <w:bottom w:val="single" w:sz="18" w:space="0" w:color="000000"/>
              <w:right w:val="nil"/>
            </w:tcBorders>
            <w:vAlign w:val="center"/>
            <w:hideMark/>
          </w:tcPr>
          <w:p w:rsidR="00820ECC" w:rsidRDefault="00820ECC" w:rsidP="0023099B">
            <w:pPr>
              <w:spacing w:after="0" w:line="240" w:lineRule="auto"/>
              <w:jc w:val="both"/>
              <w:rPr>
                <w:rFonts w:ascii="Arial" w:hAnsi="Arial" w:cs="Arial"/>
                <w:color w:val="000000"/>
                <w:sz w:val="18"/>
                <w:szCs w:val="18"/>
                <w:lang w:val="en-US"/>
              </w:rPr>
            </w:pPr>
          </w:p>
        </w:tc>
        <w:tc>
          <w:tcPr>
            <w:tcW w:w="1080" w:type="dxa"/>
            <w:tcBorders>
              <w:top w:val="nil"/>
              <w:left w:val="nil"/>
              <w:bottom w:val="single" w:sz="18" w:space="0" w:color="000000"/>
              <w:right w:val="single" w:sz="1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Constant</w:t>
            </w:r>
          </w:p>
        </w:tc>
        <w:tc>
          <w:tcPr>
            <w:tcW w:w="900" w:type="dxa"/>
            <w:tcBorders>
              <w:top w:val="nil"/>
              <w:left w:val="single" w:sz="1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-3.292</w:t>
            </w:r>
          </w:p>
        </w:tc>
        <w:tc>
          <w:tcPr>
            <w:tcW w:w="108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1.107</w:t>
            </w:r>
          </w:p>
        </w:tc>
        <w:tc>
          <w:tcPr>
            <w:tcW w:w="90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8.846</w:t>
            </w:r>
          </w:p>
        </w:tc>
        <w:tc>
          <w:tcPr>
            <w:tcW w:w="72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1</w:t>
            </w:r>
          </w:p>
        </w:tc>
        <w:tc>
          <w:tcPr>
            <w:tcW w:w="90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.003</w:t>
            </w:r>
          </w:p>
        </w:tc>
        <w:tc>
          <w:tcPr>
            <w:tcW w:w="900" w:type="dxa"/>
            <w:tcBorders>
              <w:top w:val="nil"/>
              <w:left w:val="single" w:sz="8" w:space="0" w:color="000000"/>
              <w:bottom w:val="single" w:sz="18" w:space="0" w:color="000000"/>
              <w:right w:val="single" w:sz="8" w:space="0" w:color="000000"/>
            </w:tcBorders>
            <w:shd w:val="clear" w:color="auto" w:fill="FFFFFF"/>
            <w:vAlign w:val="center"/>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.037</w:t>
            </w:r>
          </w:p>
        </w:tc>
        <w:tc>
          <w:tcPr>
            <w:tcW w:w="1080" w:type="dxa"/>
            <w:tcBorders>
              <w:top w:val="nil"/>
              <w:left w:val="single" w:sz="8" w:space="0" w:color="000000"/>
              <w:bottom w:val="single" w:sz="18" w:space="0" w:color="000000"/>
              <w:right w:val="single" w:sz="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c>
          <w:tcPr>
            <w:tcW w:w="900" w:type="dxa"/>
            <w:tcBorders>
              <w:top w:val="nil"/>
              <w:left w:val="single" w:sz="8" w:space="0" w:color="000000"/>
              <w:bottom w:val="single" w:sz="18" w:space="0" w:color="000000"/>
              <w:right w:val="single" w:sz="18" w:space="0" w:color="000000"/>
            </w:tcBorders>
            <w:shd w:val="clear" w:color="auto" w:fill="FFFFFF"/>
          </w:tcPr>
          <w:p w:rsidR="00820ECC" w:rsidRDefault="00820ECC" w:rsidP="0023099B">
            <w:pPr>
              <w:autoSpaceDE w:val="0"/>
              <w:autoSpaceDN w:val="0"/>
              <w:adjustRightInd w:val="0"/>
              <w:spacing w:after="0" w:line="240" w:lineRule="auto"/>
              <w:jc w:val="both"/>
              <w:rPr>
                <w:rFonts w:ascii="Times New Roman" w:hAnsi="Times New Roman" w:cs="Times New Roman"/>
                <w:sz w:val="24"/>
                <w:szCs w:val="24"/>
                <w:lang w:val="en-US"/>
              </w:rPr>
            </w:pPr>
          </w:p>
        </w:tc>
      </w:tr>
      <w:tr w:rsidR="00820ECC" w:rsidTr="00E104B8">
        <w:trPr>
          <w:cantSplit/>
        </w:trPr>
        <w:tc>
          <w:tcPr>
            <w:tcW w:w="9000" w:type="dxa"/>
            <w:gridSpan w:val="10"/>
            <w:tcBorders>
              <w:top w:val="nil"/>
              <w:left w:val="nil"/>
              <w:bottom w:val="nil"/>
              <w:right w:val="nil"/>
            </w:tcBorders>
            <w:shd w:val="clear" w:color="auto" w:fill="FFFFFF"/>
            <w:hideMark/>
          </w:tcPr>
          <w:p w:rsidR="00820ECC" w:rsidRDefault="00820ECC"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rPr>
              <w:t xml:space="preserve">a. Variable(s) </w:t>
            </w:r>
            <w:r w:rsidR="00453FD2">
              <w:rPr>
                <w:rFonts w:ascii="Arial" w:hAnsi="Arial" w:cs="Arial"/>
                <w:color w:val="000000"/>
                <w:sz w:val="18"/>
                <w:szCs w:val="18"/>
              </w:rPr>
              <w:t>entered on step 1</w:t>
            </w:r>
            <w:r w:rsidR="00453FD2" w:rsidRPr="004C2A30">
              <w:rPr>
                <w:rFonts w:cs="Arial"/>
                <w:color w:val="000000"/>
                <w:sz w:val="18"/>
                <w:szCs w:val="18"/>
              </w:rPr>
              <w:t>: golemina,</w:t>
            </w:r>
            <w:r w:rsidR="00453FD2">
              <w:rPr>
                <w:rFonts w:ascii="Arial" w:hAnsi="Arial" w:cs="Arial"/>
                <w:color w:val="000000"/>
                <w:sz w:val="18"/>
                <w:szCs w:val="18"/>
              </w:rPr>
              <w:t xml:space="preserve"> E</w:t>
            </w:r>
            <w:r w:rsidR="00453FD2">
              <w:rPr>
                <w:rFonts w:ascii="Arial" w:hAnsi="Arial" w:cs="Arial"/>
                <w:color w:val="000000"/>
                <w:sz w:val="18"/>
                <w:szCs w:val="18"/>
                <w:lang w:val="en-US"/>
              </w:rPr>
              <w:t>R</w:t>
            </w:r>
            <w:r w:rsidR="00453FD2">
              <w:rPr>
                <w:rFonts w:ascii="Arial" w:hAnsi="Arial" w:cs="Arial"/>
                <w:color w:val="000000"/>
                <w:sz w:val="18"/>
                <w:szCs w:val="18"/>
              </w:rPr>
              <w:t xml:space="preserve">, PR, </w:t>
            </w:r>
            <w:r w:rsidR="00453FD2">
              <w:rPr>
                <w:rFonts w:ascii="Arial" w:hAnsi="Arial" w:cs="Arial"/>
                <w:color w:val="000000"/>
                <w:sz w:val="18"/>
                <w:szCs w:val="18"/>
                <w:lang w:val="en-US"/>
              </w:rPr>
              <w:t>Ki67</w:t>
            </w:r>
            <w:r w:rsidR="00453FD2">
              <w:rPr>
                <w:rFonts w:ascii="Arial" w:hAnsi="Arial" w:cs="Arial"/>
                <w:color w:val="000000"/>
                <w:sz w:val="18"/>
                <w:szCs w:val="18"/>
              </w:rPr>
              <w:t xml:space="preserve">, </w:t>
            </w:r>
            <w:r w:rsidR="00453FD2">
              <w:rPr>
                <w:rFonts w:ascii="Arial" w:hAnsi="Arial" w:cs="Arial"/>
                <w:color w:val="000000"/>
                <w:sz w:val="18"/>
                <w:szCs w:val="18"/>
                <w:lang w:val="en-US"/>
              </w:rPr>
              <w:t>HER2</w:t>
            </w:r>
            <w:r>
              <w:rPr>
                <w:rFonts w:ascii="Arial" w:hAnsi="Arial" w:cs="Arial"/>
                <w:color w:val="000000"/>
                <w:sz w:val="18"/>
                <w:szCs w:val="18"/>
              </w:rPr>
              <w:t>.</w:t>
            </w:r>
          </w:p>
        </w:tc>
      </w:tr>
    </w:tbl>
    <w:p w:rsidR="008C28B1" w:rsidRDefault="008C28B1" w:rsidP="0023099B">
      <w:pPr>
        <w:autoSpaceDE w:val="0"/>
        <w:autoSpaceDN w:val="0"/>
        <w:adjustRightInd w:val="0"/>
        <w:spacing w:after="0" w:line="240" w:lineRule="auto"/>
        <w:jc w:val="both"/>
        <w:rPr>
          <w:rFonts w:ascii="Times New Roman" w:hAnsi="Times New Roman" w:cs="Times New Roman"/>
          <w:sz w:val="24"/>
          <w:szCs w:val="24"/>
          <w:lang w:val="en-US"/>
        </w:rPr>
      </w:pPr>
    </w:p>
    <w:p w:rsidR="008C28B1" w:rsidRDefault="008C28B1" w:rsidP="0023099B">
      <w:pPr>
        <w:autoSpaceDE w:val="0"/>
        <w:autoSpaceDN w:val="0"/>
        <w:adjustRightInd w:val="0"/>
        <w:spacing w:after="0" w:line="240" w:lineRule="auto"/>
        <w:jc w:val="both"/>
        <w:rPr>
          <w:rFonts w:ascii="Times New Roman" w:hAnsi="Times New Roman" w:cs="Times New Roman"/>
          <w:sz w:val="24"/>
          <w:szCs w:val="24"/>
          <w:lang w:val="en-US"/>
        </w:rPr>
      </w:pPr>
    </w:p>
    <w:p w:rsidR="006D5E7D" w:rsidRPr="006D5E7D" w:rsidRDefault="004C2A30" w:rsidP="0023099B">
      <w:pPr>
        <w:spacing w:after="0" w:line="240" w:lineRule="auto"/>
        <w:ind w:firstLine="720"/>
        <w:jc w:val="both"/>
        <w:rPr>
          <w:rFonts w:ascii="Times New Roman" w:hAnsi="Times New Roman" w:cs="Times New Roman"/>
          <w:sz w:val="24"/>
          <w:szCs w:val="24"/>
          <w:lang w:val="en-US"/>
        </w:rPr>
      </w:pPr>
      <w:r>
        <w:rPr>
          <w:rFonts w:ascii="Times New Roman" w:hAnsi="Times New Roman" w:cs="Times New Roman"/>
          <w:sz w:val="24"/>
          <w:szCs w:val="24"/>
        </w:rPr>
        <w:t xml:space="preserve">Во </w:t>
      </w:r>
      <w:r>
        <w:rPr>
          <w:rFonts w:cs="Times New Roman"/>
          <w:sz w:val="24"/>
          <w:szCs w:val="24"/>
          <w:lang w:val="en-US"/>
        </w:rPr>
        <w:t>m</w:t>
      </w:r>
      <w:r w:rsidR="006D5E7D">
        <w:rPr>
          <w:rFonts w:ascii="Times New Roman" w:hAnsi="Times New Roman" w:cs="Times New Roman"/>
          <w:sz w:val="24"/>
          <w:szCs w:val="24"/>
        </w:rPr>
        <w:t xml:space="preserve">ултиваријантна логистичка  анализа се внесени  сите испитувани ризик фактори кои се тестирани  со униваријантната метода и со кои правиме проценка (се предиктори) за позивитет на </w:t>
      </w:r>
      <w:r w:rsidR="006D5E7D" w:rsidRPr="00023194">
        <w:rPr>
          <w:rFonts w:ascii="Times New Roman" w:hAnsi="Times New Roman" w:cs="Times New Roman"/>
          <w:color w:val="000000" w:themeColor="text1"/>
          <w:sz w:val="24"/>
          <w:szCs w:val="24"/>
          <w:lang w:val="en-US"/>
        </w:rPr>
        <w:t>“</w:t>
      </w:r>
      <w:r w:rsidR="006D5E7D">
        <w:rPr>
          <w:rFonts w:cs="Times New Roman"/>
          <w:color w:val="000000" w:themeColor="text1"/>
          <w:sz w:val="24"/>
          <w:szCs w:val="24"/>
        </w:rPr>
        <w:t>ne</w:t>
      </w:r>
      <w:r w:rsidR="006D5E7D">
        <w:rPr>
          <w:rFonts w:cs="Times New Roman"/>
          <w:color w:val="000000" w:themeColor="text1"/>
          <w:sz w:val="24"/>
          <w:szCs w:val="24"/>
          <w:lang w:val="en-US"/>
        </w:rPr>
        <w:t xml:space="preserve"> `</w:t>
      </w:r>
      <w:r w:rsidR="006D5E7D">
        <w:rPr>
          <w:rFonts w:cs="Times New Roman"/>
          <w:color w:val="000000" w:themeColor="text1"/>
          <w:sz w:val="24"/>
          <w:szCs w:val="24"/>
        </w:rPr>
        <w:t>lezda stra</w:t>
      </w:r>
      <w:r w:rsidR="006D5E7D">
        <w:rPr>
          <w:rFonts w:cs="Times New Roman"/>
          <w:color w:val="000000" w:themeColor="text1"/>
          <w:sz w:val="24"/>
          <w:szCs w:val="24"/>
          <w:lang w:val="en-US"/>
        </w:rPr>
        <w:t>`</w:t>
      </w:r>
      <w:r w:rsidR="006D5E7D" w:rsidRPr="00023194">
        <w:rPr>
          <w:rFonts w:cs="Times New Roman"/>
          <w:color w:val="000000" w:themeColor="text1"/>
          <w:sz w:val="24"/>
          <w:szCs w:val="24"/>
        </w:rPr>
        <w:t>ar</w:t>
      </w:r>
      <w:r w:rsidR="006D5E7D" w:rsidRPr="00023194">
        <w:rPr>
          <w:rFonts w:ascii="Times New Roman" w:hAnsi="Times New Roman" w:cs="Times New Roman"/>
          <w:color w:val="000000" w:themeColor="text1"/>
          <w:sz w:val="24"/>
          <w:szCs w:val="24"/>
          <w:lang w:val="en-US"/>
        </w:rPr>
        <w:t>”</w:t>
      </w:r>
      <w:r w:rsidR="006D5E7D">
        <w:rPr>
          <w:rFonts w:ascii="Times New Roman" w:hAnsi="Times New Roman" w:cs="Times New Roman"/>
          <w:color w:val="000000" w:themeColor="text1"/>
          <w:sz w:val="24"/>
          <w:szCs w:val="24"/>
          <w:lang w:val="en-US"/>
        </w:rPr>
        <w:t>.</w:t>
      </w:r>
    </w:p>
    <w:p w:rsidR="006D5885" w:rsidRPr="006D5885" w:rsidRDefault="006D5E7D" w:rsidP="008C28B1">
      <w:pPr>
        <w:autoSpaceDE w:val="0"/>
        <w:autoSpaceDN w:val="0"/>
        <w:adjustRightInd w:val="0"/>
        <w:spacing w:after="0" w:line="240" w:lineRule="auto"/>
        <w:ind w:firstLine="720"/>
        <w:jc w:val="both"/>
        <w:rPr>
          <w:rFonts w:cs="Times New Roman"/>
          <w:b/>
          <w:sz w:val="24"/>
          <w:szCs w:val="24"/>
          <w:lang w:val="en-US"/>
        </w:rPr>
      </w:pPr>
      <w:r w:rsidRPr="00062DC7">
        <w:rPr>
          <w:rFonts w:ascii="Times New Roman" w:hAnsi="Times New Roman" w:cs="Times New Roman"/>
          <w:b/>
          <w:sz w:val="24"/>
          <w:szCs w:val="24"/>
        </w:rPr>
        <w:t xml:space="preserve">Со анализата мултипна </w:t>
      </w:r>
      <w:r w:rsidRPr="00062DC7">
        <w:rPr>
          <w:rFonts w:cs="Times New Roman"/>
          <w:b/>
          <w:sz w:val="24"/>
          <w:szCs w:val="24"/>
          <w:lang w:val="en-US"/>
        </w:rPr>
        <w:t>regresiona</w:t>
      </w:r>
      <w:r w:rsidRPr="00062DC7">
        <w:rPr>
          <w:rFonts w:ascii="Times New Roman" w:hAnsi="Times New Roman" w:cs="Times New Roman"/>
          <w:b/>
          <w:sz w:val="24"/>
          <w:szCs w:val="24"/>
          <w:lang w:val="en-US"/>
        </w:rPr>
        <w:t xml:space="preserve"> </w:t>
      </w:r>
      <w:r w:rsidR="008C28B1">
        <w:rPr>
          <w:rFonts w:ascii="Times New Roman" w:hAnsi="Times New Roman" w:cs="Times New Roman"/>
          <w:b/>
          <w:sz w:val="24"/>
          <w:szCs w:val="24"/>
        </w:rPr>
        <w:t>анализа</w:t>
      </w:r>
      <w:r w:rsidRPr="00062DC7">
        <w:rPr>
          <w:rFonts w:ascii="Times New Roman" w:hAnsi="Times New Roman" w:cs="Times New Roman"/>
          <w:b/>
          <w:sz w:val="24"/>
          <w:szCs w:val="24"/>
        </w:rPr>
        <w:t xml:space="preserve"> се потврди </w:t>
      </w:r>
      <w:r w:rsidRPr="00062DC7">
        <w:rPr>
          <w:rFonts w:cs="Times New Roman"/>
          <w:b/>
          <w:sz w:val="24"/>
          <w:szCs w:val="24"/>
          <w:lang w:val="en-US"/>
        </w:rPr>
        <w:t>deka</w:t>
      </w:r>
      <w:r w:rsidRPr="00062DC7">
        <w:rPr>
          <w:rFonts w:ascii="Times New Roman" w:hAnsi="Times New Roman" w:cs="Times New Roman"/>
          <w:b/>
          <w:sz w:val="24"/>
          <w:szCs w:val="24"/>
          <w:lang w:val="en-US"/>
        </w:rPr>
        <w:t xml:space="preserve"> </w:t>
      </w:r>
      <w:r w:rsidRPr="00062DC7">
        <w:rPr>
          <w:rFonts w:ascii="Times New Roman" w:hAnsi="Times New Roman" w:cs="Times New Roman"/>
          <w:b/>
          <w:sz w:val="24"/>
          <w:szCs w:val="24"/>
        </w:rPr>
        <w:t>големината</w:t>
      </w:r>
      <w:r w:rsidRPr="00062DC7">
        <w:rPr>
          <w:rFonts w:cs="Times New Roman"/>
          <w:b/>
          <w:sz w:val="24"/>
          <w:szCs w:val="24"/>
        </w:rPr>
        <w:t xml:space="preserve"> </w:t>
      </w:r>
      <w:r w:rsidRPr="00062DC7">
        <w:rPr>
          <w:rFonts w:cs="Times New Roman"/>
          <w:b/>
          <w:sz w:val="24"/>
          <w:szCs w:val="24"/>
          <w:lang w:val="en-US"/>
        </w:rPr>
        <w:t xml:space="preserve"> na tumorot</w:t>
      </w:r>
      <w:r w:rsidRPr="00062DC7">
        <w:rPr>
          <w:rFonts w:ascii="Times New Roman" w:hAnsi="Times New Roman" w:cs="Times New Roman"/>
          <w:b/>
          <w:sz w:val="24"/>
          <w:szCs w:val="24"/>
          <w:lang w:val="en-US"/>
        </w:rPr>
        <w:t xml:space="preserve"> </w:t>
      </w:r>
      <w:r w:rsidR="00674580" w:rsidRPr="00062DC7">
        <w:rPr>
          <w:rFonts w:ascii="Times New Roman" w:hAnsi="Times New Roman" w:cs="Times New Roman"/>
          <w:b/>
          <w:sz w:val="24"/>
          <w:szCs w:val="24"/>
        </w:rPr>
        <w:t>(p=0.047</w:t>
      </w:r>
      <w:r w:rsidR="00674580" w:rsidRPr="00062DC7">
        <w:rPr>
          <w:rFonts w:ascii="Times New Roman" w:hAnsi="Times New Roman" w:cs="Times New Roman"/>
          <w:b/>
          <w:sz w:val="24"/>
          <w:szCs w:val="24"/>
          <w:lang w:val="en-US"/>
        </w:rPr>
        <w:t xml:space="preserve">) </w:t>
      </w:r>
      <w:r w:rsidRPr="00062DC7">
        <w:rPr>
          <w:rFonts w:ascii="Times New Roman" w:hAnsi="Times New Roman" w:cs="Times New Roman"/>
          <w:b/>
          <w:sz w:val="24"/>
          <w:szCs w:val="24"/>
        </w:rPr>
        <w:t>и К</w:t>
      </w:r>
      <w:r w:rsidRPr="00062DC7">
        <w:rPr>
          <w:rFonts w:ascii="Times New Roman" w:hAnsi="Times New Roman" w:cs="Times New Roman"/>
          <w:b/>
          <w:sz w:val="24"/>
          <w:szCs w:val="24"/>
          <w:lang w:val="en-US"/>
        </w:rPr>
        <w:t>i67</w:t>
      </w:r>
      <w:r w:rsidRPr="00062DC7">
        <w:rPr>
          <w:rFonts w:ascii="Times New Roman" w:hAnsi="Times New Roman" w:cs="Times New Roman"/>
          <w:b/>
          <w:sz w:val="24"/>
          <w:szCs w:val="24"/>
        </w:rPr>
        <w:t xml:space="preserve"> </w:t>
      </w:r>
      <w:r w:rsidR="00674580" w:rsidRPr="00062DC7">
        <w:rPr>
          <w:rFonts w:ascii="Times New Roman" w:hAnsi="Times New Roman" w:cs="Times New Roman"/>
          <w:b/>
          <w:sz w:val="24"/>
          <w:szCs w:val="24"/>
          <w:lang w:val="en-US"/>
        </w:rPr>
        <w:t>(</w:t>
      </w:r>
      <w:r w:rsidR="00674580" w:rsidRPr="00062DC7">
        <w:rPr>
          <w:rFonts w:ascii="Times New Roman" w:hAnsi="Times New Roman" w:cs="Times New Roman"/>
          <w:b/>
          <w:sz w:val="24"/>
          <w:szCs w:val="24"/>
        </w:rPr>
        <w:t>p=0.024)</w:t>
      </w:r>
      <w:r w:rsidR="00674580" w:rsidRPr="00062DC7">
        <w:rPr>
          <w:rFonts w:ascii="Times New Roman" w:hAnsi="Times New Roman" w:cs="Times New Roman"/>
          <w:b/>
          <w:sz w:val="24"/>
          <w:szCs w:val="24"/>
          <w:lang w:val="en-US"/>
        </w:rPr>
        <w:t xml:space="preserve"> </w:t>
      </w:r>
      <w:r w:rsidR="00674580" w:rsidRPr="00062DC7">
        <w:rPr>
          <w:rFonts w:cs="Times New Roman"/>
          <w:b/>
          <w:sz w:val="24"/>
          <w:szCs w:val="24"/>
          <w:lang w:val="en-US"/>
        </w:rPr>
        <w:t>se</w:t>
      </w:r>
      <w:r w:rsidRPr="00062DC7">
        <w:rPr>
          <w:rFonts w:cs="Times New Roman"/>
          <w:b/>
          <w:sz w:val="24"/>
          <w:szCs w:val="24"/>
        </w:rPr>
        <w:t xml:space="preserve"> </w:t>
      </w:r>
      <w:r w:rsidRPr="00062DC7">
        <w:rPr>
          <w:rFonts w:ascii="Times New Roman" w:hAnsi="Times New Roman" w:cs="Times New Roman"/>
          <w:b/>
          <w:sz w:val="24"/>
          <w:szCs w:val="24"/>
        </w:rPr>
        <w:t>статистички</w:t>
      </w:r>
      <w:r w:rsidRPr="00062DC7">
        <w:rPr>
          <w:rFonts w:cs="Times New Roman"/>
          <w:b/>
          <w:sz w:val="24"/>
          <w:szCs w:val="24"/>
        </w:rPr>
        <w:t xml:space="preserve"> </w:t>
      </w:r>
      <w:r w:rsidR="00674580" w:rsidRPr="00062DC7">
        <w:rPr>
          <w:rFonts w:cs="Times New Roman"/>
          <w:b/>
          <w:sz w:val="24"/>
          <w:szCs w:val="24"/>
          <w:lang w:val="en-US"/>
        </w:rPr>
        <w:t xml:space="preserve">zna~ajni </w:t>
      </w:r>
      <w:r w:rsidRPr="00062DC7">
        <w:rPr>
          <w:rFonts w:ascii="Times New Roman" w:hAnsi="Times New Roman" w:cs="Times New Roman"/>
          <w:b/>
          <w:sz w:val="24"/>
          <w:szCs w:val="24"/>
        </w:rPr>
        <w:t>ризик</w:t>
      </w:r>
      <w:r w:rsidRPr="00062DC7">
        <w:rPr>
          <w:rFonts w:cs="Times New Roman"/>
          <w:b/>
          <w:sz w:val="24"/>
          <w:szCs w:val="24"/>
        </w:rPr>
        <w:t xml:space="preserve">  </w:t>
      </w:r>
      <w:r w:rsidRPr="00062DC7">
        <w:rPr>
          <w:rFonts w:ascii="Times New Roman" w:hAnsi="Times New Roman" w:cs="Times New Roman"/>
          <w:b/>
          <w:sz w:val="24"/>
          <w:szCs w:val="24"/>
        </w:rPr>
        <w:t>фактори</w:t>
      </w:r>
      <w:r w:rsidRPr="00062DC7">
        <w:rPr>
          <w:rFonts w:cs="Times New Roman"/>
          <w:b/>
          <w:sz w:val="24"/>
          <w:szCs w:val="24"/>
        </w:rPr>
        <w:t xml:space="preserve">   </w:t>
      </w:r>
      <w:r w:rsidRPr="00062DC7">
        <w:rPr>
          <w:rFonts w:ascii="Times New Roman" w:hAnsi="Times New Roman" w:cs="Times New Roman"/>
          <w:b/>
          <w:sz w:val="24"/>
          <w:szCs w:val="24"/>
        </w:rPr>
        <w:t>за</w:t>
      </w:r>
      <w:r w:rsidRPr="00062DC7">
        <w:rPr>
          <w:rFonts w:cs="Times New Roman"/>
          <w:b/>
          <w:sz w:val="24"/>
          <w:szCs w:val="24"/>
        </w:rPr>
        <w:t xml:space="preserve"> </w:t>
      </w:r>
      <w:r w:rsidRPr="00062DC7">
        <w:rPr>
          <w:rFonts w:ascii="Times New Roman" w:hAnsi="Times New Roman" w:cs="Times New Roman"/>
          <w:b/>
          <w:sz w:val="24"/>
          <w:szCs w:val="24"/>
        </w:rPr>
        <w:t>позивитет</w:t>
      </w:r>
      <w:r w:rsidRPr="00062DC7">
        <w:rPr>
          <w:rFonts w:cs="Times New Roman"/>
          <w:b/>
          <w:sz w:val="24"/>
          <w:szCs w:val="24"/>
        </w:rPr>
        <w:t xml:space="preserve"> </w:t>
      </w:r>
      <w:r w:rsidRPr="00062DC7">
        <w:rPr>
          <w:rFonts w:ascii="Times New Roman" w:hAnsi="Times New Roman" w:cs="Times New Roman"/>
          <w:b/>
          <w:sz w:val="24"/>
          <w:szCs w:val="24"/>
        </w:rPr>
        <w:t>на</w:t>
      </w:r>
      <w:r w:rsidRPr="00062DC7">
        <w:rPr>
          <w:rFonts w:cs="Times New Roman"/>
          <w:b/>
          <w:sz w:val="24"/>
          <w:szCs w:val="24"/>
        </w:rPr>
        <w:t xml:space="preserve"> </w:t>
      </w:r>
      <w:r w:rsidR="00674580" w:rsidRPr="00062DC7">
        <w:rPr>
          <w:rFonts w:ascii="Times New Roman" w:hAnsi="Times New Roman" w:cs="Times New Roman"/>
          <w:b/>
          <w:color w:val="000000" w:themeColor="text1"/>
          <w:sz w:val="24"/>
          <w:szCs w:val="24"/>
          <w:lang w:val="en-US"/>
        </w:rPr>
        <w:t>“</w:t>
      </w:r>
      <w:r w:rsidR="00674580" w:rsidRPr="00062DC7">
        <w:rPr>
          <w:rFonts w:cs="Times New Roman"/>
          <w:b/>
          <w:color w:val="000000" w:themeColor="text1"/>
          <w:sz w:val="24"/>
          <w:szCs w:val="24"/>
        </w:rPr>
        <w:t>ne</w:t>
      </w:r>
      <w:r w:rsidR="00674580" w:rsidRPr="00062DC7">
        <w:rPr>
          <w:rFonts w:cs="Times New Roman"/>
          <w:b/>
          <w:color w:val="000000" w:themeColor="text1"/>
          <w:sz w:val="24"/>
          <w:szCs w:val="24"/>
          <w:lang w:val="en-US"/>
        </w:rPr>
        <w:t xml:space="preserve"> `</w:t>
      </w:r>
      <w:r w:rsidR="00674580" w:rsidRPr="00062DC7">
        <w:rPr>
          <w:rFonts w:cs="Times New Roman"/>
          <w:b/>
          <w:color w:val="000000" w:themeColor="text1"/>
          <w:sz w:val="24"/>
          <w:szCs w:val="24"/>
        </w:rPr>
        <w:t>lezda stra</w:t>
      </w:r>
      <w:r w:rsidR="00674580" w:rsidRPr="00062DC7">
        <w:rPr>
          <w:rFonts w:cs="Times New Roman"/>
          <w:b/>
          <w:color w:val="000000" w:themeColor="text1"/>
          <w:sz w:val="24"/>
          <w:szCs w:val="24"/>
          <w:lang w:val="en-US"/>
        </w:rPr>
        <w:t>`</w:t>
      </w:r>
      <w:r w:rsidR="00674580" w:rsidRPr="00062DC7">
        <w:rPr>
          <w:rFonts w:cs="Times New Roman"/>
          <w:b/>
          <w:color w:val="000000" w:themeColor="text1"/>
          <w:sz w:val="24"/>
          <w:szCs w:val="24"/>
        </w:rPr>
        <w:t>ar</w:t>
      </w:r>
      <w:r w:rsidR="00674580" w:rsidRPr="00062DC7">
        <w:rPr>
          <w:rFonts w:ascii="Times New Roman" w:hAnsi="Times New Roman" w:cs="Times New Roman"/>
          <w:b/>
          <w:color w:val="000000" w:themeColor="text1"/>
          <w:sz w:val="24"/>
          <w:szCs w:val="24"/>
          <w:lang w:val="en-US"/>
        </w:rPr>
        <w:t>”.</w:t>
      </w:r>
      <w:r w:rsidRPr="00062DC7">
        <w:rPr>
          <w:rFonts w:cs="Times New Roman"/>
          <w:b/>
          <w:sz w:val="24"/>
          <w:szCs w:val="24"/>
        </w:rPr>
        <w:t xml:space="preserve"> </w:t>
      </w:r>
    </w:p>
    <w:p w:rsidR="008C28B1" w:rsidRDefault="004C2A30" w:rsidP="008C28B1">
      <w:pPr>
        <w:spacing w:line="240" w:lineRule="auto"/>
        <w:ind w:firstLine="720"/>
        <w:jc w:val="both"/>
        <w:rPr>
          <w:rFonts w:cs="Times New Roman"/>
          <w:sz w:val="24"/>
          <w:szCs w:val="24"/>
          <w:lang w:val="en-US"/>
        </w:rPr>
      </w:pPr>
      <w:r>
        <w:rPr>
          <w:rFonts w:cs="Times New Roman"/>
          <w:sz w:val="24"/>
          <w:szCs w:val="24"/>
          <w:lang w:val="en-US"/>
        </w:rPr>
        <w:t>Na kraj sleduva</w:t>
      </w:r>
      <w:r w:rsidR="00A26DB8" w:rsidRPr="00A26DB8">
        <w:rPr>
          <w:rFonts w:cs="Times New Roman"/>
          <w:sz w:val="24"/>
          <w:szCs w:val="24"/>
          <w:lang w:val="en-US"/>
        </w:rPr>
        <w:t xml:space="preserve"> analiza na faktori koi vlijaat na pozitivitet na aksilarnata jama vo kontrolnata grupa.</w:t>
      </w:r>
      <w:r w:rsidR="00062DC7">
        <w:rPr>
          <w:rFonts w:cs="Times New Roman"/>
          <w:sz w:val="24"/>
          <w:szCs w:val="24"/>
          <w:lang w:val="en-US"/>
        </w:rPr>
        <w:t xml:space="preserve"> </w:t>
      </w:r>
      <w:r w:rsidR="00A26DB8">
        <w:rPr>
          <w:rFonts w:cs="Times New Roman"/>
          <w:sz w:val="24"/>
          <w:szCs w:val="24"/>
          <w:lang w:val="en-US"/>
        </w:rPr>
        <w:t>Za taa cel be{e izvedena univarijantna i multivarijantna faktorska anali</w:t>
      </w:r>
      <w:r>
        <w:rPr>
          <w:rFonts w:cs="Times New Roman"/>
          <w:sz w:val="24"/>
          <w:szCs w:val="24"/>
          <w:lang w:val="en-US"/>
        </w:rPr>
        <w:t>za so koja se testira{e silinata</w:t>
      </w:r>
      <w:r w:rsidR="00A26DB8">
        <w:rPr>
          <w:rFonts w:cs="Times New Roman"/>
          <w:sz w:val="24"/>
          <w:szCs w:val="24"/>
          <w:lang w:val="en-US"/>
        </w:rPr>
        <w:t xml:space="preserve"> na sekoj od g</w:t>
      </w:r>
      <w:r w:rsidR="00984889">
        <w:rPr>
          <w:rFonts w:cs="Times New Roman"/>
          <w:sz w:val="24"/>
          <w:szCs w:val="24"/>
          <w:lang w:val="en-US"/>
        </w:rPr>
        <w:t>orenavedenite faktori. Vo narednite</w:t>
      </w:r>
      <w:r w:rsidR="00A26DB8">
        <w:rPr>
          <w:rFonts w:cs="Times New Roman"/>
          <w:sz w:val="24"/>
          <w:szCs w:val="24"/>
          <w:lang w:val="en-US"/>
        </w:rPr>
        <w:t xml:space="preserve"> pet tabeli e prika`ana univarijantna analiza golemina na tumor, prisustvo na estrogenski receptori, prisustvo na progesteronski receptori, prisustvo na </w:t>
      </w:r>
      <w:r w:rsidR="00A26DB8" w:rsidRPr="00062DC7">
        <w:rPr>
          <w:rFonts w:ascii="Times New Roman" w:hAnsi="Times New Roman" w:cs="Times New Roman"/>
          <w:sz w:val="24"/>
          <w:szCs w:val="24"/>
          <w:lang w:val="en-US"/>
        </w:rPr>
        <w:t>Ki 67</w:t>
      </w:r>
      <w:r w:rsidR="00A26DB8">
        <w:rPr>
          <w:rFonts w:cs="Times New Roman"/>
          <w:sz w:val="24"/>
          <w:szCs w:val="24"/>
          <w:lang w:val="en-US"/>
        </w:rPr>
        <w:t xml:space="preserve"> i prisustvo na </w:t>
      </w:r>
      <w:r w:rsidR="00E8011C">
        <w:rPr>
          <w:rFonts w:cs="Times New Roman"/>
          <w:sz w:val="24"/>
          <w:szCs w:val="24"/>
          <w:lang w:val="en-US"/>
        </w:rPr>
        <w:t>h</w:t>
      </w:r>
      <w:r w:rsidR="00062DC7">
        <w:rPr>
          <w:rFonts w:cs="Times New Roman"/>
          <w:sz w:val="24"/>
          <w:szCs w:val="24"/>
          <w:lang w:val="en-US"/>
        </w:rPr>
        <w:t>er</w:t>
      </w:r>
      <w:r w:rsidR="00A26DB8">
        <w:rPr>
          <w:rFonts w:cs="Times New Roman"/>
          <w:sz w:val="24"/>
          <w:szCs w:val="24"/>
          <w:lang w:val="en-US"/>
        </w:rPr>
        <w:t>ceptinski receptori kako vlijaat na pozitivitet na limfnite `lezdi vo kontrolnata grupata.</w:t>
      </w:r>
    </w:p>
    <w:p w:rsidR="008C28B1" w:rsidRDefault="008C28B1" w:rsidP="008C28B1">
      <w:pPr>
        <w:spacing w:line="240" w:lineRule="auto"/>
        <w:ind w:firstLine="720"/>
        <w:jc w:val="both"/>
        <w:rPr>
          <w:rFonts w:cs="Times New Roman"/>
          <w:sz w:val="24"/>
          <w:szCs w:val="24"/>
          <w:lang w:val="en-US"/>
        </w:rPr>
      </w:pPr>
    </w:p>
    <w:p w:rsidR="00EC497C" w:rsidRDefault="00EC497C" w:rsidP="008C28B1">
      <w:pPr>
        <w:spacing w:line="240" w:lineRule="auto"/>
        <w:ind w:firstLine="720"/>
        <w:jc w:val="both"/>
        <w:rPr>
          <w:rFonts w:cs="Times New Roman"/>
          <w:sz w:val="24"/>
          <w:szCs w:val="24"/>
          <w:lang w:val="en-US"/>
        </w:rPr>
      </w:pPr>
    </w:p>
    <w:p w:rsidR="008C28B1" w:rsidRDefault="008C28B1" w:rsidP="008C28B1">
      <w:pPr>
        <w:spacing w:line="240" w:lineRule="auto"/>
        <w:ind w:firstLine="720"/>
        <w:jc w:val="both"/>
        <w:rPr>
          <w:rFonts w:cs="Times New Roman"/>
          <w:sz w:val="24"/>
          <w:szCs w:val="24"/>
          <w:lang w:val="en-US"/>
        </w:rPr>
      </w:pPr>
    </w:p>
    <w:p w:rsidR="008C28B1" w:rsidRDefault="008C28B1" w:rsidP="008C28B1">
      <w:pPr>
        <w:spacing w:line="240" w:lineRule="auto"/>
        <w:ind w:firstLine="720"/>
        <w:jc w:val="both"/>
        <w:rPr>
          <w:rFonts w:cs="Times New Roman"/>
          <w:sz w:val="24"/>
          <w:szCs w:val="24"/>
          <w:lang w:val="en-US"/>
        </w:rPr>
      </w:pPr>
    </w:p>
    <w:p w:rsidR="008C28B1" w:rsidRDefault="008C28B1" w:rsidP="008C28B1">
      <w:pPr>
        <w:spacing w:line="240" w:lineRule="auto"/>
        <w:ind w:firstLine="720"/>
        <w:jc w:val="both"/>
        <w:rPr>
          <w:rFonts w:cs="Times New Roman"/>
          <w:sz w:val="24"/>
          <w:szCs w:val="24"/>
          <w:lang w:val="en-US"/>
        </w:rPr>
      </w:pPr>
    </w:p>
    <w:p w:rsidR="006D5885" w:rsidRPr="008C28B1" w:rsidRDefault="008C28B1" w:rsidP="008C28B1">
      <w:pPr>
        <w:spacing w:line="240" w:lineRule="auto"/>
        <w:jc w:val="both"/>
        <w:rPr>
          <w:rFonts w:cs="Times New Roman"/>
          <w:i/>
          <w:color w:val="000000" w:themeColor="text1"/>
          <w:sz w:val="24"/>
          <w:szCs w:val="24"/>
          <w:lang w:val="en-US"/>
        </w:rPr>
      </w:pPr>
      <w:r w:rsidRPr="008C28B1">
        <w:rPr>
          <w:rFonts w:ascii="Times New Roman" w:hAnsi="Times New Roman" w:cs="Times New Roman"/>
          <w:b/>
          <w:i/>
          <w:sz w:val="24"/>
          <w:szCs w:val="24"/>
        </w:rPr>
        <w:lastRenderedPageBreak/>
        <w:t>Табела</w:t>
      </w:r>
      <w:r w:rsidRPr="008C28B1">
        <w:rPr>
          <w:rFonts w:ascii="Times New Roman" w:hAnsi="Times New Roman" w:cs="Times New Roman"/>
          <w:b/>
          <w:i/>
          <w:sz w:val="24"/>
          <w:szCs w:val="24"/>
          <w:lang w:val="en-US"/>
        </w:rPr>
        <w:t xml:space="preserve"> 45</w:t>
      </w:r>
      <w:r w:rsidRPr="008C28B1">
        <w:rPr>
          <w:rFonts w:cs="Times New Roman"/>
          <w:b/>
          <w:i/>
          <w:sz w:val="24"/>
          <w:szCs w:val="24"/>
        </w:rPr>
        <w:t>.</w:t>
      </w:r>
      <w:r w:rsidRPr="00A91129">
        <w:rPr>
          <w:rFonts w:cs="Times New Roman"/>
          <w:i/>
          <w:sz w:val="24"/>
          <w:szCs w:val="24"/>
        </w:rPr>
        <w:t xml:space="preserve"> Prikaz na Univarijantna logisti</w:t>
      </w:r>
      <w:r w:rsidRPr="00A91129">
        <w:rPr>
          <w:rFonts w:cs="Times New Roman"/>
          <w:i/>
          <w:sz w:val="24"/>
          <w:szCs w:val="24"/>
          <w:lang w:val="en-US"/>
        </w:rPr>
        <w:t>~</w:t>
      </w:r>
      <w:r w:rsidRPr="00A91129">
        <w:rPr>
          <w:rFonts w:cs="Times New Roman"/>
          <w:i/>
          <w:sz w:val="24"/>
          <w:szCs w:val="24"/>
        </w:rPr>
        <w:t xml:space="preserve">ka analiza na  </w:t>
      </w:r>
      <w:r w:rsidRPr="00A91129">
        <w:rPr>
          <w:rFonts w:cs="Times New Roman"/>
          <w:i/>
          <w:color w:val="000000" w:themeColor="text1"/>
          <w:sz w:val="24"/>
          <w:szCs w:val="24"/>
        </w:rPr>
        <w:t xml:space="preserve">vlijanieto na golemina na tumor, na prisastvo na estrogeni receptori i progesteronski receptori na tumorskata kletka,  </w:t>
      </w:r>
      <w:r w:rsidRPr="001926EC">
        <w:rPr>
          <w:rFonts w:ascii="Times New Roman" w:hAnsi="Times New Roman" w:cs="Times New Roman"/>
          <w:i/>
          <w:color w:val="000000" w:themeColor="text1"/>
          <w:sz w:val="24"/>
          <w:szCs w:val="24"/>
        </w:rPr>
        <w:t>HER</w:t>
      </w:r>
      <w:r w:rsidR="00E8011C" w:rsidRPr="001926EC">
        <w:rPr>
          <w:rFonts w:ascii="Times New Roman" w:hAnsi="Times New Roman" w:cs="Times New Roman"/>
          <w:i/>
          <w:color w:val="000000" w:themeColor="text1"/>
          <w:sz w:val="24"/>
          <w:szCs w:val="24"/>
          <w:lang w:val="en-US"/>
        </w:rPr>
        <w:t>-</w:t>
      </w:r>
      <w:r w:rsidRPr="001926EC">
        <w:rPr>
          <w:rFonts w:ascii="Times New Roman" w:hAnsi="Times New Roman" w:cs="Times New Roman"/>
          <w:i/>
          <w:color w:val="000000" w:themeColor="text1"/>
          <w:sz w:val="24"/>
          <w:szCs w:val="24"/>
        </w:rPr>
        <w:t>2</w:t>
      </w:r>
      <w:r w:rsidRPr="00A91129">
        <w:rPr>
          <w:rFonts w:cs="Times New Roman"/>
          <w:i/>
          <w:color w:val="000000" w:themeColor="text1"/>
          <w:sz w:val="24"/>
          <w:szCs w:val="24"/>
        </w:rPr>
        <w:t xml:space="preserve"> pozitivnost  i vrednosti na </w:t>
      </w:r>
      <w:r w:rsidRPr="00A91129">
        <w:rPr>
          <w:rFonts w:ascii="Times New Roman" w:hAnsi="Times New Roman" w:cs="Times New Roman"/>
          <w:i/>
          <w:color w:val="000000" w:themeColor="text1"/>
          <w:sz w:val="24"/>
          <w:szCs w:val="24"/>
        </w:rPr>
        <w:t>Ki67</w:t>
      </w:r>
      <w:r w:rsidRPr="00A91129">
        <w:rPr>
          <w:rFonts w:cs="Times New Roman"/>
          <w:i/>
          <w:color w:val="000000" w:themeColor="text1"/>
          <w:sz w:val="24"/>
          <w:szCs w:val="24"/>
        </w:rPr>
        <w:t xml:space="preserve"> na pozitivitetot  na </w:t>
      </w:r>
      <w:r w:rsidRPr="00A91129">
        <w:rPr>
          <w:rFonts w:cs="Times New Roman"/>
          <w:i/>
          <w:color w:val="000000" w:themeColor="text1"/>
          <w:sz w:val="24"/>
          <w:szCs w:val="24"/>
          <w:lang w:val="en-US"/>
        </w:rPr>
        <w:t>`lezda</w:t>
      </w:r>
      <w:r w:rsidRPr="00A91129">
        <w:rPr>
          <w:rFonts w:cs="Times New Roman"/>
          <w:i/>
          <w:color w:val="000000" w:themeColor="text1"/>
          <w:sz w:val="24"/>
          <w:szCs w:val="24"/>
        </w:rPr>
        <w:t xml:space="preserve"> kaj kontrolnata grupa</w:t>
      </w: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540"/>
        <w:gridCol w:w="1080"/>
        <w:gridCol w:w="720"/>
        <w:gridCol w:w="900"/>
        <w:gridCol w:w="1080"/>
        <w:gridCol w:w="720"/>
        <w:gridCol w:w="900"/>
        <w:gridCol w:w="1080"/>
        <w:gridCol w:w="1080"/>
        <w:gridCol w:w="900"/>
      </w:tblGrid>
      <w:tr w:rsidR="00F3664C" w:rsidRPr="00361B00" w:rsidTr="007E42AD">
        <w:trPr>
          <w:cantSplit/>
        </w:trPr>
        <w:tc>
          <w:tcPr>
            <w:tcW w:w="9000" w:type="dxa"/>
            <w:gridSpan w:val="10"/>
            <w:tcBorders>
              <w:top w:val="nil"/>
              <w:left w:val="nil"/>
              <w:bottom w:val="nil"/>
              <w:right w:val="nil"/>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b/>
                <w:bCs/>
                <w:color w:val="000000"/>
                <w:sz w:val="18"/>
                <w:szCs w:val="18"/>
              </w:rPr>
              <w:t>Variables in the Equation</w:t>
            </w:r>
          </w:p>
        </w:tc>
      </w:tr>
      <w:tr w:rsidR="00F3664C" w:rsidRPr="00361B00" w:rsidTr="00E104B8">
        <w:trPr>
          <w:cantSplit/>
        </w:trPr>
        <w:tc>
          <w:tcPr>
            <w:tcW w:w="1620" w:type="dxa"/>
            <w:gridSpan w:val="2"/>
            <w:vMerge w:val="restart"/>
            <w:tcBorders>
              <w:top w:val="single" w:sz="16" w:space="0" w:color="000000"/>
              <w:left w:val="single" w:sz="16" w:space="0" w:color="000000"/>
              <w:bottom w:val="nil"/>
              <w:right w:val="nil"/>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p>
        </w:tc>
        <w:tc>
          <w:tcPr>
            <w:tcW w:w="720" w:type="dxa"/>
            <w:vMerge w:val="restart"/>
            <w:tcBorders>
              <w:top w:val="single" w:sz="16" w:space="0" w:color="000000"/>
              <w:left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B</w:t>
            </w:r>
          </w:p>
        </w:tc>
        <w:tc>
          <w:tcPr>
            <w:tcW w:w="900" w:type="dxa"/>
            <w:vMerge w:val="restart"/>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S.E.</w:t>
            </w:r>
          </w:p>
        </w:tc>
        <w:tc>
          <w:tcPr>
            <w:tcW w:w="1080" w:type="dxa"/>
            <w:vMerge w:val="restart"/>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Wald</w:t>
            </w:r>
          </w:p>
        </w:tc>
        <w:tc>
          <w:tcPr>
            <w:tcW w:w="720" w:type="dxa"/>
            <w:vMerge w:val="restart"/>
            <w:tcBorders>
              <w:top w:val="single" w:sz="16" w:space="0" w:color="000000"/>
            </w:tcBorders>
            <w:shd w:val="clear" w:color="auto" w:fill="FFFFFF"/>
          </w:tcPr>
          <w:p w:rsidR="00F3664C" w:rsidRPr="00361B00" w:rsidRDefault="001926E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D</w:t>
            </w:r>
            <w:r w:rsidR="00F3664C" w:rsidRPr="00361B00">
              <w:rPr>
                <w:rFonts w:ascii="Arial" w:hAnsi="Arial" w:cs="Arial"/>
                <w:color w:val="000000"/>
                <w:sz w:val="18"/>
                <w:szCs w:val="18"/>
              </w:rPr>
              <w:t>f</w:t>
            </w:r>
          </w:p>
        </w:tc>
        <w:tc>
          <w:tcPr>
            <w:tcW w:w="900" w:type="dxa"/>
            <w:vMerge w:val="restart"/>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Sig.</w:t>
            </w:r>
          </w:p>
        </w:tc>
        <w:tc>
          <w:tcPr>
            <w:tcW w:w="1080" w:type="dxa"/>
            <w:vMerge w:val="restart"/>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Exp(B)</w:t>
            </w:r>
          </w:p>
        </w:tc>
        <w:tc>
          <w:tcPr>
            <w:tcW w:w="1980" w:type="dxa"/>
            <w:gridSpan w:val="2"/>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95% C.I.for EXP(B)</w:t>
            </w:r>
          </w:p>
        </w:tc>
      </w:tr>
      <w:tr w:rsidR="00F3664C" w:rsidRPr="00361B00" w:rsidTr="00E104B8">
        <w:trPr>
          <w:cantSplit/>
        </w:trPr>
        <w:tc>
          <w:tcPr>
            <w:tcW w:w="1620" w:type="dxa"/>
            <w:gridSpan w:val="2"/>
            <w:vMerge/>
            <w:tcBorders>
              <w:top w:val="single" w:sz="16" w:space="0" w:color="000000"/>
              <w:left w:val="single" w:sz="16" w:space="0" w:color="000000"/>
              <w:bottom w:val="nil"/>
              <w:right w:val="nil"/>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720" w:type="dxa"/>
            <w:vMerge/>
            <w:tcBorders>
              <w:top w:val="single" w:sz="16" w:space="0" w:color="000000"/>
              <w:left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720" w:type="dxa"/>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tcBorders>
              <w:bottom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Lower</w:t>
            </w:r>
          </w:p>
        </w:tc>
        <w:tc>
          <w:tcPr>
            <w:tcW w:w="900" w:type="dxa"/>
            <w:tcBorders>
              <w:bottom w:val="single" w:sz="16" w:space="0" w:color="000000"/>
              <w:right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Upper</w:t>
            </w:r>
          </w:p>
        </w:tc>
      </w:tr>
      <w:tr w:rsidR="00F3664C" w:rsidRPr="00361B00" w:rsidTr="00E104B8">
        <w:trPr>
          <w:cantSplit/>
        </w:trPr>
        <w:tc>
          <w:tcPr>
            <w:tcW w:w="540" w:type="dxa"/>
            <w:vMerge w:val="restart"/>
            <w:tcBorders>
              <w:top w:val="single" w:sz="16" w:space="0" w:color="000000"/>
              <w:left w:val="single" w:sz="16" w:space="0" w:color="000000"/>
              <w:bottom w:val="single" w:sz="16" w:space="0" w:color="000000"/>
              <w:right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Step 1</w:t>
            </w:r>
            <w:r w:rsidRPr="00361B00">
              <w:rPr>
                <w:rFonts w:ascii="Arial" w:hAnsi="Arial" w:cs="Arial"/>
                <w:color w:val="000000"/>
                <w:sz w:val="18"/>
                <w:szCs w:val="18"/>
                <w:vertAlign w:val="superscript"/>
              </w:rPr>
              <w:t>a</w:t>
            </w:r>
          </w:p>
        </w:tc>
        <w:tc>
          <w:tcPr>
            <w:tcW w:w="1080" w:type="dxa"/>
            <w:tcBorders>
              <w:top w:val="single" w:sz="16" w:space="0" w:color="000000"/>
              <w:left w:val="nil"/>
              <w:bottom w:val="nil"/>
              <w:right w:val="single" w:sz="16" w:space="0" w:color="000000"/>
            </w:tcBorders>
            <w:shd w:val="clear" w:color="auto" w:fill="FFFFFF"/>
            <w:vAlign w:val="center"/>
          </w:tcPr>
          <w:p w:rsidR="00F3664C" w:rsidRPr="00E104B8" w:rsidRDefault="00F3664C" w:rsidP="0023099B">
            <w:pPr>
              <w:autoSpaceDE w:val="0"/>
              <w:autoSpaceDN w:val="0"/>
              <w:adjustRightInd w:val="0"/>
              <w:spacing w:after="0" w:line="240" w:lineRule="auto"/>
              <w:ind w:left="60" w:right="60"/>
              <w:jc w:val="both"/>
              <w:rPr>
                <w:rFonts w:ascii="Arial" w:hAnsi="Arial" w:cs="Arial"/>
                <w:b/>
                <w:color w:val="000000"/>
                <w:sz w:val="18"/>
                <w:szCs w:val="18"/>
              </w:rPr>
            </w:pPr>
            <w:r w:rsidRPr="00E104B8">
              <w:rPr>
                <w:rFonts w:ascii="Arial" w:hAnsi="Arial" w:cs="Arial"/>
                <w:b/>
                <w:color w:val="000000"/>
                <w:sz w:val="18"/>
                <w:szCs w:val="18"/>
              </w:rPr>
              <w:t>golemina</w:t>
            </w:r>
          </w:p>
        </w:tc>
        <w:tc>
          <w:tcPr>
            <w:tcW w:w="720" w:type="dxa"/>
            <w:tcBorders>
              <w:top w:val="single" w:sz="16" w:space="0" w:color="000000"/>
              <w:left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.120</w:t>
            </w:r>
          </w:p>
        </w:tc>
        <w:tc>
          <w:tcPr>
            <w:tcW w:w="900" w:type="dxa"/>
            <w:tcBorders>
              <w:top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.053</w:t>
            </w:r>
          </w:p>
        </w:tc>
        <w:tc>
          <w:tcPr>
            <w:tcW w:w="1080" w:type="dxa"/>
            <w:tcBorders>
              <w:top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5.214</w:t>
            </w:r>
          </w:p>
        </w:tc>
        <w:tc>
          <w:tcPr>
            <w:tcW w:w="720" w:type="dxa"/>
            <w:tcBorders>
              <w:top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w:t>
            </w:r>
          </w:p>
        </w:tc>
        <w:tc>
          <w:tcPr>
            <w:tcW w:w="900" w:type="dxa"/>
            <w:tcBorders>
              <w:top w:val="single" w:sz="16" w:space="0" w:color="000000"/>
              <w:bottom w:val="nil"/>
            </w:tcBorders>
            <w:shd w:val="clear" w:color="auto" w:fill="FFFFFF"/>
            <w:vAlign w:val="center"/>
          </w:tcPr>
          <w:p w:rsidR="00F3664C" w:rsidRPr="007E42AD" w:rsidRDefault="00F3664C" w:rsidP="0023099B">
            <w:pPr>
              <w:autoSpaceDE w:val="0"/>
              <w:autoSpaceDN w:val="0"/>
              <w:adjustRightInd w:val="0"/>
              <w:spacing w:after="0" w:line="240" w:lineRule="auto"/>
              <w:ind w:left="60" w:right="60"/>
              <w:jc w:val="both"/>
              <w:rPr>
                <w:rFonts w:ascii="Arial" w:hAnsi="Arial" w:cs="Arial"/>
                <w:b/>
                <w:color w:val="FF0000"/>
                <w:sz w:val="18"/>
                <w:szCs w:val="18"/>
              </w:rPr>
            </w:pPr>
            <w:r w:rsidRPr="00EC497C">
              <w:rPr>
                <w:rFonts w:ascii="Arial" w:hAnsi="Arial" w:cs="Arial"/>
                <w:b/>
                <w:color w:val="FF0000"/>
                <w:sz w:val="20"/>
                <w:szCs w:val="18"/>
              </w:rPr>
              <w:t>.022</w:t>
            </w:r>
          </w:p>
        </w:tc>
        <w:tc>
          <w:tcPr>
            <w:tcW w:w="1080" w:type="dxa"/>
            <w:tcBorders>
              <w:top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1.128</w:t>
            </w:r>
          </w:p>
        </w:tc>
        <w:tc>
          <w:tcPr>
            <w:tcW w:w="1080" w:type="dxa"/>
            <w:tcBorders>
              <w:top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1.017</w:t>
            </w:r>
          </w:p>
        </w:tc>
        <w:tc>
          <w:tcPr>
            <w:tcW w:w="900" w:type="dxa"/>
            <w:tcBorders>
              <w:top w:val="single" w:sz="16" w:space="0" w:color="000000"/>
              <w:bottom w:val="nil"/>
              <w:right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1.251</w:t>
            </w:r>
          </w:p>
        </w:tc>
      </w:tr>
      <w:tr w:rsidR="00F3664C" w:rsidRPr="00361B00" w:rsidTr="00E104B8">
        <w:trPr>
          <w:cantSplit/>
        </w:trPr>
        <w:tc>
          <w:tcPr>
            <w:tcW w:w="54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tcBorders>
              <w:top w:val="nil"/>
              <w:left w:val="nil"/>
              <w:bottom w:val="single" w:sz="16" w:space="0" w:color="000000"/>
              <w:right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Constant</w:t>
            </w:r>
          </w:p>
        </w:tc>
        <w:tc>
          <w:tcPr>
            <w:tcW w:w="720" w:type="dxa"/>
            <w:tcBorders>
              <w:top w:val="nil"/>
              <w:left w:val="single" w:sz="16" w:space="0" w:color="000000"/>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-3.838</w:t>
            </w:r>
          </w:p>
        </w:tc>
        <w:tc>
          <w:tcPr>
            <w:tcW w:w="900" w:type="dxa"/>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1.219</w:t>
            </w:r>
          </w:p>
        </w:tc>
        <w:tc>
          <w:tcPr>
            <w:tcW w:w="1080" w:type="dxa"/>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9.914</w:t>
            </w:r>
          </w:p>
        </w:tc>
        <w:tc>
          <w:tcPr>
            <w:tcW w:w="720" w:type="dxa"/>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w:t>
            </w:r>
          </w:p>
        </w:tc>
        <w:tc>
          <w:tcPr>
            <w:tcW w:w="900" w:type="dxa"/>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.002</w:t>
            </w:r>
          </w:p>
        </w:tc>
        <w:tc>
          <w:tcPr>
            <w:tcW w:w="1080" w:type="dxa"/>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.022</w:t>
            </w:r>
          </w:p>
        </w:tc>
        <w:tc>
          <w:tcPr>
            <w:tcW w:w="1080" w:type="dxa"/>
            <w:tcBorders>
              <w:top w:val="nil"/>
              <w:bottom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nil"/>
              <w:bottom w:val="single" w:sz="16" w:space="0" w:color="000000"/>
              <w:right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r>
      <w:tr w:rsidR="00F3664C" w:rsidRPr="00361B00" w:rsidTr="007E42AD">
        <w:trPr>
          <w:cantSplit/>
        </w:trPr>
        <w:tc>
          <w:tcPr>
            <w:tcW w:w="9000" w:type="dxa"/>
            <w:gridSpan w:val="10"/>
            <w:tcBorders>
              <w:top w:val="nil"/>
              <w:left w:val="nil"/>
              <w:bottom w:val="nil"/>
              <w:right w:val="nil"/>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 xml:space="preserve">a. Variable(s) entered on step 1: </w:t>
            </w:r>
            <w:r w:rsidRPr="004C2A30">
              <w:rPr>
                <w:rFonts w:cs="Arial"/>
                <w:color w:val="000000"/>
                <w:sz w:val="20"/>
                <w:szCs w:val="18"/>
              </w:rPr>
              <w:t>golemina.</w:t>
            </w:r>
          </w:p>
        </w:tc>
      </w:tr>
    </w:tbl>
    <w:p w:rsidR="006D5885" w:rsidRPr="00453FD2" w:rsidRDefault="006D5885" w:rsidP="0023099B">
      <w:pPr>
        <w:autoSpaceDE w:val="0"/>
        <w:autoSpaceDN w:val="0"/>
        <w:adjustRightInd w:val="0"/>
        <w:spacing w:after="0" w:line="240" w:lineRule="auto"/>
        <w:jc w:val="both"/>
        <w:rPr>
          <w:rFonts w:ascii="Times New Roman" w:hAnsi="Times New Roman" w:cs="Times New Roman"/>
          <w:sz w:val="24"/>
          <w:szCs w:val="24"/>
          <w:lang w:val="en-US"/>
        </w:rPr>
      </w:pPr>
    </w:p>
    <w:tbl>
      <w:tblPr>
        <w:tblpPr w:leftFromText="180" w:rightFromText="180" w:vertAnchor="text" w:horzAnchor="margin" w:tblpXSpec="center" w:tblpY="173"/>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0"/>
        <w:gridCol w:w="900"/>
        <w:gridCol w:w="900"/>
        <w:gridCol w:w="900"/>
        <w:gridCol w:w="900"/>
        <w:gridCol w:w="900"/>
        <w:gridCol w:w="1080"/>
        <w:gridCol w:w="1080"/>
        <w:gridCol w:w="720"/>
        <w:gridCol w:w="900"/>
      </w:tblGrid>
      <w:tr w:rsidR="006A3EA0" w:rsidRPr="00361B00" w:rsidTr="006A3EA0">
        <w:trPr>
          <w:cantSplit/>
        </w:trPr>
        <w:tc>
          <w:tcPr>
            <w:tcW w:w="9000" w:type="dxa"/>
            <w:gridSpan w:val="10"/>
            <w:tcBorders>
              <w:top w:val="nil"/>
              <w:left w:val="nil"/>
              <w:bottom w:val="nil"/>
              <w:right w:val="nil"/>
            </w:tcBorders>
            <w:shd w:val="clear" w:color="auto" w:fill="FFFFFF"/>
          </w:tcPr>
          <w:p w:rsidR="006A3EA0" w:rsidRPr="00361B00" w:rsidRDefault="006A3EA0" w:rsidP="0023099B">
            <w:pPr>
              <w:autoSpaceDE w:val="0"/>
              <w:autoSpaceDN w:val="0"/>
              <w:adjustRightInd w:val="0"/>
              <w:spacing w:after="0" w:line="240" w:lineRule="auto"/>
              <w:ind w:right="60"/>
              <w:jc w:val="both"/>
              <w:rPr>
                <w:rFonts w:ascii="Arial" w:hAnsi="Arial" w:cs="Arial"/>
                <w:color w:val="000000"/>
                <w:sz w:val="18"/>
                <w:szCs w:val="18"/>
              </w:rPr>
            </w:pPr>
            <w:r w:rsidRPr="00361B00">
              <w:rPr>
                <w:rFonts w:ascii="Arial" w:hAnsi="Arial" w:cs="Arial"/>
                <w:b/>
                <w:bCs/>
                <w:color w:val="000000"/>
                <w:sz w:val="18"/>
                <w:szCs w:val="18"/>
              </w:rPr>
              <w:t>Variables in the Equation</w:t>
            </w:r>
          </w:p>
        </w:tc>
      </w:tr>
      <w:tr w:rsidR="00E104B8" w:rsidRPr="00361B00" w:rsidTr="00E104B8">
        <w:trPr>
          <w:cantSplit/>
        </w:trPr>
        <w:tc>
          <w:tcPr>
            <w:tcW w:w="1620" w:type="dxa"/>
            <w:gridSpan w:val="2"/>
            <w:vMerge w:val="restart"/>
            <w:tcBorders>
              <w:top w:val="single" w:sz="16" w:space="0" w:color="000000"/>
              <w:left w:val="single" w:sz="16" w:space="0" w:color="000000"/>
              <w:bottom w:val="nil"/>
              <w:right w:val="nil"/>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p>
        </w:tc>
        <w:tc>
          <w:tcPr>
            <w:tcW w:w="900" w:type="dxa"/>
            <w:vMerge w:val="restart"/>
            <w:tcBorders>
              <w:top w:val="single" w:sz="16" w:space="0" w:color="000000"/>
              <w:left w:val="single" w:sz="16" w:space="0" w:color="000000"/>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B</w:t>
            </w:r>
          </w:p>
        </w:tc>
        <w:tc>
          <w:tcPr>
            <w:tcW w:w="900" w:type="dxa"/>
            <w:vMerge w:val="restart"/>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S.E.</w:t>
            </w:r>
          </w:p>
        </w:tc>
        <w:tc>
          <w:tcPr>
            <w:tcW w:w="900" w:type="dxa"/>
            <w:vMerge w:val="restart"/>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Wald</w:t>
            </w:r>
          </w:p>
        </w:tc>
        <w:tc>
          <w:tcPr>
            <w:tcW w:w="900" w:type="dxa"/>
            <w:vMerge w:val="restart"/>
            <w:tcBorders>
              <w:top w:val="single" w:sz="16" w:space="0" w:color="000000"/>
            </w:tcBorders>
            <w:shd w:val="clear" w:color="auto" w:fill="FFFFFF"/>
          </w:tcPr>
          <w:p w:rsidR="006A3EA0" w:rsidRPr="00361B00" w:rsidRDefault="001926E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D</w:t>
            </w:r>
            <w:r w:rsidR="006A3EA0" w:rsidRPr="00361B00">
              <w:rPr>
                <w:rFonts w:ascii="Arial" w:hAnsi="Arial" w:cs="Arial"/>
                <w:color w:val="000000"/>
                <w:sz w:val="18"/>
                <w:szCs w:val="18"/>
              </w:rPr>
              <w:t>f</w:t>
            </w:r>
          </w:p>
        </w:tc>
        <w:tc>
          <w:tcPr>
            <w:tcW w:w="1080" w:type="dxa"/>
            <w:vMerge w:val="restart"/>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Sig.</w:t>
            </w:r>
          </w:p>
        </w:tc>
        <w:tc>
          <w:tcPr>
            <w:tcW w:w="1080" w:type="dxa"/>
            <w:vMerge w:val="restart"/>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Exp(B)</w:t>
            </w:r>
          </w:p>
        </w:tc>
        <w:tc>
          <w:tcPr>
            <w:tcW w:w="1620" w:type="dxa"/>
            <w:gridSpan w:val="2"/>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95% C.I.for EXP(B)</w:t>
            </w:r>
          </w:p>
        </w:tc>
      </w:tr>
      <w:tr w:rsidR="006A3EA0" w:rsidRPr="00361B00" w:rsidTr="00E104B8">
        <w:trPr>
          <w:cantSplit/>
        </w:trPr>
        <w:tc>
          <w:tcPr>
            <w:tcW w:w="1620" w:type="dxa"/>
            <w:gridSpan w:val="2"/>
            <w:vMerge/>
            <w:tcBorders>
              <w:top w:val="single" w:sz="16" w:space="0" w:color="000000"/>
              <w:left w:val="single" w:sz="16" w:space="0" w:color="000000"/>
              <w:bottom w:val="nil"/>
              <w:right w:val="nil"/>
            </w:tcBorders>
            <w:shd w:val="clear" w:color="auto" w:fill="FFFFFF"/>
          </w:tcPr>
          <w:p w:rsidR="006A3EA0" w:rsidRPr="00361B00" w:rsidRDefault="006A3EA0" w:rsidP="0023099B">
            <w:pPr>
              <w:autoSpaceDE w:val="0"/>
              <w:autoSpaceDN w:val="0"/>
              <w:adjustRightInd w:val="0"/>
              <w:spacing w:after="0" w:line="240" w:lineRule="auto"/>
              <w:jc w:val="both"/>
              <w:rPr>
                <w:rFonts w:ascii="Arial" w:hAnsi="Arial" w:cs="Arial"/>
                <w:color w:val="000000"/>
                <w:sz w:val="18"/>
                <w:szCs w:val="18"/>
              </w:rPr>
            </w:pPr>
          </w:p>
        </w:tc>
        <w:tc>
          <w:tcPr>
            <w:tcW w:w="900" w:type="dxa"/>
            <w:vMerge/>
            <w:tcBorders>
              <w:top w:val="single" w:sz="16" w:space="0" w:color="000000"/>
              <w:left w:val="single" w:sz="16" w:space="0" w:color="000000"/>
            </w:tcBorders>
            <w:shd w:val="clear" w:color="auto" w:fill="FFFFFF"/>
          </w:tcPr>
          <w:p w:rsidR="006A3EA0" w:rsidRPr="00361B00" w:rsidRDefault="006A3EA0" w:rsidP="0023099B">
            <w:pPr>
              <w:autoSpaceDE w:val="0"/>
              <w:autoSpaceDN w:val="0"/>
              <w:adjustRightInd w:val="0"/>
              <w:spacing w:after="0" w:line="240" w:lineRule="auto"/>
              <w:jc w:val="both"/>
              <w:rPr>
                <w:rFonts w:ascii="Arial" w:hAnsi="Arial" w:cs="Arial"/>
                <w:color w:val="000000"/>
                <w:sz w:val="18"/>
                <w:szCs w:val="18"/>
              </w:rPr>
            </w:pPr>
          </w:p>
        </w:tc>
        <w:tc>
          <w:tcPr>
            <w:tcW w:w="900" w:type="dxa"/>
            <w:vMerge/>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jc w:val="both"/>
              <w:rPr>
                <w:rFonts w:ascii="Arial" w:hAnsi="Arial" w:cs="Arial"/>
                <w:color w:val="000000"/>
                <w:sz w:val="18"/>
                <w:szCs w:val="18"/>
              </w:rPr>
            </w:pPr>
          </w:p>
        </w:tc>
        <w:tc>
          <w:tcPr>
            <w:tcW w:w="900" w:type="dxa"/>
            <w:vMerge/>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jc w:val="both"/>
              <w:rPr>
                <w:rFonts w:ascii="Arial" w:hAnsi="Arial" w:cs="Arial"/>
                <w:color w:val="000000"/>
                <w:sz w:val="18"/>
                <w:szCs w:val="18"/>
              </w:rPr>
            </w:pPr>
          </w:p>
        </w:tc>
        <w:tc>
          <w:tcPr>
            <w:tcW w:w="900" w:type="dxa"/>
            <w:vMerge/>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jc w:val="both"/>
              <w:rPr>
                <w:rFonts w:ascii="Arial" w:hAnsi="Arial" w:cs="Arial"/>
                <w:color w:val="000000"/>
                <w:sz w:val="18"/>
                <w:szCs w:val="18"/>
              </w:rPr>
            </w:pPr>
          </w:p>
        </w:tc>
        <w:tc>
          <w:tcPr>
            <w:tcW w:w="1080" w:type="dxa"/>
            <w:vMerge/>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jc w:val="both"/>
              <w:rPr>
                <w:rFonts w:ascii="Arial" w:hAnsi="Arial" w:cs="Arial"/>
                <w:color w:val="000000"/>
                <w:sz w:val="18"/>
                <w:szCs w:val="18"/>
              </w:rPr>
            </w:pPr>
          </w:p>
        </w:tc>
        <w:tc>
          <w:tcPr>
            <w:tcW w:w="1080" w:type="dxa"/>
            <w:vMerge/>
            <w:tcBorders>
              <w:top w:val="single" w:sz="16" w:space="0" w:color="000000"/>
            </w:tcBorders>
            <w:shd w:val="clear" w:color="auto" w:fill="FFFFFF"/>
          </w:tcPr>
          <w:p w:rsidR="006A3EA0" w:rsidRPr="00361B00" w:rsidRDefault="006A3EA0" w:rsidP="0023099B">
            <w:pPr>
              <w:autoSpaceDE w:val="0"/>
              <w:autoSpaceDN w:val="0"/>
              <w:adjustRightInd w:val="0"/>
              <w:spacing w:after="0" w:line="240" w:lineRule="auto"/>
              <w:jc w:val="both"/>
              <w:rPr>
                <w:rFonts w:ascii="Arial" w:hAnsi="Arial" w:cs="Arial"/>
                <w:color w:val="000000"/>
                <w:sz w:val="18"/>
                <w:szCs w:val="18"/>
              </w:rPr>
            </w:pPr>
          </w:p>
        </w:tc>
        <w:tc>
          <w:tcPr>
            <w:tcW w:w="720" w:type="dxa"/>
            <w:tcBorders>
              <w:bottom w:val="single" w:sz="16" w:space="0" w:color="000000"/>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Lower</w:t>
            </w:r>
          </w:p>
        </w:tc>
        <w:tc>
          <w:tcPr>
            <w:tcW w:w="900" w:type="dxa"/>
            <w:tcBorders>
              <w:bottom w:val="single" w:sz="16" w:space="0" w:color="000000"/>
              <w:right w:val="single" w:sz="16" w:space="0" w:color="000000"/>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Upper</w:t>
            </w:r>
          </w:p>
        </w:tc>
      </w:tr>
      <w:tr w:rsidR="006A3EA0" w:rsidRPr="00361B00" w:rsidTr="00E104B8">
        <w:trPr>
          <w:cantSplit/>
        </w:trPr>
        <w:tc>
          <w:tcPr>
            <w:tcW w:w="720" w:type="dxa"/>
            <w:vMerge w:val="restart"/>
            <w:tcBorders>
              <w:top w:val="single" w:sz="16" w:space="0" w:color="000000"/>
              <w:left w:val="single" w:sz="16" w:space="0" w:color="000000"/>
              <w:bottom w:val="single" w:sz="16" w:space="0" w:color="000000"/>
              <w:right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Step 1</w:t>
            </w:r>
            <w:r w:rsidRPr="00361B00">
              <w:rPr>
                <w:rFonts w:ascii="Arial" w:hAnsi="Arial" w:cs="Arial"/>
                <w:color w:val="000000"/>
                <w:sz w:val="18"/>
                <w:szCs w:val="18"/>
                <w:vertAlign w:val="superscript"/>
              </w:rPr>
              <w:t>a</w:t>
            </w:r>
          </w:p>
        </w:tc>
        <w:tc>
          <w:tcPr>
            <w:tcW w:w="900" w:type="dxa"/>
            <w:tcBorders>
              <w:top w:val="single" w:sz="16" w:space="0" w:color="000000"/>
              <w:left w:val="nil"/>
              <w:bottom w:val="nil"/>
              <w:right w:val="single" w:sz="16" w:space="0" w:color="000000"/>
            </w:tcBorders>
            <w:shd w:val="clear" w:color="auto" w:fill="FFFFFF"/>
            <w:vAlign w:val="center"/>
          </w:tcPr>
          <w:p w:rsidR="006A3EA0" w:rsidRPr="006A3EA0" w:rsidRDefault="006A3EA0"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ER</w:t>
            </w:r>
          </w:p>
        </w:tc>
        <w:tc>
          <w:tcPr>
            <w:tcW w:w="900" w:type="dxa"/>
            <w:tcBorders>
              <w:top w:val="single" w:sz="16" w:space="0" w:color="000000"/>
              <w:left w:val="single" w:sz="16" w:space="0" w:color="000000"/>
              <w:bottom w:val="nil"/>
            </w:tcBorders>
            <w:shd w:val="clear" w:color="auto" w:fill="FFFFFF"/>
          </w:tcPr>
          <w:p w:rsidR="006A3EA0" w:rsidRPr="00361B00" w:rsidRDefault="006A3EA0"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single" w:sz="16" w:space="0" w:color="000000"/>
              <w:bottom w:val="nil"/>
            </w:tcBorders>
            <w:shd w:val="clear" w:color="auto" w:fill="FFFFFF"/>
          </w:tcPr>
          <w:p w:rsidR="006A3EA0" w:rsidRPr="00361B00" w:rsidRDefault="006A3EA0"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single" w:sz="16" w:space="0" w:color="000000"/>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.665</w:t>
            </w:r>
          </w:p>
        </w:tc>
        <w:tc>
          <w:tcPr>
            <w:tcW w:w="900" w:type="dxa"/>
            <w:tcBorders>
              <w:top w:val="single" w:sz="16" w:space="0" w:color="000000"/>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2</w:t>
            </w:r>
          </w:p>
        </w:tc>
        <w:tc>
          <w:tcPr>
            <w:tcW w:w="1080" w:type="dxa"/>
            <w:tcBorders>
              <w:top w:val="single" w:sz="16" w:space="0" w:color="000000"/>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.717</w:t>
            </w:r>
          </w:p>
        </w:tc>
        <w:tc>
          <w:tcPr>
            <w:tcW w:w="1080" w:type="dxa"/>
            <w:tcBorders>
              <w:top w:val="single" w:sz="16" w:space="0" w:color="000000"/>
              <w:bottom w:val="nil"/>
            </w:tcBorders>
            <w:shd w:val="clear" w:color="auto" w:fill="FFFFFF"/>
          </w:tcPr>
          <w:p w:rsidR="006A3EA0" w:rsidRPr="00361B00" w:rsidRDefault="006A3EA0" w:rsidP="0023099B">
            <w:pPr>
              <w:autoSpaceDE w:val="0"/>
              <w:autoSpaceDN w:val="0"/>
              <w:adjustRightInd w:val="0"/>
              <w:spacing w:after="0" w:line="240" w:lineRule="auto"/>
              <w:jc w:val="both"/>
              <w:rPr>
                <w:rFonts w:ascii="Times New Roman" w:hAnsi="Times New Roman" w:cs="Times New Roman"/>
                <w:sz w:val="24"/>
                <w:szCs w:val="24"/>
              </w:rPr>
            </w:pPr>
          </w:p>
        </w:tc>
        <w:tc>
          <w:tcPr>
            <w:tcW w:w="720" w:type="dxa"/>
            <w:tcBorders>
              <w:top w:val="single" w:sz="16" w:space="0" w:color="000000"/>
              <w:bottom w:val="nil"/>
            </w:tcBorders>
            <w:shd w:val="clear" w:color="auto" w:fill="FFFFFF"/>
          </w:tcPr>
          <w:p w:rsidR="006A3EA0" w:rsidRPr="00361B00" w:rsidRDefault="006A3EA0"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single" w:sz="16" w:space="0" w:color="000000"/>
              <w:bottom w:val="nil"/>
              <w:right w:val="single" w:sz="16" w:space="0" w:color="000000"/>
            </w:tcBorders>
            <w:shd w:val="clear" w:color="auto" w:fill="FFFFFF"/>
          </w:tcPr>
          <w:p w:rsidR="006A3EA0" w:rsidRPr="00361B00" w:rsidRDefault="006A3EA0" w:rsidP="0023099B">
            <w:pPr>
              <w:autoSpaceDE w:val="0"/>
              <w:autoSpaceDN w:val="0"/>
              <w:adjustRightInd w:val="0"/>
              <w:spacing w:after="0" w:line="240" w:lineRule="auto"/>
              <w:jc w:val="both"/>
              <w:rPr>
                <w:rFonts w:ascii="Times New Roman" w:hAnsi="Times New Roman" w:cs="Times New Roman"/>
                <w:sz w:val="24"/>
                <w:szCs w:val="24"/>
              </w:rPr>
            </w:pPr>
          </w:p>
        </w:tc>
      </w:tr>
      <w:tr w:rsidR="006A3EA0" w:rsidRPr="00361B00" w:rsidTr="00E104B8">
        <w:trPr>
          <w:cantSplit/>
        </w:trPr>
        <w:tc>
          <w:tcPr>
            <w:tcW w:w="720" w:type="dxa"/>
            <w:vMerge/>
            <w:tcBorders>
              <w:top w:val="single" w:sz="16" w:space="0" w:color="000000"/>
              <w:left w:val="single" w:sz="16" w:space="0" w:color="000000"/>
              <w:bottom w:val="single" w:sz="16" w:space="0" w:color="000000"/>
              <w:right w:val="nil"/>
            </w:tcBorders>
            <w:shd w:val="clear" w:color="auto" w:fill="FFFFFF"/>
            <w:vAlign w:val="center"/>
          </w:tcPr>
          <w:p w:rsidR="006A3EA0" w:rsidRPr="00361B00" w:rsidRDefault="006A3EA0"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nil"/>
              <w:left w:val="nil"/>
              <w:bottom w:val="nil"/>
              <w:right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Pr>
                <w:rFonts w:ascii="Arial" w:hAnsi="Arial" w:cs="Arial"/>
                <w:color w:val="000000"/>
                <w:sz w:val="18"/>
                <w:szCs w:val="18"/>
                <w:lang w:val="en-US"/>
              </w:rPr>
              <w:t>ER</w:t>
            </w:r>
            <w:r w:rsidRPr="00361B00">
              <w:rPr>
                <w:rFonts w:ascii="Arial" w:hAnsi="Arial" w:cs="Arial"/>
                <w:color w:val="000000"/>
                <w:sz w:val="18"/>
                <w:szCs w:val="18"/>
              </w:rPr>
              <w:t>(</w:t>
            </w:r>
            <w:r>
              <w:rPr>
                <w:rFonts w:ascii="Arial" w:hAnsi="Arial" w:cs="Arial"/>
                <w:color w:val="000000"/>
                <w:sz w:val="18"/>
                <w:szCs w:val="18"/>
                <w:lang w:val="en-US"/>
              </w:rPr>
              <w:t>1</w:t>
            </w:r>
            <w:r>
              <w:rPr>
                <w:rFonts w:ascii="Arial" w:hAnsi="Arial" w:cs="Arial"/>
                <w:color w:val="000000"/>
                <w:sz w:val="18"/>
                <w:szCs w:val="18"/>
              </w:rPr>
              <w:t>+</w:t>
            </w:r>
            <w:r w:rsidRPr="00361B00">
              <w:rPr>
                <w:rFonts w:ascii="Arial" w:hAnsi="Arial" w:cs="Arial"/>
                <w:color w:val="000000"/>
                <w:sz w:val="18"/>
                <w:szCs w:val="18"/>
              </w:rPr>
              <w:t>)</w:t>
            </w:r>
          </w:p>
        </w:tc>
        <w:tc>
          <w:tcPr>
            <w:tcW w:w="900" w:type="dxa"/>
            <w:tcBorders>
              <w:top w:val="nil"/>
              <w:left w:val="single" w:sz="16" w:space="0" w:color="000000"/>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.223</w:t>
            </w:r>
          </w:p>
        </w:tc>
        <w:tc>
          <w:tcPr>
            <w:tcW w:w="90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1.360</w:t>
            </w:r>
          </w:p>
        </w:tc>
        <w:tc>
          <w:tcPr>
            <w:tcW w:w="90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.027</w:t>
            </w:r>
          </w:p>
        </w:tc>
        <w:tc>
          <w:tcPr>
            <w:tcW w:w="90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w:t>
            </w:r>
          </w:p>
        </w:tc>
        <w:tc>
          <w:tcPr>
            <w:tcW w:w="108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.870</w:t>
            </w:r>
          </w:p>
        </w:tc>
        <w:tc>
          <w:tcPr>
            <w:tcW w:w="108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1.250</w:t>
            </w:r>
          </w:p>
        </w:tc>
        <w:tc>
          <w:tcPr>
            <w:tcW w:w="72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.087</w:t>
            </w:r>
          </w:p>
        </w:tc>
        <w:tc>
          <w:tcPr>
            <w:tcW w:w="900" w:type="dxa"/>
            <w:tcBorders>
              <w:top w:val="nil"/>
              <w:bottom w:val="nil"/>
              <w:right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17.975</w:t>
            </w:r>
          </w:p>
        </w:tc>
      </w:tr>
      <w:tr w:rsidR="006A3EA0" w:rsidRPr="00361B00" w:rsidTr="00E104B8">
        <w:trPr>
          <w:cantSplit/>
        </w:trPr>
        <w:tc>
          <w:tcPr>
            <w:tcW w:w="720" w:type="dxa"/>
            <w:vMerge/>
            <w:tcBorders>
              <w:top w:val="single" w:sz="16" w:space="0" w:color="000000"/>
              <w:left w:val="single" w:sz="16" w:space="0" w:color="000000"/>
              <w:bottom w:val="single" w:sz="16" w:space="0" w:color="000000"/>
              <w:right w:val="nil"/>
            </w:tcBorders>
            <w:shd w:val="clear" w:color="auto" w:fill="FFFFFF"/>
            <w:vAlign w:val="center"/>
          </w:tcPr>
          <w:p w:rsidR="006A3EA0" w:rsidRPr="00361B00" w:rsidRDefault="006A3EA0" w:rsidP="0023099B">
            <w:pPr>
              <w:autoSpaceDE w:val="0"/>
              <w:autoSpaceDN w:val="0"/>
              <w:adjustRightInd w:val="0"/>
              <w:spacing w:after="0" w:line="240" w:lineRule="auto"/>
              <w:jc w:val="both"/>
              <w:rPr>
                <w:rFonts w:ascii="Arial" w:hAnsi="Arial" w:cs="Arial"/>
                <w:color w:val="000000"/>
                <w:sz w:val="18"/>
                <w:szCs w:val="18"/>
              </w:rPr>
            </w:pPr>
          </w:p>
        </w:tc>
        <w:tc>
          <w:tcPr>
            <w:tcW w:w="900" w:type="dxa"/>
            <w:tcBorders>
              <w:top w:val="nil"/>
              <w:left w:val="nil"/>
              <w:bottom w:val="nil"/>
              <w:right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Pr>
                <w:rFonts w:ascii="Arial" w:hAnsi="Arial" w:cs="Arial"/>
                <w:color w:val="000000"/>
                <w:sz w:val="18"/>
                <w:szCs w:val="18"/>
                <w:lang w:val="en-US"/>
              </w:rPr>
              <w:t>ER</w:t>
            </w:r>
            <w:r w:rsidRPr="00361B00">
              <w:rPr>
                <w:rFonts w:ascii="Arial" w:hAnsi="Arial" w:cs="Arial"/>
                <w:color w:val="000000"/>
                <w:sz w:val="18"/>
                <w:szCs w:val="18"/>
              </w:rPr>
              <w:t>(</w:t>
            </w:r>
            <w:r>
              <w:rPr>
                <w:rFonts w:ascii="Arial" w:hAnsi="Arial" w:cs="Arial"/>
                <w:color w:val="000000"/>
                <w:sz w:val="18"/>
                <w:szCs w:val="18"/>
                <w:lang w:val="en-US"/>
              </w:rPr>
              <w:t>3+</w:t>
            </w:r>
            <w:r w:rsidRPr="00361B00">
              <w:rPr>
                <w:rFonts w:ascii="Arial" w:hAnsi="Arial" w:cs="Arial"/>
                <w:color w:val="000000"/>
                <w:sz w:val="18"/>
                <w:szCs w:val="18"/>
              </w:rPr>
              <w:t>)</w:t>
            </w:r>
          </w:p>
        </w:tc>
        <w:tc>
          <w:tcPr>
            <w:tcW w:w="900" w:type="dxa"/>
            <w:tcBorders>
              <w:top w:val="nil"/>
              <w:left w:val="single" w:sz="16" w:space="0" w:color="000000"/>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-.451</w:t>
            </w:r>
          </w:p>
        </w:tc>
        <w:tc>
          <w:tcPr>
            <w:tcW w:w="90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.668</w:t>
            </w:r>
          </w:p>
        </w:tc>
        <w:tc>
          <w:tcPr>
            <w:tcW w:w="90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.455</w:t>
            </w:r>
          </w:p>
        </w:tc>
        <w:tc>
          <w:tcPr>
            <w:tcW w:w="90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w:t>
            </w:r>
          </w:p>
        </w:tc>
        <w:tc>
          <w:tcPr>
            <w:tcW w:w="108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.500</w:t>
            </w:r>
          </w:p>
        </w:tc>
        <w:tc>
          <w:tcPr>
            <w:tcW w:w="108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.637</w:t>
            </w:r>
          </w:p>
        </w:tc>
        <w:tc>
          <w:tcPr>
            <w:tcW w:w="720" w:type="dxa"/>
            <w:tcBorders>
              <w:top w:val="nil"/>
              <w:bottom w:val="nil"/>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.172</w:t>
            </w:r>
          </w:p>
        </w:tc>
        <w:tc>
          <w:tcPr>
            <w:tcW w:w="900" w:type="dxa"/>
            <w:tcBorders>
              <w:top w:val="nil"/>
              <w:bottom w:val="nil"/>
              <w:right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2.361</w:t>
            </w:r>
          </w:p>
        </w:tc>
      </w:tr>
      <w:tr w:rsidR="006A3EA0" w:rsidRPr="00361B00" w:rsidTr="00E104B8">
        <w:trPr>
          <w:cantSplit/>
        </w:trPr>
        <w:tc>
          <w:tcPr>
            <w:tcW w:w="720" w:type="dxa"/>
            <w:vMerge/>
            <w:tcBorders>
              <w:top w:val="single" w:sz="16" w:space="0" w:color="000000"/>
              <w:left w:val="single" w:sz="16" w:space="0" w:color="000000"/>
              <w:bottom w:val="single" w:sz="16" w:space="0" w:color="000000"/>
              <w:right w:val="nil"/>
            </w:tcBorders>
            <w:shd w:val="clear" w:color="auto" w:fill="FFFFFF"/>
            <w:vAlign w:val="center"/>
          </w:tcPr>
          <w:p w:rsidR="006A3EA0" w:rsidRPr="00361B00" w:rsidRDefault="006A3EA0" w:rsidP="0023099B">
            <w:pPr>
              <w:autoSpaceDE w:val="0"/>
              <w:autoSpaceDN w:val="0"/>
              <w:adjustRightInd w:val="0"/>
              <w:spacing w:after="0" w:line="240" w:lineRule="auto"/>
              <w:jc w:val="both"/>
              <w:rPr>
                <w:rFonts w:ascii="Arial" w:hAnsi="Arial" w:cs="Arial"/>
                <w:color w:val="000000"/>
                <w:sz w:val="18"/>
                <w:szCs w:val="18"/>
              </w:rPr>
            </w:pPr>
          </w:p>
        </w:tc>
        <w:tc>
          <w:tcPr>
            <w:tcW w:w="900" w:type="dxa"/>
            <w:tcBorders>
              <w:top w:val="nil"/>
              <w:left w:val="nil"/>
              <w:bottom w:val="single" w:sz="16" w:space="0" w:color="000000"/>
              <w:right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Constant</w:t>
            </w:r>
          </w:p>
        </w:tc>
        <w:tc>
          <w:tcPr>
            <w:tcW w:w="900" w:type="dxa"/>
            <w:tcBorders>
              <w:top w:val="nil"/>
              <w:left w:val="single" w:sz="16" w:space="0" w:color="000000"/>
              <w:bottom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-.916</w:t>
            </w:r>
          </w:p>
        </w:tc>
        <w:tc>
          <w:tcPr>
            <w:tcW w:w="900" w:type="dxa"/>
            <w:tcBorders>
              <w:top w:val="nil"/>
              <w:bottom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.592</w:t>
            </w:r>
          </w:p>
        </w:tc>
        <w:tc>
          <w:tcPr>
            <w:tcW w:w="900" w:type="dxa"/>
            <w:tcBorders>
              <w:top w:val="nil"/>
              <w:bottom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2.399</w:t>
            </w:r>
          </w:p>
        </w:tc>
        <w:tc>
          <w:tcPr>
            <w:tcW w:w="900" w:type="dxa"/>
            <w:tcBorders>
              <w:top w:val="nil"/>
              <w:bottom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w:t>
            </w:r>
          </w:p>
        </w:tc>
        <w:tc>
          <w:tcPr>
            <w:tcW w:w="1080" w:type="dxa"/>
            <w:tcBorders>
              <w:top w:val="nil"/>
              <w:bottom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.121</w:t>
            </w:r>
          </w:p>
        </w:tc>
        <w:tc>
          <w:tcPr>
            <w:tcW w:w="1080" w:type="dxa"/>
            <w:tcBorders>
              <w:top w:val="nil"/>
              <w:bottom w:val="single" w:sz="16" w:space="0" w:color="000000"/>
            </w:tcBorders>
            <w:shd w:val="clear" w:color="auto" w:fill="FFFFFF"/>
            <w:vAlign w:val="center"/>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.400</w:t>
            </w:r>
          </w:p>
        </w:tc>
        <w:tc>
          <w:tcPr>
            <w:tcW w:w="720" w:type="dxa"/>
            <w:tcBorders>
              <w:top w:val="nil"/>
              <w:bottom w:val="single" w:sz="16" w:space="0" w:color="000000"/>
            </w:tcBorders>
            <w:shd w:val="clear" w:color="auto" w:fill="FFFFFF"/>
          </w:tcPr>
          <w:p w:rsidR="006A3EA0" w:rsidRPr="00361B00" w:rsidRDefault="006A3EA0"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nil"/>
              <w:bottom w:val="single" w:sz="16" w:space="0" w:color="000000"/>
              <w:right w:val="single" w:sz="16" w:space="0" w:color="000000"/>
            </w:tcBorders>
            <w:shd w:val="clear" w:color="auto" w:fill="FFFFFF"/>
          </w:tcPr>
          <w:p w:rsidR="006A3EA0" w:rsidRPr="00361B00" w:rsidRDefault="006A3EA0" w:rsidP="0023099B">
            <w:pPr>
              <w:autoSpaceDE w:val="0"/>
              <w:autoSpaceDN w:val="0"/>
              <w:adjustRightInd w:val="0"/>
              <w:spacing w:after="0" w:line="240" w:lineRule="auto"/>
              <w:jc w:val="both"/>
              <w:rPr>
                <w:rFonts w:ascii="Times New Roman" w:hAnsi="Times New Roman" w:cs="Times New Roman"/>
                <w:sz w:val="24"/>
                <w:szCs w:val="24"/>
              </w:rPr>
            </w:pPr>
          </w:p>
        </w:tc>
      </w:tr>
      <w:tr w:rsidR="006A3EA0" w:rsidRPr="00361B00" w:rsidTr="006A3EA0">
        <w:trPr>
          <w:cantSplit/>
        </w:trPr>
        <w:tc>
          <w:tcPr>
            <w:tcW w:w="9000" w:type="dxa"/>
            <w:gridSpan w:val="10"/>
            <w:tcBorders>
              <w:top w:val="nil"/>
              <w:left w:val="nil"/>
              <w:bottom w:val="nil"/>
              <w:right w:val="nil"/>
            </w:tcBorders>
            <w:shd w:val="clear" w:color="auto" w:fill="FFFFFF"/>
          </w:tcPr>
          <w:p w:rsidR="006A3EA0"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 xml:space="preserve">a. Variable(s) entered on step 1: </w:t>
            </w:r>
            <w:r w:rsidRPr="004C2A30">
              <w:rPr>
                <w:rFonts w:cs="Times New Roman"/>
                <w:szCs w:val="24"/>
              </w:rPr>
              <w:t>Referen</w:t>
            </w:r>
            <w:r w:rsidR="004C2A30">
              <w:rPr>
                <w:rFonts w:cs="Times New Roman"/>
                <w:szCs w:val="24"/>
              </w:rPr>
              <w:t>tna kategorija e negativno pris</w:t>
            </w:r>
            <w:r w:rsidR="004C2A30">
              <w:rPr>
                <w:rFonts w:cs="Times New Roman"/>
                <w:szCs w:val="24"/>
                <w:lang w:val="en-US"/>
              </w:rPr>
              <w:t>u</w:t>
            </w:r>
            <w:r w:rsidRPr="004C2A30">
              <w:rPr>
                <w:rFonts w:cs="Times New Roman"/>
                <w:szCs w:val="24"/>
              </w:rPr>
              <w:t xml:space="preserve">stvo na  </w:t>
            </w:r>
            <w:r w:rsidRPr="004C2A30">
              <w:rPr>
                <w:rFonts w:cs="Arial"/>
                <w:color w:val="000000"/>
                <w:sz w:val="16"/>
                <w:szCs w:val="18"/>
              </w:rPr>
              <w:t>estrogeni</w:t>
            </w:r>
            <w:r w:rsidRPr="004C2A30">
              <w:rPr>
                <w:rFonts w:cs="Times New Roman"/>
                <w:color w:val="000000" w:themeColor="text1"/>
                <w:szCs w:val="24"/>
              </w:rPr>
              <w:t xml:space="preserve"> receptori na tumorskata kletka</w:t>
            </w:r>
            <w:r w:rsidRPr="004C2A30">
              <w:rPr>
                <w:rFonts w:cs="Arial"/>
                <w:color w:val="000000"/>
                <w:sz w:val="18"/>
                <w:szCs w:val="18"/>
              </w:rPr>
              <w:t>.</w:t>
            </w:r>
          </w:p>
        </w:tc>
      </w:tr>
    </w:tbl>
    <w:p w:rsidR="006D5885" w:rsidRPr="006D5885" w:rsidRDefault="006D5885" w:rsidP="0023099B">
      <w:pPr>
        <w:autoSpaceDE w:val="0"/>
        <w:autoSpaceDN w:val="0"/>
        <w:adjustRightInd w:val="0"/>
        <w:spacing w:after="0" w:line="240" w:lineRule="auto"/>
        <w:jc w:val="both"/>
        <w:rPr>
          <w:rFonts w:ascii="Times New Roman" w:hAnsi="Times New Roman" w:cs="Times New Roman"/>
          <w:sz w:val="24"/>
          <w:szCs w:val="24"/>
          <w:lang w:val="en-US"/>
        </w:rPr>
      </w:pPr>
    </w:p>
    <w:tbl>
      <w:tblPr>
        <w:tblW w:w="102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540"/>
        <w:gridCol w:w="165"/>
        <w:gridCol w:w="15"/>
        <w:gridCol w:w="885"/>
        <w:gridCol w:w="15"/>
        <w:gridCol w:w="900"/>
        <w:gridCol w:w="165"/>
        <w:gridCol w:w="735"/>
        <w:gridCol w:w="180"/>
        <w:gridCol w:w="165"/>
        <w:gridCol w:w="555"/>
        <w:gridCol w:w="180"/>
        <w:gridCol w:w="345"/>
        <w:gridCol w:w="375"/>
        <w:gridCol w:w="165"/>
        <w:gridCol w:w="15"/>
        <w:gridCol w:w="720"/>
        <w:gridCol w:w="165"/>
        <w:gridCol w:w="735"/>
        <w:gridCol w:w="165"/>
        <w:gridCol w:w="15"/>
        <w:gridCol w:w="885"/>
        <w:gridCol w:w="15"/>
        <w:gridCol w:w="900"/>
        <w:gridCol w:w="1220"/>
      </w:tblGrid>
      <w:tr w:rsidR="00F3664C" w:rsidRPr="00361B00" w:rsidTr="005C55AE">
        <w:trPr>
          <w:gridAfter w:val="1"/>
          <w:wAfter w:w="1220" w:type="dxa"/>
          <w:cantSplit/>
        </w:trPr>
        <w:tc>
          <w:tcPr>
            <w:tcW w:w="9000" w:type="dxa"/>
            <w:gridSpan w:val="24"/>
            <w:tcBorders>
              <w:top w:val="nil"/>
              <w:left w:val="nil"/>
              <w:bottom w:val="nil"/>
              <w:right w:val="nil"/>
            </w:tcBorders>
            <w:shd w:val="clear" w:color="auto" w:fill="FFFFFF"/>
          </w:tcPr>
          <w:p w:rsidR="00F3664C" w:rsidRPr="00361B00" w:rsidRDefault="00F3664C" w:rsidP="008C28B1">
            <w:pPr>
              <w:autoSpaceDE w:val="0"/>
              <w:autoSpaceDN w:val="0"/>
              <w:adjustRightInd w:val="0"/>
              <w:spacing w:after="0" w:line="240" w:lineRule="auto"/>
              <w:ind w:right="60"/>
              <w:jc w:val="both"/>
              <w:rPr>
                <w:rFonts w:ascii="Arial" w:hAnsi="Arial" w:cs="Arial"/>
                <w:color w:val="000000"/>
                <w:sz w:val="18"/>
                <w:szCs w:val="18"/>
              </w:rPr>
            </w:pPr>
            <w:r w:rsidRPr="00361B00">
              <w:rPr>
                <w:rFonts w:ascii="Arial" w:hAnsi="Arial" w:cs="Arial"/>
                <w:b/>
                <w:bCs/>
                <w:color w:val="000000"/>
                <w:sz w:val="18"/>
                <w:szCs w:val="18"/>
              </w:rPr>
              <w:t>Variables in the Equation</w:t>
            </w:r>
          </w:p>
        </w:tc>
      </w:tr>
      <w:tr w:rsidR="00F3664C" w:rsidRPr="00361B00" w:rsidTr="005C55AE">
        <w:trPr>
          <w:gridAfter w:val="1"/>
          <w:wAfter w:w="1220" w:type="dxa"/>
          <w:cantSplit/>
        </w:trPr>
        <w:tc>
          <w:tcPr>
            <w:tcW w:w="1605" w:type="dxa"/>
            <w:gridSpan w:val="4"/>
            <w:vMerge w:val="restart"/>
            <w:tcBorders>
              <w:top w:val="single" w:sz="16" w:space="0" w:color="000000"/>
              <w:left w:val="single" w:sz="16" w:space="0" w:color="000000"/>
              <w:bottom w:val="nil"/>
              <w:right w:val="nil"/>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p>
        </w:tc>
        <w:tc>
          <w:tcPr>
            <w:tcW w:w="1080" w:type="dxa"/>
            <w:gridSpan w:val="3"/>
            <w:vMerge w:val="restart"/>
            <w:tcBorders>
              <w:top w:val="single" w:sz="16" w:space="0" w:color="000000"/>
              <w:left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B</w:t>
            </w:r>
          </w:p>
        </w:tc>
        <w:tc>
          <w:tcPr>
            <w:tcW w:w="1080" w:type="dxa"/>
            <w:gridSpan w:val="3"/>
            <w:vMerge w:val="restart"/>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S.E.</w:t>
            </w:r>
          </w:p>
        </w:tc>
        <w:tc>
          <w:tcPr>
            <w:tcW w:w="1080" w:type="dxa"/>
            <w:gridSpan w:val="3"/>
            <w:vMerge w:val="restart"/>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Wald</w:t>
            </w:r>
          </w:p>
        </w:tc>
        <w:tc>
          <w:tcPr>
            <w:tcW w:w="540" w:type="dxa"/>
            <w:gridSpan w:val="2"/>
            <w:vMerge w:val="restart"/>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df</w:t>
            </w:r>
          </w:p>
        </w:tc>
        <w:tc>
          <w:tcPr>
            <w:tcW w:w="900" w:type="dxa"/>
            <w:gridSpan w:val="3"/>
            <w:vMerge w:val="restart"/>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Sig.</w:t>
            </w:r>
          </w:p>
        </w:tc>
        <w:tc>
          <w:tcPr>
            <w:tcW w:w="900" w:type="dxa"/>
            <w:gridSpan w:val="2"/>
            <w:vMerge w:val="restart"/>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Exp(B)</w:t>
            </w:r>
          </w:p>
        </w:tc>
        <w:tc>
          <w:tcPr>
            <w:tcW w:w="1815" w:type="dxa"/>
            <w:gridSpan w:val="4"/>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95% C.I.for EXP(B)</w:t>
            </w:r>
          </w:p>
        </w:tc>
      </w:tr>
      <w:tr w:rsidR="00F3664C" w:rsidRPr="00361B00" w:rsidTr="005C55AE">
        <w:trPr>
          <w:gridAfter w:val="1"/>
          <w:wAfter w:w="1220" w:type="dxa"/>
          <w:cantSplit/>
        </w:trPr>
        <w:tc>
          <w:tcPr>
            <w:tcW w:w="1605" w:type="dxa"/>
            <w:gridSpan w:val="4"/>
            <w:vMerge/>
            <w:tcBorders>
              <w:top w:val="single" w:sz="16" w:space="0" w:color="000000"/>
              <w:left w:val="single" w:sz="16" w:space="0" w:color="000000"/>
              <w:bottom w:val="nil"/>
              <w:right w:val="nil"/>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gridSpan w:val="3"/>
            <w:vMerge/>
            <w:tcBorders>
              <w:top w:val="single" w:sz="16" w:space="0" w:color="000000"/>
              <w:left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gridSpan w:val="3"/>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gridSpan w:val="3"/>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540" w:type="dxa"/>
            <w:gridSpan w:val="2"/>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3"/>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vMerge/>
            <w:tcBorders>
              <w:top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tcBorders>
              <w:bottom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Lower</w:t>
            </w:r>
          </w:p>
        </w:tc>
        <w:tc>
          <w:tcPr>
            <w:tcW w:w="915" w:type="dxa"/>
            <w:gridSpan w:val="2"/>
            <w:tcBorders>
              <w:bottom w:val="single" w:sz="16" w:space="0" w:color="000000"/>
              <w:right w:val="single" w:sz="16" w:space="0" w:color="000000"/>
            </w:tcBorders>
            <w:shd w:val="clear" w:color="auto" w:fill="FFFFFF"/>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Upper</w:t>
            </w:r>
          </w:p>
        </w:tc>
      </w:tr>
      <w:tr w:rsidR="00F3664C" w:rsidRPr="00361B00" w:rsidTr="005C55AE">
        <w:trPr>
          <w:gridAfter w:val="1"/>
          <w:wAfter w:w="1220" w:type="dxa"/>
          <w:cantSplit/>
        </w:trPr>
        <w:tc>
          <w:tcPr>
            <w:tcW w:w="705" w:type="dxa"/>
            <w:gridSpan w:val="2"/>
            <w:vMerge w:val="restart"/>
            <w:tcBorders>
              <w:top w:val="single" w:sz="16" w:space="0" w:color="000000"/>
              <w:left w:val="single" w:sz="16" w:space="0" w:color="000000"/>
              <w:bottom w:val="single" w:sz="16" w:space="0" w:color="000000"/>
              <w:right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Step 1</w:t>
            </w:r>
            <w:r w:rsidRPr="00361B00">
              <w:rPr>
                <w:rFonts w:ascii="Arial" w:hAnsi="Arial" w:cs="Arial"/>
                <w:color w:val="000000"/>
                <w:sz w:val="18"/>
                <w:szCs w:val="18"/>
                <w:vertAlign w:val="superscript"/>
              </w:rPr>
              <w:t>a</w:t>
            </w:r>
          </w:p>
        </w:tc>
        <w:tc>
          <w:tcPr>
            <w:tcW w:w="900" w:type="dxa"/>
            <w:gridSpan w:val="2"/>
            <w:tcBorders>
              <w:top w:val="single" w:sz="16" w:space="0" w:color="000000"/>
              <w:left w:val="nil"/>
              <w:bottom w:val="nil"/>
              <w:right w:val="single" w:sz="16" w:space="0" w:color="000000"/>
            </w:tcBorders>
            <w:shd w:val="clear" w:color="auto" w:fill="FFFFFF"/>
            <w:vAlign w:val="center"/>
          </w:tcPr>
          <w:p w:rsidR="00F3664C" w:rsidRPr="006A3EA0" w:rsidRDefault="006A3EA0" w:rsidP="0023099B">
            <w:pPr>
              <w:autoSpaceDE w:val="0"/>
              <w:autoSpaceDN w:val="0"/>
              <w:adjustRightInd w:val="0"/>
              <w:spacing w:after="0" w:line="240" w:lineRule="auto"/>
              <w:ind w:left="60" w:right="60"/>
              <w:jc w:val="both"/>
              <w:rPr>
                <w:rFonts w:ascii="Arial" w:hAnsi="Arial" w:cs="Arial"/>
                <w:color w:val="000000"/>
                <w:sz w:val="18"/>
                <w:szCs w:val="18"/>
                <w:lang w:val="en-US"/>
              </w:rPr>
            </w:pPr>
            <w:r>
              <w:rPr>
                <w:rFonts w:ascii="Arial" w:hAnsi="Arial" w:cs="Arial"/>
                <w:color w:val="000000"/>
                <w:sz w:val="18"/>
                <w:szCs w:val="18"/>
                <w:lang w:val="en-US"/>
              </w:rPr>
              <w:t>PR</w:t>
            </w:r>
          </w:p>
        </w:tc>
        <w:tc>
          <w:tcPr>
            <w:tcW w:w="1080" w:type="dxa"/>
            <w:gridSpan w:val="3"/>
            <w:tcBorders>
              <w:top w:val="single" w:sz="16" w:space="0" w:color="000000"/>
              <w:left w:val="single" w:sz="16" w:space="0" w:color="000000"/>
              <w:bottom w:val="nil"/>
            </w:tcBorders>
            <w:shd w:val="clear" w:color="auto" w:fill="FFFFFF"/>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1080" w:type="dxa"/>
            <w:gridSpan w:val="3"/>
            <w:tcBorders>
              <w:top w:val="single" w:sz="16" w:space="0" w:color="000000"/>
              <w:bottom w:val="nil"/>
            </w:tcBorders>
            <w:shd w:val="clear" w:color="auto" w:fill="FFFFFF"/>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1080" w:type="dxa"/>
            <w:gridSpan w:val="3"/>
            <w:tcBorders>
              <w:top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3.739</w:t>
            </w:r>
          </w:p>
        </w:tc>
        <w:tc>
          <w:tcPr>
            <w:tcW w:w="540" w:type="dxa"/>
            <w:gridSpan w:val="2"/>
            <w:tcBorders>
              <w:top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3</w:t>
            </w:r>
          </w:p>
        </w:tc>
        <w:tc>
          <w:tcPr>
            <w:tcW w:w="900" w:type="dxa"/>
            <w:gridSpan w:val="3"/>
            <w:tcBorders>
              <w:top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.291</w:t>
            </w:r>
          </w:p>
        </w:tc>
        <w:tc>
          <w:tcPr>
            <w:tcW w:w="900" w:type="dxa"/>
            <w:gridSpan w:val="2"/>
            <w:tcBorders>
              <w:top w:val="single" w:sz="16" w:space="0" w:color="000000"/>
              <w:bottom w:val="nil"/>
            </w:tcBorders>
            <w:shd w:val="clear" w:color="auto" w:fill="FFFFFF"/>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gridSpan w:val="2"/>
            <w:tcBorders>
              <w:top w:val="single" w:sz="16" w:space="0" w:color="000000"/>
              <w:bottom w:val="nil"/>
            </w:tcBorders>
            <w:shd w:val="clear" w:color="auto" w:fill="FFFFFF"/>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15" w:type="dxa"/>
            <w:gridSpan w:val="2"/>
            <w:tcBorders>
              <w:top w:val="single" w:sz="16" w:space="0" w:color="000000"/>
              <w:bottom w:val="nil"/>
              <w:right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r>
      <w:tr w:rsidR="00F3664C" w:rsidRPr="00361B00" w:rsidTr="005C55AE">
        <w:trPr>
          <w:gridAfter w:val="1"/>
          <w:wAfter w:w="1220" w:type="dxa"/>
          <w:cantSplit/>
        </w:trPr>
        <w:tc>
          <w:tcPr>
            <w:tcW w:w="705" w:type="dxa"/>
            <w:gridSpan w:val="2"/>
            <w:vMerge/>
            <w:tcBorders>
              <w:top w:val="single" w:sz="16" w:space="0" w:color="000000"/>
              <w:left w:val="single" w:sz="16" w:space="0" w:color="000000"/>
              <w:bottom w:val="single" w:sz="16" w:space="0" w:color="000000"/>
              <w:right w:val="nil"/>
            </w:tcBorders>
            <w:shd w:val="clear" w:color="auto" w:fill="FFFFFF"/>
            <w:vAlign w:val="center"/>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gridSpan w:val="2"/>
            <w:tcBorders>
              <w:top w:val="nil"/>
              <w:left w:val="nil"/>
              <w:bottom w:val="nil"/>
              <w:right w:val="single" w:sz="16" w:space="0" w:color="000000"/>
            </w:tcBorders>
            <w:shd w:val="clear" w:color="auto" w:fill="FFFFFF"/>
            <w:vAlign w:val="center"/>
          </w:tcPr>
          <w:p w:rsidR="00F3664C"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Pr>
                <w:rFonts w:ascii="Arial" w:hAnsi="Arial" w:cs="Arial"/>
                <w:color w:val="000000"/>
                <w:sz w:val="18"/>
                <w:szCs w:val="18"/>
                <w:lang w:val="en-US"/>
              </w:rPr>
              <w:t>PR</w:t>
            </w:r>
            <w:r w:rsidR="00F3664C" w:rsidRPr="00361B00">
              <w:rPr>
                <w:rFonts w:ascii="Arial" w:hAnsi="Arial" w:cs="Arial"/>
                <w:color w:val="000000"/>
                <w:sz w:val="18"/>
                <w:szCs w:val="18"/>
              </w:rPr>
              <w:t>(</w:t>
            </w:r>
            <w:r w:rsidR="00F3664C">
              <w:rPr>
                <w:rFonts w:ascii="Arial" w:hAnsi="Arial" w:cs="Arial"/>
                <w:color w:val="000000"/>
                <w:sz w:val="18"/>
                <w:szCs w:val="18"/>
              </w:rPr>
              <w:t>+</w:t>
            </w:r>
            <w:r w:rsidR="00F3664C" w:rsidRPr="00361B00">
              <w:rPr>
                <w:rFonts w:ascii="Arial" w:hAnsi="Arial" w:cs="Arial"/>
                <w:color w:val="000000"/>
                <w:sz w:val="18"/>
                <w:szCs w:val="18"/>
              </w:rPr>
              <w:t>)</w:t>
            </w:r>
          </w:p>
        </w:tc>
        <w:tc>
          <w:tcPr>
            <w:tcW w:w="1080" w:type="dxa"/>
            <w:gridSpan w:val="3"/>
            <w:tcBorders>
              <w:top w:val="nil"/>
              <w:left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.156</w:t>
            </w:r>
          </w:p>
        </w:tc>
        <w:tc>
          <w:tcPr>
            <w:tcW w:w="1080" w:type="dxa"/>
            <w:gridSpan w:val="3"/>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.683</w:t>
            </w:r>
          </w:p>
        </w:tc>
        <w:tc>
          <w:tcPr>
            <w:tcW w:w="1080" w:type="dxa"/>
            <w:gridSpan w:val="3"/>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.052</w:t>
            </w:r>
          </w:p>
        </w:tc>
        <w:tc>
          <w:tcPr>
            <w:tcW w:w="540" w:type="dxa"/>
            <w:gridSpan w:val="2"/>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w:t>
            </w:r>
          </w:p>
        </w:tc>
        <w:tc>
          <w:tcPr>
            <w:tcW w:w="900" w:type="dxa"/>
            <w:gridSpan w:val="3"/>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.819</w:t>
            </w:r>
          </w:p>
        </w:tc>
        <w:tc>
          <w:tcPr>
            <w:tcW w:w="900" w:type="dxa"/>
            <w:gridSpan w:val="2"/>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1.169</w:t>
            </w:r>
          </w:p>
        </w:tc>
        <w:tc>
          <w:tcPr>
            <w:tcW w:w="900" w:type="dxa"/>
            <w:gridSpan w:val="2"/>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.306</w:t>
            </w:r>
          </w:p>
        </w:tc>
        <w:tc>
          <w:tcPr>
            <w:tcW w:w="915" w:type="dxa"/>
            <w:gridSpan w:val="2"/>
            <w:tcBorders>
              <w:top w:val="nil"/>
              <w:bottom w:val="nil"/>
              <w:right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4.462</w:t>
            </w:r>
          </w:p>
        </w:tc>
      </w:tr>
      <w:tr w:rsidR="00F3664C" w:rsidRPr="00361B00" w:rsidTr="005C55AE">
        <w:trPr>
          <w:gridAfter w:val="1"/>
          <w:wAfter w:w="1220" w:type="dxa"/>
          <w:cantSplit/>
        </w:trPr>
        <w:tc>
          <w:tcPr>
            <w:tcW w:w="705" w:type="dxa"/>
            <w:gridSpan w:val="2"/>
            <w:vMerge/>
            <w:tcBorders>
              <w:top w:val="single" w:sz="16" w:space="0" w:color="000000"/>
              <w:left w:val="single" w:sz="16" w:space="0" w:color="000000"/>
              <w:bottom w:val="single" w:sz="16" w:space="0" w:color="000000"/>
              <w:right w:val="nil"/>
            </w:tcBorders>
            <w:shd w:val="clear" w:color="auto" w:fill="FFFFFF"/>
            <w:vAlign w:val="center"/>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tcBorders>
              <w:top w:val="nil"/>
              <w:left w:val="nil"/>
              <w:bottom w:val="nil"/>
              <w:right w:val="single" w:sz="16" w:space="0" w:color="000000"/>
            </w:tcBorders>
            <w:shd w:val="clear" w:color="auto" w:fill="FFFFFF"/>
            <w:vAlign w:val="center"/>
          </w:tcPr>
          <w:p w:rsidR="00F3664C"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Pr>
                <w:rFonts w:ascii="Arial" w:hAnsi="Arial" w:cs="Arial"/>
                <w:color w:val="000000"/>
                <w:sz w:val="18"/>
                <w:szCs w:val="18"/>
                <w:lang w:val="en-US"/>
              </w:rPr>
              <w:t>PR</w:t>
            </w:r>
            <w:r w:rsidR="00F3664C" w:rsidRPr="00361B00">
              <w:rPr>
                <w:rFonts w:ascii="Arial" w:hAnsi="Arial" w:cs="Arial"/>
                <w:color w:val="000000"/>
                <w:sz w:val="18"/>
                <w:szCs w:val="18"/>
              </w:rPr>
              <w:t>(</w:t>
            </w:r>
            <w:r>
              <w:rPr>
                <w:rFonts w:ascii="Arial" w:hAnsi="Arial" w:cs="Arial"/>
                <w:color w:val="000000"/>
                <w:sz w:val="18"/>
                <w:szCs w:val="18"/>
                <w:lang w:val="en-US"/>
              </w:rPr>
              <w:t>2</w:t>
            </w:r>
            <w:r w:rsidR="00F3664C">
              <w:rPr>
                <w:rFonts w:ascii="Arial" w:hAnsi="Arial" w:cs="Arial"/>
                <w:color w:val="000000"/>
                <w:sz w:val="18"/>
                <w:szCs w:val="18"/>
              </w:rPr>
              <w:t>+</w:t>
            </w:r>
            <w:r w:rsidR="00F3664C" w:rsidRPr="00361B00">
              <w:rPr>
                <w:rFonts w:ascii="Arial" w:hAnsi="Arial" w:cs="Arial"/>
                <w:color w:val="000000"/>
                <w:sz w:val="18"/>
                <w:szCs w:val="18"/>
              </w:rPr>
              <w:t>)</w:t>
            </w:r>
          </w:p>
        </w:tc>
        <w:tc>
          <w:tcPr>
            <w:tcW w:w="1080" w:type="dxa"/>
            <w:gridSpan w:val="3"/>
            <w:tcBorders>
              <w:top w:val="nil"/>
              <w:left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-20.441</w:t>
            </w:r>
          </w:p>
        </w:tc>
        <w:tc>
          <w:tcPr>
            <w:tcW w:w="1080" w:type="dxa"/>
            <w:gridSpan w:val="3"/>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16408.711</w:t>
            </w:r>
          </w:p>
        </w:tc>
        <w:tc>
          <w:tcPr>
            <w:tcW w:w="1080" w:type="dxa"/>
            <w:gridSpan w:val="3"/>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.000</w:t>
            </w:r>
          </w:p>
        </w:tc>
        <w:tc>
          <w:tcPr>
            <w:tcW w:w="540" w:type="dxa"/>
            <w:gridSpan w:val="2"/>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w:t>
            </w:r>
          </w:p>
        </w:tc>
        <w:tc>
          <w:tcPr>
            <w:tcW w:w="900" w:type="dxa"/>
            <w:gridSpan w:val="3"/>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.999</w:t>
            </w:r>
          </w:p>
        </w:tc>
        <w:tc>
          <w:tcPr>
            <w:tcW w:w="900" w:type="dxa"/>
            <w:gridSpan w:val="2"/>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.000</w:t>
            </w:r>
          </w:p>
        </w:tc>
        <w:tc>
          <w:tcPr>
            <w:tcW w:w="900" w:type="dxa"/>
            <w:gridSpan w:val="2"/>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.000</w:t>
            </w:r>
          </w:p>
        </w:tc>
        <w:tc>
          <w:tcPr>
            <w:tcW w:w="915" w:type="dxa"/>
            <w:gridSpan w:val="2"/>
            <w:tcBorders>
              <w:top w:val="nil"/>
              <w:bottom w:val="nil"/>
              <w:right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w:t>
            </w:r>
          </w:p>
        </w:tc>
      </w:tr>
      <w:tr w:rsidR="00F3664C" w:rsidRPr="00361B00" w:rsidTr="005C55AE">
        <w:trPr>
          <w:gridAfter w:val="1"/>
          <w:wAfter w:w="1220" w:type="dxa"/>
          <w:cantSplit/>
        </w:trPr>
        <w:tc>
          <w:tcPr>
            <w:tcW w:w="705" w:type="dxa"/>
            <w:gridSpan w:val="2"/>
            <w:vMerge/>
            <w:tcBorders>
              <w:top w:val="single" w:sz="16" w:space="0" w:color="000000"/>
              <w:left w:val="single" w:sz="16" w:space="0" w:color="000000"/>
              <w:bottom w:val="single" w:sz="16" w:space="0" w:color="000000"/>
              <w:right w:val="nil"/>
            </w:tcBorders>
            <w:shd w:val="clear" w:color="auto" w:fill="FFFFFF"/>
            <w:vAlign w:val="center"/>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tcBorders>
              <w:top w:val="nil"/>
              <w:left w:val="nil"/>
              <w:bottom w:val="nil"/>
              <w:right w:val="single" w:sz="16" w:space="0" w:color="000000"/>
            </w:tcBorders>
            <w:shd w:val="clear" w:color="auto" w:fill="FFFFFF"/>
            <w:vAlign w:val="center"/>
          </w:tcPr>
          <w:p w:rsidR="00F3664C" w:rsidRPr="00361B00" w:rsidRDefault="006A3EA0" w:rsidP="0023099B">
            <w:pPr>
              <w:autoSpaceDE w:val="0"/>
              <w:autoSpaceDN w:val="0"/>
              <w:adjustRightInd w:val="0"/>
              <w:spacing w:after="0" w:line="240" w:lineRule="auto"/>
              <w:ind w:left="60" w:right="60"/>
              <w:jc w:val="both"/>
              <w:rPr>
                <w:rFonts w:ascii="Arial" w:hAnsi="Arial" w:cs="Arial"/>
                <w:color w:val="000000"/>
                <w:sz w:val="18"/>
                <w:szCs w:val="18"/>
              </w:rPr>
            </w:pPr>
            <w:r>
              <w:rPr>
                <w:rFonts w:ascii="Arial" w:hAnsi="Arial" w:cs="Arial"/>
                <w:color w:val="000000"/>
                <w:sz w:val="18"/>
                <w:szCs w:val="18"/>
                <w:lang w:val="en-US"/>
              </w:rPr>
              <w:t>PR(3</w:t>
            </w:r>
            <w:r w:rsidR="00F3664C">
              <w:rPr>
                <w:rFonts w:ascii="Arial" w:hAnsi="Arial" w:cs="Arial"/>
                <w:color w:val="000000"/>
                <w:sz w:val="18"/>
                <w:szCs w:val="18"/>
              </w:rPr>
              <w:t>+</w:t>
            </w:r>
            <w:r w:rsidR="00F3664C" w:rsidRPr="00361B00">
              <w:rPr>
                <w:rFonts w:ascii="Arial" w:hAnsi="Arial" w:cs="Arial"/>
                <w:color w:val="000000"/>
                <w:sz w:val="18"/>
                <w:szCs w:val="18"/>
              </w:rPr>
              <w:t>)</w:t>
            </w:r>
          </w:p>
        </w:tc>
        <w:tc>
          <w:tcPr>
            <w:tcW w:w="1080" w:type="dxa"/>
            <w:gridSpan w:val="3"/>
            <w:tcBorders>
              <w:top w:val="nil"/>
              <w:left w:val="single" w:sz="16" w:space="0" w:color="000000"/>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-1.062</w:t>
            </w:r>
          </w:p>
        </w:tc>
        <w:tc>
          <w:tcPr>
            <w:tcW w:w="1080" w:type="dxa"/>
            <w:gridSpan w:val="3"/>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.665</w:t>
            </w:r>
          </w:p>
        </w:tc>
        <w:tc>
          <w:tcPr>
            <w:tcW w:w="1080" w:type="dxa"/>
            <w:gridSpan w:val="3"/>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2.555</w:t>
            </w:r>
          </w:p>
        </w:tc>
        <w:tc>
          <w:tcPr>
            <w:tcW w:w="540" w:type="dxa"/>
            <w:gridSpan w:val="2"/>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w:t>
            </w:r>
          </w:p>
        </w:tc>
        <w:tc>
          <w:tcPr>
            <w:tcW w:w="900" w:type="dxa"/>
            <w:gridSpan w:val="3"/>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.110</w:t>
            </w:r>
          </w:p>
        </w:tc>
        <w:tc>
          <w:tcPr>
            <w:tcW w:w="900" w:type="dxa"/>
            <w:gridSpan w:val="2"/>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.346</w:t>
            </w:r>
          </w:p>
        </w:tc>
        <w:tc>
          <w:tcPr>
            <w:tcW w:w="900" w:type="dxa"/>
            <w:gridSpan w:val="2"/>
            <w:tcBorders>
              <w:top w:val="nil"/>
              <w:bottom w:val="nil"/>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.094</w:t>
            </w:r>
          </w:p>
        </w:tc>
        <w:tc>
          <w:tcPr>
            <w:tcW w:w="915" w:type="dxa"/>
            <w:gridSpan w:val="2"/>
            <w:tcBorders>
              <w:top w:val="nil"/>
              <w:bottom w:val="nil"/>
              <w:right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1.272</w:t>
            </w:r>
          </w:p>
        </w:tc>
      </w:tr>
      <w:tr w:rsidR="00F3664C" w:rsidRPr="00361B00" w:rsidTr="005C55AE">
        <w:trPr>
          <w:gridAfter w:val="1"/>
          <w:wAfter w:w="1220" w:type="dxa"/>
          <w:cantSplit/>
        </w:trPr>
        <w:tc>
          <w:tcPr>
            <w:tcW w:w="705" w:type="dxa"/>
            <w:gridSpan w:val="2"/>
            <w:vMerge/>
            <w:tcBorders>
              <w:top w:val="single" w:sz="16" w:space="0" w:color="000000"/>
              <w:left w:val="single" w:sz="16" w:space="0" w:color="000000"/>
              <w:bottom w:val="single" w:sz="16" w:space="0" w:color="000000"/>
              <w:right w:val="nil"/>
            </w:tcBorders>
            <w:shd w:val="clear" w:color="auto" w:fill="FFFFFF"/>
            <w:vAlign w:val="center"/>
          </w:tcPr>
          <w:p w:rsidR="00F3664C" w:rsidRPr="00361B00"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tcBorders>
              <w:top w:val="nil"/>
              <w:left w:val="nil"/>
              <w:bottom w:val="single" w:sz="16" w:space="0" w:color="000000"/>
              <w:right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Constant</w:t>
            </w:r>
          </w:p>
        </w:tc>
        <w:tc>
          <w:tcPr>
            <w:tcW w:w="1080" w:type="dxa"/>
            <w:gridSpan w:val="3"/>
            <w:tcBorders>
              <w:top w:val="nil"/>
              <w:left w:val="single" w:sz="16" w:space="0" w:color="000000"/>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-.762</w:t>
            </w:r>
          </w:p>
        </w:tc>
        <w:tc>
          <w:tcPr>
            <w:tcW w:w="1080" w:type="dxa"/>
            <w:gridSpan w:val="3"/>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.458</w:t>
            </w:r>
          </w:p>
        </w:tc>
        <w:tc>
          <w:tcPr>
            <w:tcW w:w="1080" w:type="dxa"/>
            <w:gridSpan w:val="3"/>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2.772</w:t>
            </w:r>
          </w:p>
        </w:tc>
        <w:tc>
          <w:tcPr>
            <w:tcW w:w="540" w:type="dxa"/>
            <w:gridSpan w:val="2"/>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1</w:t>
            </w:r>
          </w:p>
        </w:tc>
        <w:tc>
          <w:tcPr>
            <w:tcW w:w="900" w:type="dxa"/>
            <w:gridSpan w:val="3"/>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.096</w:t>
            </w:r>
          </w:p>
        </w:tc>
        <w:tc>
          <w:tcPr>
            <w:tcW w:w="900" w:type="dxa"/>
            <w:gridSpan w:val="2"/>
            <w:tcBorders>
              <w:top w:val="nil"/>
              <w:bottom w:val="single" w:sz="16" w:space="0" w:color="000000"/>
            </w:tcBorders>
            <w:shd w:val="clear" w:color="auto" w:fill="FFFFFF"/>
            <w:vAlign w:val="center"/>
          </w:tcPr>
          <w:p w:rsidR="00F3664C" w:rsidRPr="00361B00"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361B00">
              <w:rPr>
                <w:rFonts w:ascii="Arial" w:hAnsi="Arial" w:cs="Arial"/>
                <w:color w:val="000000"/>
                <w:sz w:val="18"/>
                <w:szCs w:val="18"/>
              </w:rPr>
              <w:t>.467</w:t>
            </w:r>
          </w:p>
        </w:tc>
        <w:tc>
          <w:tcPr>
            <w:tcW w:w="900" w:type="dxa"/>
            <w:gridSpan w:val="2"/>
            <w:tcBorders>
              <w:top w:val="nil"/>
              <w:bottom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15" w:type="dxa"/>
            <w:gridSpan w:val="2"/>
            <w:tcBorders>
              <w:top w:val="nil"/>
              <w:bottom w:val="single" w:sz="16" w:space="0" w:color="000000"/>
              <w:right w:val="single" w:sz="16" w:space="0" w:color="000000"/>
            </w:tcBorders>
            <w:shd w:val="clear" w:color="auto" w:fill="FFFFFF"/>
          </w:tcPr>
          <w:p w:rsidR="00F3664C" w:rsidRPr="00361B00" w:rsidRDefault="00F3664C" w:rsidP="0023099B">
            <w:pPr>
              <w:autoSpaceDE w:val="0"/>
              <w:autoSpaceDN w:val="0"/>
              <w:adjustRightInd w:val="0"/>
              <w:spacing w:after="0" w:line="240" w:lineRule="auto"/>
              <w:jc w:val="both"/>
              <w:rPr>
                <w:rFonts w:ascii="Times New Roman" w:hAnsi="Times New Roman" w:cs="Times New Roman"/>
                <w:sz w:val="24"/>
                <w:szCs w:val="24"/>
              </w:rPr>
            </w:pPr>
          </w:p>
        </w:tc>
      </w:tr>
      <w:tr w:rsidR="00F3664C" w:rsidRPr="00361B00" w:rsidTr="005C55AE">
        <w:trPr>
          <w:gridAfter w:val="1"/>
          <w:wAfter w:w="1220" w:type="dxa"/>
          <w:cantSplit/>
        </w:trPr>
        <w:tc>
          <w:tcPr>
            <w:tcW w:w="9000" w:type="dxa"/>
            <w:gridSpan w:val="24"/>
            <w:tcBorders>
              <w:top w:val="nil"/>
              <w:left w:val="nil"/>
              <w:bottom w:val="nil"/>
              <w:right w:val="nil"/>
            </w:tcBorders>
            <w:shd w:val="clear" w:color="auto" w:fill="FFFFFF"/>
          </w:tcPr>
          <w:p w:rsidR="008C28B1" w:rsidRPr="004C2A30" w:rsidRDefault="00F3664C" w:rsidP="008C28B1">
            <w:pPr>
              <w:pStyle w:val="ListParagraph"/>
              <w:numPr>
                <w:ilvl w:val="0"/>
                <w:numId w:val="31"/>
              </w:numPr>
              <w:autoSpaceDE w:val="0"/>
              <w:autoSpaceDN w:val="0"/>
              <w:adjustRightInd w:val="0"/>
              <w:spacing w:after="0" w:line="240" w:lineRule="auto"/>
              <w:ind w:right="60"/>
              <w:jc w:val="both"/>
              <w:rPr>
                <w:rFonts w:cs="Arial"/>
                <w:color w:val="000000"/>
                <w:sz w:val="16"/>
                <w:szCs w:val="18"/>
                <w:lang w:val="en-US"/>
              </w:rPr>
            </w:pPr>
            <w:r w:rsidRPr="006D5885">
              <w:rPr>
                <w:rFonts w:ascii="Arial" w:hAnsi="Arial" w:cs="Arial"/>
                <w:color w:val="000000"/>
                <w:sz w:val="18"/>
                <w:szCs w:val="18"/>
              </w:rPr>
              <w:t>Variable(s) entered on step 1:</w:t>
            </w:r>
            <w:r w:rsidRPr="006D5885">
              <w:rPr>
                <w:rFonts w:ascii="Times New Roman" w:hAnsi="Times New Roman" w:cs="Times New Roman"/>
                <w:sz w:val="24"/>
                <w:szCs w:val="24"/>
              </w:rPr>
              <w:t xml:space="preserve"> </w:t>
            </w:r>
            <w:r w:rsidRPr="004C2A30">
              <w:rPr>
                <w:rFonts w:cs="Times New Roman"/>
                <w:szCs w:val="24"/>
              </w:rPr>
              <w:t xml:space="preserve">Referentna kategorija e negativno prisastvo na  </w:t>
            </w:r>
            <w:r w:rsidRPr="004C2A30">
              <w:rPr>
                <w:rFonts w:cs="Arial"/>
                <w:color w:val="000000"/>
                <w:sz w:val="16"/>
                <w:szCs w:val="18"/>
              </w:rPr>
              <w:t xml:space="preserve">progesteroni. </w:t>
            </w:r>
            <w:r w:rsidRPr="004C2A30">
              <w:rPr>
                <w:rFonts w:cs="Times New Roman"/>
                <w:color w:val="000000" w:themeColor="text1"/>
                <w:szCs w:val="24"/>
              </w:rPr>
              <w:t>receptori na tumorskata kletka</w:t>
            </w:r>
            <w:r w:rsidRPr="004C2A30">
              <w:rPr>
                <w:rFonts w:cs="Arial"/>
                <w:color w:val="000000"/>
                <w:sz w:val="16"/>
                <w:szCs w:val="18"/>
              </w:rPr>
              <w:t>.</w:t>
            </w:r>
          </w:p>
          <w:p w:rsidR="00BA64A9" w:rsidRPr="008C28B1" w:rsidRDefault="00BA64A9" w:rsidP="008C28B1">
            <w:pPr>
              <w:autoSpaceDE w:val="0"/>
              <w:autoSpaceDN w:val="0"/>
              <w:adjustRightInd w:val="0"/>
              <w:spacing w:after="0" w:line="240" w:lineRule="auto"/>
              <w:ind w:right="60"/>
              <w:jc w:val="both"/>
              <w:rPr>
                <w:rFonts w:ascii="Arial" w:hAnsi="Arial" w:cs="Arial"/>
                <w:color w:val="000000"/>
                <w:sz w:val="18"/>
                <w:szCs w:val="18"/>
                <w:lang w:val="en-US"/>
              </w:rPr>
            </w:pPr>
          </w:p>
        </w:tc>
      </w:tr>
      <w:tr w:rsidR="00F3664C" w:rsidRPr="00B452EC" w:rsidTr="005C55AE">
        <w:trPr>
          <w:gridAfter w:val="1"/>
          <w:wAfter w:w="1220" w:type="dxa"/>
          <w:cantSplit/>
        </w:trPr>
        <w:tc>
          <w:tcPr>
            <w:tcW w:w="9000" w:type="dxa"/>
            <w:gridSpan w:val="24"/>
            <w:tcBorders>
              <w:top w:val="nil"/>
              <w:left w:val="nil"/>
              <w:bottom w:val="nil"/>
              <w:right w:val="nil"/>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b/>
                <w:bCs/>
                <w:color w:val="000000"/>
                <w:sz w:val="18"/>
                <w:szCs w:val="18"/>
              </w:rPr>
              <w:t>Variables in the Equation</w:t>
            </w:r>
          </w:p>
        </w:tc>
      </w:tr>
      <w:tr w:rsidR="00F3664C" w:rsidRPr="00B452EC" w:rsidTr="005C55AE">
        <w:trPr>
          <w:gridAfter w:val="1"/>
          <w:wAfter w:w="1220" w:type="dxa"/>
          <w:cantSplit/>
        </w:trPr>
        <w:tc>
          <w:tcPr>
            <w:tcW w:w="1620" w:type="dxa"/>
            <w:gridSpan w:val="5"/>
            <w:vMerge w:val="restart"/>
            <w:tcBorders>
              <w:top w:val="single" w:sz="16" w:space="0" w:color="000000"/>
              <w:left w:val="single" w:sz="16" w:space="0" w:color="000000"/>
              <w:bottom w:val="nil"/>
              <w:right w:val="nil"/>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p>
        </w:tc>
        <w:tc>
          <w:tcPr>
            <w:tcW w:w="900" w:type="dxa"/>
            <w:vMerge w:val="restart"/>
            <w:tcBorders>
              <w:top w:val="single" w:sz="16" w:space="0" w:color="000000"/>
              <w:left w:val="single" w:sz="16" w:space="0" w:color="000000"/>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B</w:t>
            </w:r>
          </w:p>
        </w:tc>
        <w:tc>
          <w:tcPr>
            <w:tcW w:w="900" w:type="dxa"/>
            <w:gridSpan w:val="2"/>
            <w:vMerge w:val="restart"/>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S.E.</w:t>
            </w:r>
          </w:p>
        </w:tc>
        <w:tc>
          <w:tcPr>
            <w:tcW w:w="900" w:type="dxa"/>
            <w:gridSpan w:val="3"/>
            <w:vMerge w:val="restart"/>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Wald</w:t>
            </w:r>
          </w:p>
        </w:tc>
        <w:tc>
          <w:tcPr>
            <w:tcW w:w="900" w:type="dxa"/>
            <w:gridSpan w:val="3"/>
            <w:vMerge w:val="restart"/>
            <w:tcBorders>
              <w:top w:val="single" w:sz="16" w:space="0" w:color="000000"/>
            </w:tcBorders>
            <w:shd w:val="clear" w:color="auto" w:fill="FFFFFF"/>
          </w:tcPr>
          <w:p w:rsidR="00F3664C" w:rsidRPr="00B452EC" w:rsidRDefault="001926E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D</w:t>
            </w:r>
            <w:r w:rsidR="00F3664C" w:rsidRPr="00B452EC">
              <w:rPr>
                <w:rFonts w:ascii="Arial" w:hAnsi="Arial" w:cs="Arial"/>
                <w:color w:val="000000"/>
                <w:sz w:val="18"/>
                <w:szCs w:val="18"/>
              </w:rPr>
              <w:t>f</w:t>
            </w:r>
          </w:p>
        </w:tc>
        <w:tc>
          <w:tcPr>
            <w:tcW w:w="900" w:type="dxa"/>
            <w:gridSpan w:val="3"/>
            <w:vMerge w:val="restart"/>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Sig.</w:t>
            </w:r>
          </w:p>
        </w:tc>
        <w:tc>
          <w:tcPr>
            <w:tcW w:w="900" w:type="dxa"/>
            <w:gridSpan w:val="2"/>
            <w:vMerge w:val="restart"/>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Exp(B)</w:t>
            </w:r>
          </w:p>
        </w:tc>
        <w:tc>
          <w:tcPr>
            <w:tcW w:w="1980" w:type="dxa"/>
            <w:gridSpan w:val="5"/>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95% C.I.for EXP(B)</w:t>
            </w:r>
          </w:p>
        </w:tc>
      </w:tr>
      <w:tr w:rsidR="00F3664C" w:rsidRPr="00B452EC" w:rsidTr="005C55AE">
        <w:trPr>
          <w:gridAfter w:val="1"/>
          <w:wAfter w:w="1220" w:type="dxa"/>
          <w:cantSplit/>
        </w:trPr>
        <w:tc>
          <w:tcPr>
            <w:tcW w:w="1620" w:type="dxa"/>
            <w:gridSpan w:val="5"/>
            <w:vMerge/>
            <w:tcBorders>
              <w:top w:val="single" w:sz="16" w:space="0" w:color="000000"/>
              <w:left w:val="single" w:sz="16" w:space="0" w:color="000000"/>
              <w:bottom w:val="nil"/>
              <w:right w:val="nil"/>
            </w:tcBorders>
            <w:shd w:val="clear" w:color="auto" w:fill="FFFFFF"/>
          </w:tcPr>
          <w:p w:rsidR="00F3664C" w:rsidRPr="00B452EC"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vMerge/>
            <w:tcBorders>
              <w:top w:val="single" w:sz="16" w:space="0" w:color="000000"/>
              <w:left w:val="single" w:sz="16" w:space="0" w:color="000000"/>
            </w:tcBorders>
            <w:shd w:val="clear" w:color="auto" w:fill="FFFFFF"/>
          </w:tcPr>
          <w:p w:rsidR="00F3664C" w:rsidRPr="00B452EC"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vMerge/>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3"/>
            <w:vMerge/>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3"/>
            <w:vMerge/>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3"/>
            <w:vMerge/>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vMerge/>
            <w:tcBorders>
              <w:top w:val="single" w:sz="16" w:space="0" w:color="000000"/>
            </w:tcBorders>
            <w:shd w:val="clear" w:color="auto" w:fill="FFFFFF"/>
          </w:tcPr>
          <w:p w:rsidR="00F3664C" w:rsidRPr="00B452EC"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gridSpan w:val="4"/>
            <w:tcBorders>
              <w:bottom w:val="single" w:sz="16" w:space="0" w:color="000000"/>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Lower</w:t>
            </w:r>
          </w:p>
        </w:tc>
        <w:tc>
          <w:tcPr>
            <w:tcW w:w="900" w:type="dxa"/>
            <w:tcBorders>
              <w:bottom w:val="single" w:sz="16" w:space="0" w:color="000000"/>
              <w:right w:val="single" w:sz="16" w:space="0" w:color="000000"/>
            </w:tcBorders>
            <w:shd w:val="clear" w:color="auto" w:fill="FFFFFF"/>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Upper</w:t>
            </w:r>
          </w:p>
        </w:tc>
      </w:tr>
      <w:tr w:rsidR="00F3664C" w:rsidRPr="00B452EC" w:rsidTr="005C55AE">
        <w:trPr>
          <w:gridAfter w:val="1"/>
          <w:wAfter w:w="1220" w:type="dxa"/>
          <w:cantSplit/>
        </w:trPr>
        <w:tc>
          <w:tcPr>
            <w:tcW w:w="720" w:type="dxa"/>
            <w:gridSpan w:val="3"/>
            <w:vMerge w:val="restart"/>
            <w:tcBorders>
              <w:top w:val="single" w:sz="16" w:space="0" w:color="000000"/>
              <w:left w:val="single" w:sz="16" w:space="0" w:color="000000"/>
              <w:bottom w:val="single" w:sz="16" w:space="0" w:color="000000"/>
              <w:right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Step 1</w:t>
            </w:r>
            <w:r w:rsidRPr="00B452EC">
              <w:rPr>
                <w:rFonts w:ascii="Arial" w:hAnsi="Arial" w:cs="Arial"/>
                <w:color w:val="000000"/>
                <w:sz w:val="18"/>
                <w:szCs w:val="18"/>
                <w:vertAlign w:val="superscript"/>
              </w:rPr>
              <w:t>a</w:t>
            </w:r>
          </w:p>
        </w:tc>
        <w:tc>
          <w:tcPr>
            <w:tcW w:w="900" w:type="dxa"/>
            <w:gridSpan w:val="2"/>
            <w:tcBorders>
              <w:top w:val="single" w:sz="16" w:space="0" w:color="000000"/>
              <w:left w:val="nil"/>
              <w:bottom w:val="nil"/>
              <w:right w:val="single" w:sz="16" w:space="0" w:color="000000"/>
            </w:tcBorders>
            <w:shd w:val="clear" w:color="auto" w:fill="FFFFFF"/>
            <w:vAlign w:val="center"/>
          </w:tcPr>
          <w:p w:rsidR="00F3664C" w:rsidRPr="006D7525"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B452EC">
              <w:rPr>
                <w:rFonts w:ascii="Arial" w:hAnsi="Arial" w:cs="Arial"/>
                <w:color w:val="000000"/>
                <w:sz w:val="18"/>
                <w:szCs w:val="18"/>
              </w:rPr>
              <w:t>K</w:t>
            </w:r>
            <w:r w:rsidR="006D7525">
              <w:rPr>
                <w:rFonts w:ascii="Arial" w:hAnsi="Arial" w:cs="Arial"/>
                <w:color w:val="000000"/>
                <w:sz w:val="18"/>
                <w:szCs w:val="18"/>
                <w:lang w:val="en-US"/>
              </w:rPr>
              <w:t>i67</w:t>
            </w:r>
          </w:p>
        </w:tc>
        <w:tc>
          <w:tcPr>
            <w:tcW w:w="900" w:type="dxa"/>
            <w:tcBorders>
              <w:top w:val="single" w:sz="16" w:space="0" w:color="000000"/>
              <w:left w:val="single" w:sz="16" w:space="0" w:color="000000"/>
              <w:bottom w:val="nil"/>
            </w:tcBorders>
            <w:shd w:val="clear" w:color="auto" w:fill="FFFFFF"/>
          </w:tcPr>
          <w:p w:rsidR="00F3664C" w:rsidRPr="00B452EC"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gridSpan w:val="2"/>
            <w:tcBorders>
              <w:top w:val="single" w:sz="16" w:space="0" w:color="000000"/>
              <w:bottom w:val="nil"/>
            </w:tcBorders>
            <w:shd w:val="clear" w:color="auto" w:fill="FFFFFF"/>
          </w:tcPr>
          <w:p w:rsidR="00F3664C" w:rsidRPr="00B452EC"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gridSpan w:val="3"/>
            <w:tcBorders>
              <w:top w:val="single" w:sz="16" w:space="0" w:color="000000"/>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.846</w:t>
            </w:r>
          </w:p>
        </w:tc>
        <w:tc>
          <w:tcPr>
            <w:tcW w:w="900" w:type="dxa"/>
            <w:gridSpan w:val="3"/>
            <w:tcBorders>
              <w:top w:val="single" w:sz="16" w:space="0" w:color="000000"/>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2</w:t>
            </w:r>
          </w:p>
        </w:tc>
        <w:tc>
          <w:tcPr>
            <w:tcW w:w="900" w:type="dxa"/>
            <w:gridSpan w:val="3"/>
            <w:tcBorders>
              <w:top w:val="single" w:sz="16" w:space="0" w:color="000000"/>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.655</w:t>
            </w:r>
          </w:p>
        </w:tc>
        <w:tc>
          <w:tcPr>
            <w:tcW w:w="900" w:type="dxa"/>
            <w:gridSpan w:val="2"/>
            <w:tcBorders>
              <w:top w:val="single" w:sz="16" w:space="0" w:color="000000"/>
              <w:bottom w:val="nil"/>
            </w:tcBorders>
            <w:shd w:val="clear" w:color="auto" w:fill="FFFFFF"/>
          </w:tcPr>
          <w:p w:rsidR="00F3664C" w:rsidRPr="00B452EC"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1080" w:type="dxa"/>
            <w:gridSpan w:val="4"/>
            <w:tcBorders>
              <w:top w:val="single" w:sz="16" w:space="0" w:color="000000"/>
              <w:bottom w:val="nil"/>
            </w:tcBorders>
            <w:shd w:val="clear" w:color="auto" w:fill="FFFFFF"/>
          </w:tcPr>
          <w:p w:rsidR="00F3664C" w:rsidRPr="00B452EC"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single" w:sz="16" w:space="0" w:color="000000"/>
              <w:bottom w:val="nil"/>
              <w:right w:val="single" w:sz="16" w:space="0" w:color="000000"/>
            </w:tcBorders>
            <w:shd w:val="clear" w:color="auto" w:fill="FFFFFF"/>
          </w:tcPr>
          <w:p w:rsidR="00F3664C" w:rsidRPr="00B452EC" w:rsidRDefault="00F3664C" w:rsidP="0023099B">
            <w:pPr>
              <w:autoSpaceDE w:val="0"/>
              <w:autoSpaceDN w:val="0"/>
              <w:adjustRightInd w:val="0"/>
              <w:spacing w:after="0" w:line="240" w:lineRule="auto"/>
              <w:jc w:val="both"/>
              <w:rPr>
                <w:rFonts w:ascii="Times New Roman" w:hAnsi="Times New Roman" w:cs="Times New Roman"/>
                <w:sz w:val="24"/>
                <w:szCs w:val="24"/>
              </w:rPr>
            </w:pPr>
          </w:p>
        </w:tc>
      </w:tr>
      <w:tr w:rsidR="00F3664C" w:rsidRPr="00B452EC" w:rsidTr="005C55AE">
        <w:trPr>
          <w:gridAfter w:val="1"/>
          <w:wAfter w:w="1220" w:type="dxa"/>
          <w:cantSplit/>
        </w:trPr>
        <w:tc>
          <w:tcPr>
            <w:tcW w:w="720" w:type="dxa"/>
            <w:gridSpan w:val="3"/>
            <w:vMerge/>
            <w:tcBorders>
              <w:top w:val="single" w:sz="16" w:space="0" w:color="000000"/>
              <w:left w:val="single" w:sz="16" w:space="0" w:color="000000"/>
              <w:bottom w:val="single" w:sz="16" w:space="0" w:color="000000"/>
              <w:right w:val="nil"/>
            </w:tcBorders>
            <w:shd w:val="clear" w:color="auto" w:fill="FFFFFF"/>
            <w:vAlign w:val="center"/>
          </w:tcPr>
          <w:p w:rsidR="00F3664C" w:rsidRPr="00B452EC"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gridSpan w:val="2"/>
            <w:tcBorders>
              <w:top w:val="nil"/>
              <w:left w:val="nil"/>
              <w:bottom w:val="nil"/>
              <w:right w:val="single" w:sz="16" w:space="0" w:color="000000"/>
            </w:tcBorders>
            <w:shd w:val="clear" w:color="auto" w:fill="FFFFFF"/>
            <w:vAlign w:val="center"/>
          </w:tcPr>
          <w:p w:rsidR="00F3664C" w:rsidRPr="00B452EC" w:rsidRDefault="006D7525"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K</w:t>
            </w:r>
            <w:r>
              <w:rPr>
                <w:rFonts w:ascii="Arial" w:hAnsi="Arial" w:cs="Arial"/>
                <w:color w:val="000000"/>
                <w:sz w:val="18"/>
                <w:szCs w:val="18"/>
                <w:lang w:val="en-US"/>
              </w:rPr>
              <w:t>i67</w:t>
            </w:r>
            <w:r w:rsidR="00F3664C" w:rsidRPr="00B452EC">
              <w:rPr>
                <w:rFonts w:ascii="Arial" w:hAnsi="Arial" w:cs="Arial"/>
                <w:color w:val="000000"/>
                <w:sz w:val="18"/>
                <w:szCs w:val="18"/>
              </w:rPr>
              <w:t>(</w:t>
            </w:r>
            <w:r w:rsidR="00F3664C">
              <w:rPr>
                <w:rFonts w:ascii="Arial" w:hAnsi="Arial" w:cs="Arial"/>
                <w:color w:val="000000"/>
                <w:sz w:val="18"/>
                <w:szCs w:val="18"/>
              </w:rPr>
              <w:t>2</w:t>
            </w:r>
            <w:r>
              <w:rPr>
                <w:rFonts w:ascii="Arial" w:hAnsi="Arial" w:cs="Arial"/>
                <w:color w:val="000000"/>
                <w:sz w:val="18"/>
                <w:szCs w:val="18"/>
                <w:lang w:val="en-US"/>
              </w:rPr>
              <w:t>+</w:t>
            </w:r>
            <w:r w:rsidR="00F3664C" w:rsidRPr="00B452EC">
              <w:rPr>
                <w:rFonts w:ascii="Arial" w:hAnsi="Arial" w:cs="Arial"/>
                <w:color w:val="000000"/>
                <w:sz w:val="18"/>
                <w:szCs w:val="18"/>
              </w:rPr>
              <w:t>)</w:t>
            </w:r>
          </w:p>
        </w:tc>
        <w:tc>
          <w:tcPr>
            <w:tcW w:w="900" w:type="dxa"/>
            <w:tcBorders>
              <w:top w:val="nil"/>
              <w:left w:val="single" w:sz="16" w:space="0" w:color="000000"/>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.324</w:t>
            </w:r>
          </w:p>
        </w:tc>
        <w:tc>
          <w:tcPr>
            <w:tcW w:w="900" w:type="dxa"/>
            <w:gridSpan w:val="2"/>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.836</w:t>
            </w:r>
          </w:p>
        </w:tc>
        <w:tc>
          <w:tcPr>
            <w:tcW w:w="900" w:type="dxa"/>
            <w:gridSpan w:val="3"/>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.151</w:t>
            </w:r>
          </w:p>
        </w:tc>
        <w:tc>
          <w:tcPr>
            <w:tcW w:w="900" w:type="dxa"/>
            <w:gridSpan w:val="3"/>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1</w:t>
            </w:r>
          </w:p>
        </w:tc>
        <w:tc>
          <w:tcPr>
            <w:tcW w:w="900" w:type="dxa"/>
            <w:gridSpan w:val="3"/>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.698</w:t>
            </w:r>
          </w:p>
        </w:tc>
        <w:tc>
          <w:tcPr>
            <w:tcW w:w="900" w:type="dxa"/>
            <w:gridSpan w:val="2"/>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1.383</w:t>
            </w:r>
          </w:p>
        </w:tc>
        <w:tc>
          <w:tcPr>
            <w:tcW w:w="1080" w:type="dxa"/>
            <w:gridSpan w:val="4"/>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.269</w:t>
            </w:r>
          </w:p>
        </w:tc>
        <w:tc>
          <w:tcPr>
            <w:tcW w:w="900" w:type="dxa"/>
            <w:tcBorders>
              <w:top w:val="nil"/>
              <w:bottom w:val="nil"/>
              <w:right w:val="single" w:sz="16" w:space="0" w:color="000000"/>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7.113</w:t>
            </w:r>
          </w:p>
        </w:tc>
      </w:tr>
      <w:tr w:rsidR="00F3664C" w:rsidRPr="00B452EC" w:rsidTr="005C55AE">
        <w:trPr>
          <w:gridAfter w:val="1"/>
          <w:wAfter w:w="1220" w:type="dxa"/>
          <w:cantSplit/>
        </w:trPr>
        <w:tc>
          <w:tcPr>
            <w:tcW w:w="720" w:type="dxa"/>
            <w:gridSpan w:val="3"/>
            <w:vMerge/>
            <w:tcBorders>
              <w:top w:val="single" w:sz="16" w:space="0" w:color="000000"/>
              <w:left w:val="single" w:sz="16" w:space="0" w:color="000000"/>
              <w:bottom w:val="single" w:sz="16" w:space="0" w:color="000000"/>
              <w:right w:val="nil"/>
            </w:tcBorders>
            <w:shd w:val="clear" w:color="auto" w:fill="FFFFFF"/>
            <w:vAlign w:val="center"/>
          </w:tcPr>
          <w:p w:rsidR="00F3664C" w:rsidRPr="00B452EC"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tcBorders>
              <w:top w:val="nil"/>
              <w:left w:val="nil"/>
              <w:bottom w:val="nil"/>
              <w:right w:val="single" w:sz="16" w:space="0" w:color="000000"/>
            </w:tcBorders>
            <w:shd w:val="clear" w:color="auto" w:fill="FFFFFF"/>
            <w:vAlign w:val="center"/>
          </w:tcPr>
          <w:p w:rsidR="00F3664C" w:rsidRPr="00B452EC" w:rsidRDefault="006D7525"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K</w:t>
            </w:r>
            <w:r>
              <w:rPr>
                <w:rFonts w:ascii="Arial" w:hAnsi="Arial" w:cs="Arial"/>
                <w:color w:val="000000"/>
                <w:sz w:val="18"/>
                <w:szCs w:val="18"/>
                <w:lang w:val="en-US"/>
              </w:rPr>
              <w:t>i67</w:t>
            </w:r>
            <w:r w:rsidR="00F3664C" w:rsidRPr="00B452EC">
              <w:rPr>
                <w:rFonts w:ascii="Arial" w:hAnsi="Arial" w:cs="Arial"/>
                <w:color w:val="000000"/>
                <w:sz w:val="18"/>
                <w:szCs w:val="18"/>
              </w:rPr>
              <w:t>(</w:t>
            </w:r>
            <w:r w:rsidR="00F3664C">
              <w:rPr>
                <w:rFonts w:ascii="Arial" w:hAnsi="Arial" w:cs="Arial"/>
                <w:color w:val="000000"/>
                <w:sz w:val="18"/>
                <w:szCs w:val="18"/>
              </w:rPr>
              <w:t>3</w:t>
            </w:r>
            <w:r>
              <w:rPr>
                <w:rFonts w:ascii="Arial" w:hAnsi="Arial" w:cs="Arial"/>
                <w:color w:val="000000"/>
                <w:sz w:val="18"/>
                <w:szCs w:val="18"/>
                <w:lang w:val="en-US"/>
              </w:rPr>
              <w:t>+</w:t>
            </w:r>
            <w:r w:rsidR="00F3664C" w:rsidRPr="00B452EC">
              <w:rPr>
                <w:rFonts w:ascii="Arial" w:hAnsi="Arial" w:cs="Arial"/>
                <w:color w:val="000000"/>
                <w:sz w:val="18"/>
                <w:szCs w:val="18"/>
              </w:rPr>
              <w:t>)</w:t>
            </w:r>
          </w:p>
        </w:tc>
        <w:tc>
          <w:tcPr>
            <w:tcW w:w="900" w:type="dxa"/>
            <w:tcBorders>
              <w:top w:val="nil"/>
              <w:left w:val="single" w:sz="16" w:space="0" w:color="000000"/>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.916</w:t>
            </w:r>
          </w:p>
        </w:tc>
        <w:tc>
          <w:tcPr>
            <w:tcW w:w="900" w:type="dxa"/>
            <w:gridSpan w:val="2"/>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1.049</w:t>
            </w:r>
          </w:p>
        </w:tc>
        <w:tc>
          <w:tcPr>
            <w:tcW w:w="900" w:type="dxa"/>
            <w:gridSpan w:val="3"/>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.763</w:t>
            </w:r>
          </w:p>
        </w:tc>
        <w:tc>
          <w:tcPr>
            <w:tcW w:w="900" w:type="dxa"/>
            <w:gridSpan w:val="3"/>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1</w:t>
            </w:r>
          </w:p>
        </w:tc>
        <w:tc>
          <w:tcPr>
            <w:tcW w:w="900" w:type="dxa"/>
            <w:gridSpan w:val="3"/>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.382</w:t>
            </w:r>
          </w:p>
        </w:tc>
        <w:tc>
          <w:tcPr>
            <w:tcW w:w="900" w:type="dxa"/>
            <w:gridSpan w:val="2"/>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2.500</w:t>
            </w:r>
          </w:p>
        </w:tc>
        <w:tc>
          <w:tcPr>
            <w:tcW w:w="1080" w:type="dxa"/>
            <w:gridSpan w:val="4"/>
            <w:tcBorders>
              <w:top w:val="nil"/>
              <w:bottom w:val="nil"/>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.320</w:t>
            </w:r>
          </w:p>
        </w:tc>
        <w:tc>
          <w:tcPr>
            <w:tcW w:w="900" w:type="dxa"/>
            <w:tcBorders>
              <w:top w:val="nil"/>
              <w:bottom w:val="nil"/>
              <w:right w:val="single" w:sz="16" w:space="0" w:color="000000"/>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19.529</w:t>
            </w:r>
          </w:p>
        </w:tc>
      </w:tr>
      <w:tr w:rsidR="00F3664C" w:rsidRPr="00B452EC" w:rsidTr="005C55AE">
        <w:trPr>
          <w:gridAfter w:val="1"/>
          <w:wAfter w:w="1220" w:type="dxa"/>
          <w:cantSplit/>
        </w:trPr>
        <w:tc>
          <w:tcPr>
            <w:tcW w:w="720" w:type="dxa"/>
            <w:gridSpan w:val="3"/>
            <w:vMerge/>
            <w:tcBorders>
              <w:top w:val="single" w:sz="16" w:space="0" w:color="000000"/>
              <w:left w:val="single" w:sz="16" w:space="0" w:color="000000"/>
              <w:bottom w:val="single" w:sz="16" w:space="0" w:color="000000"/>
              <w:right w:val="nil"/>
            </w:tcBorders>
            <w:shd w:val="clear" w:color="auto" w:fill="FFFFFF"/>
            <w:vAlign w:val="center"/>
          </w:tcPr>
          <w:p w:rsidR="00F3664C" w:rsidRPr="00B452EC"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tcBorders>
              <w:top w:val="nil"/>
              <w:left w:val="nil"/>
              <w:bottom w:val="single" w:sz="16" w:space="0" w:color="000000"/>
              <w:right w:val="single" w:sz="16" w:space="0" w:color="000000"/>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Constant</w:t>
            </w:r>
          </w:p>
        </w:tc>
        <w:tc>
          <w:tcPr>
            <w:tcW w:w="900" w:type="dxa"/>
            <w:tcBorders>
              <w:top w:val="nil"/>
              <w:left w:val="single" w:sz="16" w:space="0" w:color="000000"/>
              <w:bottom w:val="single" w:sz="16" w:space="0" w:color="000000"/>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-1.609</w:t>
            </w:r>
          </w:p>
        </w:tc>
        <w:tc>
          <w:tcPr>
            <w:tcW w:w="900" w:type="dxa"/>
            <w:gridSpan w:val="2"/>
            <w:tcBorders>
              <w:top w:val="nil"/>
              <w:bottom w:val="single" w:sz="16" w:space="0" w:color="000000"/>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.775</w:t>
            </w:r>
          </w:p>
        </w:tc>
        <w:tc>
          <w:tcPr>
            <w:tcW w:w="900" w:type="dxa"/>
            <w:gridSpan w:val="3"/>
            <w:tcBorders>
              <w:top w:val="nil"/>
              <w:bottom w:val="single" w:sz="16" w:space="0" w:color="000000"/>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4.317</w:t>
            </w:r>
          </w:p>
        </w:tc>
        <w:tc>
          <w:tcPr>
            <w:tcW w:w="900" w:type="dxa"/>
            <w:gridSpan w:val="3"/>
            <w:tcBorders>
              <w:top w:val="nil"/>
              <w:bottom w:val="single" w:sz="16" w:space="0" w:color="000000"/>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1</w:t>
            </w:r>
          </w:p>
        </w:tc>
        <w:tc>
          <w:tcPr>
            <w:tcW w:w="900" w:type="dxa"/>
            <w:gridSpan w:val="3"/>
            <w:tcBorders>
              <w:top w:val="nil"/>
              <w:bottom w:val="single" w:sz="16" w:space="0" w:color="000000"/>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.038</w:t>
            </w:r>
          </w:p>
        </w:tc>
        <w:tc>
          <w:tcPr>
            <w:tcW w:w="900" w:type="dxa"/>
            <w:gridSpan w:val="2"/>
            <w:tcBorders>
              <w:top w:val="nil"/>
              <w:bottom w:val="single" w:sz="16" w:space="0" w:color="000000"/>
            </w:tcBorders>
            <w:shd w:val="clear" w:color="auto" w:fill="FFFFFF"/>
            <w:vAlign w:val="center"/>
          </w:tcPr>
          <w:p w:rsidR="00F3664C" w:rsidRPr="00B452EC"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B452EC">
              <w:rPr>
                <w:rFonts w:ascii="Arial" w:hAnsi="Arial" w:cs="Arial"/>
                <w:color w:val="000000"/>
                <w:sz w:val="18"/>
                <w:szCs w:val="18"/>
              </w:rPr>
              <w:t>.200</w:t>
            </w:r>
          </w:p>
        </w:tc>
        <w:tc>
          <w:tcPr>
            <w:tcW w:w="1080" w:type="dxa"/>
            <w:gridSpan w:val="4"/>
            <w:tcBorders>
              <w:top w:val="nil"/>
              <w:bottom w:val="single" w:sz="16" w:space="0" w:color="000000"/>
            </w:tcBorders>
            <w:shd w:val="clear" w:color="auto" w:fill="FFFFFF"/>
          </w:tcPr>
          <w:p w:rsidR="00F3664C" w:rsidRPr="00B452EC"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nil"/>
              <w:bottom w:val="single" w:sz="16" w:space="0" w:color="000000"/>
              <w:right w:val="single" w:sz="16" w:space="0" w:color="000000"/>
            </w:tcBorders>
            <w:shd w:val="clear" w:color="auto" w:fill="FFFFFF"/>
          </w:tcPr>
          <w:p w:rsidR="00F3664C" w:rsidRPr="00B452EC" w:rsidRDefault="00F3664C" w:rsidP="0023099B">
            <w:pPr>
              <w:autoSpaceDE w:val="0"/>
              <w:autoSpaceDN w:val="0"/>
              <w:adjustRightInd w:val="0"/>
              <w:spacing w:after="0" w:line="240" w:lineRule="auto"/>
              <w:jc w:val="both"/>
              <w:rPr>
                <w:rFonts w:ascii="Times New Roman" w:hAnsi="Times New Roman" w:cs="Times New Roman"/>
                <w:sz w:val="24"/>
                <w:szCs w:val="24"/>
              </w:rPr>
            </w:pPr>
          </w:p>
        </w:tc>
      </w:tr>
      <w:tr w:rsidR="00F3664C" w:rsidRPr="00B452EC" w:rsidTr="005C55AE">
        <w:trPr>
          <w:cantSplit/>
        </w:trPr>
        <w:tc>
          <w:tcPr>
            <w:tcW w:w="10220" w:type="dxa"/>
            <w:gridSpan w:val="25"/>
            <w:tcBorders>
              <w:top w:val="nil"/>
              <w:left w:val="nil"/>
              <w:bottom w:val="nil"/>
              <w:right w:val="nil"/>
            </w:tcBorders>
            <w:shd w:val="clear" w:color="auto" w:fill="FFFFFF"/>
          </w:tcPr>
          <w:p w:rsidR="008C28B1" w:rsidRPr="008C28B1" w:rsidRDefault="00F3664C" w:rsidP="008C28B1">
            <w:pPr>
              <w:pStyle w:val="ListParagraph"/>
              <w:numPr>
                <w:ilvl w:val="0"/>
                <w:numId w:val="32"/>
              </w:numPr>
              <w:autoSpaceDE w:val="0"/>
              <w:autoSpaceDN w:val="0"/>
              <w:adjustRightInd w:val="0"/>
              <w:spacing w:after="0" w:line="240" w:lineRule="auto"/>
              <w:jc w:val="both"/>
              <w:rPr>
                <w:rFonts w:ascii="Times New Roman" w:hAnsi="Times New Roman" w:cs="Times New Roman"/>
                <w:sz w:val="24"/>
                <w:szCs w:val="24"/>
                <w:lang w:val="en-US"/>
              </w:rPr>
            </w:pPr>
            <w:r w:rsidRPr="006D5885">
              <w:rPr>
                <w:rFonts w:ascii="Arial" w:hAnsi="Arial" w:cs="Arial"/>
                <w:color w:val="000000"/>
                <w:sz w:val="18"/>
                <w:szCs w:val="18"/>
              </w:rPr>
              <w:t xml:space="preserve">Variable(s) entered on step 1: </w:t>
            </w:r>
            <w:r w:rsidRPr="004C2A30">
              <w:rPr>
                <w:rFonts w:cs="Times New Roman"/>
                <w:szCs w:val="24"/>
              </w:rPr>
              <w:t>Referentna kategorija e</w:t>
            </w:r>
            <w:r w:rsidRPr="004C2A30">
              <w:rPr>
                <w:rFonts w:ascii="Times New Roman" w:hAnsi="Times New Roman" w:cs="Times New Roman"/>
                <w:szCs w:val="24"/>
              </w:rPr>
              <w:t xml:space="preserve"> </w:t>
            </w:r>
            <w:r w:rsidR="006D7525" w:rsidRPr="004C2A30">
              <w:rPr>
                <w:rFonts w:ascii="Arial" w:hAnsi="Arial" w:cs="Arial"/>
                <w:color w:val="000000"/>
                <w:sz w:val="16"/>
                <w:szCs w:val="18"/>
              </w:rPr>
              <w:t>K</w:t>
            </w:r>
            <w:r w:rsidR="006D7525" w:rsidRPr="004C2A30">
              <w:rPr>
                <w:rFonts w:ascii="Arial" w:hAnsi="Arial" w:cs="Arial"/>
                <w:color w:val="000000"/>
                <w:sz w:val="16"/>
                <w:szCs w:val="18"/>
                <w:lang w:val="en-US"/>
              </w:rPr>
              <w:t>i67</w:t>
            </w:r>
            <w:r w:rsidRPr="004C2A30">
              <w:rPr>
                <w:rFonts w:ascii="Times New Roman" w:hAnsi="Times New Roman" w:cs="Times New Roman"/>
                <w:szCs w:val="24"/>
              </w:rPr>
              <w:t xml:space="preserve"> </w:t>
            </w:r>
            <w:r w:rsidRPr="004C2A30">
              <w:rPr>
                <w:rFonts w:cs="Times New Roman"/>
                <w:szCs w:val="24"/>
              </w:rPr>
              <w:t>najvisokata vrednost 4</w:t>
            </w:r>
          </w:p>
        </w:tc>
      </w:tr>
      <w:tr w:rsidR="00F3664C" w:rsidRPr="000C03B4" w:rsidTr="005C55AE">
        <w:trPr>
          <w:gridAfter w:val="1"/>
          <w:wAfter w:w="1220" w:type="dxa"/>
          <w:cantSplit/>
        </w:trPr>
        <w:tc>
          <w:tcPr>
            <w:tcW w:w="9000" w:type="dxa"/>
            <w:gridSpan w:val="24"/>
            <w:tcBorders>
              <w:top w:val="nil"/>
              <w:left w:val="nil"/>
              <w:bottom w:val="nil"/>
              <w:right w:val="nil"/>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b/>
                <w:bCs/>
                <w:color w:val="000000"/>
                <w:sz w:val="18"/>
                <w:szCs w:val="18"/>
              </w:rPr>
              <w:t>Variables in the Equation</w:t>
            </w:r>
          </w:p>
        </w:tc>
      </w:tr>
      <w:tr w:rsidR="00F3664C" w:rsidRPr="000C03B4" w:rsidTr="005C55AE">
        <w:trPr>
          <w:gridAfter w:val="1"/>
          <w:wAfter w:w="1220" w:type="dxa"/>
          <w:cantSplit/>
        </w:trPr>
        <w:tc>
          <w:tcPr>
            <w:tcW w:w="1620" w:type="dxa"/>
            <w:gridSpan w:val="5"/>
            <w:vMerge w:val="restart"/>
            <w:tcBorders>
              <w:top w:val="single" w:sz="16" w:space="0" w:color="000000"/>
              <w:left w:val="single" w:sz="16" w:space="0" w:color="000000"/>
              <w:bottom w:val="nil"/>
              <w:right w:val="nil"/>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p>
        </w:tc>
        <w:tc>
          <w:tcPr>
            <w:tcW w:w="900" w:type="dxa"/>
            <w:vMerge w:val="restart"/>
            <w:tcBorders>
              <w:top w:val="single" w:sz="16" w:space="0" w:color="000000"/>
              <w:left w:val="single" w:sz="16" w:space="0" w:color="000000"/>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B</w:t>
            </w:r>
          </w:p>
        </w:tc>
        <w:tc>
          <w:tcPr>
            <w:tcW w:w="1080" w:type="dxa"/>
            <w:gridSpan w:val="3"/>
            <w:vMerge w:val="restart"/>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S.E.</w:t>
            </w:r>
          </w:p>
        </w:tc>
        <w:tc>
          <w:tcPr>
            <w:tcW w:w="900" w:type="dxa"/>
            <w:gridSpan w:val="3"/>
            <w:vMerge w:val="restart"/>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Wald</w:t>
            </w:r>
          </w:p>
        </w:tc>
        <w:tc>
          <w:tcPr>
            <w:tcW w:w="900" w:type="dxa"/>
            <w:gridSpan w:val="4"/>
            <w:vMerge w:val="restart"/>
            <w:tcBorders>
              <w:top w:val="single" w:sz="16" w:space="0" w:color="000000"/>
            </w:tcBorders>
            <w:shd w:val="clear" w:color="auto" w:fill="FFFFFF"/>
          </w:tcPr>
          <w:p w:rsidR="00F3664C" w:rsidRPr="000C03B4" w:rsidRDefault="001926E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D</w:t>
            </w:r>
            <w:r w:rsidR="00F3664C" w:rsidRPr="000C03B4">
              <w:rPr>
                <w:rFonts w:ascii="Arial" w:hAnsi="Arial" w:cs="Arial"/>
                <w:color w:val="000000"/>
                <w:sz w:val="18"/>
                <w:szCs w:val="18"/>
              </w:rPr>
              <w:t>f</w:t>
            </w:r>
          </w:p>
        </w:tc>
        <w:tc>
          <w:tcPr>
            <w:tcW w:w="720" w:type="dxa"/>
            <w:vMerge w:val="restart"/>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Sig.</w:t>
            </w:r>
          </w:p>
        </w:tc>
        <w:tc>
          <w:tcPr>
            <w:tcW w:w="1080" w:type="dxa"/>
            <w:gridSpan w:val="4"/>
            <w:vMerge w:val="restart"/>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Exp(B)</w:t>
            </w:r>
          </w:p>
        </w:tc>
        <w:tc>
          <w:tcPr>
            <w:tcW w:w="1800" w:type="dxa"/>
            <w:gridSpan w:val="3"/>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95% C.I.for EXP(B)</w:t>
            </w:r>
          </w:p>
        </w:tc>
      </w:tr>
      <w:tr w:rsidR="00F3664C" w:rsidRPr="000C03B4" w:rsidTr="005C55AE">
        <w:trPr>
          <w:gridAfter w:val="1"/>
          <w:wAfter w:w="1220" w:type="dxa"/>
          <w:cantSplit/>
        </w:trPr>
        <w:tc>
          <w:tcPr>
            <w:tcW w:w="1620" w:type="dxa"/>
            <w:gridSpan w:val="5"/>
            <w:vMerge/>
            <w:tcBorders>
              <w:top w:val="single" w:sz="16" w:space="0" w:color="000000"/>
              <w:left w:val="single" w:sz="16" w:space="0" w:color="000000"/>
              <w:bottom w:val="nil"/>
              <w:right w:val="nil"/>
            </w:tcBorders>
            <w:shd w:val="clear" w:color="auto" w:fill="FFFFFF"/>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vMerge/>
            <w:tcBorders>
              <w:top w:val="single" w:sz="16" w:space="0" w:color="000000"/>
              <w:left w:val="single" w:sz="16" w:space="0" w:color="000000"/>
            </w:tcBorders>
            <w:shd w:val="clear" w:color="auto" w:fill="FFFFFF"/>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gridSpan w:val="3"/>
            <w:vMerge/>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3"/>
            <w:vMerge/>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4"/>
            <w:vMerge/>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720" w:type="dxa"/>
            <w:vMerge/>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gridSpan w:val="4"/>
            <w:vMerge/>
            <w:tcBorders>
              <w:top w:val="single" w:sz="16" w:space="0" w:color="000000"/>
            </w:tcBorders>
            <w:shd w:val="clear" w:color="auto" w:fill="FFFFFF"/>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900" w:type="dxa"/>
            <w:gridSpan w:val="2"/>
            <w:tcBorders>
              <w:bottom w:val="single" w:sz="16" w:space="0" w:color="000000"/>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Lower</w:t>
            </w:r>
          </w:p>
        </w:tc>
        <w:tc>
          <w:tcPr>
            <w:tcW w:w="900" w:type="dxa"/>
            <w:tcBorders>
              <w:bottom w:val="single" w:sz="16" w:space="0" w:color="000000"/>
              <w:right w:val="single" w:sz="16" w:space="0" w:color="000000"/>
            </w:tcBorders>
            <w:shd w:val="clear" w:color="auto" w:fill="FFFFFF"/>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Upper</w:t>
            </w:r>
          </w:p>
        </w:tc>
      </w:tr>
      <w:tr w:rsidR="00F3664C" w:rsidRPr="000C03B4" w:rsidTr="005C55AE">
        <w:trPr>
          <w:gridAfter w:val="1"/>
          <w:wAfter w:w="1220" w:type="dxa"/>
          <w:cantSplit/>
        </w:trPr>
        <w:tc>
          <w:tcPr>
            <w:tcW w:w="540" w:type="dxa"/>
            <w:vMerge w:val="restart"/>
            <w:tcBorders>
              <w:top w:val="single" w:sz="16" w:space="0" w:color="000000"/>
              <w:left w:val="single" w:sz="16" w:space="0" w:color="000000"/>
              <w:bottom w:val="single" w:sz="16" w:space="0" w:color="000000"/>
              <w:right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Step 1</w:t>
            </w:r>
            <w:r w:rsidRPr="000C03B4">
              <w:rPr>
                <w:rFonts w:ascii="Arial" w:hAnsi="Arial" w:cs="Arial"/>
                <w:color w:val="000000"/>
                <w:sz w:val="18"/>
                <w:szCs w:val="18"/>
                <w:vertAlign w:val="superscript"/>
              </w:rPr>
              <w:t>a</w:t>
            </w:r>
          </w:p>
        </w:tc>
        <w:tc>
          <w:tcPr>
            <w:tcW w:w="1080" w:type="dxa"/>
            <w:gridSpan w:val="4"/>
            <w:tcBorders>
              <w:top w:val="single" w:sz="16" w:space="0" w:color="000000"/>
              <w:left w:val="nil"/>
              <w:bottom w:val="nil"/>
              <w:right w:val="single" w:sz="16" w:space="0" w:color="000000"/>
            </w:tcBorders>
            <w:shd w:val="clear" w:color="auto" w:fill="FFFFFF"/>
            <w:vAlign w:val="center"/>
          </w:tcPr>
          <w:p w:rsidR="00F3664C" w:rsidRPr="006D7525" w:rsidRDefault="00F3664C" w:rsidP="0023099B">
            <w:pPr>
              <w:autoSpaceDE w:val="0"/>
              <w:autoSpaceDN w:val="0"/>
              <w:adjustRightInd w:val="0"/>
              <w:spacing w:after="0" w:line="240" w:lineRule="auto"/>
              <w:ind w:left="60" w:right="60"/>
              <w:jc w:val="both"/>
              <w:rPr>
                <w:rFonts w:ascii="Arial" w:hAnsi="Arial" w:cs="Arial"/>
                <w:color w:val="000000"/>
                <w:sz w:val="18"/>
                <w:szCs w:val="18"/>
                <w:lang w:val="en-US"/>
              </w:rPr>
            </w:pPr>
            <w:r w:rsidRPr="000C03B4">
              <w:rPr>
                <w:rFonts w:ascii="Arial" w:hAnsi="Arial" w:cs="Arial"/>
                <w:color w:val="000000"/>
                <w:sz w:val="18"/>
                <w:szCs w:val="18"/>
              </w:rPr>
              <w:t>H</w:t>
            </w:r>
            <w:r w:rsidR="006D7525">
              <w:rPr>
                <w:rFonts w:ascii="Arial" w:hAnsi="Arial" w:cs="Arial"/>
                <w:color w:val="000000"/>
                <w:sz w:val="18"/>
                <w:szCs w:val="18"/>
                <w:lang w:val="en-US"/>
              </w:rPr>
              <w:t>ER2</w:t>
            </w:r>
          </w:p>
        </w:tc>
        <w:tc>
          <w:tcPr>
            <w:tcW w:w="900" w:type="dxa"/>
            <w:tcBorders>
              <w:top w:val="single" w:sz="16" w:space="0" w:color="000000"/>
              <w:left w:val="single" w:sz="16" w:space="0" w:color="000000"/>
              <w:bottom w:val="nil"/>
            </w:tcBorders>
            <w:shd w:val="clear" w:color="auto" w:fill="FFFFFF"/>
          </w:tcPr>
          <w:p w:rsidR="00F3664C" w:rsidRPr="000C03B4"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1080" w:type="dxa"/>
            <w:gridSpan w:val="3"/>
            <w:tcBorders>
              <w:top w:val="single" w:sz="16" w:space="0" w:color="000000"/>
              <w:bottom w:val="nil"/>
            </w:tcBorders>
            <w:shd w:val="clear" w:color="auto" w:fill="FFFFFF"/>
          </w:tcPr>
          <w:p w:rsidR="00F3664C" w:rsidRPr="000C03B4"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gridSpan w:val="3"/>
            <w:tcBorders>
              <w:top w:val="single" w:sz="16" w:space="0" w:color="000000"/>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4.974</w:t>
            </w:r>
          </w:p>
        </w:tc>
        <w:tc>
          <w:tcPr>
            <w:tcW w:w="900" w:type="dxa"/>
            <w:gridSpan w:val="4"/>
            <w:tcBorders>
              <w:top w:val="single" w:sz="16" w:space="0" w:color="000000"/>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3</w:t>
            </w:r>
          </w:p>
        </w:tc>
        <w:tc>
          <w:tcPr>
            <w:tcW w:w="720" w:type="dxa"/>
            <w:tcBorders>
              <w:top w:val="single" w:sz="16" w:space="0" w:color="000000"/>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.174</w:t>
            </w:r>
          </w:p>
        </w:tc>
        <w:tc>
          <w:tcPr>
            <w:tcW w:w="1080" w:type="dxa"/>
            <w:gridSpan w:val="4"/>
            <w:tcBorders>
              <w:top w:val="single" w:sz="16" w:space="0" w:color="000000"/>
              <w:bottom w:val="nil"/>
            </w:tcBorders>
            <w:shd w:val="clear" w:color="auto" w:fill="FFFFFF"/>
          </w:tcPr>
          <w:p w:rsidR="00F3664C" w:rsidRPr="000C03B4"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gridSpan w:val="2"/>
            <w:tcBorders>
              <w:top w:val="single" w:sz="16" w:space="0" w:color="000000"/>
              <w:bottom w:val="nil"/>
            </w:tcBorders>
            <w:shd w:val="clear" w:color="auto" w:fill="FFFFFF"/>
          </w:tcPr>
          <w:p w:rsidR="00F3664C" w:rsidRPr="000C03B4"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single" w:sz="16" w:space="0" w:color="000000"/>
              <w:bottom w:val="nil"/>
              <w:right w:val="single" w:sz="16" w:space="0" w:color="000000"/>
            </w:tcBorders>
            <w:shd w:val="clear" w:color="auto" w:fill="FFFFFF"/>
          </w:tcPr>
          <w:p w:rsidR="00F3664C" w:rsidRPr="000C03B4" w:rsidRDefault="00F3664C" w:rsidP="0023099B">
            <w:pPr>
              <w:autoSpaceDE w:val="0"/>
              <w:autoSpaceDN w:val="0"/>
              <w:adjustRightInd w:val="0"/>
              <w:spacing w:after="0" w:line="240" w:lineRule="auto"/>
              <w:jc w:val="both"/>
              <w:rPr>
                <w:rFonts w:ascii="Times New Roman" w:hAnsi="Times New Roman" w:cs="Times New Roman"/>
                <w:sz w:val="24"/>
                <w:szCs w:val="24"/>
              </w:rPr>
            </w:pPr>
          </w:p>
        </w:tc>
      </w:tr>
      <w:tr w:rsidR="00F3664C" w:rsidRPr="000C03B4" w:rsidTr="005C55AE">
        <w:trPr>
          <w:gridAfter w:val="1"/>
          <w:wAfter w:w="1220" w:type="dxa"/>
          <w:cantSplit/>
        </w:trPr>
        <w:tc>
          <w:tcPr>
            <w:tcW w:w="54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0C03B4"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1080" w:type="dxa"/>
            <w:gridSpan w:val="4"/>
            <w:tcBorders>
              <w:top w:val="nil"/>
              <w:left w:val="nil"/>
              <w:bottom w:val="nil"/>
              <w:right w:val="single" w:sz="16" w:space="0" w:color="000000"/>
            </w:tcBorders>
            <w:shd w:val="clear" w:color="auto" w:fill="FFFFFF"/>
            <w:vAlign w:val="center"/>
          </w:tcPr>
          <w:p w:rsidR="00F3664C" w:rsidRPr="000C03B4" w:rsidRDefault="006D7525"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H</w:t>
            </w:r>
            <w:r>
              <w:rPr>
                <w:rFonts w:ascii="Arial" w:hAnsi="Arial" w:cs="Arial"/>
                <w:color w:val="000000"/>
                <w:sz w:val="18"/>
                <w:szCs w:val="18"/>
                <w:lang w:val="en-US"/>
              </w:rPr>
              <w:t>ER2</w:t>
            </w:r>
            <w:r w:rsidR="00F3664C" w:rsidRPr="000C03B4">
              <w:rPr>
                <w:rFonts w:ascii="Arial" w:hAnsi="Arial" w:cs="Arial"/>
                <w:color w:val="000000"/>
                <w:sz w:val="18"/>
                <w:szCs w:val="18"/>
              </w:rPr>
              <w:t>(1</w:t>
            </w:r>
            <w:r>
              <w:rPr>
                <w:rFonts w:ascii="Arial" w:hAnsi="Arial" w:cs="Arial"/>
                <w:color w:val="000000"/>
                <w:sz w:val="18"/>
                <w:szCs w:val="18"/>
                <w:lang w:val="en-US"/>
              </w:rPr>
              <w:t>+</w:t>
            </w:r>
            <w:r w:rsidR="00F3664C" w:rsidRPr="000C03B4">
              <w:rPr>
                <w:rFonts w:ascii="Arial" w:hAnsi="Arial" w:cs="Arial"/>
                <w:color w:val="000000"/>
                <w:sz w:val="18"/>
                <w:szCs w:val="18"/>
              </w:rPr>
              <w:t>)</w:t>
            </w:r>
          </w:p>
        </w:tc>
        <w:tc>
          <w:tcPr>
            <w:tcW w:w="900" w:type="dxa"/>
            <w:tcBorders>
              <w:top w:val="nil"/>
              <w:left w:val="single" w:sz="16" w:space="0" w:color="000000"/>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-.121</w:t>
            </w:r>
          </w:p>
        </w:tc>
        <w:tc>
          <w:tcPr>
            <w:tcW w:w="1080" w:type="dxa"/>
            <w:gridSpan w:val="3"/>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.861</w:t>
            </w:r>
          </w:p>
        </w:tc>
        <w:tc>
          <w:tcPr>
            <w:tcW w:w="900" w:type="dxa"/>
            <w:gridSpan w:val="3"/>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.020</w:t>
            </w:r>
          </w:p>
        </w:tc>
        <w:tc>
          <w:tcPr>
            <w:tcW w:w="900" w:type="dxa"/>
            <w:gridSpan w:val="4"/>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w:t>
            </w:r>
          </w:p>
        </w:tc>
        <w:tc>
          <w:tcPr>
            <w:tcW w:w="720" w:type="dxa"/>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.889</w:t>
            </w:r>
          </w:p>
        </w:tc>
        <w:tc>
          <w:tcPr>
            <w:tcW w:w="1080" w:type="dxa"/>
            <w:gridSpan w:val="4"/>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.886</w:t>
            </w:r>
          </w:p>
        </w:tc>
        <w:tc>
          <w:tcPr>
            <w:tcW w:w="900" w:type="dxa"/>
            <w:gridSpan w:val="2"/>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.164</w:t>
            </w:r>
          </w:p>
        </w:tc>
        <w:tc>
          <w:tcPr>
            <w:tcW w:w="900" w:type="dxa"/>
            <w:tcBorders>
              <w:top w:val="nil"/>
              <w:bottom w:val="nil"/>
              <w:right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4.793</w:t>
            </w:r>
          </w:p>
        </w:tc>
      </w:tr>
      <w:tr w:rsidR="00F3664C" w:rsidRPr="000C03B4" w:rsidTr="005C55AE">
        <w:trPr>
          <w:gridAfter w:val="1"/>
          <w:wAfter w:w="1220" w:type="dxa"/>
          <w:cantSplit/>
        </w:trPr>
        <w:tc>
          <w:tcPr>
            <w:tcW w:w="54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gridSpan w:val="4"/>
            <w:tcBorders>
              <w:top w:val="nil"/>
              <w:left w:val="nil"/>
              <w:bottom w:val="nil"/>
              <w:right w:val="single" w:sz="16" w:space="0" w:color="000000"/>
            </w:tcBorders>
            <w:shd w:val="clear" w:color="auto" w:fill="FFFFFF"/>
            <w:vAlign w:val="center"/>
          </w:tcPr>
          <w:p w:rsidR="00F3664C" w:rsidRPr="000C03B4" w:rsidRDefault="006D7525"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H</w:t>
            </w:r>
            <w:r>
              <w:rPr>
                <w:rFonts w:ascii="Arial" w:hAnsi="Arial" w:cs="Arial"/>
                <w:color w:val="000000"/>
                <w:sz w:val="18"/>
                <w:szCs w:val="18"/>
                <w:lang w:val="en-US"/>
              </w:rPr>
              <w:t>ER2</w:t>
            </w:r>
            <w:r w:rsidR="00F3664C" w:rsidRPr="000C03B4">
              <w:rPr>
                <w:rFonts w:ascii="Arial" w:hAnsi="Arial" w:cs="Arial"/>
                <w:color w:val="000000"/>
                <w:sz w:val="18"/>
                <w:szCs w:val="18"/>
              </w:rPr>
              <w:t>(2</w:t>
            </w:r>
            <w:r>
              <w:rPr>
                <w:rFonts w:ascii="Arial" w:hAnsi="Arial" w:cs="Arial"/>
                <w:color w:val="000000"/>
                <w:sz w:val="18"/>
                <w:szCs w:val="18"/>
                <w:lang w:val="en-US"/>
              </w:rPr>
              <w:t>+</w:t>
            </w:r>
            <w:r w:rsidR="00F3664C" w:rsidRPr="000C03B4">
              <w:rPr>
                <w:rFonts w:ascii="Arial" w:hAnsi="Arial" w:cs="Arial"/>
                <w:color w:val="000000"/>
                <w:sz w:val="18"/>
                <w:szCs w:val="18"/>
              </w:rPr>
              <w:t>)</w:t>
            </w:r>
          </w:p>
        </w:tc>
        <w:tc>
          <w:tcPr>
            <w:tcW w:w="900" w:type="dxa"/>
            <w:tcBorders>
              <w:top w:val="nil"/>
              <w:left w:val="single" w:sz="16" w:space="0" w:color="000000"/>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-19.619</w:t>
            </w:r>
          </w:p>
        </w:tc>
        <w:tc>
          <w:tcPr>
            <w:tcW w:w="1080" w:type="dxa"/>
            <w:gridSpan w:val="3"/>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28420.722</w:t>
            </w:r>
          </w:p>
        </w:tc>
        <w:tc>
          <w:tcPr>
            <w:tcW w:w="900" w:type="dxa"/>
            <w:gridSpan w:val="3"/>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.000</w:t>
            </w:r>
          </w:p>
        </w:tc>
        <w:tc>
          <w:tcPr>
            <w:tcW w:w="900" w:type="dxa"/>
            <w:gridSpan w:val="4"/>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w:t>
            </w:r>
          </w:p>
        </w:tc>
        <w:tc>
          <w:tcPr>
            <w:tcW w:w="720" w:type="dxa"/>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.999</w:t>
            </w:r>
          </w:p>
        </w:tc>
        <w:tc>
          <w:tcPr>
            <w:tcW w:w="1080" w:type="dxa"/>
            <w:gridSpan w:val="4"/>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.000</w:t>
            </w:r>
          </w:p>
        </w:tc>
        <w:tc>
          <w:tcPr>
            <w:tcW w:w="900" w:type="dxa"/>
            <w:gridSpan w:val="2"/>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.000</w:t>
            </w:r>
          </w:p>
        </w:tc>
        <w:tc>
          <w:tcPr>
            <w:tcW w:w="900" w:type="dxa"/>
            <w:tcBorders>
              <w:top w:val="nil"/>
              <w:bottom w:val="nil"/>
              <w:right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w:t>
            </w:r>
          </w:p>
        </w:tc>
      </w:tr>
      <w:tr w:rsidR="00F3664C" w:rsidRPr="000C03B4" w:rsidTr="005C55AE">
        <w:trPr>
          <w:gridAfter w:val="1"/>
          <w:wAfter w:w="1220" w:type="dxa"/>
          <w:cantSplit/>
        </w:trPr>
        <w:tc>
          <w:tcPr>
            <w:tcW w:w="54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gridSpan w:val="4"/>
            <w:tcBorders>
              <w:top w:val="nil"/>
              <w:left w:val="nil"/>
              <w:bottom w:val="nil"/>
              <w:right w:val="single" w:sz="16" w:space="0" w:color="000000"/>
            </w:tcBorders>
            <w:shd w:val="clear" w:color="auto" w:fill="FFFFFF"/>
            <w:vAlign w:val="center"/>
          </w:tcPr>
          <w:p w:rsidR="00F3664C" w:rsidRPr="00E104B8" w:rsidRDefault="006D7525" w:rsidP="0023099B">
            <w:pPr>
              <w:autoSpaceDE w:val="0"/>
              <w:autoSpaceDN w:val="0"/>
              <w:adjustRightInd w:val="0"/>
              <w:spacing w:after="0" w:line="240" w:lineRule="auto"/>
              <w:ind w:left="60" w:right="60"/>
              <w:jc w:val="both"/>
              <w:rPr>
                <w:rFonts w:ascii="Arial" w:hAnsi="Arial" w:cs="Arial"/>
                <w:b/>
                <w:color w:val="000000"/>
                <w:sz w:val="18"/>
                <w:szCs w:val="18"/>
              </w:rPr>
            </w:pPr>
            <w:r w:rsidRPr="00E104B8">
              <w:rPr>
                <w:rFonts w:ascii="Arial" w:hAnsi="Arial" w:cs="Arial"/>
                <w:b/>
                <w:color w:val="000000"/>
                <w:sz w:val="18"/>
                <w:szCs w:val="18"/>
              </w:rPr>
              <w:t>H</w:t>
            </w:r>
            <w:r w:rsidRPr="00E104B8">
              <w:rPr>
                <w:rFonts w:ascii="Arial" w:hAnsi="Arial" w:cs="Arial"/>
                <w:b/>
                <w:color w:val="000000"/>
                <w:sz w:val="18"/>
                <w:szCs w:val="18"/>
                <w:lang w:val="en-US"/>
              </w:rPr>
              <w:t>ER2</w:t>
            </w:r>
            <w:r w:rsidR="00F3664C" w:rsidRPr="00E104B8">
              <w:rPr>
                <w:rFonts w:ascii="Arial" w:hAnsi="Arial" w:cs="Arial"/>
                <w:b/>
                <w:color w:val="000000"/>
                <w:sz w:val="18"/>
                <w:szCs w:val="18"/>
              </w:rPr>
              <w:t>(3</w:t>
            </w:r>
            <w:r w:rsidRPr="00E104B8">
              <w:rPr>
                <w:rFonts w:ascii="Arial" w:hAnsi="Arial" w:cs="Arial"/>
                <w:b/>
                <w:color w:val="000000"/>
                <w:sz w:val="18"/>
                <w:szCs w:val="18"/>
                <w:lang w:val="en-US"/>
              </w:rPr>
              <w:t>+</w:t>
            </w:r>
            <w:r w:rsidR="00F3664C" w:rsidRPr="00E104B8">
              <w:rPr>
                <w:rFonts w:ascii="Arial" w:hAnsi="Arial" w:cs="Arial"/>
                <w:b/>
                <w:color w:val="000000"/>
                <w:sz w:val="18"/>
                <w:szCs w:val="18"/>
              </w:rPr>
              <w:t>)</w:t>
            </w:r>
          </w:p>
        </w:tc>
        <w:tc>
          <w:tcPr>
            <w:tcW w:w="900" w:type="dxa"/>
            <w:tcBorders>
              <w:top w:val="nil"/>
              <w:left w:val="single" w:sz="16" w:space="0" w:color="000000"/>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1.266</w:t>
            </w:r>
          </w:p>
        </w:tc>
        <w:tc>
          <w:tcPr>
            <w:tcW w:w="1080" w:type="dxa"/>
            <w:gridSpan w:val="3"/>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.605</w:t>
            </w:r>
          </w:p>
        </w:tc>
        <w:tc>
          <w:tcPr>
            <w:tcW w:w="900" w:type="dxa"/>
            <w:gridSpan w:val="3"/>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4.370</w:t>
            </w:r>
          </w:p>
        </w:tc>
        <w:tc>
          <w:tcPr>
            <w:tcW w:w="900" w:type="dxa"/>
            <w:gridSpan w:val="4"/>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w:t>
            </w:r>
          </w:p>
        </w:tc>
        <w:tc>
          <w:tcPr>
            <w:tcW w:w="720" w:type="dxa"/>
            <w:tcBorders>
              <w:top w:val="nil"/>
              <w:bottom w:val="nil"/>
            </w:tcBorders>
            <w:shd w:val="clear" w:color="auto" w:fill="FFFFFF"/>
            <w:vAlign w:val="center"/>
          </w:tcPr>
          <w:p w:rsidR="00F3664C" w:rsidRPr="006D7525" w:rsidRDefault="00F3664C" w:rsidP="0023099B">
            <w:pPr>
              <w:autoSpaceDE w:val="0"/>
              <w:autoSpaceDN w:val="0"/>
              <w:adjustRightInd w:val="0"/>
              <w:spacing w:after="0" w:line="240" w:lineRule="auto"/>
              <w:ind w:left="60" w:right="60"/>
              <w:jc w:val="both"/>
              <w:rPr>
                <w:rFonts w:ascii="Arial" w:hAnsi="Arial" w:cs="Arial"/>
                <w:b/>
                <w:color w:val="FF0000"/>
                <w:sz w:val="18"/>
                <w:szCs w:val="18"/>
              </w:rPr>
            </w:pPr>
            <w:r w:rsidRPr="00EC497C">
              <w:rPr>
                <w:rFonts w:ascii="Arial" w:hAnsi="Arial" w:cs="Arial"/>
                <w:b/>
                <w:color w:val="FF0000"/>
                <w:sz w:val="20"/>
                <w:szCs w:val="18"/>
              </w:rPr>
              <w:t>.037</w:t>
            </w:r>
          </w:p>
        </w:tc>
        <w:tc>
          <w:tcPr>
            <w:tcW w:w="1080" w:type="dxa"/>
            <w:gridSpan w:val="4"/>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3.545</w:t>
            </w:r>
          </w:p>
        </w:tc>
        <w:tc>
          <w:tcPr>
            <w:tcW w:w="900" w:type="dxa"/>
            <w:gridSpan w:val="2"/>
            <w:tcBorders>
              <w:top w:val="nil"/>
              <w:bottom w:val="nil"/>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1.082</w:t>
            </w:r>
          </w:p>
        </w:tc>
        <w:tc>
          <w:tcPr>
            <w:tcW w:w="900" w:type="dxa"/>
            <w:tcBorders>
              <w:top w:val="nil"/>
              <w:bottom w:val="nil"/>
              <w:right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11.615</w:t>
            </w:r>
          </w:p>
        </w:tc>
      </w:tr>
      <w:tr w:rsidR="00F3664C" w:rsidRPr="000C03B4" w:rsidTr="005C55AE">
        <w:trPr>
          <w:gridAfter w:val="1"/>
          <w:wAfter w:w="1220" w:type="dxa"/>
          <w:cantSplit/>
        </w:trPr>
        <w:tc>
          <w:tcPr>
            <w:tcW w:w="54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0C03B4" w:rsidRDefault="00F3664C" w:rsidP="0023099B">
            <w:pPr>
              <w:autoSpaceDE w:val="0"/>
              <w:autoSpaceDN w:val="0"/>
              <w:adjustRightInd w:val="0"/>
              <w:spacing w:after="0" w:line="240" w:lineRule="auto"/>
              <w:jc w:val="both"/>
              <w:rPr>
                <w:rFonts w:ascii="Arial" w:hAnsi="Arial" w:cs="Arial"/>
                <w:color w:val="000000"/>
                <w:sz w:val="18"/>
                <w:szCs w:val="18"/>
              </w:rPr>
            </w:pPr>
          </w:p>
        </w:tc>
        <w:tc>
          <w:tcPr>
            <w:tcW w:w="1080" w:type="dxa"/>
            <w:gridSpan w:val="4"/>
            <w:tcBorders>
              <w:top w:val="nil"/>
              <w:left w:val="nil"/>
              <w:bottom w:val="single" w:sz="16" w:space="0" w:color="000000"/>
              <w:right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Constant</w:t>
            </w:r>
          </w:p>
        </w:tc>
        <w:tc>
          <w:tcPr>
            <w:tcW w:w="900" w:type="dxa"/>
            <w:tcBorders>
              <w:top w:val="nil"/>
              <w:left w:val="single" w:sz="16" w:space="0" w:color="000000"/>
              <w:bottom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-1.584</w:t>
            </w:r>
          </w:p>
        </w:tc>
        <w:tc>
          <w:tcPr>
            <w:tcW w:w="1080" w:type="dxa"/>
            <w:gridSpan w:val="3"/>
            <w:tcBorders>
              <w:top w:val="nil"/>
              <w:bottom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.388</w:t>
            </w:r>
          </w:p>
        </w:tc>
        <w:tc>
          <w:tcPr>
            <w:tcW w:w="900" w:type="dxa"/>
            <w:gridSpan w:val="3"/>
            <w:tcBorders>
              <w:top w:val="nil"/>
              <w:bottom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16.658</w:t>
            </w:r>
          </w:p>
        </w:tc>
        <w:tc>
          <w:tcPr>
            <w:tcW w:w="900" w:type="dxa"/>
            <w:gridSpan w:val="4"/>
            <w:tcBorders>
              <w:top w:val="nil"/>
              <w:bottom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1</w:t>
            </w:r>
          </w:p>
        </w:tc>
        <w:tc>
          <w:tcPr>
            <w:tcW w:w="720" w:type="dxa"/>
            <w:tcBorders>
              <w:top w:val="nil"/>
              <w:bottom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.000</w:t>
            </w:r>
          </w:p>
        </w:tc>
        <w:tc>
          <w:tcPr>
            <w:tcW w:w="1080" w:type="dxa"/>
            <w:gridSpan w:val="4"/>
            <w:tcBorders>
              <w:top w:val="nil"/>
              <w:bottom w:val="single" w:sz="16" w:space="0" w:color="000000"/>
            </w:tcBorders>
            <w:shd w:val="clear" w:color="auto" w:fill="FFFFFF"/>
            <w:vAlign w:val="center"/>
          </w:tcPr>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0C03B4">
              <w:rPr>
                <w:rFonts w:ascii="Arial" w:hAnsi="Arial" w:cs="Arial"/>
                <w:color w:val="000000"/>
                <w:sz w:val="18"/>
                <w:szCs w:val="18"/>
              </w:rPr>
              <w:t>.205</w:t>
            </w:r>
          </w:p>
        </w:tc>
        <w:tc>
          <w:tcPr>
            <w:tcW w:w="900" w:type="dxa"/>
            <w:gridSpan w:val="2"/>
            <w:tcBorders>
              <w:top w:val="nil"/>
              <w:bottom w:val="single" w:sz="16" w:space="0" w:color="000000"/>
            </w:tcBorders>
            <w:shd w:val="clear" w:color="auto" w:fill="FFFFFF"/>
          </w:tcPr>
          <w:p w:rsidR="00F3664C" w:rsidRPr="000C03B4" w:rsidRDefault="00F3664C" w:rsidP="0023099B">
            <w:pPr>
              <w:autoSpaceDE w:val="0"/>
              <w:autoSpaceDN w:val="0"/>
              <w:adjustRightInd w:val="0"/>
              <w:spacing w:after="0" w:line="240" w:lineRule="auto"/>
              <w:jc w:val="both"/>
              <w:rPr>
                <w:rFonts w:ascii="Times New Roman" w:hAnsi="Times New Roman" w:cs="Times New Roman"/>
                <w:sz w:val="24"/>
                <w:szCs w:val="24"/>
              </w:rPr>
            </w:pPr>
          </w:p>
        </w:tc>
        <w:tc>
          <w:tcPr>
            <w:tcW w:w="900" w:type="dxa"/>
            <w:tcBorders>
              <w:top w:val="nil"/>
              <w:bottom w:val="single" w:sz="16" w:space="0" w:color="000000"/>
              <w:right w:val="single" w:sz="16" w:space="0" w:color="000000"/>
            </w:tcBorders>
            <w:shd w:val="clear" w:color="auto" w:fill="FFFFFF"/>
          </w:tcPr>
          <w:p w:rsidR="00F3664C" w:rsidRPr="000C03B4" w:rsidRDefault="00F3664C" w:rsidP="0023099B">
            <w:pPr>
              <w:autoSpaceDE w:val="0"/>
              <w:autoSpaceDN w:val="0"/>
              <w:adjustRightInd w:val="0"/>
              <w:spacing w:after="0" w:line="240" w:lineRule="auto"/>
              <w:jc w:val="both"/>
              <w:rPr>
                <w:rFonts w:ascii="Times New Roman" w:hAnsi="Times New Roman" w:cs="Times New Roman"/>
                <w:sz w:val="24"/>
                <w:szCs w:val="24"/>
              </w:rPr>
            </w:pPr>
          </w:p>
        </w:tc>
      </w:tr>
      <w:tr w:rsidR="00F3664C" w:rsidRPr="000C03B4" w:rsidTr="005C55AE">
        <w:trPr>
          <w:gridAfter w:val="1"/>
          <w:wAfter w:w="1220" w:type="dxa"/>
          <w:cantSplit/>
        </w:trPr>
        <w:tc>
          <w:tcPr>
            <w:tcW w:w="9000" w:type="dxa"/>
            <w:gridSpan w:val="24"/>
            <w:tcBorders>
              <w:top w:val="nil"/>
              <w:left w:val="nil"/>
              <w:bottom w:val="nil"/>
              <w:right w:val="nil"/>
            </w:tcBorders>
            <w:shd w:val="clear" w:color="auto" w:fill="FFFFFF"/>
          </w:tcPr>
          <w:p w:rsidR="00F3664C" w:rsidRPr="004C2A30" w:rsidRDefault="00F3664C" w:rsidP="0023099B">
            <w:pPr>
              <w:autoSpaceDE w:val="0"/>
              <w:autoSpaceDN w:val="0"/>
              <w:adjustRightInd w:val="0"/>
              <w:spacing w:after="0" w:line="240" w:lineRule="auto"/>
              <w:jc w:val="both"/>
              <w:rPr>
                <w:rFonts w:cs="Times New Roman"/>
                <w:sz w:val="20"/>
                <w:szCs w:val="24"/>
              </w:rPr>
            </w:pPr>
            <w:r w:rsidRPr="000C03B4">
              <w:rPr>
                <w:rFonts w:ascii="Arial" w:hAnsi="Arial" w:cs="Arial"/>
                <w:color w:val="000000"/>
                <w:sz w:val="18"/>
                <w:szCs w:val="18"/>
              </w:rPr>
              <w:t xml:space="preserve">a. Variable(s) entered on step 1: </w:t>
            </w:r>
            <w:r w:rsidRPr="004C2A30">
              <w:rPr>
                <w:rFonts w:cs="Times New Roman"/>
                <w:sz w:val="20"/>
                <w:szCs w:val="24"/>
              </w:rPr>
              <w:t>Referentna kategorija e negativno za herceptinski receptori,</w:t>
            </w:r>
          </w:p>
          <w:p w:rsidR="00F3664C" w:rsidRPr="000C03B4" w:rsidRDefault="00F3664C" w:rsidP="0023099B">
            <w:pPr>
              <w:autoSpaceDE w:val="0"/>
              <w:autoSpaceDN w:val="0"/>
              <w:adjustRightInd w:val="0"/>
              <w:spacing w:after="0" w:line="240" w:lineRule="auto"/>
              <w:ind w:left="60" w:right="60"/>
              <w:jc w:val="both"/>
              <w:rPr>
                <w:rFonts w:ascii="Arial" w:hAnsi="Arial" w:cs="Arial"/>
                <w:color w:val="000000"/>
                <w:sz w:val="18"/>
                <w:szCs w:val="18"/>
              </w:rPr>
            </w:pPr>
          </w:p>
        </w:tc>
      </w:tr>
    </w:tbl>
    <w:p w:rsidR="00F3664C" w:rsidRDefault="00F3664C" w:rsidP="008C28B1">
      <w:pPr>
        <w:spacing w:after="0" w:line="240" w:lineRule="auto"/>
        <w:ind w:firstLine="720"/>
        <w:jc w:val="both"/>
        <w:rPr>
          <w:rFonts w:cs="Times New Roman"/>
          <w:b/>
          <w:sz w:val="24"/>
          <w:szCs w:val="24"/>
          <w:lang w:val="en-US"/>
        </w:rPr>
      </w:pPr>
      <w:r>
        <w:rPr>
          <w:rFonts w:ascii="Times New Roman" w:hAnsi="Times New Roman" w:cs="Times New Roman"/>
          <w:sz w:val="24"/>
          <w:szCs w:val="24"/>
        </w:rPr>
        <w:lastRenderedPageBreak/>
        <w:t>Со у</w:t>
      </w:r>
      <w:r w:rsidRPr="005763AE">
        <w:rPr>
          <w:rFonts w:ascii="Times New Roman" w:hAnsi="Times New Roman" w:cs="Times New Roman"/>
          <w:sz w:val="24"/>
          <w:szCs w:val="24"/>
        </w:rPr>
        <w:t>ниваријантна анализа</w:t>
      </w:r>
      <w:r>
        <w:rPr>
          <w:rFonts w:ascii="Times New Roman" w:hAnsi="Times New Roman" w:cs="Times New Roman"/>
          <w:sz w:val="24"/>
          <w:szCs w:val="24"/>
        </w:rPr>
        <w:t xml:space="preserve"> како поединечни </w:t>
      </w:r>
      <w:r w:rsidRPr="005763AE">
        <w:rPr>
          <w:rFonts w:ascii="Times New Roman" w:hAnsi="Times New Roman" w:cs="Times New Roman"/>
          <w:sz w:val="24"/>
          <w:szCs w:val="24"/>
        </w:rPr>
        <w:t xml:space="preserve"> </w:t>
      </w:r>
      <w:r>
        <w:rPr>
          <w:rFonts w:ascii="Times New Roman" w:hAnsi="Times New Roman" w:cs="Times New Roman"/>
          <w:sz w:val="24"/>
          <w:szCs w:val="24"/>
        </w:rPr>
        <w:t>статистички ризик фактори  кои влијаат  на по</w:t>
      </w:r>
      <w:r w:rsidR="00851F2E">
        <w:rPr>
          <w:rFonts w:ascii="Times New Roman" w:hAnsi="Times New Roman" w:cs="Times New Roman"/>
          <w:sz w:val="24"/>
          <w:szCs w:val="24"/>
        </w:rPr>
        <w:t xml:space="preserve">зитивитетот на </w:t>
      </w:r>
      <w:r w:rsidR="00851F2E" w:rsidRPr="00851F2E">
        <w:rPr>
          <w:rFonts w:cs="Times New Roman"/>
          <w:sz w:val="24"/>
          <w:szCs w:val="24"/>
          <w:lang w:val="en-US"/>
        </w:rPr>
        <w:t>limfni `lezdi vo pazuvnata jama</w:t>
      </w:r>
      <w:r w:rsidR="00851F2E">
        <w:rPr>
          <w:rFonts w:ascii="Times New Roman" w:hAnsi="Times New Roman" w:cs="Times New Roman"/>
          <w:sz w:val="24"/>
          <w:szCs w:val="24"/>
          <w:lang w:val="en-US"/>
        </w:rPr>
        <w:t>,</w:t>
      </w:r>
      <w:r>
        <w:rPr>
          <w:rFonts w:ascii="Times New Roman" w:hAnsi="Times New Roman" w:cs="Times New Roman"/>
          <w:sz w:val="24"/>
          <w:szCs w:val="24"/>
        </w:rPr>
        <w:t xml:space="preserve">  се испитуваа предикторите: </w:t>
      </w:r>
      <w:r>
        <w:rPr>
          <w:rFonts w:ascii="Times New Roman" w:hAnsi="Times New Roman" w:cs="Times New Roman"/>
          <w:color w:val="000000" w:themeColor="text1"/>
          <w:sz w:val="24"/>
          <w:szCs w:val="24"/>
        </w:rPr>
        <w:t>присаство на естрогени и прогестеронски рец</w:t>
      </w:r>
      <w:r w:rsidR="00851F2E">
        <w:rPr>
          <w:rFonts w:ascii="Times New Roman" w:hAnsi="Times New Roman" w:cs="Times New Roman"/>
          <w:color w:val="000000" w:themeColor="text1"/>
          <w:sz w:val="24"/>
          <w:szCs w:val="24"/>
        </w:rPr>
        <w:t xml:space="preserve">ептори на туморската клетка, </w:t>
      </w:r>
      <w:r w:rsidR="002C4DED">
        <w:rPr>
          <w:rFonts w:ascii="Times New Roman" w:hAnsi="Times New Roman" w:cs="Times New Roman"/>
          <w:color w:val="000000" w:themeColor="text1"/>
          <w:sz w:val="24"/>
          <w:szCs w:val="24"/>
          <w:lang w:val="en-US"/>
        </w:rPr>
        <w:t>H</w:t>
      </w:r>
      <w:r w:rsidR="00851F2E" w:rsidRPr="00062DC7">
        <w:rPr>
          <w:rFonts w:ascii="Times New Roman" w:hAnsi="Times New Roman" w:cs="Times New Roman"/>
          <w:color w:val="000000" w:themeColor="text1"/>
          <w:sz w:val="24"/>
          <w:szCs w:val="24"/>
          <w:lang w:val="en-US"/>
        </w:rPr>
        <w:t>ER</w:t>
      </w:r>
      <w:r w:rsidR="001926EC">
        <w:rPr>
          <w:rFonts w:ascii="Times New Roman" w:hAnsi="Times New Roman" w:cs="Times New Roman"/>
          <w:color w:val="000000" w:themeColor="text1"/>
          <w:sz w:val="24"/>
          <w:szCs w:val="24"/>
          <w:lang w:val="en-US"/>
        </w:rPr>
        <w:t>-2</w:t>
      </w:r>
      <w:r>
        <w:rPr>
          <w:rFonts w:ascii="Times New Roman" w:hAnsi="Times New Roman" w:cs="Times New Roman"/>
          <w:color w:val="000000" w:themeColor="text1"/>
          <w:sz w:val="24"/>
          <w:szCs w:val="24"/>
        </w:rPr>
        <w:t xml:space="preserve"> поизивитет и вредностт на </w:t>
      </w:r>
      <w:r w:rsidR="001926EC">
        <w:rPr>
          <w:rFonts w:ascii="Times New Roman" w:hAnsi="Times New Roman" w:cs="Times New Roman"/>
          <w:color w:val="000000" w:themeColor="text1"/>
          <w:sz w:val="24"/>
          <w:szCs w:val="24"/>
        </w:rPr>
        <w:t>К</w:t>
      </w:r>
      <w:r w:rsidR="001926EC">
        <w:rPr>
          <w:rFonts w:ascii="Times New Roman" w:hAnsi="Times New Roman" w:cs="Times New Roman"/>
          <w:color w:val="000000" w:themeColor="text1"/>
          <w:sz w:val="24"/>
          <w:szCs w:val="24"/>
          <w:lang w:val="en-US"/>
        </w:rPr>
        <w:t>i</w:t>
      </w:r>
      <w:r w:rsidRPr="009E2659">
        <w:rPr>
          <w:rFonts w:ascii="Times New Roman" w:hAnsi="Times New Roman" w:cs="Times New Roman"/>
          <w:color w:val="000000" w:themeColor="text1"/>
          <w:sz w:val="24"/>
          <w:szCs w:val="24"/>
        </w:rPr>
        <w:t xml:space="preserve"> 67</w:t>
      </w:r>
      <w:r w:rsidRPr="0076633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како и големина на тумурот во контролната група.</w:t>
      </w:r>
      <w:r w:rsidRPr="00A04E86">
        <w:rPr>
          <w:rFonts w:ascii="Times New Roman" w:hAnsi="Times New Roman" w:cs="Times New Roman"/>
          <w:color w:val="000000" w:themeColor="text1"/>
          <w:sz w:val="24"/>
          <w:szCs w:val="24"/>
        </w:rPr>
        <w:t xml:space="preserve"> </w:t>
      </w:r>
      <w:r w:rsidRPr="00766333">
        <w:rPr>
          <w:rFonts w:ascii="Times New Roman" w:hAnsi="Times New Roman" w:cs="Times New Roman"/>
          <w:b/>
          <w:color w:val="000000" w:themeColor="text1"/>
          <w:sz w:val="24"/>
          <w:szCs w:val="24"/>
        </w:rPr>
        <w:t>Во текот на истражувањето се докажа статистички сигнификант</w:t>
      </w:r>
      <w:r w:rsidR="00851F2E" w:rsidRPr="00766333">
        <w:rPr>
          <w:rFonts w:ascii="Times New Roman" w:hAnsi="Times New Roman" w:cs="Times New Roman"/>
          <w:b/>
          <w:color w:val="000000" w:themeColor="text1"/>
          <w:sz w:val="24"/>
          <w:szCs w:val="24"/>
        </w:rPr>
        <w:t>ната предикторска  улога</w:t>
      </w:r>
      <w:r w:rsidR="00851F2E" w:rsidRPr="00766333">
        <w:rPr>
          <w:rFonts w:ascii="Times New Roman" w:hAnsi="Times New Roman" w:cs="Times New Roman"/>
          <w:b/>
          <w:color w:val="000000" w:themeColor="text1"/>
          <w:sz w:val="24"/>
          <w:szCs w:val="24"/>
          <w:lang w:val="en-US"/>
        </w:rPr>
        <w:t xml:space="preserve"> </w:t>
      </w:r>
      <w:r w:rsidR="00851F2E" w:rsidRPr="00766333">
        <w:rPr>
          <w:rFonts w:cs="Times New Roman"/>
          <w:b/>
          <w:color w:val="000000" w:themeColor="text1"/>
          <w:sz w:val="24"/>
          <w:szCs w:val="24"/>
          <w:lang w:val="en-US"/>
        </w:rPr>
        <w:t xml:space="preserve">na </w:t>
      </w:r>
      <w:r w:rsidR="00851F2E" w:rsidRPr="00766333">
        <w:rPr>
          <w:rFonts w:cs="Times New Roman"/>
          <w:b/>
          <w:color w:val="000000" w:themeColor="text1"/>
          <w:sz w:val="24"/>
          <w:szCs w:val="24"/>
        </w:rPr>
        <w:t xml:space="preserve">  </w:t>
      </w:r>
      <w:r w:rsidR="00851F2E" w:rsidRPr="00766333">
        <w:rPr>
          <w:rFonts w:ascii="Times New Roman" w:hAnsi="Times New Roman" w:cs="Times New Roman"/>
          <w:b/>
          <w:color w:val="000000" w:themeColor="text1"/>
          <w:sz w:val="24"/>
          <w:szCs w:val="24"/>
        </w:rPr>
        <w:t xml:space="preserve">големина на туморот </w:t>
      </w:r>
      <w:r w:rsidR="00851F2E" w:rsidRPr="00766333">
        <w:rPr>
          <w:rFonts w:ascii="Times New Roman" w:hAnsi="Times New Roman" w:cs="Times New Roman"/>
          <w:b/>
          <w:color w:val="000000" w:themeColor="text1"/>
          <w:sz w:val="24"/>
          <w:szCs w:val="24"/>
          <w:lang w:val="en-US"/>
        </w:rPr>
        <w:t xml:space="preserve"> </w:t>
      </w:r>
      <w:r w:rsidR="00851F2E" w:rsidRPr="00766333">
        <w:rPr>
          <w:rFonts w:ascii="Times New Roman" w:hAnsi="Times New Roman" w:cs="Times New Roman"/>
          <w:b/>
          <w:sz w:val="24"/>
          <w:szCs w:val="24"/>
        </w:rPr>
        <w:t>(p=0.022</w:t>
      </w:r>
      <w:r w:rsidR="00851F2E" w:rsidRPr="00766333">
        <w:rPr>
          <w:rFonts w:ascii="Times New Roman" w:hAnsi="Times New Roman" w:cs="Times New Roman"/>
          <w:b/>
          <w:sz w:val="24"/>
          <w:szCs w:val="24"/>
          <w:lang w:val="en-US"/>
        </w:rPr>
        <w:t>)</w:t>
      </w:r>
      <w:r w:rsidR="00851F2E" w:rsidRPr="00766333">
        <w:rPr>
          <w:rFonts w:ascii="Times New Roman" w:hAnsi="Times New Roman" w:cs="Times New Roman"/>
          <w:b/>
          <w:sz w:val="24"/>
          <w:szCs w:val="24"/>
        </w:rPr>
        <w:t xml:space="preserve"> </w:t>
      </w:r>
      <w:r w:rsidR="00851F2E" w:rsidRPr="00766333">
        <w:rPr>
          <w:rFonts w:ascii="Times New Roman" w:hAnsi="Times New Roman" w:cs="Times New Roman"/>
          <w:b/>
          <w:color w:val="000000" w:themeColor="text1"/>
          <w:sz w:val="24"/>
          <w:szCs w:val="24"/>
        </w:rPr>
        <w:t xml:space="preserve">и </w:t>
      </w:r>
      <w:r w:rsidR="00A91129">
        <w:rPr>
          <w:rFonts w:ascii="Times New Roman" w:hAnsi="Times New Roman" w:cs="Times New Roman"/>
          <w:b/>
          <w:color w:val="000000" w:themeColor="text1"/>
          <w:sz w:val="24"/>
          <w:szCs w:val="24"/>
          <w:lang w:val="en-US"/>
        </w:rPr>
        <w:t xml:space="preserve"> </w:t>
      </w:r>
      <w:r w:rsidR="00A037F3" w:rsidRPr="00766333">
        <w:rPr>
          <w:rFonts w:ascii="Times New Roman" w:hAnsi="Times New Roman" w:cs="Times New Roman"/>
          <w:b/>
          <w:color w:val="000000" w:themeColor="text1"/>
          <w:sz w:val="24"/>
          <w:szCs w:val="24"/>
        </w:rPr>
        <w:t>HER</w:t>
      </w:r>
      <w:r w:rsidR="00E8011C">
        <w:rPr>
          <w:rFonts w:ascii="Times New Roman" w:hAnsi="Times New Roman" w:cs="Times New Roman"/>
          <w:b/>
          <w:color w:val="000000" w:themeColor="text1"/>
          <w:sz w:val="24"/>
          <w:szCs w:val="24"/>
          <w:lang w:val="en-US"/>
        </w:rPr>
        <w:t>-</w:t>
      </w:r>
      <w:r w:rsidR="00851F2E" w:rsidRPr="00766333">
        <w:rPr>
          <w:rFonts w:ascii="Times New Roman" w:hAnsi="Times New Roman" w:cs="Times New Roman"/>
          <w:b/>
          <w:color w:val="000000" w:themeColor="text1"/>
          <w:sz w:val="24"/>
          <w:szCs w:val="24"/>
          <w:lang w:val="en-US"/>
        </w:rPr>
        <w:t>2</w:t>
      </w:r>
      <w:r w:rsidRPr="00766333">
        <w:rPr>
          <w:rFonts w:ascii="Times New Roman" w:hAnsi="Times New Roman" w:cs="Times New Roman"/>
          <w:b/>
          <w:color w:val="000000" w:themeColor="text1"/>
          <w:sz w:val="24"/>
          <w:szCs w:val="24"/>
        </w:rPr>
        <w:t xml:space="preserve"> +++   </w:t>
      </w:r>
      <w:r w:rsidR="00851F2E" w:rsidRPr="00766333">
        <w:rPr>
          <w:rFonts w:ascii="Times New Roman" w:hAnsi="Times New Roman" w:cs="Times New Roman"/>
          <w:b/>
          <w:sz w:val="24"/>
          <w:szCs w:val="24"/>
          <w:lang w:val="en-US"/>
        </w:rPr>
        <w:t>(</w:t>
      </w:r>
      <w:r w:rsidRPr="00766333">
        <w:rPr>
          <w:rFonts w:ascii="Times New Roman" w:hAnsi="Times New Roman" w:cs="Times New Roman"/>
          <w:b/>
          <w:sz w:val="24"/>
          <w:szCs w:val="24"/>
        </w:rPr>
        <w:t xml:space="preserve"> p=0.037)</w:t>
      </w:r>
      <w:r w:rsidR="00017C84">
        <w:rPr>
          <w:rFonts w:ascii="Times New Roman" w:hAnsi="Times New Roman" w:cs="Times New Roman"/>
          <w:b/>
          <w:sz w:val="24"/>
          <w:szCs w:val="24"/>
          <w:lang w:val="en-US"/>
        </w:rPr>
        <w:t xml:space="preserve">, </w:t>
      </w:r>
      <w:r w:rsidR="00017C84" w:rsidRPr="00017C84">
        <w:rPr>
          <w:rFonts w:cs="Times New Roman"/>
          <w:b/>
          <w:sz w:val="24"/>
          <w:szCs w:val="24"/>
          <w:lang w:val="en-US"/>
        </w:rPr>
        <w:t>vo kontrolnata grupa.</w:t>
      </w:r>
    </w:p>
    <w:p w:rsidR="008C28B1" w:rsidRDefault="008C28B1" w:rsidP="008C28B1">
      <w:pPr>
        <w:spacing w:after="0" w:line="240" w:lineRule="auto"/>
        <w:ind w:firstLine="720"/>
        <w:jc w:val="both"/>
        <w:rPr>
          <w:rFonts w:cs="Times New Roman"/>
          <w:b/>
          <w:sz w:val="24"/>
          <w:szCs w:val="24"/>
          <w:lang w:val="en-US"/>
        </w:rPr>
      </w:pPr>
    </w:p>
    <w:p w:rsidR="006D5885" w:rsidRPr="008C28B1" w:rsidRDefault="008C28B1" w:rsidP="008C28B1">
      <w:pPr>
        <w:spacing w:line="240" w:lineRule="auto"/>
        <w:jc w:val="both"/>
        <w:rPr>
          <w:rFonts w:ascii="Times New Roman" w:hAnsi="Times New Roman" w:cs="Times New Roman"/>
          <w:i/>
          <w:sz w:val="24"/>
          <w:szCs w:val="24"/>
          <w:lang w:val="en-US"/>
        </w:rPr>
      </w:pPr>
      <w:r w:rsidRPr="008C28B1">
        <w:rPr>
          <w:rFonts w:ascii="Times New Roman" w:hAnsi="Times New Roman" w:cs="Times New Roman"/>
          <w:b/>
          <w:i/>
          <w:sz w:val="24"/>
          <w:szCs w:val="24"/>
        </w:rPr>
        <w:t>Табела бр</w:t>
      </w:r>
      <w:r w:rsidRPr="008C28B1">
        <w:rPr>
          <w:rFonts w:ascii="Times New Roman" w:hAnsi="Times New Roman" w:cs="Times New Roman"/>
          <w:b/>
          <w:i/>
          <w:sz w:val="24"/>
          <w:szCs w:val="24"/>
          <w:lang w:val="en-US"/>
        </w:rPr>
        <w:t xml:space="preserve"> 46</w:t>
      </w:r>
      <w:r>
        <w:rPr>
          <w:rFonts w:ascii="Times New Roman" w:hAnsi="Times New Roman" w:cs="Times New Roman"/>
          <w:b/>
          <w:i/>
          <w:sz w:val="24"/>
          <w:szCs w:val="24"/>
          <w:lang w:val="en-US"/>
        </w:rPr>
        <w:t>.</w:t>
      </w:r>
      <w:r w:rsidRPr="00A91129">
        <w:rPr>
          <w:rFonts w:ascii="Times New Roman" w:hAnsi="Times New Roman" w:cs="Times New Roman"/>
          <w:i/>
          <w:sz w:val="24"/>
          <w:szCs w:val="24"/>
        </w:rPr>
        <w:t xml:space="preserve"> Приказ на </w:t>
      </w:r>
      <w:r w:rsidRPr="00A91129">
        <w:rPr>
          <w:rFonts w:cs="Times New Roman"/>
          <w:i/>
          <w:sz w:val="24"/>
          <w:szCs w:val="24"/>
          <w:lang w:val="en-US"/>
        </w:rPr>
        <w:t>m</w:t>
      </w:r>
      <w:r w:rsidRPr="00A91129">
        <w:rPr>
          <w:rFonts w:ascii="Times New Roman" w:hAnsi="Times New Roman" w:cs="Times New Roman"/>
          <w:i/>
          <w:sz w:val="24"/>
          <w:szCs w:val="24"/>
        </w:rPr>
        <w:t>ултиваријантна логистичка  анализа на  ризик фактори з</w:t>
      </w:r>
      <w:r>
        <w:rPr>
          <w:rFonts w:ascii="Times New Roman" w:hAnsi="Times New Roman" w:cs="Times New Roman"/>
          <w:i/>
          <w:sz w:val="24"/>
          <w:szCs w:val="24"/>
        </w:rPr>
        <w:t xml:space="preserve">а позивитет </w:t>
      </w:r>
      <w:r w:rsidRPr="009E2659">
        <w:rPr>
          <w:rFonts w:ascii="Times New Roman" w:hAnsi="Times New Roman" w:cs="Times New Roman"/>
          <w:i/>
          <w:sz w:val="24"/>
          <w:szCs w:val="24"/>
        </w:rPr>
        <w:t>на</w:t>
      </w:r>
      <w:r w:rsidRPr="009E2659">
        <w:rPr>
          <w:rFonts w:cs="Times New Roman"/>
          <w:i/>
          <w:sz w:val="24"/>
          <w:szCs w:val="24"/>
        </w:rPr>
        <w:t xml:space="preserve"> </w:t>
      </w:r>
      <w:r w:rsidRPr="009E2659">
        <w:rPr>
          <w:rFonts w:cs="Times New Roman"/>
          <w:i/>
          <w:sz w:val="24"/>
          <w:szCs w:val="24"/>
          <w:lang w:val="en-US"/>
        </w:rPr>
        <w:t xml:space="preserve"> li</w:t>
      </w:r>
      <w:r>
        <w:rPr>
          <w:rFonts w:cs="Times New Roman"/>
          <w:i/>
          <w:sz w:val="24"/>
          <w:szCs w:val="24"/>
          <w:lang w:val="en-US"/>
        </w:rPr>
        <w:t>m</w:t>
      </w:r>
      <w:r w:rsidRPr="009E2659">
        <w:rPr>
          <w:rFonts w:cs="Times New Roman"/>
          <w:i/>
          <w:sz w:val="24"/>
          <w:szCs w:val="24"/>
          <w:lang w:val="en-US"/>
        </w:rPr>
        <w:t>f</w:t>
      </w:r>
      <w:r>
        <w:rPr>
          <w:rFonts w:cs="Times New Roman"/>
          <w:i/>
          <w:sz w:val="24"/>
          <w:szCs w:val="24"/>
          <w:lang w:val="en-US"/>
        </w:rPr>
        <w:t>n</w:t>
      </w:r>
      <w:r w:rsidRPr="009E2659">
        <w:rPr>
          <w:rFonts w:cs="Times New Roman"/>
          <w:i/>
          <w:sz w:val="24"/>
          <w:szCs w:val="24"/>
          <w:lang w:val="en-US"/>
        </w:rPr>
        <w:t>a</w:t>
      </w:r>
      <w:r>
        <w:rPr>
          <w:rFonts w:ascii="Times New Roman" w:hAnsi="Times New Roman" w:cs="Times New Roman"/>
          <w:i/>
          <w:sz w:val="24"/>
          <w:szCs w:val="24"/>
          <w:lang w:val="en-US"/>
        </w:rPr>
        <w:t xml:space="preserve"> </w:t>
      </w:r>
      <w:r>
        <w:rPr>
          <w:rFonts w:ascii="Times New Roman" w:hAnsi="Times New Roman" w:cs="Times New Roman"/>
          <w:i/>
          <w:sz w:val="24"/>
          <w:szCs w:val="24"/>
        </w:rPr>
        <w:t xml:space="preserve">жлезда </w:t>
      </w:r>
      <w:r w:rsidRPr="00A91129">
        <w:rPr>
          <w:rFonts w:ascii="Times New Roman" w:hAnsi="Times New Roman" w:cs="Times New Roman"/>
          <w:i/>
          <w:sz w:val="24"/>
          <w:szCs w:val="24"/>
        </w:rPr>
        <w:t xml:space="preserve"> во контролната група</w:t>
      </w: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900"/>
        <w:gridCol w:w="1080"/>
        <w:gridCol w:w="900"/>
        <w:gridCol w:w="1080"/>
        <w:gridCol w:w="900"/>
        <w:gridCol w:w="720"/>
        <w:gridCol w:w="900"/>
        <w:gridCol w:w="900"/>
        <w:gridCol w:w="900"/>
        <w:gridCol w:w="720"/>
      </w:tblGrid>
      <w:tr w:rsidR="00F3664C" w:rsidRPr="006D5885" w:rsidTr="002F1AF4">
        <w:trPr>
          <w:cantSplit/>
        </w:trPr>
        <w:tc>
          <w:tcPr>
            <w:tcW w:w="9000" w:type="dxa"/>
            <w:gridSpan w:val="10"/>
            <w:tcBorders>
              <w:top w:val="nil"/>
              <w:left w:val="nil"/>
              <w:bottom w:val="nil"/>
              <w:right w:val="nil"/>
            </w:tcBorders>
            <w:shd w:val="clear" w:color="auto" w:fill="FFFFFF"/>
          </w:tcPr>
          <w:p w:rsidR="00F3664C" w:rsidRPr="006D5885" w:rsidRDefault="00F3664C" w:rsidP="0023099B">
            <w:pPr>
              <w:autoSpaceDE w:val="0"/>
              <w:autoSpaceDN w:val="0"/>
              <w:adjustRightInd w:val="0"/>
              <w:spacing w:after="0" w:line="240" w:lineRule="auto"/>
              <w:ind w:right="60"/>
              <w:jc w:val="both"/>
              <w:rPr>
                <w:rFonts w:ascii="Arial" w:hAnsi="Arial" w:cs="Arial"/>
                <w:color w:val="000000"/>
                <w:sz w:val="16"/>
                <w:szCs w:val="18"/>
              </w:rPr>
            </w:pPr>
            <w:r w:rsidRPr="006D5885">
              <w:rPr>
                <w:rFonts w:ascii="Arial" w:hAnsi="Arial" w:cs="Arial"/>
                <w:b/>
                <w:bCs/>
                <w:color w:val="000000"/>
                <w:sz w:val="16"/>
                <w:szCs w:val="18"/>
              </w:rPr>
              <w:t>Variables in the Equation</w:t>
            </w:r>
          </w:p>
        </w:tc>
      </w:tr>
      <w:tr w:rsidR="00F3664C" w:rsidRPr="006D5885" w:rsidTr="002F1AF4">
        <w:trPr>
          <w:cantSplit/>
        </w:trPr>
        <w:tc>
          <w:tcPr>
            <w:tcW w:w="1980" w:type="dxa"/>
            <w:gridSpan w:val="2"/>
            <w:vMerge w:val="restart"/>
            <w:tcBorders>
              <w:top w:val="single" w:sz="16" w:space="0" w:color="000000"/>
              <w:left w:val="single" w:sz="16" w:space="0" w:color="000000"/>
              <w:bottom w:val="nil"/>
              <w:right w:val="nil"/>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p>
        </w:tc>
        <w:tc>
          <w:tcPr>
            <w:tcW w:w="900" w:type="dxa"/>
            <w:vMerge w:val="restart"/>
            <w:tcBorders>
              <w:top w:val="single" w:sz="16" w:space="0" w:color="000000"/>
              <w:left w:val="single" w:sz="16" w:space="0" w:color="000000"/>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B</w:t>
            </w:r>
          </w:p>
        </w:tc>
        <w:tc>
          <w:tcPr>
            <w:tcW w:w="1080" w:type="dxa"/>
            <w:vMerge w:val="restart"/>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S.E.</w:t>
            </w:r>
          </w:p>
        </w:tc>
        <w:tc>
          <w:tcPr>
            <w:tcW w:w="900" w:type="dxa"/>
            <w:vMerge w:val="restart"/>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Wald</w:t>
            </w:r>
          </w:p>
        </w:tc>
        <w:tc>
          <w:tcPr>
            <w:tcW w:w="720" w:type="dxa"/>
            <w:vMerge w:val="restart"/>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df</w:t>
            </w:r>
          </w:p>
        </w:tc>
        <w:tc>
          <w:tcPr>
            <w:tcW w:w="900" w:type="dxa"/>
            <w:vMerge w:val="restart"/>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Sig.</w:t>
            </w:r>
          </w:p>
        </w:tc>
        <w:tc>
          <w:tcPr>
            <w:tcW w:w="900" w:type="dxa"/>
            <w:vMerge w:val="restart"/>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Exp(B)</w:t>
            </w:r>
          </w:p>
        </w:tc>
        <w:tc>
          <w:tcPr>
            <w:tcW w:w="1620" w:type="dxa"/>
            <w:gridSpan w:val="2"/>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95% C.I.for EXP(B)</w:t>
            </w:r>
          </w:p>
        </w:tc>
      </w:tr>
      <w:tr w:rsidR="002F1AF4" w:rsidRPr="006D5885" w:rsidTr="002F1AF4">
        <w:trPr>
          <w:cantSplit/>
        </w:trPr>
        <w:tc>
          <w:tcPr>
            <w:tcW w:w="1980" w:type="dxa"/>
            <w:gridSpan w:val="2"/>
            <w:vMerge/>
            <w:tcBorders>
              <w:top w:val="single" w:sz="16" w:space="0" w:color="000000"/>
              <w:left w:val="single" w:sz="16" w:space="0" w:color="000000"/>
              <w:bottom w:val="nil"/>
              <w:right w:val="nil"/>
            </w:tcBorders>
            <w:shd w:val="clear" w:color="auto" w:fill="FFFFFF"/>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900" w:type="dxa"/>
            <w:vMerge/>
            <w:tcBorders>
              <w:top w:val="single" w:sz="16" w:space="0" w:color="000000"/>
              <w:left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vMerge/>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900" w:type="dxa"/>
            <w:vMerge/>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720" w:type="dxa"/>
            <w:vMerge/>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900" w:type="dxa"/>
            <w:vMerge/>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900" w:type="dxa"/>
            <w:vMerge/>
            <w:tcBorders>
              <w:top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900" w:type="dxa"/>
            <w:tcBorders>
              <w:bottom w:val="single" w:sz="16" w:space="0" w:color="000000"/>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Lower</w:t>
            </w:r>
          </w:p>
        </w:tc>
        <w:tc>
          <w:tcPr>
            <w:tcW w:w="720" w:type="dxa"/>
            <w:tcBorders>
              <w:bottom w:val="single" w:sz="16" w:space="0" w:color="000000"/>
              <w:right w:val="single" w:sz="16" w:space="0" w:color="000000"/>
            </w:tcBorders>
            <w:shd w:val="clear" w:color="auto" w:fill="FFFFFF"/>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Upper</w:t>
            </w:r>
          </w:p>
        </w:tc>
      </w:tr>
      <w:tr w:rsidR="002F1AF4" w:rsidRPr="006D5885" w:rsidTr="002F1AF4">
        <w:trPr>
          <w:cantSplit/>
        </w:trPr>
        <w:tc>
          <w:tcPr>
            <w:tcW w:w="900" w:type="dxa"/>
            <w:vMerge w:val="restart"/>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Step 1</w:t>
            </w:r>
            <w:r w:rsidRPr="006D5885">
              <w:rPr>
                <w:rFonts w:ascii="Arial" w:hAnsi="Arial" w:cs="Arial"/>
                <w:color w:val="000000"/>
                <w:sz w:val="16"/>
                <w:szCs w:val="18"/>
                <w:vertAlign w:val="superscript"/>
              </w:rPr>
              <w:t>a</w:t>
            </w:r>
          </w:p>
        </w:tc>
        <w:tc>
          <w:tcPr>
            <w:tcW w:w="1080" w:type="dxa"/>
            <w:tcBorders>
              <w:top w:val="single" w:sz="16" w:space="0" w:color="000000"/>
              <w:left w:val="nil"/>
              <w:bottom w:val="nil"/>
              <w:right w:val="single" w:sz="16" w:space="0" w:color="000000"/>
            </w:tcBorders>
            <w:shd w:val="clear" w:color="auto" w:fill="FFFFFF"/>
            <w:vAlign w:val="center"/>
          </w:tcPr>
          <w:p w:rsidR="00F3664C" w:rsidRPr="006D5885" w:rsidRDefault="00351E1C" w:rsidP="0023099B">
            <w:pPr>
              <w:autoSpaceDE w:val="0"/>
              <w:autoSpaceDN w:val="0"/>
              <w:adjustRightInd w:val="0"/>
              <w:spacing w:after="0" w:line="240" w:lineRule="auto"/>
              <w:ind w:left="60" w:right="60"/>
              <w:jc w:val="both"/>
              <w:rPr>
                <w:rFonts w:ascii="Arial" w:hAnsi="Arial" w:cs="Arial"/>
                <w:b/>
                <w:color w:val="000000"/>
                <w:sz w:val="16"/>
                <w:szCs w:val="18"/>
              </w:rPr>
            </w:pPr>
            <w:r w:rsidRPr="006D5885">
              <w:rPr>
                <w:rFonts w:ascii="Arial" w:hAnsi="Arial" w:cs="Arial"/>
                <w:b/>
                <w:color w:val="000000"/>
                <w:sz w:val="16"/>
                <w:szCs w:val="18"/>
              </w:rPr>
              <w:t>G</w:t>
            </w:r>
            <w:r w:rsidR="00F3664C" w:rsidRPr="006D5885">
              <w:rPr>
                <w:rFonts w:ascii="Arial" w:hAnsi="Arial" w:cs="Arial"/>
                <w:b/>
                <w:color w:val="000000"/>
                <w:sz w:val="16"/>
                <w:szCs w:val="18"/>
              </w:rPr>
              <w:t>olemina</w:t>
            </w:r>
          </w:p>
        </w:tc>
        <w:tc>
          <w:tcPr>
            <w:tcW w:w="900" w:type="dxa"/>
            <w:tcBorders>
              <w:top w:val="single" w:sz="16" w:space="0" w:color="000000"/>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.153</w:t>
            </w:r>
          </w:p>
        </w:tc>
        <w:tc>
          <w:tcPr>
            <w:tcW w:w="1080" w:type="dxa"/>
            <w:tcBorders>
              <w:top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.062</w:t>
            </w:r>
          </w:p>
        </w:tc>
        <w:tc>
          <w:tcPr>
            <w:tcW w:w="900" w:type="dxa"/>
            <w:tcBorders>
              <w:top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6.069</w:t>
            </w:r>
          </w:p>
        </w:tc>
        <w:tc>
          <w:tcPr>
            <w:tcW w:w="720" w:type="dxa"/>
            <w:tcBorders>
              <w:top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b/>
                <w:color w:val="FF0000"/>
                <w:sz w:val="16"/>
                <w:szCs w:val="18"/>
              </w:rPr>
            </w:pPr>
            <w:r w:rsidRPr="00EC497C">
              <w:rPr>
                <w:rFonts w:ascii="Arial" w:hAnsi="Arial" w:cs="Arial"/>
                <w:b/>
                <w:color w:val="FF0000"/>
                <w:sz w:val="18"/>
                <w:szCs w:val="18"/>
              </w:rPr>
              <w:t>.014</w:t>
            </w:r>
          </w:p>
        </w:tc>
        <w:tc>
          <w:tcPr>
            <w:tcW w:w="900" w:type="dxa"/>
            <w:tcBorders>
              <w:top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1.165</w:t>
            </w:r>
          </w:p>
        </w:tc>
        <w:tc>
          <w:tcPr>
            <w:tcW w:w="900" w:type="dxa"/>
            <w:tcBorders>
              <w:top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1.032</w:t>
            </w:r>
          </w:p>
        </w:tc>
        <w:tc>
          <w:tcPr>
            <w:tcW w:w="720" w:type="dxa"/>
            <w:tcBorders>
              <w:top w:val="single" w:sz="16" w:space="0" w:color="000000"/>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1.315</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lang w:val="en-US"/>
              </w:rPr>
            </w:pPr>
            <w:r w:rsidRPr="006D5885">
              <w:rPr>
                <w:rFonts w:ascii="Arial" w:hAnsi="Arial" w:cs="Arial"/>
                <w:color w:val="000000"/>
                <w:sz w:val="16"/>
                <w:szCs w:val="18"/>
                <w:lang w:val="en-US"/>
              </w:rPr>
              <w:t>ER</w:t>
            </w:r>
          </w:p>
        </w:tc>
        <w:tc>
          <w:tcPr>
            <w:tcW w:w="900" w:type="dxa"/>
            <w:tcBorders>
              <w:top w:val="nil"/>
              <w:left w:val="single" w:sz="16" w:space="0" w:color="000000"/>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108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1.211</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.546</w:t>
            </w:r>
          </w:p>
        </w:tc>
        <w:tc>
          <w:tcPr>
            <w:tcW w:w="90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90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720" w:type="dxa"/>
            <w:tcBorders>
              <w:top w:val="nil"/>
              <w:bottom w:val="nil"/>
              <w:right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lang w:val="en-US"/>
              </w:rPr>
              <w:t>ER</w:t>
            </w:r>
            <w:r w:rsidR="00F3664C" w:rsidRPr="006D5885">
              <w:rPr>
                <w:rFonts w:ascii="Arial" w:hAnsi="Arial" w:cs="Arial"/>
                <w:color w:val="000000"/>
                <w:sz w:val="16"/>
                <w:szCs w:val="18"/>
              </w:rPr>
              <w:t>(1</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-2.330</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2.117</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1.211</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.271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.097</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.002</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6.170</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lang w:val="en-US"/>
              </w:rPr>
              <w:t>ER</w:t>
            </w:r>
            <w:r w:rsidR="00F3664C" w:rsidRPr="006D5885">
              <w:rPr>
                <w:rFonts w:ascii="Arial" w:hAnsi="Arial" w:cs="Arial"/>
                <w:color w:val="000000"/>
                <w:sz w:val="16"/>
                <w:szCs w:val="18"/>
              </w:rPr>
              <w:t>(2</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-.708</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1.257</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.317</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.573</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.493</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.042</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5.785</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lang w:val="en-US"/>
              </w:rPr>
            </w:pPr>
            <w:r w:rsidRPr="006D5885">
              <w:rPr>
                <w:rFonts w:ascii="Arial" w:hAnsi="Arial" w:cs="Arial"/>
                <w:color w:val="000000"/>
                <w:sz w:val="16"/>
                <w:szCs w:val="18"/>
                <w:lang w:val="en-US"/>
              </w:rPr>
              <w:t>PR</w:t>
            </w:r>
          </w:p>
        </w:tc>
        <w:tc>
          <w:tcPr>
            <w:tcW w:w="900" w:type="dxa"/>
            <w:tcBorders>
              <w:top w:val="nil"/>
              <w:left w:val="single" w:sz="16" w:space="0" w:color="000000"/>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108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4.406</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.221</w:t>
            </w:r>
          </w:p>
        </w:tc>
        <w:tc>
          <w:tcPr>
            <w:tcW w:w="90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90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720" w:type="dxa"/>
            <w:tcBorders>
              <w:top w:val="nil"/>
              <w:bottom w:val="nil"/>
              <w:right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lang w:val="en-US"/>
              </w:rPr>
              <w:t>PR</w:t>
            </w:r>
            <w:r w:rsidR="00F3664C" w:rsidRPr="006D5885">
              <w:rPr>
                <w:rFonts w:ascii="Arial" w:hAnsi="Arial" w:cs="Arial"/>
                <w:color w:val="000000"/>
                <w:sz w:val="16"/>
                <w:szCs w:val="18"/>
              </w:rPr>
              <w:t>(1</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.963</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1.220</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.622</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.430</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2.619</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.240</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28.627</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lang w:val="en-US"/>
              </w:rPr>
              <w:t>PR</w:t>
            </w:r>
            <w:r w:rsidR="00F3664C" w:rsidRPr="006D5885">
              <w:rPr>
                <w:rFonts w:ascii="Arial" w:hAnsi="Arial" w:cs="Arial"/>
                <w:color w:val="000000"/>
                <w:sz w:val="16"/>
                <w:szCs w:val="18"/>
              </w:rPr>
              <w:t>(2</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-20.210</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14529.241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.000</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.999</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.000</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.000</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lang w:val="en-US"/>
              </w:rPr>
              <w:t>PR</w:t>
            </w:r>
            <w:r w:rsidR="00F3664C" w:rsidRPr="006D5885">
              <w:rPr>
                <w:rFonts w:ascii="Arial" w:hAnsi="Arial" w:cs="Arial"/>
                <w:color w:val="000000"/>
                <w:sz w:val="16"/>
                <w:szCs w:val="18"/>
              </w:rPr>
              <w:t>(3</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-.829</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1.144</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.525</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.469</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.437</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.046</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4.113</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lang w:val="en-US"/>
              </w:rPr>
            </w:pPr>
            <w:r w:rsidRPr="006D5885">
              <w:rPr>
                <w:rFonts w:ascii="Arial" w:hAnsi="Arial" w:cs="Arial"/>
                <w:color w:val="000000"/>
                <w:sz w:val="16"/>
                <w:szCs w:val="18"/>
              </w:rPr>
              <w:t>Ki</w:t>
            </w:r>
            <w:r w:rsidR="006D7525" w:rsidRPr="006D5885">
              <w:rPr>
                <w:rFonts w:ascii="Arial" w:hAnsi="Arial" w:cs="Arial"/>
                <w:color w:val="000000"/>
                <w:sz w:val="16"/>
                <w:szCs w:val="18"/>
                <w:lang w:val="en-US"/>
              </w:rPr>
              <w:t>67</w:t>
            </w:r>
          </w:p>
        </w:tc>
        <w:tc>
          <w:tcPr>
            <w:tcW w:w="900" w:type="dxa"/>
            <w:tcBorders>
              <w:top w:val="nil"/>
              <w:left w:val="single" w:sz="16" w:space="0" w:color="000000"/>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108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1.927</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.382</w:t>
            </w:r>
          </w:p>
        </w:tc>
        <w:tc>
          <w:tcPr>
            <w:tcW w:w="90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90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720" w:type="dxa"/>
            <w:tcBorders>
              <w:top w:val="nil"/>
              <w:bottom w:val="nil"/>
              <w:right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Ki</w:t>
            </w:r>
            <w:r w:rsidRPr="006D5885">
              <w:rPr>
                <w:rFonts w:ascii="Arial" w:hAnsi="Arial" w:cs="Arial"/>
                <w:color w:val="000000"/>
                <w:sz w:val="16"/>
                <w:szCs w:val="18"/>
                <w:lang w:val="en-US"/>
              </w:rPr>
              <w:t>67</w:t>
            </w:r>
            <w:r w:rsidR="00F3664C" w:rsidRPr="006D5885">
              <w:rPr>
                <w:rFonts w:ascii="Arial" w:hAnsi="Arial" w:cs="Arial"/>
                <w:color w:val="000000"/>
                <w:sz w:val="16"/>
                <w:szCs w:val="18"/>
              </w:rPr>
              <w:t>(1</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1.326</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1.089</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1.481</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.224</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3.765</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.445</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31.835</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Ki</w:t>
            </w:r>
            <w:r w:rsidRPr="006D5885">
              <w:rPr>
                <w:rFonts w:ascii="Arial" w:hAnsi="Arial" w:cs="Arial"/>
                <w:color w:val="000000"/>
                <w:sz w:val="16"/>
                <w:szCs w:val="18"/>
                <w:lang w:val="en-US"/>
              </w:rPr>
              <w:t>67</w:t>
            </w:r>
            <w:r w:rsidR="00F3664C" w:rsidRPr="006D5885">
              <w:rPr>
                <w:rFonts w:ascii="Arial" w:hAnsi="Arial" w:cs="Arial"/>
                <w:color w:val="000000"/>
                <w:sz w:val="16"/>
                <w:szCs w:val="18"/>
              </w:rPr>
              <w:t>(2</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1.650</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1.275</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1.676</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.196</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5.209</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.428</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63.391</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lang w:val="en-US"/>
              </w:rPr>
            </w:pPr>
            <w:r w:rsidRPr="006D5885">
              <w:rPr>
                <w:rFonts w:ascii="Arial" w:hAnsi="Arial" w:cs="Arial"/>
                <w:color w:val="000000"/>
                <w:sz w:val="16"/>
                <w:szCs w:val="18"/>
              </w:rPr>
              <w:t>H</w:t>
            </w:r>
            <w:r w:rsidRPr="006D5885">
              <w:rPr>
                <w:rFonts w:ascii="Arial" w:hAnsi="Arial" w:cs="Arial"/>
                <w:color w:val="000000"/>
                <w:sz w:val="16"/>
                <w:szCs w:val="18"/>
                <w:lang w:val="en-US"/>
              </w:rPr>
              <w:t>ER2</w:t>
            </w:r>
          </w:p>
        </w:tc>
        <w:tc>
          <w:tcPr>
            <w:tcW w:w="900" w:type="dxa"/>
            <w:tcBorders>
              <w:top w:val="nil"/>
              <w:left w:val="single" w:sz="16" w:space="0" w:color="000000"/>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108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3.123</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.373</w:t>
            </w:r>
          </w:p>
        </w:tc>
        <w:tc>
          <w:tcPr>
            <w:tcW w:w="90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900" w:type="dxa"/>
            <w:tcBorders>
              <w:top w:val="nil"/>
              <w:bottom w:val="nil"/>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720" w:type="dxa"/>
            <w:tcBorders>
              <w:top w:val="nil"/>
              <w:bottom w:val="nil"/>
              <w:right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H</w:t>
            </w:r>
            <w:r w:rsidRPr="006D5885">
              <w:rPr>
                <w:rFonts w:ascii="Arial" w:hAnsi="Arial" w:cs="Arial"/>
                <w:color w:val="000000"/>
                <w:sz w:val="16"/>
                <w:szCs w:val="18"/>
                <w:lang w:val="en-US"/>
              </w:rPr>
              <w:t>ER2</w:t>
            </w:r>
            <w:r w:rsidR="00F3664C" w:rsidRPr="006D5885">
              <w:rPr>
                <w:rFonts w:ascii="Arial" w:hAnsi="Arial" w:cs="Arial"/>
                <w:color w:val="000000"/>
                <w:sz w:val="16"/>
                <w:szCs w:val="18"/>
              </w:rPr>
              <w:t>(1</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-1.487</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.847</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3.078</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.079</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.226</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.043</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1.190</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H</w:t>
            </w:r>
            <w:r w:rsidRPr="006D5885">
              <w:rPr>
                <w:rFonts w:ascii="Arial" w:hAnsi="Arial" w:cs="Arial"/>
                <w:color w:val="000000"/>
                <w:sz w:val="16"/>
                <w:szCs w:val="18"/>
                <w:lang w:val="en-US"/>
              </w:rPr>
              <w:t>ER2</w:t>
            </w:r>
            <w:r w:rsidR="00F3664C" w:rsidRPr="006D5885">
              <w:rPr>
                <w:rFonts w:ascii="Arial" w:hAnsi="Arial" w:cs="Arial"/>
                <w:color w:val="000000"/>
                <w:sz w:val="16"/>
                <w:szCs w:val="18"/>
              </w:rPr>
              <w:t>(2</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-.956</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1.186</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.650</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.420</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.384</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.038</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3.928</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nil"/>
              <w:right w:val="single" w:sz="16" w:space="0" w:color="000000"/>
            </w:tcBorders>
            <w:shd w:val="clear" w:color="auto" w:fill="FFFFFF"/>
            <w:vAlign w:val="center"/>
          </w:tcPr>
          <w:p w:rsidR="00F3664C" w:rsidRPr="006D5885" w:rsidRDefault="006D7525"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H</w:t>
            </w:r>
            <w:r w:rsidRPr="006D5885">
              <w:rPr>
                <w:rFonts w:ascii="Arial" w:hAnsi="Arial" w:cs="Arial"/>
                <w:color w:val="000000"/>
                <w:sz w:val="16"/>
                <w:szCs w:val="18"/>
                <w:lang w:val="en-US"/>
              </w:rPr>
              <w:t>ER2</w:t>
            </w:r>
            <w:r w:rsidR="00F3664C" w:rsidRPr="006D5885">
              <w:rPr>
                <w:rFonts w:ascii="Arial" w:hAnsi="Arial" w:cs="Arial"/>
                <w:color w:val="000000"/>
                <w:sz w:val="16"/>
                <w:szCs w:val="18"/>
              </w:rPr>
              <w:t>(3</w:t>
            </w:r>
            <w:r w:rsidRPr="006D5885">
              <w:rPr>
                <w:rFonts w:ascii="Arial" w:hAnsi="Arial" w:cs="Arial"/>
                <w:color w:val="000000"/>
                <w:sz w:val="16"/>
                <w:szCs w:val="18"/>
                <w:lang w:val="en-US"/>
              </w:rPr>
              <w:t>+</w:t>
            </w:r>
            <w:r w:rsidR="00F3664C" w:rsidRPr="006D5885">
              <w:rPr>
                <w:rFonts w:ascii="Arial" w:hAnsi="Arial" w:cs="Arial"/>
                <w:color w:val="000000"/>
                <w:sz w:val="16"/>
                <w:szCs w:val="18"/>
              </w:rPr>
              <w:t>)</w:t>
            </w:r>
          </w:p>
        </w:tc>
        <w:tc>
          <w:tcPr>
            <w:tcW w:w="900" w:type="dxa"/>
            <w:tcBorders>
              <w:top w:val="nil"/>
              <w:left w:val="single" w:sz="16" w:space="0" w:color="000000"/>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-21.859</w:t>
            </w:r>
          </w:p>
        </w:tc>
        <w:tc>
          <w:tcPr>
            <w:tcW w:w="108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25784.956</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.000</w:t>
            </w:r>
          </w:p>
        </w:tc>
        <w:tc>
          <w:tcPr>
            <w:tcW w:w="72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.999</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.000</w:t>
            </w:r>
          </w:p>
        </w:tc>
        <w:tc>
          <w:tcPr>
            <w:tcW w:w="900" w:type="dxa"/>
            <w:tcBorders>
              <w:top w:val="nil"/>
              <w:bottom w:val="nil"/>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.000</w:t>
            </w:r>
          </w:p>
        </w:tc>
        <w:tc>
          <w:tcPr>
            <w:tcW w:w="720" w:type="dxa"/>
            <w:tcBorders>
              <w:top w:val="nil"/>
              <w:bottom w:val="nil"/>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w:t>
            </w:r>
          </w:p>
        </w:tc>
      </w:tr>
      <w:tr w:rsidR="002F1AF4" w:rsidRPr="006D5885" w:rsidTr="002F1AF4">
        <w:trPr>
          <w:cantSplit/>
        </w:trPr>
        <w:tc>
          <w:tcPr>
            <w:tcW w:w="900" w:type="dxa"/>
            <w:vMerge/>
            <w:tcBorders>
              <w:top w:val="single" w:sz="16" w:space="0" w:color="000000"/>
              <w:left w:val="single" w:sz="16" w:space="0" w:color="000000"/>
              <w:bottom w:val="single" w:sz="16" w:space="0" w:color="000000"/>
              <w:right w:val="nil"/>
            </w:tcBorders>
            <w:shd w:val="clear" w:color="auto" w:fill="FFFFFF"/>
            <w:vAlign w:val="center"/>
          </w:tcPr>
          <w:p w:rsidR="00F3664C" w:rsidRPr="006D5885" w:rsidRDefault="00F3664C" w:rsidP="0023099B">
            <w:pPr>
              <w:autoSpaceDE w:val="0"/>
              <w:autoSpaceDN w:val="0"/>
              <w:adjustRightInd w:val="0"/>
              <w:spacing w:after="0" w:line="240" w:lineRule="auto"/>
              <w:jc w:val="both"/>
              <w:rPr>
                <w:rFonts w:ascii="Arial" w:hAnsi="Arial" w:cs="Arial"/>
                <w:color w:val="000000"/>
                <w:sz w:val="16"/>
                <w:szCs w:val="18"/>
              </w:rPr>
            </w:pPr>
          </w:p>
        </w:tc>
        <w:tc>
          <w:tcPr>
            <w:tcW w:w="1080" w:type="dxa"/>
            <w:tcBorders>
              <w:top w:val="nil"/>
              <w:left w:val="nil"/>
              <w:bottom w:val="single" w:sz="16" w:space="0" w:color="000000"/>
              <w:right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Constant</w:t>
            </w:r>
          </w:p>
        </w:tc>
        <w:tc>
          <w:tcPr>
            <w:tcW w:w="900" w:type="dxa"/>
            <w:tcBorders>
              <w:top w:val="nil"/>
              <w:left w:val="single" w:sz="16" w:space="0" w:color="000000"/>
              <w:bottom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-3.906</w:t>
            </w:r>
          </w:p>
        </w:tc>
        <w:tc>
          <w:tcPr>
            <w:tcW w:w="1080" w:type="dxa"/>
            <w:tcBorders>
              <w:top w:val="nil"/>
              <w:bottom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1.643</w:t>
            </w:r>
          </w:p>
        </w:tc>
        <w:tc>
          <w:tcPr>
            <w:tcW w:w="900" w:type="dxa"/>
            <w:tcBorders>
              <w:top w:val="nil"/>
              <w:bottom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5.650</w:t>
            </w:r>
          </w:p>
        </w:tc>
        <w:tc>
          <w:tcPr>
            <w:tcW w:w="720" w:type="dxa"/>
            <w:tcBorders>
              <w:top w:val="nil"/>
              <w:bottom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1</w:t>
            </w:r>
          </w:p>
        </w:tc>
        <w:tc>
          <w:tcPr>
            <w:tcW w:w="900" w:type="dxa"/>
            <w:tcBorders>
              <w:top w:val="nil"/>
              <w:bottom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.017</w:t>
            </w:r>
          </w:p>
        </w:tc>
        <w:tc>
          <w:tcPr>
            <w:tcW w:w="900" w:type="dxa"/>
            <w:tcBorders>
              <w:top w:val="nil"/>
              <w:bottom w:val="single" w:sz="16" w:space="0" w:color="000000"/>
            </w:tcBorders>
            <w:shd w:val="clear" w:color="auto" w:fill="FFFFFF"/>
            <w:vAlign w:val="center"/>
          </w:tcPr>
          <w:p w:rsidR="00F3664C" w:rsidRPr="006D5885" w:rsidRDefault="00F3664C" w:rsidP="0023099B">
            <w:pPr>
              <w:autoSpaceDE w:val="0"/>
              <w:autoSpaceDN w:val="0"/>
              <w:adjustRightInd w:val="0"/>
              <w:spacing w:after="0" w:line="240" w:lineRule="auto"/>
              <w:ind w:left="60" w:right="60"/>
              <w:jc w:val="both"/>
              <w:rPr>
                <w:rFonts w:ascii="Arial" w:hAnsi="Arial" w:cs="Arial"/>
                <w:color w:val="000000"/>
                <w:sz w:val="16"/>
                <w:szCs w:val="18"/>
              </w:rPr>
            </w:pPr>
            <w:r w:rsidRPr="006D5885">
              <w:rPr>
                <w:rFonts w:ascii="Arial" w:hAnsi="Arial" w:cs="Arial"/>
                <w:color w:val="000000"/>
                <w:sz w:val="16"/>
                <w:szCs w:val="18"/>
              </w:rPr>
              <w:t>.020</w:t>
            </w:r>
          </w:p>
        </w:tc>
        <w:tc>
          <w:tcPr>
            <w:tcW w:w="900" w:type="dxa"/>
            <w:tcBorders>
              <w:top w:val="nil"/>
              <w:bottom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c>
          <w:tcPr>
            <w:tcW w:w="720" w:type="dxa"/>
            <w:tcBorders>
              <w:top w:val="nil"/>
              <w:bottom w:val="single" w:sz="16" w:space="0" w:color="000000"/>
              <w:right w:val="single" w:sz="16" w:space="0" w:color="000000"/>
            </w:tcBorders>
            <w:shd w:val="clear" w:color="auto" w:fill="FFFFFF"/>
          </w:tcPr>
          <w:p w:rsidR="00F3664C" w:rsidRPr="006D5885" w:rsidRDefault="00F3664C" w:rsidP="0023099B">
            <w:pPr>
              <w:autoSpaceDE w:val="0"/>
              <w:autoSpaceDN w:val="0"/>
              <w:adjustRightInd w:val="0"/>
              <w:spacing w:after="0" w:line="240" w:lineRule="auto"/>
              <w:jc w:val="both"/>
              <w:rPr>
                <w:rFonts w:ascii="Times New Roman" w:hAnsi="Times New Roman" w:cs="Times New Roman"/>
                <w:sz w:val="16"/>
                <w:szCs w:val="24"/>
              </w:rPr>
            </w:pPr>
          </w:p>
        </w:tc>
      </w:tr>
      <w:tr w:rsidR="00F3664C" w:rsidRPr="000F3BFD" w:rsidTr="002F1AF4">
        <w:trPr>
          <w:cantSplit/>
        </w:trPr>
        <w:tc>
          <w:tcPr>
            <w:tcW w:w="9000" w:type="dxa"/>
            <w:gridSpan w:val="10"/>
            <w:tcBorders>
              <w:top w:val="nil"/>
              <w:left w:val="nil"/>
              <w:bottom w:val="nil"/>
              <w:right w:val="nil"/>
            </w:tcBorders>
            <w:shd w:val="clear" w:color="auto" w:fill="FFFFFF"/>
          </w:tcPr>
          <w:p w:rsidR="00F3664C" w:rsidRPr="000F3BFD" w:rsidRDefault="00F3664C" w:rsidP="0023099B">
            <w:pPr>
              <w:autoSpaceDE w:val="0"/>
              <w:autoSpaceDN w:val="0"/>
              <w:adjustRightInd w:val="0"/>
              <w:spacing w:after="0" w:line="240" w:lineRule="auto"/>
              <w:ind w:left="60" w:right="60"/>
              <w:jc w:val="both"/>
              <w:rPr>
                <w:rFonts w:ascii="Arial" w:hAnsi="Arial" w:cs="Arial"/>
                <w:color w:val="000000"/>
                <w:sz w:val="18"/>
                <w:szCs w:val="18"/>
              </w:rPr>
            </w:pPr>
            <w:r w:rsidRPr="006D5885">
              <w:rPr>
                <w:rFonts w:ascii="Arial" w:hAnsi="Arial" w:cs="Arial"/>
                <w:color w:val="000000"/>
                <w:sz w:val="16"/>
                <w:szCs w:val="18"/>
              </w:rPr>
              <w:t xml:space="preserve">a. Variable(s) entered on step 1: </w:t>
            </w:r>
            <w:r w:rsidRPr="004C2A30">
              <w:rPr>
                <w:rFonts w:cs="Arial"/>
                <w:color w:val="000000"/>
                <w:sz w:val="16"/>
                <w:szCs w:val="18"/>
              </w:rPr>
              <w:t>golemina, estrogeni</w:t>
            </w:r>
            <w:r w:rsidR="002F1AF4" w:rsidRPr="004C2A30">
              <w:rPr>
                <w:rFonts w:cs="Arial"/>
                <w:color w:val="000000"/>
                <w:sz w:val="16"/>
                <w:szCs w:val="18"/>
                <w:lang w:val="en-US"/>
              </w:rPr>
              <w:t xml:space="preserve"> receptori (</w:t>
            </w:r>
            <w:r w:rsidR="002F1AF4" w:rsidRPr="004C2A30">
              <w:rPr>
                <w:rFonts w:ascii="Times New Roman" w:hAnsi="Times New Roman" w:cs="Times New Roman"/>
                <w:color w:val="000000"/>
                <w:sz w:val="16"/>
                <w:szCs w:val="18"/>
                <w:lang w:val="en-US"/>
              </w:rPr>
              <w:t>ER</w:t>
            </w:r>
            <w:r w:rsidR="002F1AF4" w:rsidRPr="004C2A30">
              <w:rPr>
                <w:rFonts w:cs="Arial"/>
                <w:color w:val="000000"/>
                <w:sz w:val="16"/>
                <w:szCs w:val="18"/>
                <w:lang w:val="en-US"/>
              </w:rPr>
              <w:t>)</w:t>
            </w:r>
            <w:r w:rsidRPr="004C2A30">
              <w:rPr>
                <w:rFonts w:cs="Arial"/>
                <w:color w:val="000000"/>
                <w:sz w:val="16"/>
                <w:szCs w:val="18"/>
              </w:rPr>
              <w:t>, progesteroni</w:t>
            </w:r>
            <w:r w:rsidR="002F1AF4" w:rsidRPr="004C2A30">
              <w:rPr>
                <w:rFonts w:cs="Arial"/>
                <w:color w:val="000000"/>
                <w:sz w:val="16"/>
                <w:szCs w:val="18"/>
                <w:lang w:val="en-US"/>
              </w:rPr>
              <w:t>ski receptori</w:t>
            </w:r>
            <w:r w:rsidR="002F1AF4" w:rsidRPr="006D5885">
              <w:rPr>
                <w:rFonts w:ascii="Arial" w:hAnsi="Arial" w:cs="Arial"/>
                <w:color w:val="000000"/>
                <w:sz w:val="16"/>
                <w:szCs w:val="18"/>
                <w:lang w:val="en-US"/>
              </w:rPr>
              <w:t xml:space="preserve"> (PR)</w:t>
            </w:r>
            <w:r w:rsidR="002F1AF4" w:rsidRPr="006D5885">
              <w:rPr>
                <w:rFonts w:ascii="Arial" w:hAnsi="Arial" w:cs="Arial"/>
                <w:color w:val="000000"/>
                <w:sz w:val="16"/>
                <w:szCs w:val="18"/>
              </w:rPr>
              <w:t>, Ki</w:t>
            </w:r>
            <w:r w:rsidR="002F1AF4" w:rsidRPr="006D5885">
              <w:rPr>
                <w:rFonts w:ascii="Arial" w:hAnsi="Arial" w:cs="Arial"/>
                <w:color w:val="000000"/>
                <w:sz w:val="16"/>
                <w:szCs w:val="18"/>
                <w:lang w:val="en-US"/>
              </w:rPr>
              <w:t>67</w:t>
            </w:r>
            <w:r w:rsidR="002F1AF4" w:rsidRPr="006D5885">
              <w:rPr>
                <w:rFonts w:ascii="Arial" w:hAnsi="Arial" w:cs="Arial"/>
                <w:color w:val="000000"/>
                <w:sz w:val="16"/>
                <w:szCs w:val="18"/>
              </w:rPr>
              <w:t>, H</w:t>
            </w:r>
            <w:r w:rsidR="002F1AF4" w:rsidRPr="006D5885">
              <w:rPr>
                <w:rFonts w:ascii="Arial" w:hAnsi="Arial" w:cs="Arial"/>
                <w:color w:val="000000"/>
                <w:sz w:val="16"/>
                <w:szCs w:val="18"/>
                <w:lang w:val="en-US"/>
              </w:rPr>
              <w:t>ER2</w:t>
            </w:r>
            <w:r w:rsidRPr="006D5885">
              <w:rPr>
                <w:rFonts w:ascii="Arial" w:hAnsi="Arial" w:cs="Arial"/>
                <w:color w:val="000000"/>
                <w:sz w:val="16"/>
                <w:szCs w:val="18"/>
              </w:rPr>
              <w:t>.</w:t>
            </w:r>
          </w:p>
        </w:tc>
      </w:tr>
    </w:tbl>
    <w:p w:rsidR="008C28B1" w:rsidRDefault="008C28B1" w:rsidP="0023099B">
      <w:pPr>
        <w:spacing w:after="0" w:line="240" w:lineRule="auto"/>
        <w:ind w:firstLine="720"/>
        <w:jc w:val="both"/>
        <w:rPr>
          <w:rFonts w:ascii="Times New Roman" w:hAnsi="Times New Roman" w:cs="Times New Roman"/>
          <w:i/>
          <w:sz w:val="24"/>
          <w:szCs w:val="24"/>
          <w:lang w:val="en-US"/>
        </w:rPr>
      </w:pPr>
    </w:p>
    <w:p w:rsidR="00634E8E" w:rsidRPr="00851F2E" w:rsidRDefault="008953D6" w:rsidP="0023099B">
      <w:pPr>
        <w:spacing w:after="0" w:line="240" w:lineRule="auto"/>
        <w:ind w:firstLine="720"/>
        <w:jc w:val="both"/>
        <w:rPr>
          <w:rFonts w:cs="Times New Roman"/>
          <w:sz w:val="24"/>
          <w:szCs w:val="24"/>
          <w:lang w:val="en-US"/>
        </w:rPr>
      </w:pPr>
      <w:r>
        <w:rPr>
          <w:rFonts w:ascii="Times New Roman" w:hAnsi="Times New Roman" w:cs="Times New Roman"/>
          <w:sz w:val="24"/>
          <w:szCs w:val="24"/>
        </w:rPr>
        <w:t>Во Мултивар</w:t>
      </w:r>
      <w:r w:rsidR="008C28B1">
        <w:rPr>
          <w:rFonts w:ascii="Times New Roman" w:hAnsi="Times New Roman" w:cs="Times New Roman"/>
          <w:sz w:val="24"/>
          <w:szCs w:val="24"/>
        </w:rPr>
        <w:t>јантна логистичка</w:t>
      </w:r>
      <w:r w:rsidR="00634E8E" w:rsidRPr="005763AE">
        <w:rPr>
          <w:rFonts w:ascii="Times New Roman" w:hAnsi="Times New Roman" w:cs="Times New Roman"/>
          <w:sz w:val="24"/>
          <w:szCs w:val="24"/>
        </w:rPr>
        <w:t xml:space="preserve"> анализа</w:t>
      </w:r>
      <w:r w:rsidR="008C28B1">
        <w:rPr>
          <w:rFonts w:ascii="Times New Roman" w:hAnsi="Times New Roman" w:cs="Times New Roman"/>
          <w:sz w:val="24"/>
          <w:szCs w:val="24"/>
        </w:rPr>
        <w:t xml:space="preserve"> се внесени</w:t>
      </w:r>
      <w:r w:rsidR="00634E8E">
        <w:rPr>
          <w:rFonts w:ascii="Times New Roman" w:hAnsi="Times New Roman" w:cs="Times New Roman"/>
          <w:sz w:val="24"/>
          <w:szCs w:val="24"/>
        </w:rPr>
        <w:t xml:space="preserve"> сите испитувани ризик фактори кои се тести</w:t>
      </w:r>
      <w:r w:rsidR="008C28B1">
        <w:rPr>
          <w:rFonts w:ascii="Times New Roman" w:hAnsi="Times New Roman" w:cs="Times New Roman"/>
          <w:sz w:val="24"/>
          <w:szCs w:val="24"/>
        </w:rPr>
        <w:t>рани  со униваријантната метода</w:t>
      </w:r>
      <w:r w:rsidR="008C28B1">
        <w:rPr>
          <w:rFonts w:ascii="Times New Roman" w:hAnsi="Times New Roman" w:cs="Times New Roman"/>
          <w:sz w:val="24"/>
          <w:szCs w:val="24"/>
          <w:lang w:val="en-US"/>
        </w:rPr>
        <w:t>,</w:t>
      </w:r>
      <w:r w:rsidR="00634E8E">
        <w:rPr>
          <w:rFonts w:ascii="Times New Roman" w:hAnsi="Times New Roman" w:cs="Times New Roman"/>
          <w:sz w:val="24"/>
          <w:szCs w:val="24"/>
        </w:rPr>
        <w:t xml:space="preserve"> со кои правиме проценка  з</w:t>
      </w:r>
      <w:r w:rsidR="00851F2E">
        <w:rPr>
          <w:rFonts w:ascii="Times New Roman" w:hAnsi="Times New Roman" w:cs="Times New Roman"/>
          <w:sz w:val="24"/>
          <w:szCs w:val="24"/>
        </w:rPr>
        <w:t xml:space="preserve">а позивитет на </w:t>
      </w:r>
      <w:r w:rsidR="00851F2E" w:rsidRPr="00851F2E">
        <w:rPr>
          <w:rFonts w:cs="Times New Roman"/>
          <w:sz w:val="24"/>
          <w:szCs w:val="24"/>
          <w:lang w:val="en-US"/>
        </w:rPr>
        <w:t>limfni `lezdi vo pazuvnata jama kaj kontrolnata grupa.</w:t>
      </w:r>
    </w:p>
    <w:p w:rsidR="00AE6573" w:rsidRDefault="00634E8E" w:rsidP="0023099B">
      <w:pPr>
        <w:spacing w:after="0" w:line="240" w:lineRule="auto"/>
        <w:ind w:firstLine="720"/>
        <w:jc w:val="both"/>
        <w:rPr>
          <w:rFonts w:cs="Times New Roman"/>
          <w:b/>
          <w:sz w:val="24"/>
          <w:szCs w:val="24"/>
          <w:lang w:val="en-US"/>
        </w:rPr>
      </w:pPr>
      <w:r w:rsidRPr="00766333">
        <w:rPr>
          <w:rFonts w:ascii="Times New Roman" w:hAnsi="Times New Roman" w:cs="Times New Roman"/>
          <w:b/>
          <w:sz w:val="24"/>
          <w:szCs w:val="24"/>
        </w:rPr>
        <w:t>Со</w:t>
      </w:r>
      <w:r w:rsidRPr="00766333">
        <w:rPr>
          <w:rFonts w:cs="Times New Roman"/>
          <w:b/>
          <w:sz w:val="24"/>
          <w:szCs w:val="24"/>
        </w:rPr>
        <w:t xml:space="preserve"> </w:t>
      </w:r>
      <w:r w:rsidRPr="00766333">
        <w:rPr>
          <w:rFonts w:ascii="Times New Roman" w:hAnsi="Times New Roman" w:cs="Times New Roman"/>
          <w:b/>
          <w:sz w:val="24"/>
          <w:szCs w:val="24"/>
        </w:rPr>
        <w:t>анализата</w:t>
      </w:r>
      <w:r w:rsidR="008C28B1">
        <w:rPr>
          <w:rFonts w:ascii="Times New Roman" w:hAnsi="Times New Roman" w:cs="Times New Roman"/>
          <w:b/>
          <w:sz w:val="24"/>
          <w:szCs w:val="24"/>
          <w:lang w:val="en-US"/>
        </w:rPr>
        <w:t>,</w:t>
      </w:r>
      <w:r w:rsidRPr="00766333">
        <w:rPr>
          <w:rFonts w:cs="Times New Roman"/>
          <w:b/>
          <w:sz w:val="24"/>
          <w:szCs w:val="24"/>
        </w:rPr>
        <w:t xml:space="preserve"> </w:t>
      </w:r>
      <w:r w:rsidRPr="00766333">
        <w:rPr>
          <w:rFonts w:ascii="Times New Roman" w:hAnsi="Times New Roman" w:cs="Times New Roman"/>
          <w:b/>
          <w:sz w:val="24"/>
          <w:szCs w:val="24"/>
        </w:rPr>
        <w:t>мултипна</w:t>
      </w:r>
      <w:r w:rsidRPr="00766333">
        <w:rPr>
          <w:rFonts w:cs="Times New Roman"/>
          <w:b/>
          <w:sz w:val="24"/>
          <w:szCs w:val="24"/>
        </w:rPr>
        <w:t xml:space="preserve"> </w:t>
      </w:r>
      <w:r w:rsidR="00851F2E" w:rsidRPr="00766333">
        <w:rPr>
          <w:rFonts w:cs="Times New Roman"/>
          <w:b/>
          <w:sz w:val="24"/>
          <w:szCs w:val="24"/>
          <w:lang w:val="en-US"/>
        </w:rPr>
        <w:t xml:space="preserve">regresiona </w:t>
      </w:r>
      <w:r w:rsidRPr="00766333">
        <w:rPr>
          <w:rFonts w:ascii="Times New Roman" w:hAnsi="Times New Roman" w:cs="Times New Roman"/>
          <w:b/>
          <w:sz w:val="24"/>
          <w:szCs w:val="24"/>
        </w:rPr>
        <w:t>анализа</w:t>
      </w:r>
      <w:r w:rsidR="008C28B1">
        <w:rPr>
          <w:rFonts w:ascii="Times New Roman" w:hAnsi="Times New Roman" w:cs="Times New Roman"/>
          <w:b/>
          <w:sz w:val="24"/>
          <w:szCs w:val="24"/>
          <w:lang w:val="en-US"/>
        </w:rPr>
        <w:t>,</w:t>
      </w:r>
      <w:r w:rsidRPr="00766333">
        <w:rPr>
          <w:rFonts w:cs="Times New Roman"/>
          <w:b/>
          <w:sz w:val="24"/>
          <w:szCs w:val="24"/>
        </w:rPr>
        <w:t xml:space="preserve"> </w:t>
      </w:r>
      <w:r w:rsidRPr="00766333">
        <w:rPr>
          <w:rFonts w:ascii="Times New Roman" w:hAnsi="Times New Roman" w:cs="Times New Roman"/>
          <w:b/>
          <w:sz w:val="24"/>
          <w:szCs w:val="24"/>
        </w:rPr>
        <w:t>се</w:t>
      </w:r>
      <w:r w:rsidRPr="00766333">
        <w:rPr>
          <w:rFonts w:cs="Times New Roman"/>
          <w:b/>
          <w:sz w:val="24"/>
          <w:szCs w:val="24"/>
        </w:rPr>
        <w:t xml:space="preserve"> </w:t>
      </w:r>
      <w:r w:rsidRPr="00766333">
        <w:rPr>
          <w:rFonts w:ascii="Times New Roman" w:hAnsi="Times New Roman" w:cs="Times New Roman"/>
          <w:b/>
          <w:sz w:val="24"/>
          <w:szCs w:val="24"/>
        </w:rPr>
        <w:t>потврди</w:t>
      </w:r>
      <w:r w:rsidRPr="00766333">
        <w:rPr>
          <w:rFonts w:cs="Times New Roman"/>
          <w:b/>
          <w:sz w:val="24"/>
          <w:szCs w:val="24"/>
        </w:rPr>
        <w:t xml:space="preserve"> </w:t>
      </w:r>
      <w:r w:rsidR="00851F2E" w:rsidRPr="00766333">
        <w:rPr>
          <w:rFonts w:cs="Times New Roman"/>
          <w:b/>
          <w:sz w:val="24"/>
          <w:szCs w:val="24"/>
          <w:lang w:val="en-US"/>
        </w:rPr>
        <w:t xml:space="preserve">deka </w:t>
      </w:r>
      <w:r w:rsidRPr="00766333">
        <w:rPr>
          <w:rFonts w:ascii="Times New Roman" w:hAnsi="Times New Roman" w:cs="Times New Roman"/>
          <w:b/>
          <w:sz w:val="24"/>
          <w:szCs w:val="24"/>
        </w:rPr>
        <w:t>големината</w:t>
      </w:r>
      <w:r w:rsidRPr="00766333">
        <w:rPr>
          <w:rFonts w:cs="Times New Roman"/>
          <w:b/>
          <w:sz w:val="24"/>
          <w:szCs w:val="24"/>
        </w:rPr>
        <w:t xml:space="preserve"> </w:t>
      </w:r>
      <w:r w:rsidR="008C28B1">
        <w:rPr>
          <w:rFonts w:cs="Times New Roman"/>
          <w:b/>
          <w:sz w:val="24"/>
          <w:szCs w:val="24"/>
          <w:lang w:val="en-US"/>
        </w:rPr>
        <w:t>na tumorot</w:t>
      </w:r>
      <w:r w:rsidR="00851F2E" w:rsidRPr="00766333">
        <w:rPr>
          <w:rFonts w:cs="Times New Roman"/>
          <w:b/>
          <w:sz w:val="24"/>
          <w:szCs w:val="24"/>
          <w:lang w:val="en-US"/>
        </w:rPr>
        <w:t xml:space="preserve"> e</w:t>
      </w:r>
      <w:r w:rsidR="00851F2E" w:rsidRPr="00766333">
        <w:rPr>
          <w:rFonts w:cs="Times New Roman"/>
          <w:b/>
          <w:sz w:val="24"/>
          <w:szCs w:val="24"/>
        </w:rPr>
        <w:t xml:space="preserve"> </w:t>
      </w:r>
      <w:r w:rsidR="00851F2E" w:rsidRPr="00766333">
        <w:rPr>
          <w:rFonts w:ascii="Times New Roman" w:hAnsi="Times New Roman" w:cs="Times New Roman"/>
          <w:b/>
          <w:sz w:val="24"/>
          <w:szCs w:val="24"/>
        </w:rPr>
        <w:t>статистички</w:t>
      </w:r>
      <w:r w:rsidR="00851F2E" w:rsidRPr="00766333">
        <w:rPr>
          <w:rFonts w:cs="Times New Roman"/>
          <w:b/>
          <w:sz w:val="24"/>
          <w:szCs w:val="24"/>
        </w:rPr>
        <w:t xml:space="preserve"> </w:t>
      </w:r>
      <w:r w:rsidR="00851F2E" w:rsidRPr="00766333">
        <w:rPr>
          <w:rFonts w:cs="Times New Roman"/>
          <w:b/>
          <w:sz w:val="24"/>
          <w:szCs w:val="24"/>
          <w:lang w:val="en-US"/>
        </w:rPr>
        <w:t>zna~aen</w:t>
      </w:r>
      <w:r w:rsidR="00AE6573" w:rsidRPr="00766333">
        <w:rPr>
          <w:rFonts w:cs="Times New Roman"/>
          <w:b/>
          <w:sz w:val="24"/>
          <w:szCs w:val="24"/>
        </w:rPr>
        <w:t xml:space="preserve"> </w:t>
      </w:r>
      <w:r w:rsidR="00AE6573" w:rsidRPr="00766333">
        <w:rPr>
          <w:rFonts w:ascii="Times New Roman" w:hAnsi="Times New Roman" w:cs="Times New Roman"/>
          <w:b/>
          <w:sz w:val="24"/>
          <w:szCs w:val="24"/>
        </w:rPr>
        <w:t>фактор</w:t>
      </w:r>
      <w:r w:rsidR="00AE6573" w:rsidRPr="00766333">
        <w:rPr>
          <w:rFonts w:cs="Times New Roman"/>
          <w:b/>
          <w:sz w:val="24"/>
          <w:szCs w:val="24"/>
        </w:rPr>
        <w:t xml:space="preserve"> </w:t>
      </w:r>
      <w:r w:rsidRPr="00766333">
        <w:rPr>
          <w:rFonts w:ascii="Times New Roman" w:hAnsi="Times New Roman" w:cs="Times New Roman"/>
          <w:b/>
          <w:sz w:val="24"/>
          <w:szCs w:val="24"/>
        </w:rPr>
        <w:t>з</w:t>
      </w:r>
      <w:r w:rsidR="00AE6573" w:rsidRPr="00766333">
        <w:rPr>
          <w:rFonts w:ascii="Times New Roman" w:hAnsi="Times New Roman" w:cs="Times New Roman"/>
          <w:b/>
          <w:sz w:val="24"/>
          <w:szCs w:val="24"/>
        </w:rPr>
        <w:t>а</w:t>
      </w:r>
      <w:r w:rsidR="00AE6573" w:rsidRPr="00766333">
        <w:rPr>
          <w:rFonts w:cs="Times New Roman"/>
          <w:b/>
          <w:sz w:val="24"/>
          <w:szCs w:val="24"/>
        </w:rPr>
        <w:t xml:space="preserve"> </w:t>
      </w:r>
      <w:r w:rsidR="00AE6573" w:rsidRPr="00766333">
        <w:rPr>
          <w:rFonts w:ascii="Times New Roman" w:hAnsi="Times New Roman" w:cs="Times New Roman"/>
          <w:b/>
          <w:sz w:val="24"/>
          <w:szCs w:val="24"/>
        </w:rPr>
        <w:t>позивитет</w:t>
      </w:r>
      <w:r w:rsidR="00AE6573" w:rsidRPr="00766333">
        <w:rPr>
          <w:rFonts w:cs="Times New Roman"/>
          <w:b/>
          <w:sz w:val="24"/>
          <w:szCs w:val="24"/>
        </w:rPr>
        <w:t xml:space="preserve"> </w:t>
      </w:r>
      <w:r w:rsidR="00AE6573" w:rsidRPr="00766333">
        <w:rPr>
          <w:rFonts w:ascii="Times New Roman" w:hAnsi="Times New Roman" w:cs="Times New Roman"/>
          <w:b/>
          <w:sz w:val="24"/>
          <w:szCs w:val="24"/>
        </w:rPr>
        <w:t>на</w:t>
      </w:r>
      <w:r w:rsidR="00AE6573" w:rsidRPr="00766333">
        <w:rPr>
          <w:rFonts w:cs="Times New Roman"/>
          <w:b/>
          <w:sz w:val="24"/>
          <w:szCs w:val="24"/>
        </w:rPr>
        <w:t xml:space="preserve"> </w:t>
      </w:r>
      <w:r w:rsidR="00AE6573" w:rsidRPr="00766333">
        <w:rPr>
          <w:rFonts w:cs="Times New Roman"/>
          <w:b/>
          <w:sz w:val="24"/>
          <w:szCs w:val="24"/>
          <w:lang w:val="en-US"/>
        </w:rPr>
        <w:t>limfni `lezdi vo pazuvnata jama kaj kontrolnata grupa</w:t>
      </w:r>
      <w:r w:rsidR="00AE6573" w:rsidRPr="00766333">
        <w:rPr>
          <w:rFonts w:cs="Times New Roman"/>
          <w:b/>
          <w:sz w:val="24"/>
          <w:szCs w:val="24"/>
        </w:rPr>
        <w:t xml:space="preserve"> (</w:t>
      </w:r>
      <w:r w:rsidR="00AE6573" w:rsidRPr="00766333">
        <w:rPr>
          <w:rFonts w:ascii="Times New Roman" w:hAnsi="Times New Roman" w:cs="Times New Roman"/>
          <w:b/>
          <w:sz w:val="24"/>
          <w:szCs w:val="24"/>
        </w:rPr>
        <w:t>p=</w:t>
      </w:r>
      <w:r w:rsidR="00AE6573" w:rsidRPr="00766333">
        <w:rPr>
          <w:rFonts w:cs="Times New Roman"/>
          <w:b/>
          <w:sz w:val="24"/>
          <w:szCs w:val="24"/>
        </w:rPr>
        <w:t>0.014)</w:t>
      </w:r>
      <w:r w:rsidR="008C28B1">
        <w:rPr>
          <w:rFonts w:cs="Times New Roman"/>
          <w:b/>
          <w:sz w:val="24"/>
          <w:szCs w:val="24"/>
          <w:lang w:val="en-US"/>
        </w:rPr>
        <w:t>.</w:t>
      </w:r>
    </w:p>
    <w:p w:rsidR="00301A99" w:rsidRPr="008C28B1" w:rsidRDefault="00301A99" w:rsidP="0023099B">
      <w:pPr>
        <w:spacing w:after="0" w:line="240" w:lineRule="auto"/>
        <w:ind w:firstLine="720"/>
        <w:jc w:val="both"/>
        <w:rPr>
          <w:rFonts w:cs="Times New Roman"/>
          <w:b/>
          <w:sz w:val="24"/>
          <w:szCs w:val="24"/>
          <w:lang w:val="en-US"/>
        </w:rPr>
      </w:pPr>
    </w:p>
    <w:p w:rsidR="00AE6573" w:rsidRPr="00766333" w:rsidRDefault="00AE6573" w:rsidP="008C28B1">
      <w:pPr>
        <w:spacing w:after="0" w:line="240" w:lineRule="auto"/>
        <w:ind w:firstLine="720"/>
        <w:jc w:val="both"/>
        <w:rPr>
          <w:rFonts w:cs="Times New Roman"/>
          <w:b/>
          <w:sz w:val="24"/>
          <w:szCs w:val="24"/>
          <w:lang w:val="en-US"/>
        </w:rPr>
      </w:pPr>
      <w:r w:rsidRPr="00766333">
        <w:rPr>
          <w:rFonts w:cs="Times New Roman"/>
          <w:b/>
          <w:sz w:val="24"/>
          <w:szCs w:val="24"/>
          <w:lang w:val="en-US"/>
        </w:rPr>
        <w:t xml:space="preserve">Vo zaklu~ok na rezutatite od </w:t>
      </w:r>
      <w:r w:rsidR="00161B59">
        <w:rPr>
          <w:rFonts w:cs="Times New Roman"/>
          <w:b/>
          <w:sz w:val="24"/>
          <w:szCs w:val="24"/>
          <w:lang w:val="en-US"/>
        </w:rPr>
        <w:t xml:space="preserve">multipla regresiona </w:t>
      </w:r>
      <w:r w:rsidRPr="00766333">
        <w:rPr>
          <w:rFonts w:cs="Times New Roman"/>
          <w:b/>
          <w:sz w:val="24"/>
          <w:szCs w:val="24"/>
          <w:lang w:val="en-US"/>
        </w:rPr>
        <w:t>faktorskite analizi mo`e da zaklu~ime:</w:t>
      </w:r>
    </w:p>
    <w:p w:rsidR="00AE6573" w:rsidRPr="00766333" w:rsidRDefault="006D5885" w:rsidP="008C28B1">
      <w:pPr>
        <w:pStyle w:val="ListParagraph"/>
        <w:spacing w:after="0" w:line="240" w:lineRule="auto"/>
        <w:ind w:left="0"/>
        <w:jc w:val="both"/>
        <w:rPr>
          <w:rFonts w:cs="Times New Roman"/>
          <w:b/>
          <w:sz w:val="24"/>
          <w:szCs w:val="24"/>
          <w:lang w:val="en-US"/>
        </w:rPr>
      </w:pPr>
      <w:r>
        <w:rPr>
          <w:rFonts w:cs="Times New Roman"/>
          <w:b/>
          <w:sz w:val="24"/>
          <w:szCs w:val="24"/>
          <w:lang w:val="en-US"/>
        </w:rPr>
        <w:t>-</w:t>
      </w:r>
      <w:r w:rsidR="008953D6" w:rsidRPr="00766333">
        <w:rPr>
          <w:rFonts w:cs="Times New Roman"/>
          <w:b/>
          <w:sz w:val="24"/>
          <w:szCs w:val="24"/>
          <w:lang w:val="en-US"/>
        </w:rPr>
        <w:t xml:space="preserve">deka za pozitivitet na </w:t>
      </w:r>
      <w:r w:rsidR="00161B59" w:rsidRPr="00161B59">
        <w:rPr>
          <w:rFonts w:ascii="Times New Roman" w:hAnsi="Times New Roman" w:cs="Times New Roman"/>
          <w:b/>
          <w:sz w:val="24"/>
          <w:szCs w:val="24"/>
          <w:lang w:val="en-US"/>
        </w:rPr>
        <w:t>“</w:t>
      </w:r>
      <w:r w:rsidR="008953D6" w:rsidRPr="00766333">
        <w:rPr>
          <w:rFonts w:cs="Times New Roman"/>
          <w:b/>
          <w:sz w:val="24"/>
          <w:szCs w:val="24"/>
          <w:lang w:val="en-US"/>
        </w:rPr>
        <w:t>`lezda stra`ar</w:t>
      </w:r>
      <w:r w:rsidR="00161B59" w:rsidRPr="00161B59">
        <w:rPr>
          <w:rFonts w:ascii="Times New Roman" w:hAnsi="Times New Roman" w:cs="Times New Roman"/>
          <w:b/>
          <w:sz w:val="24"/>
          <w:szCs w:val="24"/>
          <w:lang w:val="en-US"/>
        </w:rPr>
        <w:t>”</w:t>
      </w:r>
      <w:r w:rsidR="008953D6" w:rsidRPr="00766333">
        <w:rPr>
          <w:rFonts w:cs="Times New Roman"/>
          <w:b/>
          <w:sz w:val="24"/>
          <w:szCs w:val="24"/>
          <w:lang w:val="en-US"/>
        </w:rPr>
        <w:t xml:space="preserve"> vo test grupata (</w:t>
      </w:r>
      <w:r w:rsidR="008953D6" w:rsidRPr="00766333">
        <w:rPr>
          <w:rFonts w:ascii="Times New Roman" w:hAnsi="Times New Roman" w:cs="Times New Roman"/>
          <w:b/>
          <w:sz w:val="24"/>
          <w:szCs w:val="24"/>
          <w:lang w:val="en-US"/>
        </w:rPr>
        <w:t>SLND</w:t>
      </w:r>
      <w:r w:rsidR="00161B59">
        <w:rPr>
          <w:rFonts w:cs="Times New Roman"/>
          <w:b/>
          <w:sz w:val="24"/>
          <w:szCs w:val="24"/>
          <w:lang w:val="en-US"/>
        </w:rPr>
        <w:t>) vlijae</w:t>
      </w:r>
      <w:r w:rsidR="008953D6" w:rsidRPr="00766333">
        <w:rPr>
          <w:rFonts w:cs="Times New Roman"/>
          <w:b/>
          <w:sz w:val="24"/>
          <w:szCs w:val="24"/>
          <w:lang w:val="en-US"/>
        </w:rPr>
        <w:t xml:space="preserve"> prisustv</w:t>
      </w:r>
      <w:r w:rsidR="00E73CC5">
        <w:rPr>
          <w:rFonts w:cs="Times New Roman"/>
          <w:b/>
          <w:sz w:val="24"/>
          <w:szCs w:val="24"/>
          <w:lang w:val="en-US"/>
        </w:rPr>
        <w:t xml:space="preserve">o na </w:t>
      </w:r>
      <w:r w:rsidR="008953D6" w:rsidRPr="00766333">
        <w:rPr>
          <w:rFonts w:cs="Times New Roman"/>
          <w:b/>
          <w:sz w:val="24"/>
          <w:szCs w:val="24"/>
          <w:lang w:val="en-US"/>
        </w:rPr>
        <w:t xml:space="preserve">povisoki vrednosti na </w:t>
      </w:r>
      <w:r w:rsidR="008953D6" w:rsidRPr="00766333">
        <w:rPr>
          <w:rFonts w:ascii="Times New Roman" w:hAnsi="Times New Roman" w:cs="Times New Roman"/>
          <w:b/>
          <w:sz w:val="24"/>
          <w:szCs w:val="24"/>
          <w:lang w:val="en-US"/>
        </w:rPr>
        <w:t>Ki67</w:t>
      </w:r>
      <w:r w:rsidR="00161B59">
        <w:rPr>
          <w:rFonts w:ascii="Times New Roman" w:hAnsi="Times New Roman" w:cs="Times New Roman"/>
          <w:b/>
          <w:sz w:val="24"/>
          <w:szCs w:val="24"/>
          <w:lang w:val="en-US"/>
        </w:rPr>
        <w:t>.</w:t>
      </w:r>
    </w:p>
    <w:p w:rsidR="006D5885" w:rsidRDefault="006D5885" w:rsidP="008C28B1">
      <w:pPr>
        <w:pStyle w:val="ListParagraph"/>
        <w:spacing w:after="0" w:line="240" w:lineRule="auto"/>
        <w:ind w:left="0"/>
        <w:jc w:val="both"/>
        <w:rPr>
          <w:rFonts w:ascii="Times New Roman" w:hAnsi="Times New Roman" w:cs="Times New Roman"/>
          <w:b/>
          <w:sz w:val="24"/>
          <w:szCs w:val="24"/>
          <w:lang w:val="en-US"/>
        </w:rPr>
      </w:pPr>
      <w:r>
        <w:rPr>
          <w:rFonts w:cs="Times New Roman"/>
          <w:b/>
          <w:sz w:val="24"/>
          <w:szCs w:val="24"/>
          <w:lang w:val="en-US"/>
        </w:rPr>
        <w:t>-</w:t>
      </w:r>
      <w:r w:rsidR="008953D6" w:rsidRPr="00766333">
        <w:rPr>
          <w:rFonts w:cs="Times New Roman"/>
          <w:b/>
          <w:sz w:val="24"/>
          <w:szCs w:val="24"/>
          <w:lang w:val="en-US"/>
        </w:rPr>
        <w:t xml:space="preserve">za pozitivitet na </w:t>
      </w:r>
      <w:r w:rsidR="00161B59" w:rsidRPr="00161B59">
        <w:rPr>
          <w:rFonts w:ascii="Times New Roman" w:hAnsi="Times New Roman" w:cs="Times New Roman"/>
          <w:b/>
          <w:sz w:val="24"/>
          <w:szCs w:val="24"/>
          <w:lang w:val="en-US"/>
        </w:rPr>
        <w:t>“</w:t>
      </w:r>
      <w:r w:rsidR="008953D6" w:rsidRPr="00766333">
        <w:rPr>
          <w:rFonts w:cs="Times New Roman"/>
          <w:b/>
          <w:sz w:val="24"/>
          <w:szCs w:val="24"/>
          <w:lang w:val="en-US"/>
        </w:rPr>
        <w:t>ne</w:t>
      </w:r>
      <w:r w:rsidR="00161B59">
        <w:rPr>
          <w:rFonts w:cs="Times New Roman"/>
          <w:b/>
          <w:sz w:val="24"/>
          <w:szCs w:val="24"/>
          <w:lang w:val="en-US"/>
        </w:rPr>
        <w:t xml:space="preserve"> </w:t>
      </w:r>
      <w:r w:rsidR="008953D6" w:rsidRPr="00766333">
        <w:rPr>
          <w:rFonts w:cs="Times New Roman"/>
          <w:b/>
          <w:sz w:val="24"/>
          <w:szCs w:val="24"/>
          <w:lang w:val="en-US"/>
        </w:rPr>
        <w:t>`lezda stra`ar</w:t>
      </w:r>
      <w:r w:rsidR="00161B59" w:rsidRPr="00161B59">
        <w:rPr>
          <w:rFonts w:ascii="Times New Roman" w:hAnsi="Times New Roman" w:cs="Times New Roman"/>
          <w:b/>
          <w:sz w:val="24"/>
          <w:szCs w:val="24"/>
          <w:lang w:val="en-US"/>
        </w:rPr>
        <w:t>”</w:t>
      </w:r>
      <w:r w:rsidR="008953D6" w:rsidRPr="00766333">
        <w:rPr>
          <w:rFonts w:cs="Times New Roman"/>
          <w:b/>
          <w:sz w:val="24"/>
          <w:szCs w:val="24"/>
          <w:lang w:val="en-US"/>
        </w:rPr>
        <w:t xml:space="preserve"> na </w:t>
      </w:r>
      <w:r w:rsidR="008953D6" w:rsidRPr="00766333">
        <w:rPr>
          <w:rFonts w:ascii="Times New Roman" w:hAnsi="Times New Roman" w:cs="Times New Roman"/>
          <w:b/>
          <w:sz w:val="24"/>
          <w:szCs w:val="24"/>
          <w:lang w:val="en-US"/>
        </w:rPr>
        <w:t>NSLND</w:t>
      </w:r>
      <w:r w:rsidR="008953D6" w:rsidRPr="00766333">
        <w:rPr>
          <w:rFonts w:cs="Times New Roman"/>
          <w:b/>
          <w:sz w:val="24"/>
          <w:szCs w:val="24"/>
          <w:lang w:val="en-US"/>
        </w:rPr>
        <w:t xml:space="preserve"> vlijaat goleminata na tumorot i povisoki vrdnosti na </w:t>
      </w:r>
      <w:r w:rsidR="008953D6" w:rsidRPr="00766333">
        <w:rPr>
          <w:rFonts w:ascii="Times New Roman" w:hAnsi="Times New Roman" w:cs="Times New Roman"/>
          <w:b/>
          <w:sz w:val="24"/>
          <w:szCs w:val="24"/>
          <w:lang w:val="en-US"/>
        </w:rPr>
        <w:t>Ki67.</w:t>
      </w:r>
    </w:p>
    <w:p w:rsidR="008953D6" w:rsidRPr="00766333" w:rsidRDefault="006D5885" w:rsidP="008C28B1">
      <w:pPr>
        <w:pStyle w:val="ListParagraph"/>
        <w:spacing w:after="0" w:line="240" w:lineRule="auto"/>
        <w:ind w:left="0"/>
        <w:jc w:val="both"/>
        <w:rPr>
          <w:rFonts w:cs="Times New Roman"/>
          <w:b/>
          <w:sz w:val="24"/>
          <w:szCs w:val="24"/>
          <w:lang w:val="en-US"/>
        </w:rPr>
      </w:pPr>
      <w:r>
        <w:rPr>
          <w:rFonts w:cs="Times New Roman"/>
          <w:b/>
          <w:sz w:val="24"/>
          <w:szCs w:val="24"/>
          <w:lang w:val="en-US"/>
        </w:rPr>
        <w:t>-</w:t>
      </w:r>
      <w:r w:rsidR="008953D6" w:rsidRPr="00766333">
        <w:rPr>
          <w:rFonts w:cs="Times New Roman"/>
          <w:b/>
          <w:sz w:val="24"/>
          <w:szCs w:val="24"/>
          <w:lang w:val="en-US"/>
        </w:rPr>
        <w:t xml:space="preserve">za pozitivitet na limfni `lezdi vo pazuvnata jama </w:t>
      </w:r>
      <w:r w:rsidR="00017C84">
        <w:rPr>
          <w:rFonts w:cs="Times New Roman"/>
          <w:b/>
          <w:sz w:val="24"/>
          <w:szCs w:val="24"/>
          <w:lang w:val="en-US"/>
        </w:rPr>
        <w:t xml:space="preserve">vo kontrolnata grupa </w:t>
      </w:r>
      <w:r w:rsidR="00301A99">
        <w:rPr>
          <w:rFonts w:cs="Times New Roman"/>
          <w:b/>
          <w:sz w:val="24"/>
          <w:szCs w:val="24"/>
          <w:lang w:val="en-US"/>
        </w:rPr>
        <w:t>vlijae</w:t>
      </w:r>
      <w:r w:rsidR="008953D6" w:rsidRPr="00766333">
        <w:rPr>
          <w:rFonts w:cs="Times New Roman"/>
          <w:b/>
          <w:sz w:val="24"/>
          <w:szCs w:val="24"/>
          <w:lang w:val="en-US"/>
        </w:rPr>
        <w:t xml:space="preserve"> goleminata na tumorot</w:t>
      </w:r>
      <w:r w:rsidR="00301A99">
        <w:rPr>
          <w:rFonts w:cs="Times New Roman"/>
          <w:b/>
          <w:sz w:val="24"/>
          <w:szCs w:val="24"/>
          <w:lang w:val="en-US"/>
        </w:rPr>
        <w:t>.</w:t>
      </w:r>
    </w:p>
    <w:p w:rsidR="008953D6" w:rsidRDefault="008953D6" w:rsidP="0023099B">
      <w:pPr>
        <w:pStyle w:val="ListParagraph"/>
        <w:spacing w:after="0" w:line="240" w:lineRule="auto"/>
        <w:ind w:hanging="180"/>
        <w:jc w:val="both"/>
        <w:rPr>
          <w:rFonts w:cs="Times New Roman"/>
          <w:sz w:val="24"/>
          <w:szCs w:val="24"/>
          <w:lang w:val="en-US"/>
        </w:rPr>
      </w:pPr>
    </w:p>
    <w:p w:rsidR="00194F83" w:rsidRDefault="00194F83" w:rsidP="0023099B">
      <w:pPr>
        <w:pStyle w:val="ListParagraph"/>
        <w:spacing w:after="0" w:line="240" w:lineRule="auto"/>
        <w:ind w:left="1080"/>
        <w:jc w:val="both"/>
        <w:rPr>
          <w:rFonts w:cs="Times New Roman"/>
          <w:sz w:val="24"/>
          <w:szCs w:val="24"/>
          <w:lang w:val="en-US"/>
        </w:rPr>
      </w:pPr>
    </w:p>
    <w:p w:rsidR="00194F83" w:rsidRDefault="00194F83" w:rsidP="0023099B">
      <w:pPr>
        <w:pStyle w:val="ListParagraph"/>
        <w:spacing w:after="0" w:line="240" w:lineRule="auto"/>
        <w:ind w:left="1080"/>
        <w:jc w:val="both"/>
        <w:rPr>
          <w:rFonts w:cs="Times New Roman"/>
          <w:sz w:val="24"/>
          <w:szCs w:val="24"/>
          <w:lang w:val="en-US"/>
        </w:rPr>
      </w:pPr>
    </w:p>
    <w:p w:rsidR="00194F83" w:rsidRDefault="00194F83" w:rsidP="0023099B">
      <w:pPr>
        <w:pStyle w:val="ListParagraph"/>
        <w:spacing w:after="0" w:line="240" w:lineRule="auto"/>
        <w:ind w:left="1080"/>
        <w:jc w:val="both"/>
        <w:rPr>
          <w:rFonts w:cs="Times New Roman"/>
          <w:sz w:val="24"/>
          <w:szCs w:val="24"/>
          <w:lang w:val="en-US"/>
        </w:rPr>
      </w:pPr>
    </w:p>
    <w:p w:rsidR="00194F83" w:rsidRDefault="00194F83" w:rsidP="0023099B">
      <w:pPr>
        <w:pStyle w:val="ListParagraph"/>
        <w:spacing w:after="0" w:line="240" w:lineRule="auto"/>
        <w:ind w:left="1080"/>
        <w:jc w:val="both"/>
        <w:rPr>
          <w:rFonts w:cs="Times New Roman"/>
          <w:sz w:val="24"/>
          <w:szCs w:val="24"/>
          <w:lang w:val="en-US"/>
        </w:rPr>
      </w:pPr>
    </w:p>
    <w:p w:rsidR="00194F83" w:rsidRDefault="00194F83" w:rsidP="0023099B">
      <w:pPr>
        <w:pStyle w:val="ListParagraph"/>
        <w:spacing w:after="0" w:line="240" w:lineRule="auto"/>
        <w:ind w:left="1080"/>
        <w:jc w:val="both"/>
        <w:rPr>
          <w:rFonts w:cs="Times New Roman"/>
          <w:sz w:val="24"/>
          <w:szCs w:val="24"/>
          <w:lang w:val="en-US"/>
        </w:rPr>
      </w:pPr>
    </w:p>
    <w:p w:rsidR="00194F83" w:rsidRDefault="00194F83" w:rsidP="0023099B">
      <w:pPr>
        <w:pStyle w:val="ListParagraph"/>
        <w:spacing w:after="0" w:line="240" w:lineRule="auto"/>
        <w:ind w:left="1080"/>
        <w:jc w:val="both"/>
        <w:rPr>
          <w:rFonts w:cs="Times New Roman"/>
          <w:sz w:val="24"/>
          <w:szCs w:val="24"/>
          <w:lang w:val="en-US"/>
        </w:rPr>
      </w:pPr>
    </w:p>
    <w:p w:rsidR="00194F83" w:rsidRDefault="00194F83" w:rsidP="0023099B">
      <w:pPr>
        <w:pStyle w:val="ListParagraph"/>
        <w:spacing w:after="0" w:line="240" w:lineRule="auto"/>
        <w:ind w:left="1080"/>
        <w:jc w:val="both"/>
        <w:rPr>
          <w:rFonts w:cs="Times New Roman"/>
          <w:sz w:val="24"/>
          <w:szCs w:val="24"/>
          <w:lang w:val="en-US"/>
        </w:rPr>
      </w:pPr>
    </w:p>
    <w:p w:rsidR="00AE6573" w:rsidRDefault="00766B8B" w:rsidP="0023099B">
      <w:pPr>
        <w:pStyle w:val="Heading1"/>
        <w:rPr>
          <w:lang w:val="en-US"/>
        </w:rPr>
      </w:pPr>
      <w:bookmarkStart w:id="41" w:name="_Toc507233435"/>
      <w:r w:rsidRPr="00766B8B">
        <w:rPr>
          <w:lang w:val="en-US"/>
        </w:rPr>
        <w:t>Diskusija</w:t>
      </w:r>
      <w:bookmarkEnd w:id="41"/>
    </w:p>
    <w:p w:rsidR="00E76F50" w:rsidRDefault="00E76F50" w:rsidP="0023099B">
      <w:pPr>
        <w:spacing w:after="0" w:line="240" w:lineRule="auto"/>
        <w:jc w:val="both"/>
        <w:rPr>
          <w:rFonts w:cs="Times New Roman"/>
          <w:b/>
          <w:sz w:val="24"/>
          <w:szCs w:val="24"/>
          <w:lang w:val="en-US"/>
        </w:rPr>
      </w:pPr>
    </w:p>
    <w:p w:rsidR="00F62497" w:rsidRDefault="00E76F50" w:rsidP="0023099B">
      <w:pPr>
        <w:spacing w:after="0" w:line="240" w:lineRule="auto"/>
        <w:jc w:val="both"/>
        <w:rPr>
          <w:rFonts w:cs="Times New Roman"/>
          <w:sz w:val="24"/>
          <w:szCs w:val="24"/>
          <w:lang w:val="en-US"/>
        </w:rPr>
      </w:pPr>
      <w:r>
        <w:rPr>
          <w:rFonts w:cs="Times New Roman"/>
          <w:b/>
          <w:sz w:val="24"/>
          <w:szCs w:val="24"/>
          <w:lang w:val="en-US"/>
        </w:rPr>
        <w:tab/>
      </w:r>
      <w:r>
        <w:rPr>
          <w:rFonts w:cs="Times New Roman"/>
          <w:sz w:val="24"/>
          <w:szCs w:val="24"/>
          <w:lang w:val="en-US"/>
        </w:rPr>
        <w:t>Malignomot na dojka e naj~esto</w:t>
      </w:r>
      <w:r w:rsidR="00D815BA">
        <w:rPr>
          <w:rFonts w:cs="Times New Roman"/>
          <w:sz w:val="24"/>
          <w:szCs w:val="24"/>
          <w:lang w:val="en-US"/>
        </w:rPr>
        <w:t xml:space="preserve"> maligno zaboluvawe kaj `enata.</w:t>
      </w:r>
      <w:r>
        <w:rPr>
          <w:rFonts w:cs="Times New Roman"/>
          <w:sz w:val="24"/>
          <w:szCs w:val="24"/>
          <w:lang w:val="en-US"/>
        </w:rPr>
        <w:t xml:space="preserve"> Se predviduva deka godi{nata incideca e okolu 1000 slu~aevi godi{no. Tretmanot na malignomot na dojka e </w:t>
      </w:r>
      <w:r w:rsidRPr="00194F83">
        <w:rPr>
          <w:rFonts w:cs="Times New Roman"/>
          <w:sz w:val="24"/>
          <w:szCs w:val="24"/>
          <w:lang w:val="en-US"/>
        </w:rPr>
        <w:t>mu</w:t>
      </w:r>
      <w:r w:rsidR="00D815BA">
        <w:rPr>
          <w:rFonts w:cs="Times New Roman"/>
          <w:sz w:val="24"/>
          <w:szCs w:val="24"/>
          <w:lang w:val="en-US"/>
        </w:rPr>
        <w:t>l</w:t>
      </w:r>
      <w:r w:rsidRPr="00194F83">
        <w:rPr>
          <w:rFonts w:cs="Times New Roman"/>
          <w:sz w:val="24"/>
          <w:szCs w:val="24"/>
          <w:lang w:val="en-US"/>
        </w:rPr>
        <w:t>timodaliteten.</w:t>
      </w:r>
      <w:r>
        <w:rPr>
          <w:rFonts w:cs="Times New Roman"/>
          <w:sz w:val="24"/>
          <w:szCs w:val="24"/>
          <w:lang w:val="en-US"/>
        </w:rPr>
        <w:t xml:space="preserve"> Osnovna cel na hiru{kiot tretman e lokoregionalen tretman na bolesta koj {to se </w:t>
      </w:r>
      <w:r w:rsidR="00D815BA">
        <w:rPr>
          <w:rFonts w:cs="Times New Roman"/>
          <w:sz w:val="24"/>
          <w:szCs w:val="24"/>
          <w:lang w:val="en-US"/>
        </w:rPr>
        <w:t xml:space="preserve">sostoi od hiru{ki tretman na </w:t>
      </w:r>
      <w:r>
        <w:rPr>
          <w:rFonts w:cs="Times New Roman"/>
          <w:sz w:val="24"/>
          <w:szCs w:val="24"/>
          <w:lang w:val="en-US"/>
        </w:rPr>
        <w:t xml:space="preserve">samata dojka i na aksilarnata jama. </w:t>
      </w:r>
    </w:p>
    <w:p w:rsidR="00E76F50" w:rsidRDefault="00C45361" w:rsidP="0023099B">
      <w:pPr>
        <w:spacing w:after="0" w:line="240" w:lineRule="auto"/>
        <w:ind w:firstLine="720"/>
        <w:jc w:val="both"/>
        <w:rPr>
          <w:rFonts w:cs="Times New Roman"/>
          <w:sz w:val="24"/>
          <w:szCs w:val="24"/>
          <w:lang w:val="en-US"/>
        </w:rPr>
      </w:pPr>
      <w:r>
        <w:rPr>
          <w:rFonts w:cs="Times New Roman"/>
          <w:sz w:val="24"/>
          <w:szCs w:val="24"/>
          <w:lang w:val="en-US"/>
        </w:rPr>
        <w:t>Vo odnos na hiru{kiot tretman na dojkata se primenuva:</w:t>
      </w:r>
    </w:p>
    <w:p w:rsidR="00C45361" w:rsidRDefault="00C45361" w:rsidP="0023099B">
      <w:pPr>
        <w:pStyle w:val="ListParagraph"/>
        <w:numPr>
          <w:ilvl w:val="0"/>
          <w:numId w:val="1"/>
        </w:numPr>
        <w:spacing w:after="0" w:line="240" w:lineRule="auto"/>
        <w:jc w:val="both"/>
        <w:rPr>
          <w:rFonts w:cs="Times New Roman"/>
          <w:sz w:val="24"/>
          <w:szCs w:val="24"/>
          <w:lang w:val="en-US"/>
        </w:rPr>
      </w:pPr>
      <w:r>
        <w:rPr>
          <w:rFonts w:cs="Times New Roman"/>
          <w:sz w:val="24"/>
          <w:szCs w:val="24"/>
          <w:lang w:val="en-US"/>
        </w:rPr>
        <w:t>konzervira~ki operacii na dojkata (lumpektomija, kvadrantektomija)</w:t>
      </w:r>
    </w:p>
    <w:p w:rsidR="00C45361" w:rsidRDefault="00C45361" w:rsidP="0023099B">
      <w:pPr>
        <w:pStyle w:val="ListParagraph"/>
        <w:numPr>
          <w:ilvl w:val="0"/>
          <w:numId w:val="1"/>
        </w:numPr>
        <w:spacing w:after="0" w:line="240" w:lineRule="auto"/>
        <w:jc w:val="both"/>
        <w:rPr>
          <w:rFonts w:cs="Times New Roman"/>
          <w:sz w:val="24"/>
          <w:szCs w:val="24"/>
          <w:lang w:val="en-US"/>
        </w:rPr>
      </w:pPr>
      <w:r>
        <w:rPr>
          <w:rFonts w:cs="Times New Roman"/>
          <w:sz w:val="24"/>
          <w:szCs w:val="24"/>
          <w:lang w:val="en-US"/>
        </w:rPr>
        <w:t xml:space="preserve">radikalni operacii na dojkata </w:t>
      </w:r>
      <w:r w:rsidR="00F62497">
        <w:rPr>
          <w:rFonts w:cs="Times New Roman"/>
          <w:sz w:val="24"/>
          <w:szCs w:val="24"/>
          <w:lang w:val="en-US"/>
        </w:rPr>
        <w:t>odnosno kompletno otstranuvawe na dojkata (radikalna mastektomija)</w:t>
      </w:r>
    </w:p>
    <w:p w:rsidR="00F62497" w:rsidRDefault="00F62497" w:rsidP="0023099B">
      <w:pPr>
        <w:spacing w:after="0" w:line="240" w:lineRule="auto"/>
        <w:ind w:left="720"/>
        <w:jc w:val="both"/>
        <w:rPr>
          <w:rFonts w:cs="Times New Roman"/>
          <w:sz w:val="24"/>
          <w:szCs w:val="24"/>
          <w:lang w:val="en-US"/>
        </w:rPr>
      </w:pPr>
      <w:r>
        <w:rPr>
          <w:rFonts w:cs="Times New Roman"/>
          <w:sz w:val="24"/>
          <w:szCs w:val="24"/>
          <w:lang w:val="en-US"/>
        </w:rPr>
        <w:t>Vo odnos na hiru{kiot tretman na aksilarnata jama se izveduva:</w:t>
      </w:r>
    </w:p>
    <w:p w:rsidR="00F62497" w:rsidRDefault="00F62497" w:rsidP="0023099B">
      <w:pPr>
        <w:pStyle w:val="ListParagraph"/>
        <w:numPr>
          <w:ilvl w:val="0"/>
          <w:numId w:val="1"/>
        </w:numPr>
        <w:spacing w:after="0" w:line="240" w:lineRule="auto"/>
        <w:jc w:val="both"/>
        <w:rPr>
          <w:rFonts w:cs="Times New Roman"/>
          <w:sz w:val="24"/>
          <w:szCs w:val="24"/>
          <w:lang w:val="en-US"/>
        </w:rPr>
      </w:pPr>
      <w:r>
        <w:rPr>
          <w:rFonts w:cs="Times New Roman"/>
          <w:sz w:val="24"/>
          <w:szCs w:val="24"/>
          <w:lang w:val="en-US"/>
        </w:rPr>
        <w:t xml:space="preserve">kompletna aksilarna limfadenektomija koja podrazbira </w:t>
      </w:r>
      <w:r w:rsidR="0066039D">
        <w:rPr>
          <w:rFonts w:cs="Times New Roman"/>
          <w:sz w:val="24"/>
          <w:szCs w:val="24"/>
          <w:lang w:val="en-US"/>
        </w:rPr>
        <w:t>otstranuvawe na site limfni `lezdi vo aksilarnata jama</w:t>
      </w:r>
    </w:p>
    <w:p w:rsidR="0066039D" w:rsidRDefault="0066039D" w:rsidP="0023099B">
      <w:pPr>
        <w:pStyle w:val="ListParagraph"/>
        <w:numPr>
          <w:ilvl w:val="0"/>
          <w:numId w:val="1"/>
        </w:numPr>
        <w:spacing w:after="0" w:line="240" w:lineRule="auto"/>
        <w:jc w:val="both"/>
        <w:rPr>
          <w:rFonts w:cs="Times New Roman"/>
          <w:sz w:val="24"/>
          <w:szCs w:val="24"/>
          <w:lang w:val="en-US"/>
        </w:rPr>
      </w:pPr>
      <w:r>
        <w:rPr>
          <w:rFonts w:cs="Times New Roman"/>
          <w:sz w:val="24"/>
          <w:szCs w:val="24"/>
          <w:lang w:val="en-US"/>
        </w:rPr>
        <w:t xml:space="preserve">detekcija i biopsija na </w:t>
      </w:r>
      <w:r w:rsidR="00FF6613" w:rsidRPr="0096036B">
        <w:rPr>
          <w:rFonts w:ascii="Times New Roman" w:hAnsi="Times New Roman" w:cs="Times New Roman"/>
          <w:color w:val="000000" w:themeColor="text1"/>
          <w:sz w:val="24"/>
          <w:szCs w:val="24"/>
          <w:lang w:val="en-US"/>
        </w:rPr>
        <w:t>“</w:t>
      </w:r>
      <w:r w:rsidR="00FF6613" w:rsidRPr="007B4F10">
        <w:rPr>
          <w:color w:val="000000" w:themeColor="text1"/>
          <w:sz w:val="24"/>
          <w:szCs w:val="24"/>
          <w:lang w:val="en-US"/>
        </w:rPr>
        <w:t>`lezda stra`ar</w:t>
      </w:r>
      <w:r w:rsidR="00FF6613" w:rsidRPr="0096036B">
        <w:rPr>
          <w:rFonts w:ascii="Times New Roman" w:hAnsi="Times New Roman" w:cs="Times New Roman"/>
          <w:color w:val="000000" w:themeColor="text1"/>
          <w:sz w:val="24"/>
          <w:szCs w:val="24"/>
          <w:lang w:val="en-US"/>
        </w:rPr>
        <w:t>”</w:t>
      </w:r>
      <w:r w:rsidR="00FF6613">
        <w:rPr>
          <w:rFonts w:cs="Times New Roman"/>
          <w:sz w:val="24"/>
          <w:szCs w:val="24"/>
          <w:lang w:val="en-US"/>
        </w:rPr>
        <w:t xml:space="preserve"> </w:t>
      </w:r>
      <w:r>
        <w:rPr>
          <w:rFonts w:cs="Times New Roman"/>
          <w:sz w:val="24"/>
          <w:szCs w:val="24"/>
          <w:lang w:val="en-US"/>
        </w:rPr>
        <w:t>(</w:t>
      </w:r>
      <w:r w:rsidRPr="00E72481">
        <w:rPr>
          <w:rFonts w:ascii="Times New Roman" w:hAnsi="Times New Roman" w:cs="Times New Roman"/>
          <w:sz w:val="24"/>
          <w:szCs w:val="24"/>
          <w:lang w:val="en-US"/>
        </w:rPr>
        <w:t>SLND</w:t>
      </w:r>
      <w:r>
        <w:rPr>
          <w:rFonts w:cs="Times New Roman"/>
          <w:sz w:val="24"/>
          <w:szCs w:val="24"/>
          <w:lang w:val="en-US"/>
        </w:rPr>
        <w:t>) pri {to se otstranuva prvata drena`na `lezda vo pazuvnata jama. Pri toa dokolk</w:t>
      </w:r>
      <w:r w:rsidR="00FF6613">
        <w:rPr>
          <w:rFonts w:cs="Times New Roman"/>
          <w:sz w:val="24"/>
          <w:szCs w:val="24"/>
          <w:lang w:val="en-US"/>
        </w:rPr>
        <w:t>u istata e zafatena so metastats</w:t>
      </w:r>
      <w:r>
        <w:rPr>
          <w:rFonts w:cs="Times New Roman"/>
          <w:sz w:val="24"/>
          <w:szCs w:val="24"/>
          <w:lang w:val="en-US"/>
        </w:rPr>
        <w:t>ki depozit se izveduva aksilarna limfadenektomija.</w:t>
      </w:r>
    </w:p>
    <w:p w:rsidR="0066039D" w:rsidRDefault="00CF3557" w:rsidP="0023099B">
      <w:pPr>
        <w:spacing w:after="0" w:line="240" w:lineRule="auto"/>
        <w:ind w:firstLine="720"/>
        <w:jc w:val="both"/>
        <w:rPr>
          <w:rFonts w:cs="Times New Roman"/>
          <w:sz w:val="24"/>
          <w:szCs w:val="24"/>
          <w:lang w:val="en-US"/>
        </w:rPr>
      </w:pPr>
      <w:r>
        <w:rPr>
          <w:rFonts w:cs="Times New Roman"/>
          <w:sz w:val="24"/>
          <w:szCs w:val="24"/>
          <w:lang w:val="en-US"/>
        </w:rPr>
        <w:t>Spored s</w:t>
      </w:r>
      <w:r w:rsidR="0066039D">
        <w:rPr>
          <w:rFonts w:cs="Times New Roman"/>
          <w:sz w:val="24"/>
          <w:szCs w:val="24"/>
          <w:lang w:val="en-US"/>
        </w:rPr>
        <w:t xml:space="preserve">ovremenite sva}awa aksilarnata limfadenektomija ima pred se dijagnosti~ko zna~ewe se so cel da go odredi to~niot stadium na bolesta, no aksilarnata limfadenektomija ima i terapisko zna~ewe se </w:t>
      </w:r>
      <w:r w:rsidR="00C03F63">
        <w:rPr>
          <w:rFonts w:cs="Times New Roman"/>
          <w:sz w:val="24"/>
          <w:szCs w:val="24"/>
          <w:lang w:val="en-US"/>
        </w:rPr>
        <w:t>so cel da se odstranat metastatski</w:t>
      </w:r>
      <w:r w:rsidR="0066039D">
        <w:rPr>
          <w:rFonts w:cs="Times New Roman"/>
          <w:sz w:val="24"/>
          <w:szCs w:val="24"/>
          <w:lang w:val="en-US"/>
        </w:rPr>
        <w:t xml:space="preserve"> promenetite limfni `lezdi vo aksilarnata jama. </w:t>
      </w:r>
      <w:r w:rsidR="006A291A">
        <w:rPr>
          <w:rFonts w:cs="Times New Roman"/>
          <w:sz w:val="24"/>
          <w:szCs w:val="24"/>
          <w:lang w:val="en-US"/>
        </w:rPr>
        <w:t xml:space="preserve">Od </w:t>
      </w:r>
      <w:r w:rsidR="00D815BA">
        <w:rPr>
          <w:rFonts w:cs="Times New Roman"/>
          <w:sz w:val="24"/>
          <w:szCs w:val="24"/>
          <w:lang w:val="en-US"/>
        </w:rPr>
        <w:t xml:space="preserve">druga strana </w:t>
      </w:r>
      <w:r w:rsidR="006A291A">
        <w:rPr>
          <w:rFonts w:cs="Times New Roman"/>
          <w:sz w:val="24"/>
          <w:szCs w:val="24"/>
          <w:lang w:val="en-US"/>
        </w:rPr>
        <w:t>aksilarna</w:t>
      </w:r>
      <w:r w:rsidR="00DC515B">
        <w:rPr>
          <w:rFonts w:cs="Times New Roman"/>
          <w:sz w:val="24"/>
          <w:szCs w:val="24"/>
          <w:lang w:val="en-US"/>
        </w:rPr>
        <w:t xml:space="preserve">ta limfadenektomija e prosledena so brojni komplikacii kako {to se: poremeten oset i bolki vo ramoto, naru{en oset na nadlakticata, poremetena mobilnost na rakata, limfedem. </w:t>
      </w:r>
      <w:r w:rsidR="00DC515B" w:rsidRPr="00AD5F60">
        <w:rPr>
          <w:rFonts w:ascii="Times New Roman" w:hAnsi="Times New Roman" w:cs="Times New Roman"/>
          <w:sz w:val="24"/>
          <w:szCs w:val="24"/>
          <w:lang w:val="en-US"/>
        </w:rPr>
        <w:t>(</w:t>
      </w:r>
      <w:r w:rsidR="00293BC1">
        <w:rPr>
          <w:rFonts w:ascii="Times New Roman" w:hAnsi="Times New Roman" w:cs="Times New Roman"/>
          <w:sz w:val="24"/>
          <w:szCs w:val="24"/>
          <w:lang w:val="en-US"/>
        </w:rPr>
        <w:t>4,69,164,198, 203,</w:t>
      </w:r>
      <w:r w:rsidR="00FF6613">
        <w:rPr>
          <w:rFonts w:ascii="Times New Roman" w:hAnsi="Times New Roman" w:cs="Times New Roman"/>
          <w:sz w:val="24"/>
          <w:szCs w:val="24"/>
          <w:lang w:val="en-US"/>
        </w:rPr>
        <w:t>210,217</w:t>
      </w:r>
      <w:r w:rsidR="007B78D0">
        <w:rPr>
          <w:rFonts w:ascii="Times New Roman" w:hAnsi="Times New Roman" w:cs="Times New Roman"/>
          <w:sz w:val="24"/>
          <w:szCs w:val="24"/>
          <w:lang w:val="en-US"/>
        </w:rPr>
        <w:t>,21</w:t>
      </w:r>
      <w:r w:rsidR="00FF6613">
        <w:rPr>
          <w:rFonts w:ascii="Times New Roman" w:hAnsi="Times New Roman" w:cs="Times New Roman"/>
          <w:sz w:val="24"/>
          <w:szCs w:val="24"/>
          <w:lang w:val="en-US"/>
        </w:rPr>
        <w:t>8</w:t>
      </w:r>
      <w:r w:rsidR="00DC515B">
        <w:rPr>
          <w:rFonts w:cs="Times New Roman"/>
          <w:sz w:val="24"/>
          <w:szCs w:val="24"/>
          <w:lang w:val="en-US"/>
        </w:rPr>
        <w:t>).</w:t>
      </w:r>
    </w:p>
    <w:p w:rsidR="0066039D" w:rsidRPr="001F4CE3" w:rsidRDefault="001E427E" w:rsidP="001F4CE3">
      <w:pPr>
        <w:spacing w:after="0" w:line="240" w:lineRule="auto"/>
        <w:ind w:firstLine="720"/>
        <w:jc w:val="both"/>
        <w:rPr>
          <w:rFonts w:ascii="Times New Roman" w:hAnsi="Times New Roman" w:cs="Times New Roman"/>
          <w:sz w:val="24"/>
          <w:szCs w:val="24"/>
          <w:lang w:val="en-US"/>
        </w:rPr>
      </w:pPr>
      <w:r>
        <w:rPr>
          <w:rFonts w:cs="Times New Roman"/>
          <w:sz w:val="24"/>
          <w:szCs w:val="24"/>
          <w:lang w:val="en-US"/>
        </w:rPr>
        <w:t xml:space="preserve">So pojavata na tezata na </w:t>
      </w:r>
      <w:r w:rsidR="00AD5F60" w:rsidRPr="007B78D0">
        <w:rPr>
          <w:rFonts w:ascii="Times New Roman" w:hAnsi="Times New Roman" w:cs="Times New Roman"/>
          <w:sz w:val="24"/>
          <w:szCs w:val="24"/>
          <w:lang w:val="en-US"/>
        </w:rPr>
        <w:t>Fish</w:t>
      </w:r>
      <w:r w:rsidRPr="007B78D0">
        <w:rPr>
          <w:rFonts w:ascii="Times New Roman" w:hAnsi="Times New Roman" w:cs="Times New Roman"/>
          <w:sz w:val="24"/>
          <w:szCs w:val="24"/>
          <w:lang w:val="en-US"/>
        </w:rPr>
        <w:t>er</w:t>
      </w:r>
      <w:r w:rsidRPr="007B78D0">
        <w:rPr>
          <w:rFonts w:cs="Times New Roman"/>
          <w:sz w:val="24"/>
          <w:szCs w:val="24"/>
          <w:lang w:val="en-US"/>
        </w:rPr>
        <w:t xml:space="preserve"> i </w:t>
      </w:r>
      <w:r w:rsidRPr="007B78D0">
        <w:rPr>
          <w:rFonts w:ascii="Times New Roman" w:hAnsi="Times New Roman" w:cs="Times New Roman"/>
          <w:sz w:val="24"/>
          <w:szCs w:val="24"/>
          <w:lang w:val="en-US"/>
        </w:rPr>
        <w:t>Veronezi</w:t>
      </w:r>
      <w:r>
        <w:rPr>
          <w:rFonts w:cs="Times New Roman"/>
          <w:sz w:val="24"/>
          <w:szCs w:val="24"/>
          <w:lang w:val="en-US"/>
        </w:rPr>
        <w:t xml:space="preserve"> deka malignomot na dojka</w:t>
      </w:r>
      <w:r w:rsidR="00FF6613">
        <w:rPr>
          <w:rFonts w:cs="Times New Roman"/>
          <w:sz w:val="24"/>
          <w:szCs w:val="24"/>
          <w:lang w:val="en-US"/>
        </w:rPr>
        <w:t>ta</w:t>
      </w:r>
      <w:r>
        <w:rPr>
          <w:rFonts w:cs="Times New Roman"/>
          <w:sz w:val="24"/>
          <w:szCs w:val="24"/>
          <w:lang w:val="en-US"/>
        </w:rPr>
        <w:t xml:space="preserve"> e sistemsko zaboluvawe </w:t>
      </w:r>
      <w:r w:rsidR="001F4CE3">
        <w:rPr>
          <w:rFonts w:cs="Times New Roman"/>
          <w:sz w:val="24"/>
          <w:szCs w:val="24"/>
          <w:lang w:val="en-US"/>
        </w:rPr>
        <w:t xml:space="preserve">i </w:t>
      </w:r>
      <w:r>
        <w:rPr>
          <w:rFonts w:cs="Times New Roman"/>
          <w:sz w:val="24"/>
          <w:szCs w:val="24"/>
          <w:lang w:val="en-US"/>
        </w:rPr>
        <w:t>istoto treba da se tretira i so sistemski lekovi (citostatici, antihormonski lekovi, imuno terapija) zna~ajno se promeni razmisluvaweto za aksil</w:t>
      </w:r>
      <w:r w:rsidR="00E30D4B">
        <w:rPr>
          <w:rFonts w:cs="Times New Roman"/>
          <w:sz w:val="24"/>
          <w:szCs w:val="24"/>
          <w:lang w:val="en-US"/>
        </w:rPr>
        <w:t>arnata limfadenektomija.</w:t>
      </w:r>
      <w:r w:rsidR="007B78D0">
        <w:rPr>
          <w:rFonts w:cs="Times New Roman"/>
          <w:sz w:val="24"/>
          <w:szCs w:val="24"/>
          <w:lang w:val="en-US"/>
        </w:rPr>
        <w:t xml:space="preserve"> (65, 66, 67</w:t>
      </w:r>
      <w:r w:rsidR="00064853">
        <w:rPr>
          <w:rFonts w:cs="Times New Roman"/>
          <w:sz w:val="24"/>
          <w:szCs w:val="24"/>
          <w:lang w:val="en-US"/>
        </w:rPr>
        <w:t xml:space="preserve">, </w:t>
      </w:r>
      <w:r w:rsidR="007B78D0">
        <w:rPr>
          <w:rFonts w:cs="Times New Roman"/>
          <w:sz w:val="24"/>
          <w:szCs w:val="24"/>
          <w:lang w:val="en-US"/>
        </w:rPr>
        <w:t>68</w:t>
      </w:r>
      <w:r w:rsidR="005C6A8D">
        <w:rPr>
          <w:rFonts w:cs="Times New Roman"/>
          <w:sz w:val="24"/>
          <w:szCs w:val="24"/>
          <w:lang w:val="en-US"/>
        </w:rPr>
        <w:t xml:space="preserve">, </w:t>
      </w:r>
      <w:r w:rsidR="00FF6613">
        <w:rPr>
          <w:rFonts w:cs="Times New Roman"/>
          <w:sz w:val="24"/>
          <w:szCs w:val="24"/>
          <w:lang w:val="en-US"/>
        </w:rPr>
        <w:t>257, 258, 259, 260, 261, 262</w:t>
      </w:r>
      <w:r w:rsidR="00064853">
        <w:rPr>
          <w:rFonts w:cs="Times New Roman"/>
          <w:sz w:val="24"/>
          <w:szCs w:val="24"/>
          <w:lang w:val="en-US"/>
        </w:rPr>
        <w:t xml:space="preserve">, </w:t>
      </w:r>
      <w:r w:rsidR="00FF6613">
        <w:rPr>
          <w:rFonts w:cs="Times New Roman"/>
          <w:sz w:val="24"/>
          <w:szCs w:val="24"/>
          <w:lang w:val="en-US"/>
        </w:rPr>
        <w:t>263</w:t>
      </w:r>
      <w:r w:rsidR="00CB2714">
        <w:rPr>
          <w:rFonts w:cs="Times New Roman"/>
          <w:sz w:val="24"/>
          <w:szCs w:val="24"/>
          <w:lang w:val="en-US"/>
        </w:rPr>
        <w:t>)</w:t>
      </w:r>
      <w:r w:rsidR="00E30D4B">
        <w:rPr>
          <w:rFonts w:cs="Times New Roman"/>
          <w:sz w:val="24"/>
          <w:szCs w:val="24"/>
          <w:lang w:val="en-US"/>
        </w:rPr>
        <w:t xml:space="preserve"> Visoka</w:t>
      </w:r>
      <w:r>
        <w:rPr>
          <w:rFonts w:cs="Times New Roman"/>
          <w:sz w:val="24"/>
          <w:szCs w:val="24"/>
          <w:lang w:val="en-US"/>
        </w:rPr>
        <w:t>ta stapka na negativna aksila (40-70%) e pri~ina plus da se razmisluva</w:t>
      </w:r>
      <w:r w:rsidR="00E30D4B">
        <w:rPr>
          <w:rFonts w:cs="Times New Roman"/>
          <w:sz w:val="24"/>
          <w:szCs w:val="24"/>
          <w:lang w:val="en-US"/>
        </w:rPr>
        <w:t xml:space="preserve"> za modalitetot na aksilarniot t</w:t>
      </w:r>
      <w:r>
        <w:rPr>
          <w:rFonts w:cs="Times New Roman"/>
          <w:sz w:val="24"/>
          <w:szCs w:val="24"/>
          <w:lang w:val="en-US"/>
        </w:rPr>
        <w:t xml:space="preserve">retman. </w:t>
      </w:r>
      <w:r w:rsidR="00E30D4B">
        <w:rPr>
          <w:rFonts w:cs="Times New Roman"/>
          <w:sz w:val="24"/>
          <w:szCs w:val="24"/>
          <w:lang w:val="en-US"/>
        </w:rPr>
        <w:t>Sekako svoj pridones vo detekcija na raniot stadium na malignomot na dojkata svoe zna~itelno mesto ima mamogrfskiot skrinig koj e zastapen vo pove}eto zemji. (</w:t>
      </w:r>
      <w:r w:rsidR="007B78D0">
        <w:rPr>
          <w:rFonts w:ascii="Times New Roman" w:hAnsi="Times New Roman" w:cs="Times New Roman"/>
          <w:sz w:val="24"/>
          <w:szCs w:val="24"/>
          <w:lang w:val="en-US"/>
        </w:rPr>
        <w:t>29</w:t>
      </w:r>
      <w:r w:rsidR="00E30D4B" w:rsidRPr="00AD5F60">
        <w:rPr>
          <w:rFonts w:ascii="Times New Roman" w:hAnsi="Times New Roman" w:cs="Times New Roman"/>
          <w:sz w:val="24"/>
          <w:szCs w:val="24"/>
          <w:lang w:val="en-US"/>
        </w:rPr>
        <w:t>)</w:t>
      </w:r>
    </w:p>
    <w:p w:rsidR="00335103" w:rsidRDefault="00A01E1B" w:rsidP="0023099B">
      <w:pPr>
        <w:spacing w:after="0" w:line="240" w:lineRule="auto"/>
        <w:ind w:firstLine="720"/>
        <w:jc w:val="both"/>
        <w:rPr>
          <w:rFonts w:cs="Times New Roman"/>
          <w:sz w:val="24"/>
          <w:szCs w:val="24"/>
          <w:lang w:val="en-US"/>
        </w:rPr>
      </w:pPr>
      <w:r>
        <w:rPr>
          <w:rFonts w:cs="Times New Roman"/>
          <w:sz w:val="24"/>
          <w:szCs w:val="24"/>
          <w:lang w:val="en-US"/>
        </w:rPr>
        <w:t xml:space="preserve">Predikcija na aksilarniot status pretstavuva predska`uvawe na statusot na aksilarnata jama, predska`uvawa na pozitivitetot na prvata drena`na </w:t>
      </w:r>
      <w:r w:rsidR="007B78D0" w:rsidRPr="007B78D0">
        <w:rPr>
          <w:rFonts w:ascii="Times New Roman" w:hAnsi="Times New Roman" w:cs="Times New Roman"/>
          <w:sz w:val="24"/>
          <w:szCs w:val="24"/>
          <w:lang w:val="en-US"/>
        </w:rPr>
        <w:t>“</w:t>
      </w:r>
      <w:r>
        <w:rPr>
          <w:rFonts w:cs="Times New Roman"/>
          <w:sz w:val="24"/>
          <w:szCs w:val="24"/>
          <w:lang w:val="en-US"/>
        </w:rPr>
        <w:t>`lezda stra`ar</w:t>
      </w:r>
      <w:r w:rsidR="007B78D0" w:rsidRPr="007B78D0">
        <w:rPr>
          <w:rFonts w:ascii="Times New Roman" w:hAnsi="Times New Roman" w:cs="Times New Roman"/>
          <w:sz w:val="24"/>
          <w:szCs w:val="24"/>
          <w:lang w:val="en-US"/>
        </w:rPr>
        <w:t>”</w:t>
      </w:r>
      <w:r>
        <w:rPr>
          <w:rFonts w:cs="Times New Roman"/>
          <w:sz w:val="24"/>
          <w:szCs w:val="24"/>
          <w:lang w:val="en-US"/>
        </w:rPr>
        <w:t xml:space="preserve"> (</w:t>
      </w:r>
      <w:r w:rsidR="00BC3638" w:rsidRPr="00BC3638">
        <w:rPr>
          <w:rFonts w:ascii="Times New Roman" w:hAnsi="Times New Roman" w:cs="Times New Roman"/>
          <w:sz w:val="24"/>
          <w:szCs w:val="24"/>
          <w:lang w:val="en-US"/>
        </w:rPr>
        <w:t>“</w:t>
      </w:r>
      <w:r w:rsidR="00BC3638">
        <w:rPr>
          <w:rFonts w:ascii="Times New Roman" w:hAnsi="Times New Roman" w:cs="Times New Roman"/>
          <w:sz w:val="24"/>
          <w:szCs w:val="24"/>
          <w:lang w:val="en-US"/>
        </w:rPr>
        <w:t xml:space="preserve">sentinel </w:t>
      </w:r>
      <w:r w:rsidR="001926EC">
        <w:rPr>
          <w:rFonts w:ascii="Times New Roman" w:hAnsi="Times New Roman" w:cs="Times New Roman"/>
          <w:sz w:val="24"/>
          <w:szCs w:val="24"/>
          <w:lang w:val="en-US"/>
        </w:rPr>
        <w:t>lymph node</w:t>
      </w:r>
      <w:r w:rsidR="00BC3638">
        <w:rPr>
          <w:rFonts w:ascii="Times New Roman" w:hAnsi="Times New Roman" w:cs="Times New Roman"/>
          <w:sz w:val="24"/>
          <w:szCs w:val="24"/>
          <w:lang w:val="en-US"/>
        </w:rPr>
        <w:t>”</w:t>
      </w:r>
      <w:r>
        <w:rPr>
          <w:rFonts w:cs="Times New Roman"/>
          <w:sz w:val="24"/>
          <w:szCs w:val="24"/>
          <w:lang w:val="en-US"/>
        </w:rPr>
        <w:t xml:space="preserve">) kako i predska`uvawe na statusot na ostanatite `lezdi dokolku prvata drena`na `lezda e pozitivna. </w:t>
      </w:r>
      <w:r w:rsidR="001C6615">
        <w:rPr>
          <w:rFonts w:cs="Times New Roman"/>
          <w:sz w:val="24"/>
          <w:szCs w:val="24"/>
          <w:lang w:val="en-US"/>
        </w:rPr>
        <w:t>Predska`uvaweto na aksilarniot status e zna~ajno za da se izbegne kompletna aksilarna disekcija sekoga{</w:t>
      </w:r>
      <w:r w:rsidR="00335103">
        <w:rPr>
          <w:rFonts w:cs="Times New Roman"/>
          <w:sz w:val="24"/>
          <w:szCs w:val="24"/>
          <w:lang w:val="en-US"/>
        </w:rPr>
        <w:t xml:space="preserve"> </w:t>
      </w:r>
      <w:r w:rsidR="001C6615">
        <w:rPr>
          <w:rFonts w:cs="Times New Roman"/>
          <w:sz w:val="24"/>
          <w:szCs w:val="24"/>
          <w:lang w:val="en-US"/>
        </w:rPr>
        <w:t xml:space="preserve">koga e toa vozmo`no. </w:t>
      </w:r>
      <w:r w:rsidR="00267A73">
        <w:rPr>
          <w:rFonts w:cs="Times New Roman"/>
          <w:sz w:val="24"/>
          <w:szCs w:val="24"/>
          <w:lang w:val="en-US"/>
        </w:rPr>
        <w:t>K</w:t>
      </w:r>
      <w:r w:rsidR="00335103">
        <w:rPr>
          <w:rFonts w:cs="Times New Roman"/>
          <w:sz w:val="24"/>
          <w:szCs w:val="24"/>
          <w:lang w:val="en-US"/>
        </w:rPr>
        <w:t>aj 30%-70% od pacientite so malignom na dojka procesot e lokaliziran samo vo primarnoto `ari{te</w:t>
      </w:r>
      <w:r w:rsidR="007B78D0">
        <w:rPr>
          <w:rFonts w:cs="Times New Roman"/>
          <w:sz w:val="24"/>
          <w:szCs w:val="24"/>
          <w:lang w:val="en-US"/>
        </w:rPr>
        <w:t xml:space="preserve"> vo dojkata</w:t>
      </w:r>
      <w:r w:rsidR="00335103">
        <w:rPr>
          <w:rFonts w:cs="Times New Roman"/>
          <w:sz w:val="24"/>
          <w:szCs w:val="24"/>
          <w:lang w:val="en-US"/>
        </w:rPr>
        <w:t xml:space="preserve"> bez pritoa da bidat zafateni `lezdite od aksilarnata jama. Kaj 40%-50%</w:t>
      </w:r>
      <w:r w:rsidR="001F4CE3">
        <w:rPr>
          <w:rFonts w:cs="Times New Roman"/>
          <w:sz w:val="24"/>
          <w:szCs w:val="24"/>
          <w:lang w:val="en-US"/>
        </w:rPr>
        <w:t xml:space="preserve"> </w:t>
      </w:r>
      <w:r w:rsidR="005E35DE">
        <w:rPr>
          <w:rFonts w:cs="Times New Roman"/>
          <w:sz w:val="24"/>
          <w:szCs w:val="24"/>
          <w:lang w:val="en-US"/>
        </w:rPr>
        <w:t>od</w:t>
      </w:r>
      <w:r w:rsidR="00335103">
        <w:rPr>
          <w:rFonts w:cs="Times New Roman"/>
          <w:sz w:val="24"/>
          <w:szCs w:val="24"/>
          <w:lang w:val="en-US"/>
        </w:rPr>
        <w:t xml:space="preserve"> pacientite kaj koi e doka`ano deka nemaat negativen </w:t>
      </w:r>
      <w:r w:rsidR="005E35DE">
        <w:rPr>
          <w:rFonts w:cs="Times New Roman"/>
          <w:sz w:val="24"/>
          <w:szCs w:val="24"/>
          <w:lang w:val="en-US"/>
        </w:rPr>
        <w:t xml:space="preserve">aksilaren </w:t>
      </w:r>
      <w:r w:rsidR="00335103">
        <w:rPr>
          <w:rFonts w:cs="Times New Roman"/>
          <w:sz w:val="24"/>
          <w:szCs w:val="24"/>
          <w:lang w:val="en-US"/>
        </w:rPr>
        <w:t xml:space="preserve">status, utvrdeno e deka pozitivna e samo prvata drena`na `lezda. </w:t>
      </w:r>
      <w:r w:rsidR="005E35DE">
        <w:rPr>
          <w:rFonts w:cs="Times New Roman"/>
          <w:sz w:val="24"/>
          <w:szCs w:val="24"/>
          <w:lang w:val="en-US"/>
        </w:rPr>
        <w:t>Teoretski kaj site ovie pacienti utvrdeno e deka mo`e da se izbegne aksilarna limfadenektomija (</w:t>
      </w:r>
      <w:r w:rsidR="00FF6613">
        <w:rPr>
          <w:rFonts w:ascii="Times New Roman" w:hAnsi="Times New Roman" w:cs="Times New Roman"/>
          <w:sz w:val="24"/>
          <w:szCs w:val="24"/>
          <w:lang w:val="en-US"/>
        </w:rPr>
        <w:t>12,107, 200</w:t>
      </w:r>
      <w:r w:rsidR="00534354">
        <w:rPr>
          <w:rFonts w:ascii="Times New Roman" w:hAnsi="Times New Roman" w:cs="Times New Roman"/>
          <w:sz w:val="24"/>
          <w:szCs w:val="24"/>
          <w:lang w:val="en-US"/>
        </w:rPr>
        <w:t>,</w:t>
      </w:r>
      <w:r w:rsidR="00293BC1">
        <w:rPr>
          <w:rFonts w:ascii="Times New Roman" w:hAnsi="Times New Roman" w:cs="Times New Roman"/>
          <w:sz w:val="24"/>
          <w:szCs w:val="24"/>
          <w:lang w:val="en-US"/>
        </w:rPr>
        <w:t xml:space="preserve"> </w:t>
      </w:r>
      <w:r w:rsidR="00534354">
        <w:rPr>
          <w:rFonts w:ascii="Times New Roman" w:hAnsi="Times New Roman" w:cs="Times New Roman"/>
          <w:sz w:val="24"/>
          <w:szCs w:val="24"/>
          <w:lang w:val="en-US"/>
        </w:rPr>
        <w:t>2</w:t>
      </w:r>
      <w:r w:rsidR="007B78D0">
        <w:rPr>
          <w:rFonts w:ascii="Times New Roman" w:hAnsi="Times New Roman" w:cs="Times New Roman"/>
          <w:sz w:val="24"/>
          <w:szCs w:val="24"/>
          <w:lang w:val="en-US"/>
        </w:rPr>
        <w:t>3</w:t>
      </w:r>
      <w:r w:rsidR="00FF6613">
        <w:rPr>
          <w:rFonts w:ascii="Times New Roman" w:hAnsi="Times New Roman" w:cs="Times New Roman"/>
          <w:sz w:val="24"/>
          <w:szCs w:val="24"/>
          <w:lang w:val="en-US"/>
        </w:rPr>
        <w:t>2</w:t>
      </w:r>
      <w:r w:rsidR="005E35DE">
        <w:rPr>
          <w:rFonts w:cs="Times New Roman"/>
          <w:sz w:val="24"/>
          <w:szCs w:val="24"/>
          <w:lang w:val="en-US"/>
        </w:rPr>
        <w:t>)</w:t>
      </w:r>
    </w:p>
    <w:p w:rsidR="00335103" w:rsidRDefault="005E35DE" w:rsidP="0023099B">
      <w:pPr>
        <w:spacing w:after="0" w:line="240" w:lineRule="auto"/>
        <w:ind w:firstLine="720"/>
        <w:jc w:val="both"/>
        <w:rPr>
          <w:rFonts w:cs="Times New Roman"/>
          <w:sz w:val="24"/>
          <w:szCs w:val="24"/>
          <w:lang w:val="en-US"/>
        </w:rPr>
      </w:pPr>
      <w:r>
        <w:rPr>
          <w:rFonts w:cs="Times New Roman"/>
          <w:sz w:val="24"/>
          <w:szCs w:val="24"/>
          <w:lang w:val="en-US"/>
        </w:rPr>
        <w:lastRenderedPageBreak/>
        <w:t>Vo na{ata studija pri detekcija na metastazi vo prvata drena`na `lezda (bez ogled na faktot dali stanuva zbor za mikro ili makro metastazi) be{e izvedena kompletna aksilarna disekcija.</w:t>
      </w:r>
    </w:p>
    <w:p w:rsidR="005E35DE" w:rsidRDefault="00DB6B69" w:rsidP="0023099B">
      <w:pPr>
        <w:spacing w:after="0" w:line="240" w:lineRule="auto"/>
        <w:ind w:firstLine="720"/>
        <w:jc w:val="both"/>
        <w:rPr>
          <w:rFonts w:cs="Times New Roman"/>
          <w:sz w:val="24"/>
          <w:szCs w:val="24"/>
          <w:lang w:val="en-US"/>
        </w:rPr>
      </w:pPr>
      <w:r>
        <w:rPr>
          <w:rFonts w:cs="Times New Roman"/>
          <w:sz w:val="24"/>
          <w:szCs w:val="24"/>
          <w:lang w:val="en-US"/>
        </w:rPr>
        <w:t>Golem broj na a</w:t>
      </w:r>
      <w:r w:rsidR="005E35DE">
        <w:rPr>
          <w:rFonts w:cs="Times New Roman"/>
          <w:sz w:val="24"/>
          <w:szCs w:val="24"/>
          <w:lang w:val="en-US"/>
        </w:rPr>
        <w:t>vtori za predska`uvawe n</w:t>
      </w:r>
      <w:r w:rsidR="0066128F">
        <w:rPr>
          <w:rFonts w:cs="Times New Roman"/>
          <w:sz w:val="24"/>
          <w:szCs w:val="24"/>
          <w:lang w:val="en-US"/>
        </w:rPr>
        <w:t>a aksilarniot status gi koristele</w:t>
      </w:r>
      <w:r w:rsidR="005E35DE">
        <w:rPr>
          <w:rFonts w:cs="Times New Roman"/>
          <w:sz w:val="24"/>
          <w:szCs w:val="24"/>
          <w:lang w:val="en-US"/>
        </w:rPr>
        <w:t xml:space="preserve"> standardnite metodi na ispituvawe: klini~ki pregled, mamografija, </w:t>
      </w:r>
      <w:r w:rsidR="007B78D0">
        <w:rPr>
          <w:rFonts w:cs="Times New Roman"/>
          <w:sz w:val="24"/>
          <w:szCs w:val="24"/>
          <w:lang w:val="en-US"/>
        </w:rPr>
        <w:t>ultrasonografija na pazuvnata</w:t>
      </w:r>
      <w:r>
        <w:rPr>
          <w:rFonts w:cs="Times New Roman"/>
          <w:sz w:val="24"/>
          <w:szCs w:val="24"/>
          <w:lang w:val="en-US"/>
        </w:rPr>
        <w:t xml:space="preserve"> jama, kako i novi dijagnosti~ki metodi kako biopsija vodena pod ultrazvuk, kompjuterska tomografija na aksilarnata jama, </w:t>
      </w:r>
      <w:r w:rsidR="0064793C" w:rsidRPr="0064793C">
        <w:rPr>
          <w:rFonts w:ascii="Times New Roman" w:hAnsi="Times New Roman" w:cs="Times New Roman"/>
          <w:sz w:val="24"/>
          <w:szCs w:val="24"/>
          <w:lang w:val="en-US"/>
        </w:rPr>
        <w:t>N</w:t>
      </w:r>
      <w:r w:rsidRPr="0064793C">
        <w:rPr>
          <w:rFonts w:ascii="Times New Roman" w:hAnsi="Times New Roman" w:cs="Times New Roman"/>
          <w:sz w:val="24"/>
          <w:szCs w:val="24"/>
          <w:lang w:val="en-US"/>
        </w:rPr>
        <w:t>MRI, PET KT, SPEKT KT.</w:t>
      </w:r>
      <w:r>
        <w:rPr>
          <w:rFonts w:cs="Times New Roman"/>
          <w:sz w:val="24"/>
          <w:szCs w:val="24"/>
          <w:lang w:val="en-US"/>
        </w:rPr>
        <w:t xml:space="preserve"> Vo golem broj na slu~ai ovie isleduvawa poka`uvaat mala senzitivnost, odnosno doka`uvaat samo morfolo{ko zgolemuvawe na samite `lezdi</w:t>
      </w:r>
      <w:r w:rsidR="001C7C09">
        <w:rPr>
          <w:rFonts w:cs="Times New Roman"/>
          <w:sz w:val="24"/>
          <w:szCs w:val="24"/>
          <w:lang w:val="en-US"/>
        </w:rPr>
        <w:t>, no ne i dali ima</w:t>
      </w:r>
      <w:r w:rsidR="007B78D0">
        <w:rPr>
          <w:rFonts w:cs="Times New Roman"/>
          <w:sz w:val="24"/>
          <w:szCs w:val="24"/>
          <w:lang w:val="en-US"/>
        </w:rPr>
        <w:t xml:space="preserve"> prisustvo na metastazi</w:t>
      </w:r>
      <w:r>
        <w:rPr>
          <w:rFonts w:cs="Times New Roman"/>
          <w:sz w:val="24"/>
          <w:szCs w:val="24"/>
          <w:lang w:val="en-US"/>
        </w:rPr>
        <w:t xml:space="preserve">. </w:t>
      </w:r>
      <w:r w:rsidR="0066128F">
        <w:rPr>
          <w:rFonts w:cs="Times New Roman"/>
          <w:sz w:val="24"/>
          <w:szCs w:val="24"/>
          <w:lang w:val="en-US"/>
        </w:rPr>
        <w:t>(1,</w:t>
      </w:r>
      <w:r w:rsidR="001620DC">
        <w:rPr>
          <w:rFonts w:cs="Times New Roman"/>
          <w:sz w:val="24"/>
          <w:szCs w:val="24"/>
          <w:lang w:val="en-US"/>
        </w:rPr>
        <w:t xml:space="preserve"> </w:t>
      </w:r>
      <w:r w:rsidR="0066128F">
        <w:rPr>
          <w:rFonts w:cs="Times New Roman"/>
          <w:sz w:val="24"/>
          <w:szCs w:val="24"/>
          <w:lang w:val="en-US"/>
        </w:rPr>
        <w:t>26,</w:t>
      </w:r>
      <w:r w:rsidR="00FF6613">
        <w:rPr>
          <w:rFonts w:cs="Times New Roman"/>
          <w:sz w:val="24"/>
          <w:szCs w:val="24"/>
          <w:lang w:val="en-US"/>
        </w:rPr>
        <w:t>108,190</w:t>
      </w:r>
      <w:r w:rsidR="00491631">
        <w:rPr>
          <w:rFonts w:cs="Times New Roman"/>
          <w:sz w:val="24"/>
          <w:szCs w:val="24"/>
          <w:lang w:val="en-US"/>
        </w:rPr>
        <w:t>)</w:t>
      </w:r>
      <w:r>
        <w:rPr>
          <w:rFonts w:cs="Times New Roman"/>
          <w:sz w:val="24"/>
          <w:szCs w:val="24"/>
          <w:lang w:val="en-US"/>
        </w:rPr>
        <w:t xml:space="preserve"> Upotrebata na ovie metodi ovozmo`uva da se namali brojot na la`no negativni rezultati</w:t>
      </w:r>
      <w:r w:rsidR="00573810">
        <w:rPr>
          <w:rFonts w:cs="Times New Roman"/>
          <w:sz w:val="24"/>
          <w:szCs w:val="24"/>
          <w:lang w:val="en-US"/>
        </w:rPr>
        <w:t xml:space="preserve"> kako i da ni </w:t>
      </w:r>
      <w:r w:rsidR="00F62505">
        <w:rPr>
          <w:rFonts w:cs="Times New Roman"/>
          <w:sz w:val="24"/>
          <w:szCs w:val="24"/>
          <w:lang w:val="en-US"/>
        </w:rPr>
        <w:t xml:space="preserve">go olesni nao|aweto na </w:t>
      </w:r>
      <w:r w:rsidR="00573810">
        <w:rPr>
          <w:rFonts w:cs="Times New Roman"/>
          <w:sz w:val="24"/>
          <w:szCs w:val="24"/>
          <w:lang w:val="en-US"/>
        </w:rPr>
        <w:t xml:space="preserve">to~na lokacija na </w:t>
      </w:r>
      <w:r w:rsidR="00F62505" w:rsidRPr="007B78D0">
        <w:rPr>
          <w:rFonts w:ascii="Times New Roman" w:hAnsi="Times New Roman" w:cs="Times New Roman"/>
          <w:sz w:val="24"/>
          <w:szCs w:val="24"/>
          <w:lang w:val="en-US"/>
        </w:rPr>
        <w:t>“</w:t>
      </w:r>
      <w:r w:rsidR="00F62505">
        <w:rPr>
          <w:rFonts w:cs="Times New Roman"/>
          <w:sz w:val="24"/>
          <w:szCs w:val="24"/>
          <w:lang w:val="en-US"/>
        </w:rPr>
        <w:t>`lezda stra`ar</w:t>
      </w:r>
      <w:r w:rsidR="00F62505" w:rsidRPr="007B78D0">
        <w:rPr>
          <w:rFonts w:ascii="Times New Roman" w:hAnsi="Times New Roman" w:cs="Times New Roman"/>
          <w:sz w:val="24"/>
          <w:szCs w:val="24"/>
          <w:lang w:val="en-US"/>
        </w:rPr>
        <w:t>”</w:t>
      </w:r>
      <w:r w:rsidR="00573810">
        <w:rPr>
          <w:rFonts w:cs="Times New Roman"/>
          <w:sz w:val="24"/>
          <w:szCs w:val="24"/>
          <w:lang w:val="en-US"/>
        </w:rPr>
        <w:t>.</w:t>
      </w:r>
      <w:r>
        <w:rPr>
          <w:rFonts w:cs="Times New Roman"/>
          <w:sz w:val="24"/>
          <w:szCs w:val="24"/>
          <w:lang w:val="en-US"/>
        </w:rPr>
        <w:t xml:space="preserve"> (</w:t>
      </w:r>
      <w:r w:rsidR="00491631">
        <w:rPr>
          <w:rFonts w:ascii="Times New Roman" w:hAnsi="Times New Roman" w:cs="Times New Roman"/>
          <w:sz w:val="24"/>
          <w:szCs w:val="24"/>
          <w:lang w:val="en-US"/>
        </w:rPr>
        <w:t>10</w:t>
      </w:r>
      <w:r w:rsidR="00F62505">
        <w:rPr>
          <w:rFonts w:ascii="Times New Roman" w:hAnsi="Times New Roman" w:cs="Times New Roman"/>
          <w:sz w:val="24"/>
          <w:szCs w:val="24"/>
          <w:lang w:val="en-US"/>
        </w:rPr>
        <w:t>9</w:t>
      </w:r>
      <w:r>
        <w:rPr>
          <w:rFonts w:cs="Times New Roman"/>
          <w:sz w:val="24"/>
          <w:szCs w:val="24"/>
          <w:lang w:val="en-US"/>
        </w:rPr>
        <w:t>)</w:t>
      </w:r>
      <w:r w:rsidR="004D7C3E">
        <w:rPr>
          <w:rFonts w:cs="Times New Roman"/>
          <w:sz w:val="24"/>
          <w:szCs w:val="24"/>
          <w:lang w:val="en-US"/>
        </w:rPr>
        <w:t xml:space="preserve"> </w:t>
      </w:r>
    </w:p>
    <w:p w:rsidR="004D7C3E" w:rsidRPr="00205DD3" w:rsidRDefault="002130F7" w:rsidP="0023099B">
      <w:pPr>
        <w:spacing w:after="0" w:line="240" w:lineRule="auto"/>
        <w:ind w:firstLine="720"/>
        <w:jc w:val="both"/>
        <w:rPr>
          <w:rFonts w:cs="Times New Roman"/>
          <w:sz w:val="24"/>
          <w:szCs w:val="24"/>
          <w:lang w:val="en-US"/>
        </w:rPr>
      </w:pPr>
      <w:r w:rsidRPr="00205DD3">
        <w:rPr>
          <w:rFonts w:cs="Times New Roman"/>
          <w:sz w:val="24"/>
          <w:szCs w:val="24"/>
          <w:lang w:val="en-US"/>
        </w:rPr>
        <w:t xml:space="preserve">Samo detekcijata na prvata drena`na `lezda po predhodno radioizotopsko markirawe i nejzina hiru{ka ekstirpacija </w:t>
      </w:r>
      <w:r w:rsidR="007D6A03" w:rsidRPr="00205DD3">
        <w:rPr>
          <w:rFonts w:cs="Times New Roman"/>
          <w:sz w:val="24"/>
          <w:szCs w:val="24"/>
          <w:lang w:val="en-US"/>
        </w:rPr>
        <w:t>i</w:t>
      </w:r>
      <w:r w:rsidRPr="00205DD3">
        <w:rPr>
          <w:rFonts w:cs="Times New Roman"/>
          <w:sz w:val="24"/>
          <w:szCs w:val="24"/>
          <w:lang w:val="en-US"/>
        </w:rPr>
        <w:t xml:space="preserve"> patolo{ka obr</w:t>
      </w:r>
      <w:r w:rsidR="000227ED" w:rsidRPr="00205DD3">
        <w:rPr>
          <w:rFonts w:cs="Times New Roman"/>
          <w:sz w:val="24"/>
          <w:szCs w:val="24"/>
          <w:lang w:val="en-US"/>
        </w:rPr>
        <w:t>abotka pretstavuva visoko</w:t>
      </w:r>
      <w:r w:rsidRPr="00205DD3">
        <w:rPr>
          <w:rFonts w:cs="Times New Roman"/>
          <w:sz w:val="24"/>
          <w:szCs w:val="24"/>
          <w:lang w:val="en-US"/>
        </w:rPr>
        <w:t xml:space="preserve"> senzitivna metoda za odreduvawe na statusot na aksilarnata jama. U{te pove}e primenata na imunohistohemiski analizi so citokeratin na </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`lezda stra`ar</w:t>
      </w:r>
      <w:r w:rsidR="00F62505" w:rsidRPr="00205DD3">
        <w:rPr>
          <w:rFonts w:ascii="Times New Roman" w:hAnsi="Times New Roman" w:cs="Times New Roman"/>
          <w:sz w:val="24"/>
          <w:szCs w:val="24"/>
          <w:lang w:val="en-US"/>
        </w:rPr>
        <w:t>”</w:t>
      </w:r>
      <w:r w:rsidRPr="00205DD3">
        <w:rPr>
          <w:rFonts w:cs="Times New Roman"/>
          <w:sz w:val="24"/>
          <w:szCs w:val="24"/>
          <w:lang w:val="en-US"/>
        </w:rPr>
        <w:t xml:space="preserve">, kako </w:t>
      </w:r>
      <w:r w:rsidR="007D6A03" w:rsidRPr="00205DD3">
        <w:rPr>
          <w:rFonts w:cs="Times New Roman"/>
          <w:sz w:val="24"/>
          <w:szCs w:val="24"/>
          <w:lang w:val="en-US"/>
        </w:rPr>
        <w:t>i</w:t>
      </w:r>
      <w:r w:rsidRPr="00205DD3">
        <w:rPr>
          <w:rFonts w:cs="Times New Roman"/>
          <w:sz w:val="24"/>
          <w:szCs w:val="24"/>
          <w:lang w:val="en-US"/>
        </w:rPr>
        <w:t xml:space="preserve"> primenata na </w:t>
      </w:r>
      <w:r w:rsidRPr="00205DD3">
        <w:rPr>
          <w:rFonts w:ascii="Times New Roman" w:hAnsi="Times New Roman" w:cs="Times New Roman"/>
          <w:sz w:val="24"/>
          <w:szCs w:val="24"/>
          <w:lang w:val="en-US"/>
        </w:rPr>
        <w:t>OSNA</w:t>
      </w:r>
      <w:r w:rsidRPr="00205DD3">
        <w:rPr>
          <w:rFonts w:cs="Times New Roman"/>
          <w:sz w:val="24"/>
          <w:szCs w:val="24"/>
          <w:lang w:val="en-US"/>
        </w:rPr>
        <w:t xml:space="preserve"> (anliza na amlifikacija na </w:t>
      </w:r>
      <w:r w:rsidRPr="00205DD3">
        <w:rPr>
          <w:rFonts w:ascii="Times New Roman" w:hAnsi="Times New Roman" w:cs="Times New Roman"/>
          <w:sz w:val="24"/>
          <w:szCs w:val="24"/>
          <w:lang w:val="en-US"/>
        </w:rPr>
        <w:t>RNA</w:t>
      </w:r>
      <w:r w:rsidRPr="00205DD3">
        <w:rPr>
          <w:rFonts w:cs="Times New Roman"/>
          <w:sz w:val="24"/>
          <w:szCs w:val="24"/>
          <w:lang w:val="en-US"/>
        </w:rPr>
        <w:t xml:space="preserve"> kopii na </w:t>
      </w:r>
      <w:r w:rsidRPr="00205DD3">
        <w:rPr>
          <w:rFonts w:ascii="Times New Roman" w:hAnsi="Times New Roman" w:cs="Times New Roman"/>
          <w:sz w:val="24"/>
          <w:szCs w:val="24"/>
          <w:lang w:val="en-US"/>
        </w:rPr>
        <w:t>CA</w:t>
      </w:r>
      <w:r w:rsidRPr="00205DD3">
        <w:rPr>
          <w:rFonts w:cs="Times New Roman"/>
          <w:sz w:val="24"/>
          <w:szCs w:val="24"/>
          <w:lang w:val="en-US"/>
        </w:rPr>
        <w:t xml:space="preserve">-19) se visoko senzitivni metodi koi {to nadopolneti so patolo{kata analiza mo`e so sigurnost da go odredi prisustvoto na mikrometastazi </w:t>
      </w:r>
      <w:r w:rsidR="007D6A03" w:rsidRPr="00205DD3">
        <w:rPr>
          <w:rFonts w:cs="Times New Roman"/>
          <w:sz w:val="24"/>
          <w:szCs w:val="24"/>
          <w:lang w:val="en-US"/>
        </w:rPr>
        <w:t>i</w:t>
      </w:r>
      <w:r w:rsidRPr="00205DD3">
        <w:rPr>
          <w:rFonts w:cs="Times New Roman"/>
          <w:sz w:val="24"/>
          <w:szCs w:val="24"/>
          <w:lang w:val="en-US"/>
        </w:rPr>
        <w:t xml:space="preserve"> maligni kletki vo prvata drena`na `l</w:t>
      </w:r>
      <w:r w:rsidR="00F62505" w:rsidRPr="00205DD3">
        <w:rPr>
          <w:rFonts w:cs="Times New Roman"/>
          <w:sz w:val="24"/>
          <w:szCs w:val="24"/>
          <w:lang w:val="en-US"/>
        </w:rPr>
        <w:t>ezda. (85</w:t>
      </w:r>
      <w:r w:rsidR="007D6A03" w:rsidRPr="00205DD3">
        <w:rPr>
          <w:rFonts w:cs="Times New Roman"/>
          <w:sz w:val="24"/>
          <w:szCs w:val="24"/>
          <w:lang w:val="en-US"/>
        </w:rPr>
        <w:t>,</w:t>
      </w:r>
      <w:r w:rsidR="00064853" w:rsidRPr="00205DD3">
        <w:rPr>
          <w:rFonts w:cs="Times New Roman"/>
          <w:sz w:val="24"/>
          <w:szCs w:val="24"/>
          <w:lang w:val="en-US"/>
        </w:rPr>
        <w:t xml:space="preserve"> </w:t>
      </w:r>
      <w:r w:rsidR="00F62505" w:rsidRPr="00205DD3">
        <w:rPr>
          <w:rFonts w:cs="Times New Roman"/>
          <w:sz w:val="24"/>
          <w:szCs w:val="24"/>
          <w:lang w:val="en-US"/>
        </w:rPr>
        <w:t>92,115,160</w:t>
      </w:r>
      <w:r w:rsidR="007D6A03" w:rsidRPr="00205DD3">
        <w:rPr>
          <w:rFonts w:cs="Times New Roman"/>
          <w:sz w:val="24"/>
          <w:szCs w:val="24"/>
          <w:lang w:val="en-US"/>
        </w:rPr>
        <w:t>,</w:t>
      </w:r>
      <w:r w:rsidR="00064853" w:rsidRPr="00205DD3">
        <w:rPr>
          <w:rFonts w:cs="Times New Roman"/>
          <w:sz w:val="24"/>
          <w:szCs w:val="24"/>
          <w:lang w:val="en-US"/>
        </w:rPr>
        <w:t xml:space="preserve"> </w:t>
      </w:r>
      <w:r w:rsidR="007041F1" w:rsidRPr="00205DD3">
        <w:rPr>
          <w:rFonts w:cs="Times New Roman"/>
          <w:sz w:val="24"/>
          <w:szCs w:val="24"/>
          <w:lang w:val="en-US"/>
        </w:rPr>
        <w:t>229</w:t>
      </w:r>
      <w:r w:rsidRPr="00205DD3">
        <w:rPr>
          <w:rFonts w:cs="Times New Roman"/>
          <w:sz w:val="24"/>
          <w:szCs w:val="24"/>
          <w:lang w:val="en-US"/>
        </w:rPr>
        <w:t>)</w:t>
      </w:r>
    </w:p>
    <w:p w:rsidR="00DB6B69" w:rsidRPr="00205DD3" w:rsidRDefault="00DB6B69" w:rsidP="0023099B">
      <w:pPr>
        <w:spacing w:after="0" w:line="240" w:lineRule="auto"/>
        <w:jc w:val="both"/>
        <w:rPr>
          <w:rFonts w:cs="Times New Roman"/>
          <w:sz w:val="24"/>
          <w:szCs w:val="24"/>
          <w:lang w:val="en-US"/>
        </w:rPr>
      </w:pPr>
    </w:p>
    <w:p w:rsidR="000227ED" w:rsidRPr="00205DD3" w:rsidRDefault="000227ED" w:rsidP="0023099B">
      <w:pPr>
        <w:spacing w:after="0" w:line="240" w:lineRule="auto"/>
        <w:jc w:val="both"/>
        <w:rPr>
          <w:rFonts w:cs="Times New Roman"/>
          <w:sz w:val="24"/>
          <w:szCs w:val="24"/>
          <w:lang w:val="en-US"/>
        </w:rPr>
      </w:pPr>
    </w:p>
    <w:p w:rsidR="00DB6B69" w:rsidRPr="00205DD3" w:rsidRDefault="00F62505" w:rsidP="005904F3">
      <w:pPr>
        <w:pStyle w:val="Heading2"/>
      </w:pPr>
      <w:bookmarkStart w:id="42" w:name="_Toc507233436"/>
      <w:r w:rsidRPr="00205DD3">
        <w:t xml:space="preserve">Detekcija i biopsija na </w:t>
      </w:r>
      <w:r w:rsidRPr="00205DD3">
        <w:rPr>
          <w:rFonts w:ascii="Times New Roman" w:hAnsi="Times New Roman"/>
        </w:rPr>
        <w:t>“</w:t>
      </w:r>
      <w:r w:rsidRPr="00205DD3">
        <w:t>`lezda stra`ar</w:t>
      </w:r>
      <w:r w:rsidRPr="00205DD3">
        <w:rPr>
          <w:rFonts w:ascii="Times New Roman" w:hAnsi="Times New Roman"/>
        </w:rPr>
        <w:t>”</w:t>
      </w:r>
      <w:r w:rsidRPr="00205DD3">
        <w:t xml:space="preserve"> (</w:t>
      </w:r>
      <w:r w:rsidR="00DB6B69" w:rsidRPr="00205DD3">
        <w:rPr>
          <w:rFonts w:ascii="Times New Roman" w:hAnsi="Times New Roman"/>
        </w:rPr>
        <w:t>SLND</w:t>
      </w:r>
      <w:r w:rsidRPr="00205DD3">
        <w:t>)</w:t>
      </w:r>
      <w:bookmarkEnd w:id="42"/>
    </w:p>
    <w:p w:rsidR="000227ED" w:rsidRPr="00205DD3" w:rsidRDefault="000227ED" w:rsidP="000227ED">
      <w:pPr>
        <w:rPr>
          <w:lang w:val="en-US"/>
        </w:rPr>
      </w:pPr>
    </w:p>
    <w:p w:rsidR="00AD5F60" w:rsidRPr="00205DD3" w:rsidRDefault="00DB6B69" w:rsidP="0023099B">
      <w:pPr>
        <w:spacing w:after="0" w:line="240" w:lineRule="auto"/>
        <w:ind w:firstLine="720"/>
        <w:jc w:val="both"/>
        <w:rPr>
          <w:rFonts w:cs="Times New Roman"/>
          <w:sz w:val="24"/>
          <w:szCs w:val="24"/>
          <w:lang w:val="en-US"/>
        </w:rPr>
      </w:pPr>
      <w:r w:rsidRPr="00205DD3">
        <w:rPr>
          <w:rFonts w:cs="Times New Roman"/>
          <w:sz w:val="24"/>
          <w:szCs w:val="24"/>
          <w:lang w:val="en-US"/>
        </w:rPr>
        <w:t xml:space="preserve">Voveduvaweto na detekcijata i biopsijata na </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`lezda stra`ar</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 xml:space="preserve"> </w:t>
      </w:r>
      <w:r w:rsidRPr="00205DD3">
        <w:rPr>
          <w:rFonts w:cs="Times New Roman"/>
          <w:sz w:val="24"/>
          <w:szCs w:val="24"/>
          <w:lang w:val="en-US"/>
        </w:rPr>
        <w:t>kon krajot na minatiot vek ni dade mo}na alatka za odreduvawe na statusot na prvata drena`na `lezda</w:t>
      </w:r>
      <w:r w:rsidR="007063F8" w:rsidRPr="00205DD3">
        <w:rPr>
          <w:rFonts w:cs="Times New Roman"/>
          <w:sz w:val="24"/>
          <w:szCs w:val="24"/>
          <w:lang w:val="en-US"/>
        </w:rPr>
        <w:t xml:space="preserve">, a so toa i na statusot na celata aksilarna jama. </w:t>
      </w:r>
    </w:p>
    <w:p w:rsidR="00AD5F60" w:rsidRPr="00205DD3" w:rsidRDefault="0070508B" w:rsidP="0023099B">
      <w:pPr>
        <w:spacing w:after="0" w:line="240" w:lineRule="auto"/>
        <w:jc w:val="both"/>
        <w:rPr>
          <w:rFonts w:cs="Times New Roman"/>
          <w:sz w:val="24"/>
          <w:szCs w:val="24"/>
          <w:lang w:val="en-US"/>
        </w:rPr>
      </w:pPr>
      <w:r w:rsidRPr="00205DD3">
        <w:rPr>
          <w:rFonts w:cs="Times New Roman"/>
          <w:sz w:val="24"/>
          <w:szCs w:val="24"/>
          <w:lang w:val="en-US"/>
        </w:rPr>
        <w:tab/>
        <w:t xml:space="preserve">Procedurata na detekcijata na </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`lezda stra`ar</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 xml:space="preserve"> </w:t>
      </w:r>
      <w:r w:rsidRPr="00205DD3">
        <w:rPr>
          <w:rFonts w:cs="Times New Roman"/>
          <w:sz w:val="24"/>
          <w:szCs w:val="24"/>
          <w:lang w:val="en-US"/>
        </w:rPr>
        <w:t xml:space="preserve">e opi{ana za malignom na paratiroiden malignom od </w:t>
      </w:r>
      <w:r w:rsidRPr="00205DD3">
        <w:rPr>
          <w:rFonts w:ascii="Times New Roman" w:hAnsi="Times New Roman" w:cs="Times New Roman"/>
          <w:sz w:val="24"/>
          <w:szCs w:val="24"/>
          <w:lang w:val="en-US"/>
        </w:rPr>
        <w:t>Gould</w:t>
      </w:r>
      <w:r w:rsidRPr="00205DD3">
        <w:rPr>
          <w:rFonts w:cs="Times New Roman"/>
          <w:sz w:val="24"/>
          <w:szCs w:val="24"/>
          <w:lang w:val="en-US"/>
        </w:rPr>
        <w:t xml:space="preserve"> vo 1960 godina, i za malignom na </w:t>
      </w:r>
      <w:r w:rsidR="008105F8" w:rsidRPr="00205DD3">
        <w:rPr>
          <w:rFonts w:cs="Times New Roman"/>
          <w:sz w:val="24"/>
          <w:szCs w:val="24"/>
          <w:lang w:val="en-US"/>
        </w:rPr>
        <w:t xml:space="preserve">penis od </w:t>
      </w:r>
      <w:r w:rsidR="008105F8" w:rsidRPr="00205DD3">
        <w:rPr>
          <w:rFonts w:ascii="Times New Roman" w:hAnsi="Times New Roman" w:cs="Times New Roman"/>
          <w:sz w:val="24"/>
          <w:szCs w:val="24"/>
          <w:lang w:val="en-US"/>
        </w:rPr>
        <w:t>Cabanas</w:t>
      </w:r>
      <w:r w:rsidR="008105F8" w:rsidRPr="00205DD3">
        <w:rPr>
          <w:rFonts w:cs="Times New Roman"/>
          <w:sz w:val="24"/>
          <w:szCs w:val="24"/>
          <w:lang w:val="en-US"/>
        </w:rPr>
        <w:t xml:space="preserve"> vo 1977 godina. Hipotezata na</w:t>
      </w:r>
      <w:r w:rsidR="008105F8" w:rsidRPr="00205DD3">
        <w:rPr>
          <w:rFonts w:ascii="Times New Roman" w:hAnsi="Times New Roman" w:cs="Times New Roman"/>
          <w:sz w:val="24"/>
          <w:szCs w:val="24"/>
          <w:lang w:val="en-US"/>
        </w:rPr>
        <w:t xml:space="preserve"> Cabanas </w:t>
      </w:r>
      <w:r w:rsidR="008105F8" w:rsidRPr="00205DD3">
        <w:rPr>
          <w:rFonts w:cs="Times New Roman"/>
          <w:sz w:val="24"/>
          <w:szCs w:val="24"/>
          <w:lang w:val="en-US"/>
        </w:rPr>
        <w:t xml:space="preserve">e deka {ireweto na malignite kletki vo limfnite sadovi ima odreden red, taka da prvo zafa}a edna `lezda, koja ja narekuva </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`lezda stra`ar</w:t>
      </w:r>
      <w:r w:rsidR="00F62505" w:rsidRPr="00205DD3">
        <w:rPr>
          <w:rFonts w:ascii="Times New Roman" w:hAnsi="Times New Roman" w:cs="Times New Roman"/>
          <w:sz w:val="24"/>
          <w:szCs w:val="24"/>
          <w:lang w:val="en-US"/>
        </w:rPr>
        <w:t>”</w:t>
      </w:r>
      <w:r w:rsidR="008105F8" w:rsidRPr="00205DD3">
        <w:rPr>
          <w:rFonts w:cs="Times New Roman"/>
          <w:sz w:val="24"/>
          <w:szCs w:val="24"/>
          <w:lang w:val="en-US"/>
        </w:rPr>
        <w:t xml:space="preserve">, pa potoa se {iri vo ostanatite limfni `lezdi od drena`niot bazen. So detektirawe i histolo{ko isleduvawe na  taa `lezda </w:t>
      </w:r>
      <w:r w:rsidR="00F62505" w:rsidRPr="00205DD3">
        <w:rPr>
          <w:rFonts w:cs="Times New Roman"/>
          <w:sz w:val="24"/>
          <w:szCs w:val="24"/>
          <w:lang w:val="en-US"/>
        </w:rPr>
        <w:t>(</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`lezda stra`ar</w:t>
      </w:r>
      <w:r w:rsidR="00F62505" w:rsidRPr="00205DD3">
        <w:rPr>
          <w:rFonts w:ascii="Times New Roman" w:hAnsi="Times New Roman" w:cs="Times New Roman"/>
          <w:sz w:val="24"/>
          <w:szCs w:val="24"/>
          <w:lang w:val="en-US"/>
        </w:rPr>
        <w:t>”</w:t>
      </w:r>
      <w:r w:rsidR="008105F8" w:rsidRPr="00205DD3">
        <w:rPr>
          <w:rFonts w:cs="Times New Roman"/>
          <w:sz w:val="24"/>
          <w:szCs w:val="24"/>
          <w:lang w:val="en-US"/>
        </w:rPr>
        <w:t>) mo`e da se predska`e sostojbata na ostanatite `lezdi od toj bazen. Za dojka prvpat klini~ki e upotrebena vo 199</w:t>
      </w:r>
      <w:r w:rsidR="000227ED" w:rsidRPr="00205DD3">
        <w:rPr>
          <w:rFonts w:cs="Times New Roman"/>
          <w:sz w:val="24"/>
          <w:szCs w:val="24"/>
          <w:lang w:val="en-US"/>
        </w:rPr>
        <w:t>2 godina</w:t>
      </w:r>
      <w:r w:rsidR="004E1CEF" w:rsidRPr="00205DD3">
        <w:rPr>
          <w:rFonts w:cs="Times New Roman"/>
          <w:sz w:val="24"/>
          <w:szCs w:val="24"/>
          <w:lang w:val="en-US"/>
        </w:rPr>
        <w:t xml:space="preserve"> od strana na </w:t>
      </w:r>
      <w:r w:rsidR="004E1CEF" w:rsidRPr="00205DD3">
        <w:rPr>
          <w:rFonts w:ascii="Times New Roman" w:hAnsi="Times New Roman" w:cs="Times New Roman"/>
          <w:sz w:val="24"/>
          <w:szCs w:val="24"/>
          <w:lang w:val="en-US"/>
        </w:rPr>
        <w:t>Krag</w:t>
      </w:r>
      <w:r w:rsidR="004E1CEF" w:rsidRPr="00205DD3">
        <w:rPr>
          <w:rFonts w:cs="Times New Roman"/>
          <w:sz w:val="24"/>
          <w:szCs w:val="24"/>
          <w:lang w:val="en-US"/>
        </w:rPr>
        <w:t xml:space="preserve">, koj za maping na </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`lezda</w:t>
      </w:r>
      <w:r w:rsidR="00BC3638">
        <w:rPr>
          <w:rFonts w:cs="Times New Roman"/>
          <w:sz w:val="24"/>
          <w:szCs w:val="24"/>
          <w:lang w:val="en-US"/>
        </w:rPr>
        <w:t>ta</w:t>
      </w:r>
      <w:r w:rsidR="00F62505" w:rsidRPr="00205DD3">
        <w:rPr>
          <w:rFonts w:cs="Times New Roman"/>
          <w:sz w:val="24"/>
          <w:szCs w:val="24"/>
          <w:lang w:val="en-US"/>
        </w:rPr>
        <w:t xml:space="preserve"> stra`ar</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 xml:space="preserve"> </w:t>
      </w:r>
      <w:r w:rsidR="000227ED" w:rsidRPr="00205DD3">
        <w:rPr>
          <w:rFonts w:cs="Times New Roman"/>
          <w:sz w:val="24"/>
          <w:szCs w:val="24"/>
          <w:lang w:val="en-US"/>
        </w:rPr>
        <w:t xml:space="preserve">koristel </w:t>
      </w:r>
      <w:r w:rsidR="006E3DD3" w:rsidRPr="00205DD3">
        <w:rPr>
          <w:rFonts w:cs="Times New Roman"/>
          <w:sz w:val="24"/>
          <w:szCs w:val="24"/>
          <w:lang w:val="en-US"/>
        </w:rPr>
        <w:t>radioaktiven tehni</w:t>
      </w:r>
      <w:r w:rsidR="00F62505" w:rsidRPr="00205DD3">
        <w:rPr>
          <w:rFonts w:cs="Times New Roman"/>
          <w:sz w:val="24"/>
          <w:szCs w:val="24"/>
          <w:lang w:val="en-US"/>
        </w:rPr>
        <w:t>cium vrzan so sulfuren koloid. S</w:t>
      </w:r>
      <w:r w:rsidR="006E3DD3" w:rsidRPr="00205DD3">
        <w:rPr>
          <w:rFonts w:cs="Times New Roman"/>
          <w:sz w:val="24"/>
          <w:szCs w:val="24"/>
          <w:lang w:val="en-US"/>
        </w:rPr>
        <w:t xml:space="preserve">o ovaa metoda detekcijata na </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`lezda stra`ar</w:t>
      </w:r>
      <w:r w:rsidR="00F62505" w:rsidRPr="00205DD3">
        <w:rPr>
          <w:rFonts w:ascii="Times New Roman" w:hAnsi="Times New Roman" w:cs="Times New Roman"/>
          <w:sz w:val="24"/>
          <w:szCs w:val="24"/>
          <w:lang w:val="en-US"/>
        </w:rPr>
        <w:t>”</w:t>
      </w:r>
      <w:r w:rsidR="00F62505" w:rsidRPr="00205DD3">
        <w:rPr>
          <w:rFonts w:cs="Times New Roman"/>
          <w:sz w:val="24"/>
          <w:szCs w:val="24"/>
          <w:lang w:val="en-US"/>
        </w:rPr>
        <w:t xml:space="preserve"> </w:t>
      </w:r>
      <w:r w:rsidR="006E3DD3" w:rsidRPr="00205DD3">
        <w:rPr>
          <w:rFonts w:cs="Times New Roman"/>
          <w:sz w:val="24"/>
          <w:szCs w:val="24"/>
          <w:lang w:val="en-US"/>
        </w:rPr>
        <w:t xml:space="preserve">e </w:t>
      </w:r>
      <w:r w:rsidR="00F62505" w:rsidRPr="00205DD3">
        <w:rPr>
          <w:rFonts w:cs="Times New Roman"/>
          <w:sz w:val="24"/>
          <w:szCs w:val="24"/>
          <w:lang w:val="en-US"/>
        </w:rPr>
        <w:t xml:space="preserve">detektirana </w:t>
      </w:r>
      <w:r w:rsidR="006E3DD3" w:rsidRPr="00205DD3">
        <w:rPr>
          <w:rFonts w:cs="Times New Roman"/>
          <w:sz w:val="24"/>
          <w:szCs w:val="24"/>
          <w:lang w:val="en-US"/>
        </w:rPr>
        <w:t>vo 83%</w:t>
      </w:r>
      <w:r w:rsidR="008105F8" w:rsidRPr="00205DD3">
        <w:rPr>
          <w:rFonts w:cs="Times New Roman"/>
          <w:sz w:val="24"/>
          <w:szCs w:val="24"/>
          <w:lang w:val="en-US"/>
        </w:rPr>
        <w:t xml:space="preserve">. Vo 1994 za prvpat </w:t>
      </w:r>
      <w:r w:rsidR="008105F8" w:rsidRPr="00205DD3">
        <w:rPr>
          <w:rFonts w:ascii="Times New Roman" w:hAnsi="Times New Roman" w:cs="Times New Roman"/>
          <w:sz w:val="24"/>
          <w:szCs w:val="24"/>
          <w:lang w:val="en-US"/>
        </w:rPr>
        <w:t>Armando G</w:t>
      </w:r>
      <w:r w:rsidR="006E3DD3" w:rsidRPr="00205DD3">
        <w:rPr>
          <w:rFonts w:ascii="Times New Roman" w:hAnsi="Times New Roman" w:cs="Times New Roman"/>
          <w:sz w:val="24"/>
          <w:szCs w:val="24"/>
          <w:lang w:val="en-US"/>
        </w:rPr>
        <w:t>o</w:t>
      </w:r>
      <w:r w:rsidR="008105F8" w:rsidRPr="00205DD3">
        <w:rPr>
          <w:rFonts w:ascii="Times New Roman" w:hAnsi="Times New Roman" w:cs="Times New Roman"/>
          <w:sz w:val="24"/>
          <w:szCs w:val="24"/>
          <w:lang w:val="en-US"/>
        </w:rPr>
        <w:t>iuliano</w:t>
      </w:r>
      <w:r w:rsidR="008105F8" w:rsidRPr="00205DD3">
        <w:rPr>
          <w:rFonts w:cs="Times New Roman"/>
          <w:sz w:val="24"/>
          <w:szCs w:val="24"/>
          <w:lang w:val="en-US"/>
        </w:rPr>
        <w:t xml:space="preserve"> ja opi{uva  metodata kako sigurna</w:t>
      </w:r>
      <w:r w:rsidR="00F62505" w:rsidRPr="00205DD3">
        <w:rPr>
          <w:rFonts w:cs="Times New Roman"/>
          <w:sz w:val="24"/>
          <w:szCs w:val="24"/>
          <w:lang w:val="en-US"/>
        </w:rPr>
        <w:t xml:space="preserve"> metoda za odreduvawe na statusot na pazuvnata jama</w:t>
      </w:r>
      <w:r w:rsidR="006E3DD3" w:rsidRPr="00205DD3">
        <w:rPr>
          <w:rFonts w:cs="Times New Roman"/>
          <w:sz w:val="24"/>
          <w:szCs w:val="24"/>
          <w:lang w:val="en-US"/>
        </w:rPr>
        <w:t xml:space="preserve">, pri{to koristel </w:t>
      </w:r>
      <w:r w:rsidR="006E3DD3" w:rsidRPr="00205DD3">
        <w:rPr>
          <w:rFonts w:ascii="Times New Roman" w:hAnsi="Times New Roman" w:cs="Times New Roman"/>
          <w:sz w:val="24"/>
          <w:szCs w:val="24"/>
          <w:lang w:val="en-US"/>
        </w:rPr>
        <w:t>isosulfan vital blue</w:t>
      </w:r>
      <w:r w:rsidR="006E3DD3" w:rsidRPr="00205DD3">
        <w:rPr>
          <w:rFonts w:cs="Times New Roman"/>
          <w:sz w:val="24"/>
          <w:szCs w:val="24"/>
          <w:lang w:val="en-US"/>
        </w:rPr>
        <w:t xml:space="preserve"> boja,</w:t>
      </w:r>
      <w:r w:rsidR="008105F8" w:rsidRPr="00205DD3">
        <w:rPr>
          <w:rFonts w:cs="Times New Roman"/>
          <w:sz w:val="24"/>
          <w:szCs w:val="24"/>
          <w:lang w:val="en-US"/>
        </w:rPr>
        <w:t xml:space="preserve"> </w:t>
      </w:r>
      <w:r w:rsidR="00F62505" w:rsidRPr="00205DD3">
        <w:rPr>
          <w:rFonts w:cs="Times New Roman"/>
          <w:sz w:val="24"/>
          <w:szCs w:val="24"/>
          <w:lang w:val="en-US"/>
        </w:rPr>
        <w:t xml:space="preserve">so koja </w:t>
      </w:r>
      <w:r w:rsidR="006E3DD3" w:rsidRPr="00205DD3">
        <w:rPr>
          <w:rFonts w:cs="Times New Roman"/>
          <w:sz w:val="24"/>
          <w:szCs w:val="24"/>
          <w:lang w:val="en-US"/>
        </w:rPr>
        <w:t xml:space="preserve">to~na detekcija </w:t>
      </w:r>
      <w:r w:rsidR="00F62505" w:rsidRPr="00205DD3">
        <w:rPr>
          <w:rFonts w:cs="Times New Roman"/>
          <w:sz w:val="24"/>
          <w:szCs w:val="24"/>
          <w:lang w:val="en-US"/>
        </w:rPr>
        <w:t xml:space="preserve">bila detektirana </w:t>
      </w:r>
      <w:r w:rsidR="006E3DD3" w:rsidRPr="00205DD3">
        <w:rPr>
          <w:rFonts w:cs="Times New Roman"/>
          <w:sz w:val="24"/>
          <w:szCs w:val="24"/>
          <w:lang w:val="en-US"/>
        </w:rPr>
        <w:t>kaj 89%</w:t>
      </w:r>
      <w:r w:rsidR="00F62505" w:rsidRPr="00205DD3">
        <w:rPr>
          <w:rFonts w:cs="Times New Roman"/>
          <w:sz w:val="24"/>
          <w:szCs w:val="24"/>
          <w:lang w:val="en-US"/>
        </w:rPr>
        <w:t xml:space="preserve"> od slu~aite. Istovo ova </w:t>
      </w:r>
      <w:r w:rsidR="008105F8" w:rsidRPr="00205DD3">
        <w:rPr>
          <w:rFonts w:cs="Times New Roman"/>
          <w:sz w:val="24"/>
          <w:szCs w:val="24"/>
          <w:lang w:val="en-US"/>
        </w:rPr>
        <w:t xml:space="preserve">pokasno bilo potvrdeno i od </w:t>
      </w:r>
      <w:r w:rsidR="008105F8" w:rsidRPr="00205DD3">
        <w:rPr>
          <w:rFonts w:ascii="Times New Roman" w:hAnsi="Times New Roman" w:cs="Times New Roman"/>
          <w:sz w:val="24"/>
          <w:szCs w:val="24"/>
          <w:lang w:val="en-US"/>
        </w:rPr>
        <w:t>Umberto Veronesi</w:t>
      </w:r>
      <w:r w:rsidR="008105F8" w:rsidRPr="00205DD3">
        <w:rPr>
          <w:rFonts w:cs="Times New Roman"/>
          <w:sz w:val="24"/>
          <w:szCs w:val="24"/>
          <w:lang w:val="en-US"/>
        </w:rPr>
        <w:t xml:space="preserve">. </w:t>
      </w:r>
      <w:r w:rsidR="006E3DD3" w:rsidRPr="00205DD3">
        <w:rPr>
          <w:rFonts w:ascii="Times New Roman" w:hAnsi="Times New Roman" w:cs="Times New Roman"/>
          <w:sz w:val="24"/>
          <w:szCs w:val="24"/>
          <w:lang w:val="en-US"/>
        </w:rPr>
        <w:t>Albertini</w:t>
      </w:r>
      <w:r w:rsidR="006E3DD3" w:rsidRPr="00205DD3">
        <w:rPr>
          <w:rFonts w:cs="Times New Roman"/>
          <w:sz w:val="24"/>
          <w:szCs w:val="24"/>
          <w:lang w:val="en-US"/>
        </w:rPr>
        <w:t xml:space="preserve"> gi korsti obete metodi i ratata na identifikacija ja poka~uva na 92%. </w:t>
      </w:r>
      <w:r w:rsidR="008105F8" w:rsidRPr="00205DD3">
        <w:rPr>
          <w:rFonts w:cs="Times New Roman"/>
          <w:sz w:val="24"/>
          <w:szCs w:val="24"/>
          <w:lang w:val="en-US"/>
        </w:rPr>
        <w:t>(</w:t>
      </w:r>
      <w:r w:rsidR="007041F1" w:rsidRPr="00205DD3">
        <w:rPr>
          <w:rFonts w:cs="Times New Roman"/>
          <w:sz w:val="24"/>
          <w:szCs w:val="24"/>
          <w:lang w:val="en-US"/>
        </w:rPr>
        <w:t>78, 202</w:t>
      </w:r>
      <w:r w:rsidR="008105F8" w:rsidRPr="00205DD3">
        <w:rPr>
          <w:rFonts w:cs="Times New Roman"/>
          <w:sz w:val="24"/>
          <w:szCs w:val="24"/>
          <w:lang w:val="en-US"/>
        </w:rPr>
        <w:t>)</w:t>
      </w:r>
      <w:r w:rsidR="001A3C64" w:rsidRPr="00205DD3">
        <w:rPr>
          <w:rFonts w:cs="Times New Roman"/>
          <w:sz w:val="24"/>
          <w:szCs w:val="24"/>
          <w:lang w:val="en-US"/>
        </w:rPr>
        <w:t xml:space="preserve"> </w:t>
      </w:r>
      <w:r w:rsidR="001A3C64" w:rsidRPr="00205DD3">
        <w:rPr>
          <w:rFonts w:ascii="Times New Roman" w:hAnsi="Times New Roman" w:cs="Times New Roman"/>
          <w:sz w:val="24"/>
          <w:szCs w:val="24"/>
          <w:lang w:val="en-US"/>
        </w:rPr>
        <w:t>Veronesi</w:t>
      </w:r>
      <w:r w:rsidR="001A3C64" w:rsidRPr="00205DD3">
        <w:rPr>
          <w:rFonts w:cs="Times New Roman"/>
          <w:sz w:val="24"/>
          <w:szCs w:val="24"/>
          <w:lang w:val="en-US"/>
        </w:rPr>
        <w:t xml:space="preserve">  2005 gi objavuva prvite dolgoro~ni rezultati posle detekcija na `lezda stra`ar, koi {to uka`uvaat na korisnost na ova metoda do taa mera {to ve}e vo 2006 god ja predlaga za metoda za odred</w:t>
      </w:r>
      <w:r w:rsidR="007041F1" w:rsidRPr="00205DD3">
        <w:rPr>
          <w:rFonts w:cs="Times New Roman"/>
          <w:sz w:val="24"/>
          <w:szCs w:val="24"/>
          <w:lang w:val="en-US"/>
        </w:rPr>
        <w:t>uvawe na stadium</w:t>
      </w:r>
      <w:r w:rsidR="000227ED" w:rsidRPr="00205DD3">
        <w:rPr>
          <w:rFonts w:cs="Times New Roman"/>
          <w:sz w:val="24"/>
          <w:szCs w:val="24"/>
          <w:lang w:val="en-US"/>
        </w:rPr>
        <w:t>ot</w:t>
      </w:r>
      <w:r w:rsidR="007041F1" w:rsidRPr="00205DD3">
        <w:rPr>
          <w:rFonts w:cs="Times New Roman"/>
          <w:sz w:val="24"/>
          <w:szCs w:val="24"/>
          <w:lang w:val="en-US"/>
        </w:rPr>
        <w:t xml:space="preserve"> na bolesta (264</w:t>
      </w:r>
      <w:r w:rsidR="001A3C64" w:rsidRPr="00205DD3">
        <w:rPr>
          <w:rFonts w:cs="Times New Roman"/>
          <w:sz w:val="24"/>
          <w:szCs w:val="24"/>
          <w:lang w:val="en-US"/>
        </w:rPr>
        <w:t>,</w:t>
      </w:r>
      <w:r w:rsidR="001C6512" w:rsidRPr="00205DD3">
        <w:rPr>
          <w:rFonts w:cs="Times New Roman"/>
          <w:sz w:val="24"/>
          <w:szCs w:val="24"/>
          <w:lang w:val="en-US"/>
        </w:rPr>
        <w:t xml:space="preserve"> </w:t>
      </w:r>
      <w:r w:rsidR="007041F1" w:rsidRPr="00205DD3">
        <w:rPr>
          <w:rFonts w:cs="Times New Roman"/>
          <w:sz w:val="24"/>
          <w:szCs w:val="24"/>
          <w:lang w:val="en-US"/>
        </w:rPr>
        <w:t>265, 284</w:t>
      </w:r>
      <w:r w:rsidR="001A3C64" w:rsidRPr="00205DD3">
        <w:rPr>
          <w:rFonts w:cs="Times New Roman"/>
          <w:sz w:val="24"/>
          <w:szCs w:val="24"/>
          <w:lang w:val="en-US"/>
        </w:rPr>
        <w:t xml:space="preserve">). </w:t>
      </w:r>
      <w:r w:rsidR="001A3C64" w:rsidRPr="00205DD3">
        <w:rPr>
          <w:rFonts w:ascii="Times New Roman" w:hAnsi="Times New Roman" w:cs="Times New Roman"/>
          <w:sz w:val="24"/>
          <w:szCs w:val="24"/>
          <w:lang w:val="en-US"/>
        </w:rPr>
        <w:t>Veronesi</w:t>
      </w:r>
      <w:r w:rsidR="001A3C64" w:rsidRPr="00205DD3">
        <w:rPr>
          <w:rFonts w:cs="Times New Roman"/>
          <w:sz w:val="24"/>
          <w:szCs w:val="24"/>
          <w:lang w:val="en-US"/>
        </w:rPr>
        <w:t xml:space="preserve"> 2010 god gi objavuva </w:t>
      </w:r>
      <w:r w:rsidR="001A3C64" w:rsidRPr="00205DD3">
        <w:rPr>
          <w:rFonts w:cs="Times New Roman"/>
          <w:sz w:val="24"/>
          <w:szCs w:val="24"/>
          <w:lang w:val="en-US"/>
        </w:rPr>
        <w:lastRenderedPageBreak/>
        <w:t xml:space="preserve">10 godi{nite rezultati na randomizirana kontrolna studija koi u{te pove}e ja potvrduvaat sigurnosta i bezbendosta na ova metoda kako </w:t>
      </w:r>
      <w:r w:rsidR="00293BC1">
        <w:rPr>
          <w:rFonts w:cs="Times New Roman"/>
          <w:sz w:val="24"/>
          <w:szCs w:val="24"/>
          <w:lang w:val="en-US"/>
        </w:rPr>
        <w:t>stejxing</w:t>
      </w:r>
      <w:r w:rsidR="007041F1" w:rsidRPr="00205DD3">
        <w:rPr>
          <w:rFonts w:cs="Times New Roman"/>
          <w:sz w:val="24"/>
          <w:szCs w:val="24"/>
          <w:lang w:val="en-US"/>
        </w:rPr>
        <w:t xml:space="preserve"> metoda. (274</w:t>
      </w:r>
      <w:r w:rsidR="001A3C64" w:rsidRPr="00205DD3">
        <w:rPr>
          <w:rFonts w:cs="Times New Roman"/>
          <w:sz w:val="24"/>
          <w:szCs w:val="24"/>
          <w:lang w:val="en-US"/>
        </w:rPr>
        <w:t xml:space="preserve">) </w:t>
      </w:r>
    </w:p>
    <w:p w:rsidR="00DB6B69" w:rsidRPr="00205DD3" w:rsidRDefault="007063F8" w:rsidP="0023099B">
      <w:pPr>
        <w:spacing w:after="0" w:line="240" w:lineRule="auto"/>
        <w:ind w:firstLine="720"/>
        <w:jc w:val="both"/>
        <w:rPr>
          <w:rFonts w:ascii="Times New Roman" w:hAnsi="Times New Roman" w:cs="Times New Roman"/>
          <w:sz w:val="24"/>
          <w:szCs w:val="24"/>
          <w:lang w:val="en-US"/>
        </w:rPr>
      </w:pPr>
      <w:r w:rsidRPr="00205DD3">
        <w:rPr>
          <w:rFonts w:cs="Times New Roman"/>
          <w:color w:val="000000" w:themeColor="text1"/>
          <w:sz w:val="24"/>
          <w:szCs w:val="24"/>
          <w:lang w:val="en-US"/>
        </w:rPr>
        <w:t>Detekcijata</w:t>
      </w:r>
      <w:r w:rsidRPr="00205DD3">
        <w:rPr>
          <w:rFonts w:cs="Times New Roman"/>
          <w:sz w:val="24"/>
          <w:szCs w:val="24"/>
          <w:lang w:val="en-US"/>
        </w:rPr>
        <w:t xml:space="preserve"> na </w:t>
      </w:r>
      <w:r w:rsidR="0025342D" w:rsidRPr="00205DD3">
        <w:rPr>
          <w:rFonts w:ascii="Times New Roman" w:hAnsi="Times New Roman" w:cs="Times New Roman"/>
          <w:sz w:val="24"/>
          <w:szCs w:val="24"/>
          <w:lang w:val="en-US"/>
        </w:rPr>
        <w:t>“</w:t>
      </w:r>
      <w:r w:rsidR="0025342D" w:rsidRPr="00205DD3">
        <w:rPr>
          <w:rFonts w:cs="Times New Roman"/>
          <w:sz w:val="24"/>
          <w:szCs w:val="24"/>
          <w:lang w:val="en-US"/>
        </w:rPr>
        <w:t>`lezda stra`ar</w:t>
      </w:r>
      <w:r w:rsidR="0025342D" w:rsidRPr="00205DD3">
        <w:rPr>
          <w:rFonts w:ascii="Times New Roman" w:hAnsi="Times New Roman" w:cs="Times New Roman"/>
          <w:sz w:val="24"/>
          <w:szCs w:val="24"/>
          <w:lang w:val="en-US"/>
        </w:rPr>
        <w:t>”</w:t>
      </w:r>
      <w:r w:rsidR="0025342D" w:rsidRPr="00205DD3">
        <w:rPr>
          <w:rFonts w:cs="Times New Roman"/>
          <w:sz w:val="24"/>
          <w:szCs w:val="24"/>
          <w:lang w:val="en-US"/>
        </w:rPr>
        <w:t xml:space="preserve"> </w:t>
      </w:r>
      <w:r w:rsidR="00EF7F24" w:rsidRPr="00205DD3">
        <w:rPr>
          <w:rFonts w:cs="Times New Roman"/>
          <w:sz w:val="24"/>
          <w:szCs w:val="24"/>
          <w:lang w:val="en-US"/>
        </w:rPr>
        <w:t xml:space="preserve"> e vozmo`no da se izvede so metilensko sino ( </w:t>
      </w:r>
      <w:r w:rsidR="00CB2714" w:rsidRPr="00205DD3">
        <w:rPr>
          <w:rFonts w:ascii="Times New Roman" w:hAnsi="Times New Roman" w:cs="Times New Roman"/>
          <w:sz w:val="24"/>
          <w:szCs w:val="24"/>
          <w:lang w:val="en-US"/>
        </w:rPr>
        <w:t>v</w:t>
      </w:r>
      <w:r w:rsidR="001926EC">
        <w:rPr>
          <w:rFonts w:ascii="Times New Roman" w:hAnsi="Times New Roman" w:cs="Times New Roman"/>
          <w:sz w:val="24"/>
          <w:szCs w:val="24"/>
          <w:lang w:val="en-US"/>
        </w:rPr>
        <w:t>ital blue dy</w:t>
      </w:r>
      <w:r w:rsidR="00EF7F24" w:rsidRPr="00205DD3">
        <w:rPr>
          <w:rFonts w:ascii="Times New Roman" w:hAnsi="Times New Roman" w:cs="Times New Roman"/>
          <w:sz w:val="24"/>
          <w:szCs w:val="24"/>
          <w:lang w:val="en-US"/>
        </w:rPr>
        <w:t>e</w:t>
      </w:r>
      <w:r w:rsidR="00EF7F24" w:rsidRPr="00205DD3">
        <w:rPr>
          <w:rFonts w:cs="Times New Roman"/>
          <w:sz w:val="24"/>
          <w:szCs w:val="24"/>
          <w:lang w:val="en-US"/>
        </w:rPr>
        <w:t xml:space="preserve">), koristewe na radioizotop </w:t>
      </w:r>
      <w:r w:rsidR="00EF7F24" w:rsidRPr="00205DD3">
        <w:rPr>
          <w:rFonts w:ascii="Times New Roman" w:hAnsi="Times New Roman" w:cs="Times New Roman"/>
          <w:sz w:val="24"/>
          <w:szCs w:val="24"/>
          <w:lang w:val="en-US"/>
        </w:rPr>
        <w:t>Tc</w:t>
      </w:r>
      <w:r w:rsidR="00A34AE2" w:rsidRPr="00205DD3">
        <w:rPr>
          <w:rFonts w:cs="Times New Roman"/>
          <w:sz w:val="24"/>
          <w:szCs w:val="24"/>
          <w:lang w:val="en-US"/>
        </w:rPr>
        <w:t xml:space="preserve"> povrzan so </w:t>
      </w:r>
      <w:r w:rsidR="00EF7F24" w:rsidRPr="00205DD3">
        <w:rPr>
          <w:rFonts w:cs="Times New Roman"/>
          <w:sz w:val="24"/>
          <w:szCs w:val="24"/>
          <w:lang w:val="en-US"/>
        </w:rPr>
        <w:t xml:space="preserve">koloid ili so kombinacija na obete tehniki. Koristeweto na obete metodi vo detekcija na prvata drena`na `lezda e so uspe{nost od 98% (74-99%) i pojava na la`no negativni rezultati pomalku od 5% (0%-19%). </w:t>
      </w:r>
      <w:r w:rsidR="00EF7F24" w:rsidRPr="00205DD3">
        <w:rPr>
          <w:rFonts w:ascii="Times New Roman" w:hAnsi="Times New Roman" w:cs="Times New Roman"/>
          <w:sz w:val="24"/>
          <w:szCs w:val="24"/>
          <w:lang w:val="en-US"/>
        </w:rPr>
        <w:t>(</w:t>
      </w:r>
      <w:r w:rsidR="0025342D" w:rsidRPr="00205DD3">
        <w:rPr>
          <w:rFonts w:ascii="Times New Roman" w:hAnsi="Times New Roman" w:cs="Times New Roman"/>
          <w:sz w:val="24"/>
          <w:szCs w:val="24"/>
          <w:lang w:val="en-US"/>
        </w:rPr>
        <w:t>78</w:t>
      </w:r>
      <w:r w:rsidR="00491631" w:rsidRPr="00205DD3">
        <w:rPr>
          <w:rFonts w:ascii="Times New Roman" w:hAnsi="Times New Roman" w:cs="Times New Roman"/>
          <w:sz w:val="24"/>
          <w:szCs w:val="24"/>
          <w:lang w:val="en-US"/>
        </w:rPr>
        <w:t>,</w:t>
      </w:r>
      <w:r w:rsidR="0025342D" w:rsidRPr="00205DD3">
        <w:rPr>
          <w:rFonts w:ascii="Times New Roman" w:hAnsi="Times New Roman" w:cs="Times New Roman"/>
          <w:sz w:val="24"/>
          <w:szCs w:val="24"/>
          <w:lang w:val="en-US"/>
        </w:rPr>
        <w:t xml:space="preserve"> 83, 84</w:t>
      </w:r>
      <w:r w:rsidR="00B840F7" w:rsidRPr="00205DD3">
        <w:rPr>
          <w:rFonts w:ascii="Times New Roman" w:hAnsi="Times New Roman" w:cs="Times New Roman"/>
          <w:sz w:val="24"/>
          <w:szCs w:val="24"/>
          <w:lang w:val="en-US"/>
        </w:rPr>
        <w:t xml:space="preserve">, </w:t>
      </w:r>
      <w:r w:rsidR="0025342D" w:rsidRPr="00205DD3">
        <w:rPr>
          <w:rFonts w:ascii="Times New Roman" w:hAnsi="Times New Roman" w:cs="Times New Roman"/>
          <w:sz w:val="24"/>
          <w:szCs w:val="24"/>
          <w:lang w:val="en-US"/>
        </w:rPr>
        <w:t>85</w:t>
      </w:r>
      <w:r w:rsidR="00491631" w:rsidRPr="00205DD3">
        <w:rPr>
          <w:rFonts w:ascii="Times New Roman" w:hAnsi="Times New Roman" w:cs="Times New Roman"/>
          <w:sz w:val="24"/>
          <w:szCs w:val="24"/>
          <w:lang w:val="en-US"/>
        </w:rPr>
        <w:t xml:space="preserve">, </w:t>
      </w:r>
      <w:r w:rsidR="0025342D" w:rsidRPr="00205DD3">
        <w:rPr>
          <w:rFonts w:ascii="Times New Roman" w:hAnsi="Times New Roman" w:cs="Times New Roman"/>
          <w:sz w:val="24"/>
          <w:szCs w:val="24"/>
          <w:lang w:val="en-US"/>
        </w:rPr>
        <w:t>91</w:t>
      </w:r>
      <w:r w:rsidR="00ED0583" w:rsidRPr="00205DD3">
        <w:rPr>
          <w:rFonts w:ascii="Times New Roman" w:hAnsi="Times New Roman" w:cs="Times New Roman"/>
          <w:sz w:val="24"/>
          <w:szCs w:val="24"/>
          <w:lang w:val="en-US"/>
        </w:rPr>
        <w:t>,</w:t>
      </w:r>
      <w:r w:rsidR="0025342D" w:rsidRPr="00205DD3">
        <w:rPr>
          <w:rFonts w:ascii="Times New Roman" w:hAnsi="Times New Roman" w:cs="Times New Roman"/>
          <w:sz w:val="24"/>
          <w:szCs w:val="24"/>
          <w:lang w:val="en-US"/>
        </w:rPr>
        <w:t>113</w:t>
      </w:r>
      <w:r w:rsidR="00062C6B" w:rsidRPr="00205DD3">
        <w:rPr>
          <w:rFonts w:ascii="Times New Roman" w:hAnsi="Times New Roman" w:cs="Times New Roman"/>
          <w:sz w:val="24"/>
          <w:szCs w:val="24"/>
          <w:lang w:val="en-US"/>
        </w:rPr>
        <w:t xml:space="preserve">, </w:t>
      </w:r>
      <w:r w:rsidR="0025342D" w:rsidRPr="00205DD3">
        <w:rPr>
          <w:rFonts w:ascii="Times New Roman" w:hAnsi="Times New Roman" w:cs="Times New Roman"/>
          <w:sz w:val="24"/>
          <w:szCs w:val="24"/>
          <w:lang w:val="en-US"/>
        </w:rPr>
        <w:t>120</w:t>
      </w:r>
      <w:r w:rsidR="007055D7" w:rsidRPr="00205DD3">
        <w:rPr>
          <w:rFonts w:ascii="Times New Roman" w:hAnsi="Times New Roman" w:cs="Times New Roman"/>
          <w:sz w:val="24"/>
          <w:szCs w:val="24"/>
          <w:lang w:val="en-US"/>
        </w:rPr>
        <w:t xml:space="preserve">, </w:t>
      </w:r>
      <w:r w:rsidR="0025342D" w:rsidRPr="00205DD3">
        <w:rPr>
          <w:rFonts w:ascii="Times New Roman" w:hAnsi="Times New Roman" w:cs="Times New Roman"/>
          <w:sz w:val="24"/>
          <w:szCs w:val="24"/>
          <w:lang w:val="en-US"/>
        </w:rPr>
        <w:t>124</w:t>
      </w:r>
      <w:r w:rsidR="00BD6CCE" w:rsidRPr="00205DD3">
        <w:rPr>
          <w:rFonts w:ascii="Times New Roman" w:hAnsi="Times New Roman" w:cs="Times New Roman"/>
          <w:sz w:val="24"/>
          <w:szCs w:val="24"/>
          <w:lang w:val="en-US"/>
        </w:rPr>
        <w:t xml:space="preserve">, </w:t>
      </w:r>
      <w:r w:rsidR="0025342D" w:rsidRPr="00205DD3">
        <w:rPr>
          <w:rFonts w:ascii="Times New Roman" w:hAnsi="Times New Roman" w:cs="Times New Roman"/>
          <w:sz w:val="24"/>
          <w:szCs w:val="24"/>
          <w:lang w:val="en-US"/>
        </w:rPr>
        <w:t>138</w:t>
      </w:r>
      <w:r w:rsidR="00B31DBE" w:rsidRPr="00205DD3">
        <w:rPr>
          <w:rFonts w:ascii="Times New Roman" w:hAnsi="Times New Roman" w:cs="Times New Roman"/>
          <w:sz w:val="24"/>
          <w:szCs w:val="24"/>
          <w:lang w:val="en-US"/>
        </w:rPr>
        <w:t xml:space="preserve">, </w:t>
      </w:r>
      <w:r w:rsidR="0025342D" w:rsidRPr="00205DD3">
        <w:rPr>
          <w:rFonts w:ascii="Times New Roman" w:hAnsi="Times New Roman" w:cs="Times New Roman"/>
          <w:sz w:val="24"/>
          <w:szCs w:val="24"/>
          <w:lang w:val="en-US"/>
        </w:rPr>
        <w:t>139,140</w:t>
      </w:r>
      <w:r w:rsidR="003B2879" w:rsidRPr="00205DD3">
        <w:rPr>
          <w:rFonts w:ascii="Times New Roman" w:hAnsi="Times New Roman" w:cs="Times New Roman"/>
          <w:sz w:val="24"/>
          <w:szCs w:val="24"/>
          <w:lang w:val="en-US"/>
        </w:rPr>
        <w:t>,</w:t>
      </w:r>
      <w:r w:rsidR="00B31DBE" w:rsidRPr="00205DD3">
        <w:rPr>
          <w:rFonts w:ascii="Times New Roman" w:hAnsi="Times New Roman" w:cs="Times New Roman"/>
          <w:sz w:val="24"/>
          <w:szCs w:val="24"/>
          <w:lang w:val="en-US"/>
        </w:rPr>
        <w:t>1</w:t>
      </w:r>
      <w:r w:rsidR="0025342D" w:rsidRPr="00205DD3">
        <w:rPr>
          <w:rFonts w:ascii="Times New Roman" w:hAnsi="Times New Roman" w:cs="Times New Roman"/>
          <w:sz w:val="24"/>
          <w:szCs w:val="24"/>
          <w:lang w:val="en-US"/>
        </w:rPr>
        <w:t>41</w:t>
      </w:r>
      <w:r w:rsidR="00B31DBE" w:rsidRPr="00205DD3">
        <w:rPr>
          <w:rFonts w:ascii="Times New Roman" w:hAnsi="Times New Roman" w:cs="Times New Roman"/>
          <w:sz w:val="24"/>
          <w:szCs w:val="24"/>
          <w:lang w:val="en-US"/>
        </w:rPr>
        <w:t>,</w:t>
      </w:r>
      <w:r w:rsidR="0025342D" w:rsidRPr="00205DD3">
        <w:rPr>
          <w:rFonts w:ascii="Times New Roman" w:hAnsi="Times New Roman" w:cs="Times New Roman"/>
          <w:sz w:val="24"/>
          <w:szCs w:val="24"/>
          <w:lang w:val="en-US"/>
        </w:rPr>
        <w:t>143</w:t>
      </w:r>
      <w:r w:rsidR="003B2879" w:rsidRPr="00205DD3">
        <w:rPr>
          <w:rFonts w:ascii="Times New Roman" w:hAnsi="Times New Roman" w:cs="Times New Roman"/>
          <w:sz w:val="24"/>
          <w:szCs w:val="24"/>
          <w:lang w:val="en-US"/>
        </w:rPr>
        <w:t>,</w:t>
      </w:r>
      <w:r w:rsidR="00B31DBE" w:rsidRPr="00205DD3">
        <w:rPr>
          <w:rFonts w:ascii="Times New Roman" w:hAnsi="Times New Roman" w:cs="Times New Roman"/>
          <w:sz w:val="24"/>
          <w:szCs w:val="24"/>
          <w:lang w:val="en-US"/>
        </w:rPr>
        <w:t xml:space="preserve"> </w:t>
      </w:r>
      <w:r w:rsidR="0025342D" w:rsidRPr="00205DD3">
        <w:rPr>
          <w:rFonts w:ascii="Times New Roman" w:hAnsi="Times New Roman" w:cs="Times New Roman"/>
          <w:sz w:val="24"/>
          <w:szCs w:val="24"/>
          <w:lang w:val="en-US"/>
        </w:rPr>
        <w:t>157</w:t>
      </w:r>
      <w:r w:rsidR="00C40762" w:rsidRPr="00205DD3">
        <w:rPr>
          <w:rFonts w:ascii="Times New Roman" w:hAnsi="Times New Roman" w:cs="Times New Roman"/>
          <w:sz w:val="24"/>
          <w:szCs w:val="24"/>
          <w:lang w:val="en-US"/>
        </w:rPr>
        <w:t>,</w:t>
      </w:r>
      <w:r w:rsidR="0025342D" w:rsidRPr="00205DD3">
        <w:rPr>
          <w:rFonts w:ascii="Times New Roman" w:hAnsi="Times New Roman" w:cs="Times New Roman"/>
          <w:sz w:val="24"/>
          <w:szCs w:val="24"/>
          <w:lang w:val="en-US"/>
        </w:rPr>
        <w:t>161</w:t>
      </w:r>
      <w:r w:rsidR="00491631" w:rsidRPr="00205DD3">
        <w:rPr>
          <w:rFonts w:ascii="Times New Roman" w:hAnsi="Times New Roman" w:cs="Times New Roman"/>
          <w:sz w:val="24"/>
          <w:szCs w:val="24"/>
          <w:lang w:val="en-US"/>
        </w:rPr>
        <w:t xml:space="preserve">, </w:t>
      </w:r>
      <w:r w:rsidR="0025342D" w:rsidRPr="00205DD3">
        <w:rPr>
          <w:rFonts w:ascii="Times New Roman" w:hAnsi="Times New Roman" w:cs="Times New Roman"/>
          <w:sz w:val="24"/>
          <w:szCs w:val="24"/>
          <w:lang w:val="en-US"/>
        </w:rPr>
        <w:t>162</w:t>
      </w:r>
      <w:r w:rsidR="00037706" w:rsidRPr="00205DD3">
        <w:rPr>
          <w:rFonts w:ascii="Times New Roman" w:hAnsi="Times New Roman" w:cs="Times New Roman"/>
          <w:sz w:val="24"/>
          <w:szCs w:val="24"/>
          <w:lang w:val="en-US"/>
        </w:rPr>
        <w:t>,</w:t>
      </w:r>
      <w:r w:rsidR="0025342D" w:rsidRPr="00205DD3">
        <w:rPr>
          <w:rFonts w:ascii="Times New Roman" w:hAnsi="Times New Roman" w:cs="Times New Roman"/>
          <w:sz w:val="24"/>
          <w:szCs w:val="24"/>
          <w:lang w:val="en-US"/>
        </w:rPr>
        <w:t>170</w:t>
      </w:r>
      <w:r w:rsidR="00491631" w:rsidRPr="00205DD3">
        <w:rPr>
          <w:rFonts w:ascii="Times New Roman" w:hAnsi="Times New Roman" w:cs="Times New Roman"/>
          <w:sz w:val="24"/>
          <w:szCs w:val="24"/>
          <w:lang w:val="en-US"/>
        </w:rPr>
        <w:t>,</w:t>
      </w:r>
      <w:r w:rsidR="0025342D" w:rsidRPr="00205DD3">
        <w:rPr>
          <w:rFonts w:ascii="Times New Roman" w:hAnsi="Times New Roman" w:cs="Times New Roman"/>
          <w:sz w:val="24"/>
          <w:szCs w:val="24"/>
          <w:lang w:val="en-US"/>
        </w:rPr>
        <w:t>173</w:t>
      </w:r>
      <w:r w:rsidR="009C104D" w:rsidRPr="00205DD3">
        <w:rPr>
          <w:rFonts w:ascii="Times New Roman" w:hAnsi="Times New Roman" w:cs="Times New Roman"/>
          <w:sz w:val="24"/>
          <w:szCs w:val="24"/>
          <w:lang w:val="en-US"/>
        </w:rPr>
        <w:t>,</w:t>
      </w:r>
      <w:r w:rsidR="00C41DC1" w:rsidRPr="00205DD3">
        <w:rPr>
          <w:rFonts w:ascii="Times New Roman" w:hAnsi="Times New Roman" w:cs="Times New Roman"/>
          <w:sz w:val="24"/>
          <w:szCs w:val="24"/>
          <w:lang w:val="en-US"/>
        </w:rPr>
        <w:t>200</w:t>
      </w:r>
      <w:r w:rsidR="000F0552" w:rsidRPr="00205DD3">
        <w:rPr>
          <w:rFonts w:ascii="Times New Roman" w:hAnsi="Times New Roman" w:cs="Times New Roman"/>
          <w:sz w:val="24"/>
          <w:szCs w:val="24"/>
          <w:lang w:val="en-US"/>
        </w:rPr>
        <w:t xml:space="preserve">, </w:t>
      </w:r>
      <w:r w:rsidR="00C41DC1" w:rsidRPr="00205DD3">
        <w:rPr>
          <w:rFonts w:ascii="Times New Roman" w:hAnsi="Times New Roman" w:cs="Times New Roman"/>
          <w:sz w:val="24"/>
          <w:szCs w:val="24"/>
          <w:lang w:val="en-US"/>
        </w:rPr>
        <w:t>208, 210</w:t>
      </w:r>
      <w:r w:rsidR="00F00CD5" w:rsidRPr="00205DD3">
        <w:rPr>
          <w:rFonts w:ascii="Times New Roman" w:hAnsi="Times New Roman" w:cs="Times New Roman"/>
          <w:sz w:val="24"/>
          <w:szCs w:val="24"/>
          <w:lang w:val="en-US"/>
        </w:rPr>
        <w:t xml:space="preserve">, </w:t>
      </w:r>
      <w:r w:rsidR="00C41DC1" w:rsidRPr="00205DD3">
        <w:rPr>
          <w:rFonts w:ascii="Times New Roman" w:hAnsi="Times New Roman" w:cs="Times New Roman"/>
          <w:sz w:val="24"/>
          <w:szCs w:val="24"/>
          <w:lang w:val="en-US"/>
        </w:rPr>
        <w:t>219</w:t>
      </w:r>
      <w:r w:rsidR="004501EE" w:rsidRPr="00205DD3">
        <w:rPr>
          <w:rFonts w:ascii="Times New Roman" w:hAnsi="Times New Roman" w:cs="Times New Roman"/>
          <w:sz w:val="24"/>
          <w:szCs w:val="24"/>
          <w:lang w:val="en-US"/>
        </w:rPr>
        <w:t xml:space="preserve">, </w:t>
      </w:r>
      <w:r w:rsidR="00C41DC1" w:rsidRPr="00205DD3">
        <w:rPr>
          <w:rFonts w:ascii="Times New Roman" w:hAnsi="Times New Roman" w:cs="Times New Roman"/>
          <w:sz w:val="24"/>
          <w:szCs w:val="24"/>
          <w:lang w:val="en-US"/>
        </w:rPr>
        <w:t>284</w:t>
      </w:r>
      <w:r w:rsidR="001C6512" w:rsidRPr="00205DD3">
        <w:rPr>
          <w:rFonts w:ascii="Times New Roman" w:hAnsi="Times New Roman" w:cs="Times New Roman"/>
          <w:sz w:val="24"/>
          <w:szCs w:val="24"/>
          <w:lang w:val="en-US"/>
        </w:rPr>
        <w:t xml:space="preserve">, </w:t>
      </w:r>
      <w:r w:rsidR="00C41DC1" w:rsidRPr="00205DD3">
        <w:rPr>
          <w:rFonts w:ascii="Times New Roman" w:hAnsi="Times New Roman" w:cs="Times New Roman"/>
          <w:sz w:val="24"/>
          <w:szCs w:val="24"/>
          <w:lang w:val="en-US"/>
        </w:rPr>
        <w:t>285</w:t>
      </w:r>
      <w:r w:rsidR="00EF7F24" w:rsidRPr="00205DD3">
        <w:rPr>
          <w:rFonts w:ascii="Times New Roman" w:hAnsi="Times New Roman" w:cs="Times New Roman"/>
          <w:sz w:val="24"/>
          <w:szCs w:val="24"/>
          <w:lang w:val="en-US"/>
        </w:rPr>
        <w:t>)</w:t>
      </w:r>
    </w:p>
    <w:p w:rsidR="00677D10" w:rsidRPr="00205DD3" w:rsidRDefault="00677D10" w:rsidP="0023099B">
      <w:pPr>
        <w:spacing w:line="240" w:lineRule="auto"/>
        <w:ind w:firstLine="720"/>
        <w:jc w:val="both"/>
        <w:textAlignment w:val="baseline"/>
        <w:rPr>
          <w:rFonts w:ascii="Tahoma" w:eastAsia="+mn-ea" w:hAnsi="Tahoma" w:cs="+mn-cs"/>
          <w:color w:val="000000"/>
          <w:sz w:val="24"/>
          <w:szCs w:val="24"/>
          <w:lang w:val="sv-SE"/>
        </w:rPr>
      </w:pPr>
      <w:r w:rsidRPr="00205DD3">
        <w:rPr>
          <w:rFonts w:cs="Times New Roman"/>
          <w:sz w:val="24"/>
          <w:szCs w:val="24"/>
          <w:lang w:val="en-US"/>
        </w:rPr>
        <w:t xml:space="preserve">Kaj nas </w:t>
      </w:r>
      <w:r w:rsidRPr="00205DD3">
        <w:rPr>
          <w:sz w:val="24"/>
          <w:szCs w:val="24"/>
          <w:lang w:val="en-US"/>
        </w:rPr>
        <w:t xml:space="preserve">kaj pacientkite be{e davano denta na operacija vo 08 ~asot </w:t>
      </w:r>
      <w:r w:rsidRPr="00205DD3">
        <w:rPr>
          <w:rFonts w:ascii="Times New Roman" w:eastAsia="+mn-ea" w:hAnsi="Times New Roman" w:cs="Times New Roman"/>
          <w:color w:val="000000"/>
          <w:sz w:val="24"/>
          <w:szCs w:val="24"/>
          <w:lang w:val="sv-SE"/>
        </w:rPr>
        <w:t>mTc</w:t>
      </w:r>
      <w:r w:rsidRPr="00205DD3">
        <w:rPr>
          <w:rFonts w:ascii="Times New Roman" w:eastAsia="+mn-ea" w:hAnsi="Times New Roman" w:cs="Times New Roman"/>
          <w:color w:val="000000"/>
          <w:sz w:val="24"/>
          <w:szCs w:val="24"/>
          <w:vertAlign w:val="superscript"/>
          <w:lang w:val="sv-SE"/>
        </w:rPr>
        <w:t>99</w:t>
      </w:r>
      <w:r w:rsidRPr="00205DD3">
        <w:rPr>
          <w:rFonts w:ascii="Times New Roman" w:eastAsia="+mn-ea" w:hAnsi="Times New Roman" w:cs="Times New Roman"/>
          <w:color w:val="000000"/>
          <w:sz w:val="24"/>
          <w:szCs w:val="24"/>
          <w:lang w:val="sv-SE"/>
        </w:rPr>
        <w:t>-SENTI-SCINT (MEDI-RADIOPHARMA LTD. Hungary; human serum albumin nano sized colloid;</w:t>
      </w:r>
      <w:r w:rsidRPr="00205DD3">
        <w:rPr>
          <w:rFonts w:ascii="Times New Roman" w:eastAsia="+mn-ea" w:hAnsi="Times New Roman" w:cs="Times New Roman"/>
          <w:color w:val="000000"/>
          <w:sz w:val="24"/>
          <w:szCs w:val="24"/>
          <w:lang w:val="en-GB"/>
        </w:rPr>
        <w:t xml:space="preserve"> </w:t>
      </w:r>
      <w:r w:rsidRPr="00205DD3">
        <w:rPr>
          <w:rFonts w:ascii="Times New Roman" w:eastAsia="+mn-ea" w:hAnsi="Times New Roman" w:cs="Times New Roman"/>
          <w:color w:val="000000"/>
          <w:sz w:val="24"/>
          <w:szCs w:val="24"/>
          <w:lang w:val="sv-SE"/>
        </w:rPr>
        <w:t>100-600 nm)</w:t>
      </w:r>
      <w:r w:rsidRPr="00205DD3">
        <w:rPr>
          <w:rFonts w:ascii="Tahoma" w:eastAsia="+mn-ea" w:hAnsi="Tahoma" w:cs="+mn-cs"/>
          <w:color w:val="000000"/>
          <w:sz w:val="24"/>
          <w:szCs w:val="24"/>
          <w:lang w:val="en-GB"/>
        </w:rPr>
        <w:t xml:space="preserve"> </w:t>
      </w:r>
      <w:r w:rsidRPr="00205DD3">
        <w:rPr>
          <w:rFonts w:ascii="Tahoma" w:eastAsia="+mn-ea" w:hAnsi="Tahoma" w:cs="+mn-cs"/>
          <w:color w:val="000000"/>
          <w:sz w:val="24"/>
          <w:szCs w:val="24"/>
          <w:lang w:val="sv-SE"/>
        </w:rPr>
        <w:t xml:space="preserve"> </w:t>
      </w:r>
      <w:r w:rsidRPr="00205DD3">
        <w:rPr>
          <w:rFonts w:eastAsia="+mn-ea" w:cs="+mn-cs"/>
          <w:color w:val="000000"/>
          <w:sz w:val="24"/>
          <w:szCs w:val="24"/>
          <w:lang w:val="sv-SE"/>
        </w:rPr>
        <w:t>vo doza od</w:t>
      </w:r>
      <w:r w:rsidRPr="00205DD3">
        <w:rPr>
          <w:rFonts w:ascii="Tahoma" w:eastAsia="+mn-ea" w:hAnsi="Tahoma" w:cs="+mn-cs"/>
          <w:color w:val="000000"/>
          <w:sz w:val="24"/>
          <w:szCs w:val="24"/>
          <w:lang w:val="sv-SE"/>
        </w:rPr>
        <w:t xml:space="preserve"> </w:t>
      </w:r>
      <w:r w:rsidRPr="00205DD3">
        <w:rPr>
          <w:rFonts w:ascii="Times New Roman" w:eastAsia="+mn-ea" w:hAnsi="Times New Roman" w:cs="Times New Roman"/>
          <w:color w:val="000000"/>
          <w:sz w:val="24"/>
          <w:szCs w:val="24"/>
          <w:lang w:val="sv-SE"/>
        </w:rPr>
        <w:t>4 mCi (150 MBq)</w:t>
      </w:r>
      <w:r w:rsidRPr="00205DD3">
        <w:rPr>
          <w:rFonts w:ascii="Tahoma" w:eastAsia="+mn-ea" w:hAnsi="Tahoma" w:cs="+mn-cs"/>
          <w:color w:val="000000"/>
          <w:sz w:val="24"/>
          <w:szCs w:val="24"/>
          <w:lang w:val="sv-SE"/>
        </w:rPr>
        <w:t xml:space="preserve"> </w:t>
      </w:r>
      <w:r w:rsidRPr="00205DD3">
        <w:rPr>
          <w:rFonts w:eastAsia="+mn-ea" w:cs="+mn-cs"/>
          <w:color w:val="000000"/>
          <w:sz w:val="24"/>
          <w:szCs w:val="24"/>
          <w:lang w:val="sv-SE"/>
        </w:rPr>
        <w:t>podelena vo 4 poedine~ni dozi</w:t>
      </w:r>
      <w:r w:rsidRPr="00205DD3">
        <w:rPr>
          <w:rFonts w:ascii="Tahoma" w:eastAsia="+mn-ea" w:hAnsi="Tahoma" w:cs="+mn-cs"/>
          <w:color w:val="000000"/>
          <w:sz w:val="24"/>
          <w:szCs w:val="24"/>
          <w:lang w:val="sv-SE"/>
        </w:rPr>
        <w:t xml:space="preserve"> </w:t>
      </w:r>
      <w:r w:rsidRPr="00205DD3">
        <w:rPr>
          <w:rFonts w:eastAsia="+mn-ea" w:cs="+mn-cs"/>
          <w:color w:val="000000"/>
          <w:sz w:val="24"/>
          <w:szCs w:val="24"/>
          <w:lang w:val="sv-SE"/>
        </w:rPr>
        <w:t>(sekoja doza po</w:t>
      </w:r>
      <w:r w:rsidRPr="00205DD3">
        <w:rPr>
          <w:rFonts w:ascii="Tahoma" w:eastAsia="+mn-ea" w:hAnsi="Tahoma" w:cs="+mn-cs"/>
          <w:color w:val="000000"/>
          <w:sz w:val="24"/>
          <w:szCs w:val="24"/>
          <w:lang w:val="sv-SE"/>
        </w:rPr>
        <w:t xml:space="preserve"> </w:t>
      </w:r>
      <w:r w:rsidRPr="00205DD3">
        <w:rPr>
          <w:rFonts w:ascii="Times New Roman" w:eastAsia="+mn-ea" w:hAnsi="Times New Roman" w:cs="Times New Roman"/>
          <w:color w:val="000000"/>
          <w:sz w:val="24"/>
          <w:szCs w:val="24"/>
          <w:lang w:val="sv-SE"/>
        </w:rPr>
        <w:t>1mCi / 37 MBq</w:t>
      </w:r>
      <w:r w:rsidRPr="00205DD3">
        <w:rPr>
          <w:rFonts w:ascii="Tahoma" w:eastAsia="+mn-ea" w:hAnsi="Tahoma" w:cs="+mn-cs"/>
          <w:color w:val="000000"/>
          <w:sz w:val="24"/>
          <w:szCs w:val="24"/>
          <w:lang w:val="sv-SE"/>
        </w:rPr>
        <w:t xml:space="preserve"> </w:t>
      </w:r>
      <w:r w:rsidRPr="00205DD3">
        <w:rPr>
          <w:rFonts w:eastAsia="+mn-ea" w:cs="+mn-cs"/>
          <w:color w:val="000000"/>
          <w:sz w:val="24"/>
          <w:szCs w:val="24"/>
          <w:lang w:val="sv-SE"/>
        </w:rPr>
        <w:t xml:space="preserve">soodvetno), dadeni na 4 to~ki periarealoarno subkutano. Potoa slede{e izveduvawe na  stati~ki skenovi so dvoglava </w:t>
      </w:r>
      <w:r w:rsidRPr="00205DD3">
        <w:rPr>
          <w:rFonts w:ascii="Times New Roman" w:eastAsia="+mn-ea" w:hAnsi="Times New Roman" w:cs="Times New Roman"/>
          <w:color w:val="000000"/>
          <w:sz w:val="24"/>
          <w:szCs w:val="24"/>
          <w:lang w:val="sv-SE"/>
        </w:rPr>
        <w:t>SPECT</w:t>
      </w:r>
      <w:r w:rsidRPr="00205DD3">
        <w:rPr>
          <w:rFonts w:eastAsia="+mn-ea" w:cs="+mn-cs"/>
          <w:color w:val="000000"/>
          <w:sz w:val="24"/>
          <w:szCs w:val="24"/>
          <w:lang w:val="sv-SE"/>
        </w:rPr>
        <w:t xml:space="preserve"> gama kamera od tipot</w:t>
      </w:r>
      <w:r w:rsidRPr="00205DD3">
        <w:rPr>
          <w:rFonts w:ascii="Tahoma" w:eastAsia="+mn-ea" w:hAnsi="Tahoma" w:cs="+mn-cs"/>
          <w:color w:val="000000"/>
          <w:sz w:val="24"/>
          <w:szCs w:val="24"/>
          <w:lang w:val="sv-SE"/>
        </w:rPr>
        <w:t xml:space="preserve"> </w:t>
      </w:r>
      <w:r w:rsidRPr="00205DD3">
        <w:rPr>
          <w:rFonts w:ascii="Times New Roman" w:eastAsia="+mn-ea" w:hAnsi="Times New Roman" w:cs="Times New Roman"/>
          <w:color w:val="000000"/>
          <w:sz w:val="24"/>
          <w:szCs w:val="24"/>
          <w:lang w:val="sv-SE"/>
        </w:rPr>
        <w:t>Mediso DHV Nucline Spirit</w:t>
      </w:r>
      <w:r w:rsidRPr="00205DD3">
        <w:rPr>
          <w:rFonts w:eastAsia="+mn-ea" w:cs="+mn-cs"/>
          <w:color w:val="000000"/>
          <w:sz w:val="24"/>
          <w:szCs w:val="24"/>
          <w:lang w:val="sv-SE"/>
        </w:rPr>
        <w:t xml:space="preserve">, na 2 i 4 ~asa po aplikaciija. </w:t>
      </w:r>
      <w:r w:rsidRPr="00205DD3">
        <w:rPr>
          <w:sz w:val="24"/>
          <w:szCs w:val="24"/>
          <w:lang w:val="en-US"/>
        </w:rPr>
        <w:t xml:space="preserve">Po toj period dokolku ima{e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w:t>
      </w:r>
      <w:r w:rsidRPr="00205DD3">
        <w:rPr>
          <w:sz w:val="24"/>
          <w:szCs w:val="24"/>
          <w:lang w:val="en-US"/>
        </w:rPr>
        <w:t xml:space="preserve"> se vr{e{e </w:t>
      </w:r>
      <w:r w:rsidR="00DD29CE" w:rsidRPr="00205DD3">
        <w:rPr>
          <w:sz w:val="24"/>
          <w:szCs w:val="24"/>
          <w:lang w:val="en-US"/>
        </w:rPr>
        <w:t xml:space="preserve">markirawe na </w:t>
      </w:r>
      <w:r w:rsidR="00DD29CE" w:rsidRPr="00205DD3">
        <w:rPr>
          <w:rFonts w:ascii="Times New Roman" w:hAnsi="Times New Roman" w:cs="Times New Roman"/>
          <w:sz w:val="24"/>
          <w:szCs w:val="24"/>
          <w:lang w:val="en-US"/>
        </w:rPr>
        <w:t>“</w:t>
      </w:r>
      <w:r w:rsidR="00DD29CE" w:rsidRPr="00205DD3">
        <w:rPr>
          <w:rFonts w:cs="Times New Roman"/>
          <w:sz w:val="24"/>
          <w:szCs w:val="24"/>
          <w:lang w:val="en-US"/>
        </w:rPr>
        <w:t>`lezda stra`ar</w:t>
      </w:r>
      <w:r w:rsidR="00DD29CE" w:rsidRPr="00205DD3">
        <w:rPr>
          <w:rFonts w:ascii="Times New Roman" w:hAnsi="Times New Roman" w:cs="Times New Roman"/>
          <w:sz w:val="24"/>
          <w:szCs w:val="24"/>
          <w:lang w:val="en-US"/>
        </w:rPr>
        <w:t>”</w:t>
      </w:r>
      <w:r w:rsidR="00DD29CE" w:rsidRPr="00205DD3">
        <w:rPr>
          <w:rFonts w:cs="Times New Roman"/>
          <w:sz w:val="24"/>
          <w:szCs w:val="24"/>
          <w:lang w:val="en-US"/>
        </w:rPr>
        <w:t>.</w:t>
      </w:r>
      <w:r w:rsidRPr="00205DD3">
        <w:rPr>
          <w:sz w:val="24"/>
          <w:szCs w:val="24"/>
          <w:lang w:val="en-US"/>
        </w:rPr>
        <w:t xml:space="preserve"> </w:t>
      </w:r>
      <w:r w:rsidRPr="00205DD3">
        <w:rPr>
          <w:rFonts w:eastAsia="+mn-ea" w:cs="+mn-cs"/>
          <w:color w:val="000000"/>
          <w:sz w:val="24"/>
          <w:szCs w:val="24"/>
          <w:lang w:val="sv-SE"/>
        </w:rPr>
        <w:t xml:space="preserve"> Sled toa pacientite bea noseni vo operaciona sala. Po voved vo anestezija se aplicira{e po 20 ml 0,05% rastvor na metilensko sino vo vnatre{no medijalna to~ka na areola, po {to dojkata mehani~ki se masira{e. Intervencijata  zapo~nuva{e 10 minuti pokasno. Lokaliziraweto na </w:t>
      </w:r>
      <w:r w:rsidR="001926EC" w:rsidRPr="00F317CF">
        <w:rPr>
          <w:rFonts w:ascii="Times New Roman" w:hAnsi="Times New Roman" w:cs="Times New Roman"/>
          <w:color w:val="000000" w:themeColor="text1"/>
          <w:sz w:val="24"/>
          <w:szCs w:val="24"/>
          <w:lang w:val="en-US"/>
        </w:rPr>
        <w:t>“</w:t>
      </w:r>
      <w:r w:rsidR="001926EC" w:rsidRPr="00F317CF">
        <w:rPr>
          <w:color w:val="000000" w:themeColor="text1"/>
          <w:sz w:val="24"/>
          <w:szCs w:val="24"/>
          <w:lang w:val="en-US"/>
        </w:rPr>
        <w:t>`lezda stra`ar</w:t>
      </w:r>
      <w:r w:rsidR="001926EC" w:rsidRPr="00F317CF">
        <w:rPr>
          <w:rFonts w:ascii="Times New Roman" w:hAnsi="Times New Roman" w:cs="Times New Roman"/>
          <w:color w:val="000000" w:themeColor="text1"/>
          <w:sz w:val="24"/>
          <w:szCs w:val="24"/>
          <w:lang w:val="en-US"/>
        </w:rPr>
        <w:t>”</w:t>
      </w:r>
      <w:r w:rsidRPr="00205DD3">
        <w:rPr>
          <w:rFonts w:eastAsia="+mn-ea" w:cs="+mn-cs"/>
          <w:color w:val="000000"/>
          <w:sz w:val="24"/>
          <w:szCs w:val="24"/>
          <w:lang w:val="sv-SE"/>
        </w:rPr>
        <w:t xml:space="preserve">, intraoperativno se izveduva{e so koristewe na ra~na </w:t>
      </w:r>
      <w:r w:rsidR="001926EC">
        <w:rPr>
          <w:rFonts w:eastAsia="+mn-ea" w:cs="+mn-cs"/>
          <w:color w:val="000000"/>
          <w:sz w:val="24"/>
          <w:szCs w:val="24"/>
          <w:lang w:val="sv-SE"/>
        </w:rPr>
        <w:t>gama detektira~ka</w:t>
      </w:r>
      <w:r w:rsidRPr="00205DD3">
        <w:rPr>
          <w:rFonts w:eastAsia="+mn-ea" w:cs="+mn-cs"/>
          <w:color w:val="000000"/>
          <w:sz w:val="24"/>
          <w:szCs w:val="24"/>
          <w:lang w:val="sv-SE"/>
        </w:rPr>
        <w:t xml:space="preserve"> sonda </w:t>
      </w:r>
      <w:r w:rsidRPr="00205DD3">
        <w:rPr>
          <w:rFonts w:ascii="Times New Roman" w:eastAsia="+mn-ea" w:hAnsi="Times New Roman" w:cs="Times New Roman"/>
          <w:color w:val="000000"/>
          <w:sz w:val="24"/>
          <w:szCs w:val="24"/>
          <w:lang w:val="sv-SE"/>
        </w:rPr>
        <w:t>”</w:t>
      </w:r>
      <w:r w:rsidRPr="00205DD3">
        <w:rPr>
          <w:rFonts w:eastAsia="+mn-ea" w:cs="+mn-cs"/>
          <w:color w:val="000000"/>
          <w:sz w:val="24"/>
          <w:szCs w:val="24"/>
          <w:lang w:val="sv-SE"/>
        </w:rPr>
        <w:t>Gama detektorska sonda</w:t>
      </w:r>
      <w:r w:rsidRPr="00205DD3">
        <w:rPr>
          <w:rFonts w:ascii="Tahoma" w:eastAsia="+mn-ea" w:hAnsi="Tahoma" w:cs="+mn-cs"/>
          <w:color w:val="000000"/>
          <w:sz w:val="24"/>
          <w:szCs w:val="24"/>
          <w:lang w:val="sv-SE"/>
        </w:rPr>
        <w:t xml:space="preserve"> </w:t>
      </w:r>
      <w:r w:rsidRPr="00205DD3">
        <w:rPr>
          <w:rFonts w:ascii="Times New Roman" w:eastAsia="+mn-ea" w:hAnsi="Times New Roman" w:cs="Times New Roman"/>
          <w:color w:val="000000"/>
          <w:sz w:val="24"/>
          <w:szCs w:val="24"/>
          <w:lang w:val="sv-SE"/>
        </w:rPr>
        <w:t>EUROPROBE SYSTEM CE 0459”</w:t>
      </w:r>
      <w:r w:rsidRPr="00205DD3">
        <w:rPr>
          <w:rFonts w:ascii="Tahoma" w:eastAsia="+mn-ea" w:hAnsi="Tahoma" w:cs="+mn-cs"/>
          <w:color w:val="000000"/>
          <w:sz w:val="24"/>
          <w:szCs w:val="24"/>
          <w:lang w:val="sv-SE"/>
        </w:rPr>
        <w:t xml:space="preserve">. </w:t>
      </w:r>
    </w:p>
    <w:p w:rsidR="00066BFF" w:rsidRPr="00205DD3" w:rsidRDefault="00066BFF" w:rsidP="0023099B">
      <w:pPr>
        <w:spacing w:line="240" w:lineRule="auto"/>
        <w:jc w:val="center"/>
        <w:textAlignment w:val="baseline"/>
        <w:rPr>
          <w:i/>
          <w:color w:val="000000" w:themeColor="text1"/>
          <w:sz w:val="24"/>
          <w:szCs w:val="24"/>
          <w:lang w:val="en-US"/>
        </w:rPr>
      </w:pPr>
      <w:r w:rsidRPr="00205DD3">
        <w:rPr>
          <w:i/>
          <w:noProof/>
          <w:color w:val="000000" w:themeColor="text1"/>
          <w:sz w:val="24"/>
          <w:szCs w:val="24"/>
          <w:lang w:val="en-US"/>
        </w:rPr>
        <w:drawing>
          <wp:inline distT="0" distB="0" distL="0" distR="0">
            <wp:extent cx="1327329" cy="1450483"/>
            <wp:effectExtent l="57150" t="19050" r="25221" b="0"/>
            <wp:docPr id="52" name="Picture 4" descr="dojkaa 6"/>
            <wp:cNvGraphicFramePr/>
            <a:graphic xmlns:a="http://schemas.openxmlformats.org/drawingml/2006/main">
              <a:graphicData uri="http://schemas.openxmlformats.org/drawingml/2006/picture">
                <pic:pic xmlns:pic="http://schemas.openxmlformats.org/drawingml/2006/picture">
                  <pic:nvPicPr>
                    <pic:cNvPr id="23554" name="Picture 2" descr="dojkaa 6"/>
                    <pic:cNvPicPr>
                      <a:picLocks noChangeAspect="1" noChangeArrowheads="1"/>
                    </pic:cNvPicPr>
                  </pic:nvPicPr>
                  <pic:blipFill>
                    <a:blip r:embed="rId54" cstate="print"/>
                    <a:srcRect/>
                    <a:stretch>
                      <a:fillRect/>
                    </a:stretch>
                  </pic:blipFill>
                  <pic:spPr bwMode="auto">
                    <a:xfrm>
                      <a:off x="0" y="0"/>
                      <a:ext cx="1330560" cy="1454014"/>
                    </a:xfrm>
                    <a:prstGeom prst="rect">
                      <a:avLst/>
                    </a:prstGeom>
                    <a:noFill/>
                    <a:scene3d>
                      <a:camera prst="orthographicFront">
                        <a:rot lat="0" lon="10800000" rev="0"/>
                      </a:camera>
                      <a:lightRig rig="threePt" dir="t"/>
                    </a:scene3d>
                  </pic:spPr>
                </pic:pic>
              </a:graphicData>
            </a:graphic>
          </wp:inline>
        </w:drawing>
      </w:r>
      <w:r w:rsidRPr="00205DD3">
        <w:rPr>
          <w:i/>
          <w:noProof/>
          <w:color w:val="000000" w:themeColor="text1"/>
          <w:sz w:val="24"/>
          <w:szCs w:val="24"/>
          <w:lang w:val="en-US"/>
        </w:rPr>
        <w:drawing>
          <wp:inline distT="0" distB="0" distL="0" distR="0">
            <wp:extent cx="2114550" cy="1995488"/>
            <wp:effectExtent l="19050" t="0" r="0" b="0"/>
            <wp:docPr id="53" name="Picture 1"/>
            <wp:cNvGraphicFramePr/>
            <a:graphic xmlns:a="http://schemas.openxmlformats.org/drawingml/2006/main">
              <a:graphicData uri="http://schemas.openxmlformats.org/drawingml/2006/picture">
                <pic:pic xmlns:pic="http://schemas.openxmlformats.org/drawingml/2006/picture">
                  <pic:nvPicPr>
                    <pic:cNvPr id="106499" name="Picture 3"/>
                    <pic:cNvPicPr>
                      <a:picLocks noChangeAspect="1" noChangeArrowheads="1"/>
                    </pic:cNvPicPr>
                  </pic:nvPicPr>
                  <pic:blipFill>
                    <a:blip r:embed="rId55" cstate="print"/>
                    <a:srcRect/>
                    <a:stretch>
                      <a:fillRect/>
                    </a:stretch>
                  </pic:blipFill>
                  <pic:spPr bwMode="auto">
                    <a:xfrm>
                      <a:off x="0" y="0"/>
                      <a:ext cx="2122672" cy="2003153"/>
                    </a:xfrm>
                    <a:prstGeom prst="rect">
                      <a:avLst/>
                    </a:prstGeom>
                    <a:noFill/>
                    <a:ln w="9525">
                      <a:noFill/>
                      <a:miter lim="800000"/>
                      <a:headEnd/>
                      <a:tailEnd/>
                    </a:ln>
                    <a:effectLst/>
                  </pic:spPr>
                </pic:pic>
              </a:graphicData>
            </a:graphic>
          </wp:inline>
        </w:drawing>
      </w:r>
    </w:p>
    <w:p w:rsidR="00066BFF" w:rsidRPr="00205DD3" w:rsidRDefault="00066BFF" w:rsidP="00256BBE">
      <w:pPr>
        <w:spacing w:line="240" w:lineRule="auto"/>
        <w:jc w:val="both"/>
        <w:textAlignment w:val="baseline"/>
        <w:rPr>
          <w:i/>
          <w:sz w:val="24"/>
          <w:szCs w:val="24"/>
          <w:lang w:val="en-US"/>
        </w:rPr>
      </w:pPr>
      <w:r w:rsidRPr="00205DD3">
        <w:rPr>
          <w:i/>
          <w:color w:val="000000" w:themeColor="text1"/>
          <w:sz w:val="24"/>
          <w:szCs w:val="24"/>
          <w:lang w:val="en-US"/>
        </w:rPr>
        <w:t>Sl</w:t>
      </w:r>
      <w:r w:rsidR="000A5244" w:rsidRPr="00205DD3">
        <w:rPr>
          <w:i/>
          <w:color w:val="000000" w:themeColor="text1"/>
          <w:sz w:val="24"/>
          <w:szCs w:val="24"/>
          <w:lang w:val="en-US"/>
        </w:rPr>
        <w:t>ika 17. Prikaz na</w:t>
      </w:r>
      <w:r w:rsidRPr="00205DD3">
        <w:rPr>
          <w:i/>
          <w:color w:val="000000" w:themeColor="text1"/>
          <w:sz w:val="24"/>
          <w:szCs w:val="24"/>
          <w:lang w:val="en-US"/>
        </w:rPr>
        <w:t xml:space="preserve"> </w:t>
      </w:r>
      <w:r w:rsidRPr="00205DD3">
        <w:rPr>
          <w:rFonts w:ascii="Times New Roman" w:hAnsi="Times New Roman" w:cs="Times New Roman"/>
          <w:i/>
          <w:sz w:val="24"/>
          <w:szCs w:val="24"/>
          <w:lang w:val="en-US"/>
        </w:rPr>
        <w:t>“</w:t>
      </w:r>
      <w:r w:rsidRPr="00205DD3">
        <w:rPr>
          <w:i/>
          <w:sz w:val="24"/>
          <w:szCs w:val="24"/>
          <w:lang w:val="en-US"/>
        </w:rPr>
        <w:t>`lezdata stra`ar</w:t>
      </w:r>
      <w:r w:rsidRPr="00205DD3">
        <w:rPr>
          <w:rFonts w:ascii="Times New Roman" w:hAnsi="Times New Roman" w:cs="Times New Roman"/>
          <w:i/>
          <w:sz w:val="24"/>
          <w:szCs w:val="24"/>
          <w:lang w:val="en-US"/>
        </w:rPr>
        <w:t>”</w:t>
      </w:r>
      <w:r w:rsidRPr="00205DD3">
        <w:rPr>
          <w:i/>
          <w:sz w:val="24"/>
          <w:szCs w:val="24"/>
          <w:lang w:val="en-US"/>
        </w:rPr>
        <w:t xml:space="preserve">  na stati~ka gama kamera</w:t>
      </w:r>
    </w:p>
    <w:p w:rsidR="00472C3F" w:rsidRPr="00205DD3" w:rsidRDefault="00472C3F" w:rsidP="00256BBE">
      <w:pPr>
        <w:spacing w:line="240" w:lineRule="auto"/>
        <w:jc w:val="both"/>
        <w:textAlignment w:val="baseline"/>
        <w:rPr>
          <w:i/>
          <w:color w:val="000000" w:themeColor="text1"/>
          <w:sz w:val="24"/>
          <w:szCs w:val="24"/>
          <w:lang w:val="en-US"/>
        </w:rPr>
      </w:pPr>
    </w:p>
    <w:p w:rsidR="00066BFF" w:rsidRPr="00205DD3" w:rsidRDefault="00066BFF" w:rsidP="0023099B">
      <w:pPr>
        <w:spacing w:line="240" w:lineRule="auto"/>
        <w:jc w:val="center"/>
        <w:textAlignment w:val="baseline"/>
        <w:rPr>
          <w:i/>
          <w:color w:val="000000" w:themeColor="text1"/>
          <w:sz w:val="24"/>
          <w:szCs w:val="24"/>
          <w:lang w:val="en-US"/>
        </w:rPr>
      </w:pPr>
      <w:r w:rsidRPr="00205DD3">
        <w:rPr>
          <w:i/>
          <w:noProof/>
          <w:color w:val="000000" w:themeColor="text1"/>
          <w:sz w:val="24"/>
          <w:szCs w:val="24"/>
          <w:lang w:val="en-US"/>
        </w:rPr>
        <w:drawing>
          <wp:inline distT="0" distB="0" distL="0" distR="0">
            <wp:extent cx="1435967" cy="1243012"/>
            <wp:effectExtent l="19050" t="0" r="0" b="0"/>
            <wp:docPr id="54" name="Picture 2" descr="bourl3"/>
            <wp:cNvGraphicFramePr/>
            <a:graphic xmlns:a="http://schemas.openxmlformats.org/drawingml/2006/main">
              <a:graphicData uri="http://schemas.openxmlformats.org/drawingml/2006/picture">
                <pic:pic xmlns:pic="http://schemas.openxmlformats.org/drawingml/2006/picture">
                  <pic:nvPicPr>
                    <pic:cNvPr id="108559" name="Picture 15" descr="bourl3"/>
                    <pic:cNvPicPr>
                      <a:picLocks noChangeAspect="1" noChangeArrowheads="1"/>
                    </pic:cNvPicPr>
                  </pic:nvPicPr>
                  <pic:blipFill>
                    <a:blip r:embed="rId56" cstate="print">
                      <a:lum bright="10000"/>
                    </a:blip>
                    <a:srcRect/>
                    <a:stretch>
                      <a:fillRect/>
                    </a:stretch>
                  </pic:blipFill>
                  <pic:spPr bwMode="auto">
                    <a:xfrm>
                      <a:off x="0" y="0"/>
                      <a:ext cx="1438508" cy="1245212"/>
                    </a:xfrm>
                    <a:prstGeom prst="rect">
                      <a:avLst/>
                    </a:prstGeom>
                    <a:noFill/>
                  </pic:spPr>
                </pic:pic>
              </a:graphicData>
            </a:graphic>
          </wp:inline>
        </w:drawing>
      </w:r>
      <w:r w:rsidRPr="00205DD3">
        <w:rPr>
          <w:i/>
          <w:noProof/>
          <w:color w:val="000000" w:themeColor="text1"/>
          <w:sz w:val="24"/>
          <w:szCs w:val="24"/>
          <w:lang w:val="en-US"/>
        </w:rPr>
        <w:drawing>
          <wp:inline distT="0" distB="0" distL="0" distR="0">
            <wp:extent cx="2371725" cy="1557338"/>
            <wp:effectExtent l="19050" t="0" r="9525" b="0"/>
            <wp:docPr id="55" name="Picture 3" descr="IMGA1778"/>
            <wp:cNvGraphicFramePr/>
            <a:graphic xmlns:a="http://schemas.openxmlformats.org/drawingml/2006/main">
              <a:graphicData uri="http://schemas.openxmlformats.org/drawingml/2006/picture">
                <pic:pic xmlns:pic="http://schemas.openxmlformats.org/drawingml/2006/picture">
                  <pic:nvPicPr>
                    <pic:cNvPr id="36870" name="Picture 6" descr="IMGA1778"/>
                    <pic:cNvPicPr>
                      <a:picLocks noChangeAspect="1" noChangeArrowheads="1"/>
                    </pic:cNvPicPr>
                  </pic:nvPicPr>
                  <pic:blipFill>
                    <a:blip r:embed="rId57" cstate="print">
                      <a:lum bright="10000"/>
                    </a:blip>
                    <a:srcRect/>
                    <a:stretch>
                      <a:fillRect/>
                    </a:stretch>
                  </pic:blipFill>
                  <pic:spPr bwMode="auto">
                    <a:xfrm>
                      <a:off x="0" y="0"/>
                      <a:ext cx="2376161" cy="1560251"/>
                    </a:xfrm>
                    <a:prstGeom prst="rect">
                      <a:avLst/>
                    </a:prstGeom>
                    <a:noFill/>
                  </pic:spPr>
                </pic:pic>
              </a:graphicData>
            </a:graphic>
          </wp:inline>
        </w:drawing>
      </w:r>
    </w:p>
    <w:p w:rsidR="00066BFF" w:rsidRPr="00205DD3" w:rsidRDefault="00066BFF" w:rsidP="00256BBE">
      <w:pPr>
        <w:spacing w:line="240" w:lineRule="auto"/>
        <w:jc w:val="both"/>
        <w:textAlignment w:val="baseline"/>
        <w:rPr>
          <w:i/>
          <w:color w:val="000000" w:themeColor="text1"/>
          <w:sz w:val="24"/>
          <w:szCs w:val="24"/>
          <w:lang w:val="en-US"/>
        </w:rPr>
      </w:pPr>
      <w:r w:rsidRPr="00205DD3">
        <w:rPr>
          <w:i/>
          <w:color w:val="000000" w:themeColor="text1"/>
          <w:sz w:val="24"/>
          <w:szCs w:val="24"/>
          <w:lang w:val="en-US"/>
        </w:rPr>
        <w:t>Sl</w:t>
      </w:r>
      <w:r w:rsidR="000A5244" w:rsidRPr="00205DD3">
        <w:rPr>
          <w:i/>
          <w:color w:val="000000" w:themeColor="text1"/>
          <w:sz w:val="24"/>
          <w:szCs w:val="24"/>
          <w:lang w:val="en-US"/>
        </w:rPr>
        <w:t>ika 18</w:t>
      </w:r>
      <w:r w:rsidRPr="00205DD3">
        <w:rPr>
          <w:i/>
          <w:color w:val="000000" w:themeColor="text1"/>
          <w:sz w:val="24"/>
          <w:szCs w:val="24"/>
          <w:lang w:val="en-US"/>
        </w:rPr>
        <w:t xml:space="preserve">. Intraoperativen prikaz na </w:t>
      </w:r>
      <w:r w:rsidRPr="00205DD3">
        <w:rPr>
          <w:rFonts w:ascii="Times New Roman" w:hAnsi="Times New Roman" w:cs="Times New Roman"/>
          <w:i/>
          <w:sz w:val="24"/>
          <w:szCs w:val="24"/>
          <w:lang w:val="en-US"/>
        </w:rPr>
        <w:t>“</w:t>
      </w:r>
      <w:r w:rsidRPr="00205DD3">
        <w:rPr>
          <w:i/>
          <w:sz w:val="24"/>
          <w:szCs w:val="24"/>
          <w:lang w:val="en-US"/>
        </w:rPr>
        <w:t>`lezdata stra`ar</w:t>
      </w:r>
      <w:r w:rsidRPr="00205DD3">
        <w:rPr>
          <w:rFonts w:ascii="Times New Roman" w:hAnsi="Times New Roman" w:cs="Times New Roman"/>
          <w:i/>
          <w:sz w:val="24"/>
          <w:szCs w:val="24"/>
          <w:lang w:val="en-US"/>
        </w:rPr>
        <w:t>”</w:t>
      </w:r>
      <w:r w:rsidRPr="00205DD3">
        <w:rPr>
          <w:i/>
          <w:sz w:val="24"/>
          <w:szCs w:val="24"/>
          <w:lang w:val="en-US"/>
        </w:rPr>
        <w:t xml:space="preserve">  so ra~na gama </w:t>
      </w:r>
      <w:r w:rsidR="001926EC">
        <w:rPr>
          <w:i/>
          <w:sz w:val="24"/>
          <w:szCs w:val="24"/>
          <w:lang w:val="en-US"/>
        </w:rPr>
        <w:t>detektorska sonda</w:t>
      </w:r>
    </w:p>
    <w:p w:rsidR="00066BFF" w:rsidRPr="00205DD3" w:rsidRDefault="00066BFF" w:rsidP="0023099B">
      <w:pPr>
        <w:spacing w:line="240" w:lineRule="auto"/>
        <w:jc w:val="center"/>
        <w:rPr>
          <w:i/>
          <w:sz w:val="24"/>
          <w:szCs w:val="24"/>
          <w:lang w:val="en-US"/>
        </w:rPr>
      </w:pPr>
      <w:r w:rsidRPr="00205DD3">
        <w:rPr>
          <w:i/>
          <w:noProof/>
          <w:sz w:val="24"/>
          <w:szCs w:val="24"/>
          <w:lang w:val="en-US"/>
        </w:rPr>
        <w:lastRenderedPageBreak/>
        <w:drawing>
          <wp:inline distT="0" distB="0" distL="0" distR="0">
            <wp:extent cx="1827327" cy="1371600"/>
            <wp:effectExtent l="19050" t="0" r="1473" b="0"/>
            <wp:docPr id="56" name="Picture 1" descr="C:\Users\User\Downloads\12231100_10206056346820860_6089600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12231100_10206056346820860_60896000_n.jpg"/>
                    <pic:cNvPicPr>
                      <a:picLocks noChangeAspect="1" noChangeArrowheads="1"/>
                    </pic:cNvPicPr>
                  </pic:nvPicPr>
                  <pic:blipFill>
                    <a:blip r:embed="rId58" cstate="print"/>
                    <a:srcRect/>
                    <a:stretch>
                      <a:fillRect/>
                    </a:stretch>
                  </pic:blipFill>
                  <pic:spPr bwMode="auto">
                    <a:xfrm>
                      <a:off x="0" y="0"/>
                      <a:ext cx="1829325" cy="1373100"/>
                    </a:xfrm>
                    <a:prstGeom prst="rect">
                      <a:avLst/>
                    </a:prstGeom>
                    <a:noFill/>
                    <a:ln w="9525">
                      <a:noFill/>
                      <a:miter lim="800000"/>
                      <a:headEnd/>
                      <a:tailEnd/>
                    </a:ln>
                  </pic:spPr>
                </pic:pic>
              </a:graphicData>
            </a:graphic>
          </wp:inline>
        </w:drawing>
      </w:r>
    </w:p>
    <w:p w:rsidR="00066BFF" w:rsidRPr="00205DD3" w:rsidRDefault="00066BFF" w:rsidP="00256BBE">
      <w:pPr>
        <w:spacing w:line="240" w:lineRule="auto"/>
        <w:jc w:val="both"/>
        <w:rPr>
          <w:i/>
          <w:sz w:val="24"/>
          <w:szCs w:val="24"/>
          <w:lang w:val="en-US"/>
        </w:rPr>
      </w:pPr>
      <w:r w:rsidRPr="00205DD3">
        <w:rPr>
          <w:i/>
          <w:sz w:val="24"/>
          <w:szCs w:val="24"/>
          <w:lang w:val="en-US"/>
        </w:rPr>
        <w:t>Sl</w:t>
      </w:r>
      <w:r w:rsidR="000A5244" w:rsidRPr="00205DD3">
        <w:rPr>
          <w:i/>
          <w:sz w:val="24"/>
          <w:szCs w:val="24"/>
          <w:lang w:val="en-US"/>
        </w:rPr>
        <w:t>ika 19</w:t>
      </w:r>
      <w:r w:rsidRPr="00205DD3">
        <w:rPr>
          <w:i/>
          <w:sz w:val="24"/>
          <w:szCs w:val="24"/>
          <w:lang w:val="en-US"/>
        </w:rPr>
        <w:t xml:space="preserve">. Izvadena </w:t>
      </w:r>
      <w:r w:rsidRPr="00205DD3">
        <w:rPr>
          <w:rFonts w:ascii="Times New Roman" w:hAnsi="Times New Roman" w:cs="Times New Roman"/>
          <w:i/>
          <w:sz w:val="24"/>
          <w:szCs w:val="24"/>
          <w:lang w:val="en-US"/>
        </w:rPr>
        <w:t>“</w:t>
      </w:r>
      <w:r w:rsidRPr="00205DD3">
        <w:rPr>
          <w:i/>
          <w:sz w:val="24"/>
          <w:szCs w:val="24"/>
          <w:lang w:val="en-US"/>
        </w:rPr>
        <w:t>`lezdata stra`ar</w:t>
      </w:r>
      <w:r w:rsidRPr="00205DD3">
        <w:rPr>
          <w:rFonts w:ascii="Times New Roman" w:hAnsi="Times New Roman" w:cs="Times New Roman"/>
          <w:i/>
          <w:sz w:val="24"/>
          <w:szCs w:val="24"/>
          <w:lang w:val="en-US"/>
        </w:rPr>
        <w:t>”</w:t>
      </w:r>
      <w:r w:rsidRPr="00205DD3">
        <w:rPr>
          <w:i/>
          <w:sz w:val="24"/>
          <w:szCs w:val="24"/>
          <w:lang w:val="en-US"/>
        </w:rPr>
        <w:t xml:space="preserve">  koja e preboena, a voedno </w:t>
      </w:r>
      <w:r w:rsidR="00256BBE" w:rsidRPr="00205DD3">
        <w:rPr>
          <w:i/>
          <w:sz w:val="24"/>
          <w:szCs w:val="24"/>
          <w:lang w:val="en-US"/>
        </w:rPr>
        <w:t xml:space="preserve">i </w:t>
      </w:r>
      <w:r w:rsidRPr="00205DD3">
        <w:rPr>
          <w:i/>
          <w:sz w:val="24"/>
          <w:szCs w:val="24"/>
          <w:lang w:val="en-US"/>
        </w:rPr>
        <w:t>pozitivna (</w:t>
      </w:r>
      <w:r w:rsidRPr="00205DD3">
        <w:rPr>
          <w:rFonts w:ascii="Times New Roman" w:hAnsi="Times New Roman" w:cs="Times New Roman"/>
          <w:i/>
          <w:sz w:val="24"/>
          <w:szCs w:val="24"/>
          <w:lang w:val="en-US"/>
        </w:rPr>
        <w:t>“</w:t>
      </w:r>
      <w:r w:rsidRPr="00205DD3">
        <w:rPr>
          <w:i/>
          <w:sz w:val="24"/>
          <w:szCs w:val="24"/>
          <w:lang w:val="en-US"/>
        </w:rPr>
        <w:t>topla</w:t>
      </w:r>
      <w:r w:rsidRPr="00205DD3">
        <w:rPr>
          <w:rFonts w:ascii="Times New Roman" w:hAnsi="Times New Roman" w:cs="Times New Roman"/>
          <w:i/>
          <w:sz w:val="24"/>
          <w:szCs w:val="24"/>
          <w:lang w:val="en-US"/>
        </w:rPr>
        <w:t>”</w:t>
      </w:r>
      <w:r w:rsidR="001926EC">
        <w:rPr>
          <w:i/>
          <w:sz w:val="24"/>
          <w:szCs w:val="24"/>
          <w:lang w:val="en-US"/>
        </w:rPr>
        <w:t>) na ra~na gama detektorska sonda</w:t>
      </w:r>
    </w:p>
    <w:p w:rsidR="00472C3F" w:rsidRPr="00205DD3" w:rsidRDefault="00472C3F" w:rsidP="00256BBE">
      <w:pPr>
        <w:spacing w:line="240" w:lineRule="auto"/>
        <w:jc w:val="both"/>
        <w:rPr>
          <w:i/>
          <w:sz w:val="24"/>
          <w:szCs w:val="24"/>
          <w:lang w:val="en-US"/>
        </w:rPr>
      </w:pPr>
    </w:p>
    <w:p w:rsidR="00D66675" w:rsidRPr="00205DD3" w:rsidRDefault="00EF7F24" w:rsidP="0023099B">
      <w:pPr>
        <w:spacing w:after="0" w:line="240" w:lineRule="auto"/>
        <w:ind w:firstLine="720"/>
        <w:jc w:val="both"/>
        <w:rPr>
          <w:rFonts w:cs="Times New Roman"/>
          <w:sz w:val="24"/>
          <w:szCs w:val="24"/>
          <w:lang w:val="en-US"/>
        </w:rPr>
      </w:pPr>
      <w:r w:rsidRPr="00205DD3">
        <w:rPr>
          <w:rFonts w:cs="Times New Roman"/>
          <w:sz w:val="24"/>
          <w:szCs w:val="24"/>
          <w:lang w:val="en-US"/>
        </w:rPr>
        <w:t xml:space="preserve">Vo na{ata studija </w:t>
      </w:r>
      <w:r w:rsidR="005E4C5B" w:rsidRPr="00205DD3">
        <w:rPr>
          <w:rFonts w:ascii="Times New Roman" w:hAnsi="Times New Roman" w:cs="Times New Roman"/>
          <w:sz w:val="24"/>
          <w:szCs w:val="24"/>
          <w:lang w:val="en-US"/>
        </w:rPr>
        <w:t>“</w:t>
      </w:r>
      <w:r w:rsidR="005E4C5B" w:rsidRPr="00205DD3">
        <w:rPr>
          <w:rFonts w:cs="Times New Roman"/>
          <w:sz w:val="24"/>
          <w:szCs w:val="24"/>
          <w:lang w:val="en-US"/>
        </w:rPr>
        <w:t>`lezda</w:t>
      </w:r>
      <w:r w:rsidR="00BC3638">
        <w:rPr>
          <w:rFonts w:cs="Times New Roman"/>
          <w:sz w:val="24"/>
          <w:szCs w:val="24"/>
          <w:lang w:val="en-US"/>
        </w:rPr>
        <w:t>ta</w:t>
      </w:r>
      <w:r w:rsidR="005E4C5B" w:rsidRPr="00205DD3">
        <w:rPr>
          <w:rFonts w:cs="Times New Roman"/>
          <w:sz w:val="24"/>
          <w:szCs w:val="24"/>
          <w:lang w:val="en-US"/>
        </w:rPr>
        <w:t xml:space="preserve"> stra`ar</w:t>
      </w:r>
      <w:r w:rsidR="005E4C5B" w:rsidRPr="00205DD3">
        <w:rPr>
          <w:rFonts w:ascii="Times New Roman" w:hAnsi="Times New Roman" w:cs="Times New Roman"/>
          <w:sz w:val="24"/>
          <w:szCs w:val="24"/>
          <w:lang w:val="en-US"/>
        </w:rPr>
        <w:t>”</w:t>
      </w:r>
      <w:r w:rsidR="005E4C5B" w:rsidRPr="00205DD3">
        <w:rPr>
          <w:rFonts w:cs="Times New Roman"/>
          <w:sz w:val="24"/>
          <w:szCs w:val="24"/>
          <w:lang w:val="en-US"/>
        </w:rPr>
        <w:t xml:space="preserve">  </w:t>
      </w:r>
      <w:r w:rsidRPr="00205DD3">
        <w:rPr>
          <w:rFonts w:cs="Times New Roman"/>
          <w:sz w:val="24"/>
          <w:szCs w:val="24"/>
          <w:lang w:val="en-US"/>
        </w:rPr>
        <w:t>be{e pirika`ana i detektirana vo site 80 slu~a</w:t>
      </w:r>
      <w:r w:rsidR="00677D10" w:rsidRPr="00205DD3">
        <w:rPr>
          <w:rFonts w:cs="Times New Roman"/>
          <w:sz w:val="24"/>
          <w:szCs w:val="24"/>
          <w:lang w:val="en-US"/>
        </w:rPr>
        <w:t>evi (o</w:t>
      </w:r>
      <w:r w:rsidR="00D66675" w:rsidRPr="00205DD3">
        <w:rPr>
          <w:rFonts w:cs="Times New Roman"/>
          <w:sz w:val="24"/>
          <w:szCs w:val="24"/>
          <w:lang w:val="en-US"/>
        </w:rPr>
        <w:t xml:space="preserve">snoven uslov da pacientot vleze vo studijata be{e da imame prikaz na </w:t>
      </w:r>
      <w:r w:rsidR="00293BC1" w:rsidRPr="00205DD3">
        <w:rPr>
          <w:rFonts w:ascii="Times New Roman" w:hAnsi="Times New Roman" w:cs="Times New Roman"/>
          <w:sz w:val="24"/>
          <w:szCs w:val="24"/>
          <w:lang w:val="en-US"/>
        </w:rPr>
        <w:t>“</w:t>
      </w:r>
      <w:r w:rsidR="00293BC1" w:rsidRPr="00205DD3">
        <w:rPr>
          <w:rFonts w:cs="Times New Roman"/>
          <w:sz w:val="24"/>
          <w:szCs w:val="24"/>
          <w:lang w:val="en-US"/>
        </w:rPr>
        <w:t>`lezda</w:t>
      </w:r>
      <w:r w:rsidR="00293BC1">
        <w:rPr>
          <w:rFonts w:cs="Times New Roman"/>
          <w:sz w:val="24"/>
          <w:szCs w:val="24"/>
          <w:lang w:val="en-US"/>
        </w:rPr>
        <w:t>ta</w:t>
      </w:r>
      <w:r w:rsidR="00293BC1" w:rsidRPr="00205DD3">
        <w:rPr>
          <w:rFonts w:cs="Times New Roman"/>
          <w:sz w:val="24"/>
          <w:szCs w:val="24"/>
          <w:lang w:val="en-US"/>
        </w:rPr>
        <w:t xml:space="preserve"> stra`ar</w:t>
      </w:r>
      <w:r w:rsidR="00293BC1" w:rsidRPr="00205DD3">
        <w:rPr>
          <w:rFonts w:ascii="Times New Roman" w:hAnsi="Times New Roman" w:cs="Times New Roman"/>
          <w:sz w:val="24"/>
          <w:szCs w:val="24"/>
          <w:lang w:val="en-US"/>
        </w:rPr>
        <w:t>”</w:t>
      </w:r>
      <w:r w:rsidR="00293BC1" w:rsidRPr="00205DD3">
        <w:rPr>
          <w:rFonts w:cs="Times New Roman"/>
          <w:sz w:val="24"/>
          <w:szCs w:val="24"/>
          <w:lang w:val="en-US"/>
        </w:rPr>
        <w:t xml:space="preserve">  </w:t>
      </w:r>
      <w:r w:rsidR="00677D10" w:rsidRPr="00205DD3">
        <w:rPr>
          <w:rFonts w:cs="Times New Roman"/>
          <w:sz w:val="24"/>
          <w:szCs w:val="24"/>
          <w:lang w:val="en-US"/>
        </w:rPr>
        <w:t>na stati~ka gama kamera</w:t>
      </w:r>
      <w:r w:rsidR="00D66675" w:rsidRPr="00205DD3">
        <w:rPr>
          <w:rFonts w:cs="Times New Roman"/>
          <w:sz w:val="24"/>
          <w:szCs w:val="24"/>
          <w:lang w:val="en-US"/>
        </w:rPr>
        <w:t>)</w:t>
      </w:r>
      <w:r w:rsidR="00677D10" w:rsidRPr="00205DD3">
        <w:rPr>
          <w:rFonts w:cs="Times New Roman"/>
          <w:sz w:val="24"/>
          <w:szCs w:val="24"/>
          <w:lang w:val="en-US"/>
        </w:rPr>
        <w:t>.</w:t>
      </w:r>
      <w:r w:rsidR="00D66675" w:rsidRPr="00205DD3">
        <w:rPr>
          <w:rFonts w:cs="Times New Roman"/>
          <w:sz w:val="24"/>
          <w:szCs w:val="24"/>
          <w:lang w:val="en-US"/>
        </w:rPr>
        <w:t xml:space="preserve"> Od studijata bea isklu~eni pacienti kaj koi {to nema{e prikaz na stati~ka gama kamera, naj~esto kako rezultat na predhodna hiru{ka intervencija na dojkata (poradi naru{enata limfna drena`a).</w:t>
      </w:r>
    </w:p>
    <w:p w:rsidR="00EF7F24" w:rsidRPr="00205DD3" w:rsidRDefault="00677D10" w:rsidP="0023099B">
      <w:pPr>
        <w:spacing w:after="0" w:line="240" w:lineRule="auto"/>
        <w:ind w:firstLine="720"/>
        <w:jc w:val="both"/>
        <w:rPr>
          <w:rFonts w:cs="Times New Roman"/>
          <w:sz w:val="24"/>
          <w:szCs w:val="24"/>
          <w:lang w:val="en-US"/>
        </w:rPr>
      </w:pPr>
      <w:r w:rsidRPr="00205DD3">
        <w:rPr>
          <w:rFonts w:cs="Times New Roman"/>
          <w:sz w:val="24"/>
          <w:szCs w:val="24"/>
          <w:lang w:val="en-US"/>
        </w:rPr>
        <w:t>Vo literaturata se postavuva pra{aweto kade, koga i kako da se dade radioizotopot i bojata. Nekoi avtori koristat dvodneven protokol so davawe na radioizotopot predhodnata ve~er pred operacijata, nekoi koristat davawe na radiokoloidot i bojata peritumorski, nekoi koristat intradermalna inekcija</w:t>
      </w:r>
      <w:r w:rsidR="00F724AE" w:rsidRPr="00205DD3">
        <w:rPr>
          <w:rFonts w:cs="Times New Roman"/>
          <w:sz w:val="24"/>
          <w:szCs w:val="24"/>
          <w:lang w:val="en-US"/>
        </w:rPr>
        <w:t>, nekoi subdermalna, nekoi dlaboko vo tkivoto. Razli~ni se koli~inite i koncentracijata na boja koja se koristi, kako i lokacija</w:t>
      </w:r>
      <w:r w:rsidR="00256BBE" w:rsidRPr="00205DD3">
        <w:rPr>
          <w:rFonts w:cs="Times New Roman"/>
          <w:sz w:val="24"/>
          <w:szCs w:val="24"/>
          <w:lang w:val="en-US"/>
        </w:rPr>
        <w:t>ta</w:t>
      </w:r>
      <w:r w:rsidR="00F724AE" w:rsidRPr="00205DD3">
        <w:rPr>
          <w:rFonts w:cs="Times New Roman"/>
          <w:sz w:val="24"/>
          <w:szCs w:val="24"/>
          <w:lang w:val="en-US"/>
        </w:rPr>
        <w:t xml:space="preserve"> na aplikacija</w:t>
      </w:r>
      <w:r w:rsidR="00256BBE" w:rsidRPr="00205DD3">
        <w:rPr>
          <w:rFonts w:cs="Times New Roman"/>
          <w:sz w:val="24"/>
          <w:szCs w:val="24"/>
          <w:lang w:val="en-US"/>
        </w:rPr>
        <w:t>ta</w:t>
      </w:r>
      <w:r w:rsidR="00F724AE" w:rsidRPr="00205DD3">
        <w:rPr>
          <w:rFonts w:cs="Times New Roman"/>
          <w:sz w:val="24"/>
          <w:szCs w:val="24"/>
          <w:lang w:val="en-US"/>
        </w:rPr>
        <w:t xml:space="preserve">. </w:t>
      </w:r>
    </w:p>
    <w:p w:rsidR="00EF7F24" w:rsidRPr="00205DD3" w:rsidRDefault="00F724AE" w:rsidP="0023099B">
      <w:pPr>
        <w:spacing w:after="0" w:line="240" w:lineRule="auto"/>
        <w:ind w:firstLine="720"/>
        <w:jc w:val="both"/>
        <w:rPr>
          <w:rFonts w:cs="Times New Roman"/>
          <w:sz w:val="24"/>
          <w:szCs w:val="24"/>
          <w:lang w:val="en-US"/>
        </w:rPr>
      </w:pPr>
      <w:r w:rsidRPr="00205DD3">
        <w:rPr>
          <w:rFonts w:cs="Times New Roman"/>
          <w:sz w:val="24"/>
          <w:szCs w:val="24"/>
          <w:lang w:val="en-US"/>
        </w:rPr>
        <w:t xml:space="preserve">So tehnikata koja ja koristime, treba da se ka`e deka za uspe{en prikaz na </w:t>
      </w:r>
      <w:r w:rsidR="005E4C5B" w:rsidRPr="00205DD3">
        <w:rPr>
          <w:rFonts w:ascii="Times New Roman" w:hAnsi="Times New Roman" w:cs="Times New Roman"/>
          <w:sz w:val="24"/>
          <w:szCs w:val="24"/>
          <w:lang w:val="en-US"/>
        </w:rPr>
        <w:t>“</w:t>
      </w:r>
      <w:r w:rsidR="005E4C5B" w:rsidRPr="00205DD3">
        <w:rPr>
          <w:rFonts w:cs="Times New Roman"/>
          <w:sz w:val="24"/>
          <w:szCs w:val="24"/>
          <w:lang w:val="en-US"/>
        </w:rPr>
        <w:t>`lezda stra`ar</w:t>
      </w:r>
      <w:r w:rsidR="005E4C5B" w:rsidRPr="00205DD3">
        <w:rPr>
          <w:rFonts w:ascii="Times New Roman" w:hAnsi="Times New Roman" w:cs="Times New Roman"/>
          <w:sz w:val="24"/>
          <w:szCs w:val="24"/>
          <w:lang w:val="en-US"/>
        </w:rPr>
        <w:t>”</w:t>
      </w:r>
      <w:r w:rsidRPr="00205DD3">
        <w:rPr>
          <w:rFonts w:cs="Times New Roman"/>
          <w:sz w:val="24"/>
          <w:szCs w:val="24"/>
          <w:lang w:val="en-US"/>
        </w:rPr>
        <w:t xml:space="preserve">, potrebno e </w:t>
      </w:r>
      <w:r w:rsidR="00293BC1">
        <w:rPr>
          <w:rFonts w:cs="Times New Roman"/>
          <w:sz w:val="24"/>
          <w:szCs w:val="24"/>
          <w:lang w:val="en-US"/>
        </w:rPr>
        <w:t>da ima usoglasen</w:t>
      </w:r>
      <w:r w:rsidRPr="00205DD3">
        <w:rPr>
          <w:rFonts w:cs="Times New Roman"/>
          <w:sz w:val="24"/>
          <w:szCs w:val="24"/>
          <w:lang w:val="en-US"/>
        </w:rPr>
        <w:t xml:space="preserve"> tim, tim ko</w:t>
      </w:r>
      <w:r w:rsidR="00256BBE" w:rsidRPr="00205DD3">
        <w:rPr>
          <w:rFonts w:cs="Times New Roman"/>
          <w:sz w:val="24"/>
          <w:szCs w:val="24"/>
          <w:lang w:val="en-US"/>
        </w:rPr>
        <w:t>j ja pominal krivata na u~ewe (</w:t>
      </w:r>
      <w:r w:rsidR="00625C0A">
        <w:rPr>
          <w:rFonts w:cs="Times New Roman"/>
          <w:sz w:val="24"/>
          <w:szCs w:val="24"/>
          <w:lang w:val="en-US"/>
        </w:rPr>
        <w:t>najmalku</w:t>
      </w:r>
      <w:r w:rsidRPr="00205DD3">
        <w:rPr>
          <w:rFonts w:cs="Times New Roman"/>
          <w:sz w:val="24"/>
          <w:szCs w:val="24"/>
          <w:lang w:val="en-US"/>
        </w:rPr>
        <w:t xml:space="preserve"> 20 detekcii da se napravat) i po~ituvawe na protokol na rabota koj e usvoen. Imeno radiokoloidot se dava 4-5 ~asa pred operacija, vo doza od 4</w:t>
      </w:r>
      <w:r w:rsidRPr="00205DD3">
        <w:rPr>
          <w:rFonts w:ascii="Times New Roman" w:hAnsi="Times New Roman" w:cs="Times New Roman"/>
          <w:sz w:val="24"/>
          <w:szCs w:val="24"/>
          <w:lang w:val="en-US"/>
        </w:rPr>
        <w:t>mCi</w:t>
      </w:r>
      <w:r w:rsidRPr="00205DD3">
        <w:rPr>
          <w:rFonts w:cs="Times New Roman"/>
          <w:sz w:val="24"/>
          <w:szCs w:val="24"/>
          <w:lang w:val="en-US"/>
        </w:rPr>
        <w:t xml:space="preserve"> podeleno vo 4 dozi koi se davaat vo 4 to~ki okolu mamilata subkutano. </w:t>
      </w:r>
      <w:r w:rsidR="00D128B8" w:rsidRPr="00205DD3">
        <w:rPr>
          <w:rFonts w:cs="Times New Roman"/>
          <w:sz w:val="24"/>
          <w:szCs w:val="24"/>
          <w:lang w:val="en-US"/>
        </w:rPr>
        <w:t>Se p</w:t>
      </w:r>
      <w:r w:rsidR="00625C0A">
        <w:rPr>
          <w:rFonts w:cs="Times New Roman"/>
          <w:sz w:val="24"/>
          <w:szCs w:val="24"/>
          <w:lang w:val="en-US"/>
        </w:rPr>
        <w:t>ravat stati~ni skenovi na 2 ~asa</w:t>
      </w:r>
      <w:r w:rsidR="00D128B8" w:rsidRPr="00205DD3">
        <w:rPr>
          <w:rFonts w:cs="Times New Roman"/>
          <w:sz w:val="24"/>
          <w:szCs w:val="24"/>
          <w:lang w:val="en-US"/>
        </w:rPr>
        <w:t xml:space="preserve">, za da po prikaz na </w:t>
      </w:r>
      <w:r w:rsidR="00625C0A" w:rsidRPr="00205DD3">
        <w:rPr>
          <w:rFonts w:ascii="Times New Roman" w:hAnsi="Times New Roman" w:cs="Times New Roman"/>
          <w:sz w:val="24"/>
          <w:szCs w:val="24"/>
          <w:lang w:val="en-US"/>
        </w:rPr>
        <w:t>“</w:t>
      </w:r>
      <w:r w:rsidR="00625C0A" w:rsidRPr="00205DD3">
        <w:rPr>
          <w:rFonts w:cs="Times New Roman"/>
          <w:sz w:val="24"/>
          <w:szCs w:val="24"/>
          <w:lang w:val="en-US"/>
        </w:rPr>
        <w:t>`lezda</w:t>
      </w:r>
      <w:r w:rsidR="00625C0A">
        <w:rPr>
          <w:rFonts w:cs="Times New Roman"/>
          <w:sz w:val="24"/>
          <w:szCs w:val="24"/>
          <w:lang w:val="en-US"/>
        </w:rPr>
        <w:t>ta</w:t>
      </w:r>
      <w:r w:rsidR="00625C0A" w:rsidRPr="00205DD3">
        <w:rPr>
          <w:rFonts w:cs="Times New Roman"/>
          <w:sz w:val="24"/>
          <w:szCs w:val="24"/>
          <w:lang w:val="en-US"/>
        </w:rPr>
        <w:t xml:space="preserve"> stra`ar</w:t>
      </w:r>
      <w:r w:rsidR="00625C0A" w:rsidRPr="00205DD3">
        <w:rPr>
          <w:rFonts w:ascii="Times New Roman" w:hAnsi="Times New Roman" w:cs="Times New Roman"/>
          <w:sz w:val="24"/>
          <w:szCs w:val="24"/>
          <w:lang w:val="en-US"/>
        </w:rPr>
        <w:t>”</w:t>
      </w:r>
      <w:r w:rsidR="005E4C5B" w:rsidRPr="00205DD3">
        <w:rPr>
          <w:rFonts w:cs="Times New Roman"/>
          <w:sz w:val="24"/>
          <w:szCs w:val="24"/>
          <w:lang w:val="en-US"/>
        </w:rPr>
        <w:t xml:space="preserve">, </w:t>
      </w:r>
      <w:r w:rsidR="00D128B8" w:rsidRPr="00205DD3">
        <w:rPr>
          <w:rFonts w:cs="Times New Roman"/>
          <w:sz w:val="24"/>
          <w:szCs w:val="24"/>
          <w:lang w:val="en-US"/>
        </w:rPr>
        <w:t xml:space="preserve">se pravi markirawe na istata. </w:t>
      </w:r>
      <w:r w:rsidR="00625C0A">
        <w:rPr>
          <w:rFonts w:cs="Times New Roman"/>
          <w:sz w:val="24"/>
          <w:szCs w:val="24"/>
          <w:lang w:val="en-US"/>
        </w:rPr>
        <w:t xml:space="preserve">Za markirawe koristime i </w:t>
      </w:r>
      <w:r w:rsidRPr="00205DD3">
        <w:rPr>
          <w:rFonts w:cs="Times New Roman"/>
          <w:sz w:val="24"/>
          <w:szCs w:val="24"/>
          <w:lang w:val="en-US"/>
        </w:rPr>
        <w:t xml:space="preserve"> metilensko sino</w:t>
      </w:r>
      <w:r w:rsidR="005E4C5B" w:rsidRPr="00205DD3">
        <w:rPr>
          <w:rFonts w:cs="Times New Roman"/>
          <w:sz w:val="24"/>
          <w:szCs w:val="24"/>
          <w:lang w:val="en-US"/>
        </w:rPr>
        <w:t>,</w:t>
      </w:r>
      <w:r w:rsidRPr="00205DD3">
        <w:rPr>
          <w:rFonts w:cs="Times New Roman"/>
          <w:sz w:val="24"/>
          <w:szCs w:val="24"/>
          <w:lang w:val="en-US"/>
        </w:rPr>
        <w:t xml:space="preserve"> </w:t>
      </w:r>
      <w:r w:rsidR="00625C0A">
        <w:rPr>
          <w:rFonts w:cs="Times New Roman"/>
          <w:sz w:val="24"/>
          <w:szCs w:val="24"/>
          <w:lang w:val="en-US"/>
        </w:rPr>
        <w:t>ko</w:t>
      </w:r>
      <w:r w:rsidRPr="00205DD3">
        <w:rPr>
          <w:rFonts w:cs="Times New Roman"/>
          <w:sz w:val="24"/>
          <w:szCs w:val="24"/>
          <w:lang w:val="en-US"/>
        </w:rPr>
        <w:t xml:space="preserve">ja </w:t>
      </w:r>
      <w:r w:rsidR="00625C0A">
        <w:rPr>
          <w:rFonts w:cs="Times New Roman"/>
          <w:sz w:val="24"/>
          <w:szCs w:val="24"/>
          <w:lang w:val="en-US"/>
        </w:rPr>
        <w:t xml:space="preserve">ja plasirame </w:t>
      </w:r>
      <w:r w:rsidRPr="00205DD3">
        <w:rPr>
          <w:rFonts w:cs="Times New Roman"/>
          <w:sz w:val="24"/>
          <w:szCs w:val="24"/>
          <w:lang w:val="en-US"/>
        </w:rPr>
        <w:t xml:space="preserve"> vo doza od 20 ml 5%</w:t>
      </w:r>
      <w:r w:rsidRPr="00205DD3">
        <w:rPr>
          <w:rFonts w:cs="Times New Roman"/>
          <w:sz w:val="18"/>
          <w:szCs w:val="24"/>
          <w:lang w:val="en-US"/>
        </w:rPr>
        <w:t>o</w:t>
      </w:r>
      <w:r w:rsidRPr="00205DD3">
        <w:rPr>
          <w:rFonts w:cs="Times New Roman"/>
          <w:sz w:val="24"/>
          <w:szCs w:val="24"/>
          <w:lang w:val="en-US"/>
        </w:rPr>
        <w:t xml:space="preserve"> rastvor vo edna to~ka (dolno medialen kvadrant na mamila, vo dlabina vo site pravci, 10 minuti pred operacija, otkako pacientkata e vovedena vo op{ta anestezija. Po davawe na bojata intezivno se masira dojkata.</w:t>
      </w:r>
      <w:r w:rsidR="00F92657" w:rsidRPr="00205DD3">
        <w:rPr>
          <w:rFonts w:cs="Times New Roman"/>
          <w:sz w:val="24"/>
          <w:szCs w:val="24"/>
          <w:lang w:val="en-US"/>
        </w:rPr>
        <w:t xml:space="preserve"> </w:t>
      </w:r>
      <w:r w:rsidR="00E141E6" w:rsidRPr="00205DD3">
        <w:rPr>
          <w:rFonts w:cs="Times New Roman"/>
          <w:sz w:val="24"/>
          <w:szCs w:val="24"/>
          <w:lang w:val="en-US"/>
        </w:rPr>
        <w:t xml:space="preserve">Na ovoj na~in kaj site pacienti, 80 (100%), kaj koi be{e prika`ana `lezda stra`ar na stati~en sken se detektira `lezdata sra`ar intraoperativno so </w:t>
      </w:r>
      <w:r w:rsidR="005E4C5B" w:rsidRPr="00205DD3">
        <w:rPr>
          <w:rFonts w:cs="Times New Roman"/>
          <w:sz w:val="24"/>
          <w:szCs w:val="24"/>
          <w:lang w:val="en-US"/>
        </w:rPr>
        <w:t>ra~</w:t>
      </w:r>
      <w:r w:rsidR="00625C0A">
        <w:rPr>
          <w:rFonts w:cs="Times New Roman"/>
          <w:sz w:val="24"/>
          <w:szCs w:val="24"/>
          <w:lang w:val="en-US"/>
        </w:rPr>
        <w:t>na gama detektorska sonda</w:t>
      </w:r>
      <w:r w:rsidR="00E141E6" w:rsidRPr="00205DD3">
        <w:rPr>
          <w:rFonts w:cs="Times New Roman"/>
          <w:sz w:val="24"/>
          <w:szCs w:val="24"/>
          <w:lang w:val="en-US"/>
        </w:rPr>
        <w:t xml:space="preserve">, od koi kaj 76  (95%) istata be{e i plavo oboena. Fakt e deka nekoga{ i pokraj prikaz na 1 </w:t>
      </w:r>
      <w:r w:rsidR="005E4C5B" w:rsidRPr="00205DD3">
        <w:rPr>
          <w:rFonts w:ascii="Times New Roman" w:hAnsi="Times New Roman" w:cs="Times New Roman"/>
          <w:sz w:val="24"/>
          <w:szCs w:val="24"/>
          <w:lang w:val="en-US"/>
        </w:rPr>
        <w:t>“</w:t>
      </w:r>
      <w:r w:rsidR="005E4C5B" w:rsidRPr="00205DD3">
        <w:rPr>
          <w:rFonts w:cs="Times New Roman"/>
          <w:sz w:val="24"/>
          <w:szCs w:val="24"/>
          <w:lang w:val="en-US"/>
        </w:rPr>
        <w:t>`lezda stra`ar</w:t>
      </w:r>
      <w:r w:rsidR="005E4C5B" w:rsidRPr="00205DD3">
        <w:rPr>
          <w:rFonts w:ascii="Times New Roman" w:hAnsi="Times New Roman" w:cs="Times New Roman"/>
          <w:sz w:val="24"/>
          <w:szCs w:val="24"/>
          <w:lang w:val="en-US"/>
        </w:rPr>
        <w:t>”</w:t>
      </w:r>
      <w:r w:rsidR="005E4C5B" w:rsidRPr="00205DD3">
        <w:rPr>
          <w:rFonts w:cs="Times New Roman"/>
          <w:sz w:val="24"/>
          <w:szCs w:val="24"/>
          <w:lang w:val="en-US"/>
        </w:rPr>
        <w:t xml:space="preserve">  </w:t>
      </w:r>
      <w:r w:rsidR="00E141E6" w:rsidRPr="00205DD3">
        <w:rPr>
          <w:rFonts w:cs="Times New Roman"/>
          <w:sz w:val="24"/>
          <w:szCs w:val="24"/>
          <w:lang w:val="en-US"/>
        </w:rPr>
        <w:t>na stati~ka gama kamera, intraoperativno</w:t>
      </w:r>
      <w:r w:rsidR="005E4C5B" w:rsidRPr="00205DD3">
        <w:rPr>
          <w:rFonts w:cs="Times New Roman"/>
          <w:sz w:val="24"/>
          <w:szCs w:val="24"/>
          <w:lang w:val="en-US"/>
        </w:rPr>
        <w:t xml:space="preserve"> </w:t>
      </w:r>
      <w:r w:rsidR="00E141E6" w:rsidRPr="00205DD3">
        <w:rPr>
          <w:rFonts w:cs="Times New Roman"/>
          <w:sz w:val="24"/>
          <w:szCs w:val="24"/>
          <w:lang w:val="en-US"/>
        </w:rPr>
        <w:t xml:space="preserve">se detektira 2, 3 ili pove}e </w:t>
      </w:r>
      <w:r w:rsidR="00625C0A">
        <w:rPr>
          <w:rFonts w:cs="Times New Roman"/>
          <w:sz w:val="24"/>
          <w:szCs w:val="24"/>
          <w:lang w:val="en-US"/>
        </w:rPr>
        <w:t xml:space="preserve">topli </w:t>
      </w:r>
      <w:r w:rsidR="00E141E6" w:rsidRPr="00205DD3">
        <w:rPr>
          <w:rFonts w:cs="Times New Roman"/>
          <w:sz w:val="24"/>
          <w:szCs w:val="24"/>
          <w:lang w:val="en-US"/>
        </w:rPr>
        <w:t xml:space="preserve">`lezdi so radioizotop, koi bea odstranuvani i histolo{ki isleduvani. So vakva primena </w:t>
      </w:r>
      <w:r w:rsidR="005E4C5B" w:rsidRPr="00205DD3">
        <w:rPr>
          <w:rFonts w:cs="Times New Roman"/>
          <w:sz w:val="24"/>
          <w:szCs w:val="24"/>
          <w:lang w:val="en-US"/>
        </w:rPr>
        <w:t xml:space="preserve">na tehnikata, </w:t>
      </w:r>
      <w:r w:rsidR="00E141E6" w:rsidRPr="00205DD3">
        <w:rPr>
          <w:rFonts w:cs="Times New Roman"/>
          <w:sz w:val="24"/>
          <w:szCs w:val="24"/>
          <w:lang w:val="en-US"/>
        </w:rPr>
        <w:t>detektirano e deka kaj 56 (70%) ne se detektirani maligni kletki vo izvadenite `lezdi i kaj tie pacienti ne e napravena aksilarna limfadenektomija (bile po{tedeni od nepotrebna limfadenektomija).</w:t>
      </w:r>
    </w:p>
    <w:p w:rsidR="00390A9F" w:rsidRPr="00205DD3" w:rsidRDefault="00390A9F" w:rsidP="0023099B">
      <w:pPr>
        <w:spacing w:after="0" w:line="240" w:lineRule="auto"/>
        <w:ind w:firstLine="720"/>
        <w:jc w:val="both"/>
        <w:rPr>
          <w:rFonts w:cs="Times New Roman"/>
          <w:sz w:val="24"/>
          <w:szCs w:val="24"/>
          <w:lang w:val="en-US"/>
        </w:rPr>
      </w:pPr>
      <w:r w:rsidRPr="00205DD3">
        <w:rPr>
          <w:rFonts w:ascii="Times New Roman" w:hAnsi="Times New Roman" w:cs="Times New Roman"/>
          <w:sz w:val="24"/>
          <w:szCs w:val="24"/>
          <w:lang w:val="en-US"/>
        </w:rPr>
        <w:t>Ahmed</w:t>
      </w:r>
      <w:r w:rsidRPr="00205DD3">
        <w:rPr>
          <w:rFonts w:cs="Times New Roman"/>
          <w:sz w:val="24"/>
          <w:szCs w:val="24"/>
          <w:lang w:val="en-US"/>
        </w:rPr>
        <w:t xml:space="preserve"> vo meta</w:t>
      </w:r>
      <w:r w:rsidR="00990264" w:rsidRPr="00205DD3">
        <w:rPr>
          <w:rFonts w:cs="Times New Roman"/>
          <w:sz w:val="24"/>
          <w:szCs w:val="24"/>
          <w:lang w:val="en-US"/>
        </w:rPr>
        <w:t xml:space="preserve"> </w:t>
      </w:r>
      <w:r w:rsidRPr="00205DD3">
        <w:rPr>
          <w:rFonts w:cs="Times New Roman"/>
          <w:sz w:val="24"/>
          <w:szCs w:val="24"/>
          <w:lang w:val="en-US"/>
        </w:rPr>
        <w:t xml:space="preserve">analiza na nad 8000 slu~ai so detekcija na </w:t>
      </w:r>
      <w:r w:rsidR="00990264" w:rsidRPr="00205DD3">
        <w:rPr>
          <w:rFonts w:ascii="Times New Roman" w:hAnsi="Times New Roman" w:cs="Times New Roman"/>
          <w:sz w:val="24"/>
          <w:szCs w:val="24"/>
          <w:lang w:val="en-US"/>
        </w:rPr>
        <w:t>“</w:t>
      </w:r>
      <w:r w:rsidR="00990264" w:rsidRPr="00205DD3">
        <w:rPr>
          <w:rFonts w:cs="Times New Roman"/>
          <w:sz w:val="24"/>
          <w:szCs w:val="24"/>
          <w:lang w:val="en-US"/>
        </w:rPr>
        <w:t>`lezda stra`ar</w:t>
      </w:r>
      <w:r w:rsidR="00990264" w:rsidRPr="00205DD3">
        <w:rPr>
          <w:rFonts w:ascii="Times New Roman" w:hAnsi="Times New Roman" w:cs="Times New Roman"/>
          <w:sz w:val="24"/>
          <w:szCs w:val="24"/>
          <w:lang w:val="en-US"/>
        </w:rPr>
        <w:t>”</w:t>
      </w:r>
      <w:r w:rsidR="00990264" w:rsidRPr="00205DD3">
        <w:rPr>
          <w:rFonts w:cs="Times New Roman"/>
          <w:sz w:val="24"/>
          <w:szCs w:val="24"/>
          <w:lang w:val="en-US"/>
        </w:rPr>
        <w:t xml:space="preserve"> </w:t>
      </w:r>
      <w:r w:rsidRPr="00205DD3">
        <w:rPr>
          <w:rFonts w:cs="Times New Roman"/>
          <w:sz w:val="24"/>
          <w:szCs w:val="24"/>
          <w:lang w:val="en-US"/>
        </w:rPr>
        <w:t xml:space="preserve">, uka`uva deka ratata na identifikacija na </w:t>
      </w:r>
      <w:r w:rsidR="00990264" w:rsidRPr="00205DD3">
        <w:rPr>
          <w:rFonts w:ascii="Times New Roman" w:hAnsi="Times New Roman" w:cs="Times New Roman"/>
          <w:sz w:val="24"/>
          <w:szCs w:val="24"/>
          <w:lang w:val="en-US"/>
        </w:rPr>
        <w:t>“</w:t>
      </w:r>
      <w:r w:rsidR="00990264" w:rsidRPr="00205DD3">
        <w:rPr>
          <w:rFonts w:cs="Times New Roman"/>
          <w:sz w:val="24"/>
          <w:szCs w:val="24"/>
          <w:lang w:val="en-US"/>
        </w:rPr>
        <w:t>`lezda stra`ar</w:t>
      </w:r>
      <w:r w:rsidR="00990264" w:rsidRPr="00205DD3">
        <w:rPr>
          <w:rFonts w:ascii="Times New Roman" w:hAnsi="Times New Roman" w:cs="Times New Roman"/>
          <w:sz w:val="24"/>
          <w:szCs w:val="24"/>
          <w:lang w:val="en-US"/>
        </w:rPr>
        <w:t>”</w:t>
      </w:r>
      <w:r w:rsidR="00990264" w:rsidRPr="00205DD3">
        <w:rPr>
          <w:rFonts w:cs="Times New Roman"/>
          <w:sz w:val="24"/>
          <w:szCs w:val="24"/>
          <w:lang w:val="en-US"/>
        </w:rPr>
        <w:t xml:space="preserve">  </w:t>
      </w:r>
      <w:r w:rsidRPr="00205DD3">
        <w:rPr>
          <w:rFonts w:cs="Times New Roman"/>
          <w:sz w:val="24"/>
          <w:szCs w:val="24"/>
          <w:lang w:val="en-US"/>
        </w:rPr>
        <w:t xml:space="preserve">e 96% so rata na la`no negativni rezultati od 7,3%. Vakvite rezultati uka`uvaat na sigurnosta na ovaa metoda i preporaka za nejzina rutinska primena vo </w:t>
      </w:r>
      <w:r w:rsidRPr="00205DD3">
        <w:rPr>
          <w:rFonts w:cs="Times New Roman"/>
          <w:sz w:val="24"/>
          <w:szCs w:val="24"/>
          <w:lang w:val="en-US"/>
        </w:rPr>
        <w:lastRenderedPageBreak/>
        <w:t>sekojdnevnata praksa.</w:t>
      </w:r>
      <w:r w:rsidR="00E54D4E" w:rsidRPr="00205DD3">
        <w:rPr>
          <w:rFonts w:cs="Times New Roman"/>
          <w:sz w:val="24"/>
          <w:szCs w:val="24"/>
          <w:lang w:val="en-US"/>
        </w:rPr>
        <w:t xml:space="preserve"> </w:t>
      </w:r>
      <w:r w:rsidRPr="00205DD3">
        <w:rPr>
          <w:rFonts w:cs="Times New Roman"/>
          <w:sz w:val="24"/>
          <w:szCs w:val="24"/>
          <w:lang w:val="en-US"/>
        </w:rPr>
        <w:t>Voedno se ispituvaat novi tehniki na detekcija na `lezda stra`ar, kako primena na fluorescentna indocianin zelena (</w:t>
      </w:r>
      <w:r w:rsidRPr="00205DD3">
        <w:rPr>
          <w:rFonts w:ascii="Times New Roman" w:hAnsi="Times New Roman" w:cs="Times New Roman"/>
          <w:sz w:val="24"/>
          <w:szCs w:val="24"/>
          <w:lang w:val="en-US"/>
        </w:rPr>
        <w:t>ICG</w:t>
      </w:r>
      <w:r w:rsidRPr="00205DD3">
        <w:rPr>
          <w:rFonts w:cs="Times New Roman"/>
          <w:sz w:val="24"/>
          <w:szCs w:val="24"/>
          <w:lang w:val="en-US"/>
        </w:rPr>
        <w:t>) kako kontrasno sred</w:t>
      </w:r>
      <w:r w:rsidR="00256BBE" w:rsidRPr="00205DD3">
        <w:rPr>
          <w:rFonts w:cs="Times New Roman"/>
          <w:sz w:val="24"/>
          <w:szCs w:val="24"/>
          <w:lang w:val="en-US"/>
        </w:rPr>
        <w:t>stvo, upotreba na mikromeur~iwa</w:t>
      </w:r>
      <w:r w:rsidRPr="00205DD3">
        <w:rPr>
          <w:rFonts w:cs="Times New Roman"/>
          <w:sz w:val="24"/>
          <w:szCs w:val="24"/>
          <w:lang w:val="en-US"/>
        </w:rPr>
        <w:t xml:space="preserve"> so kombinacija na ultrazvu~na detekcija (</w:t>
      </w:r>
      <w:r w:rsidRPr="00205DD3">
        <w:rPr>
          <w:rFonts w:ascii="Times New Roman" w:hAnsi="Times New Roman" w:cs="Times New Roman"/>
          <w:sz w:val="24"/>
          <w:szCs w:val="24"/>
          <w:lang w:val="en-US"/>
        </w:rPr>
        <w:t>CEUS</w:t>
      </w:r>
      <w:r w:rsidRPr="00205DD3">
        <w:rPr>
          <w:rFonts w:cs="Times New Roman"/>
          <w:sz w:val="24"/>
          <w:szCs w:val="24"/>
          <w:lang w:val="en-US"/>
        </w:rPr>
        <w:t xml:space="preserve">) ili koristewe na </w:t>
      </w:r>
      <w:r w:rsidR="00E54D4E" w:rsidRPr="00205DD3">
        <w:rPr>
          <w:rFonts w:cs="Times New Roman"/>
          <w:sz w:val="24"/>
          <w:szCs w:val="24"/>
          <w:lang w:val="en-US"/>
        </w:rPr>
        <w:t>supermagneti~no `lezo oksid nanopartikli kako kontrast (</w:t>
      </w:r>
      <w:r w:rsidR="00E54D4E" w:rsidRPr="00205DD3">
        <w:rPr>
          <w:rFonts w:ascii="Times New Roman" w:hAnsi="Times New Roman" w:cs="Times New Roman"/>
          <w:sz w:val="24"/>
          <w:szCs w:val="24"/>
          <w:lang w:val="en-US"/>
        </w:rPr>
        <w:t>SPIO</w:t>
      </w:r>
      <w:r w:rsidR="00E54D4E" w:rsidRPr="00205DD3">
        <w:rPr>
          <w:rFonts w:cs="Times New Roman"/>
          <w:sz w:val="24"/>
          <w:szCs w:val="24"/>
          <w:lang w:val="en-US"/>
        </w:rPr>
        <w:t>). No seu{te ovie novi tehniki ne se poka`ale kako superiorni na dosega{nata tehnika so metilensko sino i radiokoloid. (</w:t>
      </w:r>
      <w:r w:rsidR="006255B5" w:rsidRPr="00205DD3">
        <w:rPr>
          <w:rFonts w:cs="Times New Roman"/>
          <w:sz w:val="24"/>
          <w:szCs w:val="24"/>
          <w:lang w:val="en-US"/>
        </w:rPr>
        <w:t>1</w:t>
      </w:r>
      <w:r w:rsidR="00E54D4E" w:rsidRPr="00205DD3">
        <w:rPr>
          <w:rFonts w:cs="Times New Roman"/>
          <w:sz w:val="24"/>
          <w:szCs w:val="24"/>
          <w:lang w:val="en-US"/>
        </w:rPr>
        <w:t>)</w:t>
      </w:r>
    </w:p>
    <w:p w:rsidR="00EF7F24" w:rsidRPr="00205DD3" w:rsidRDefault="00D75292" w:rsidP="0023099B">
      <w:pPr>
        <w:spacing w:after="0" w:line="240" w:lineRule="auto"/>
        <w:ind w:firstLine="720"/>
        <w:jc w:val="both"/>
        <w:rPr>
          <w:rFonts w:ascii="Times New Roman" w:hAnsi="Times New Roman" w:cs="Times New Roman"/>
          <w:sz w:val="24"/>
          <w:szCs w:val="24"/>
          <w:lang w:val="en-US"/>
        </w:rPr>
      </w:pPr>
      <w:r w:rsidRPr="00205DD3">
        <w:rPr>
          <w:rFonts w:cs="Times New Roman"/>
          <w:sz w:val="24"/>
          <w:szCs w:val="24"/>
          <w:lang w:val="en-US"/>
        </w:rPr>
        <w:t>Posebno zna~aen moment e</w:t>
      </w:r>
      <w:r w:rsidR="001349AD" w:rsidRPr="00205DD3">
        <w:rPr>
          <w:rFonts w:cs="Times New Roman"/>
          <w:sz w:val="24"/>
          <w:szCs w:val="24"/>
          <w:lang w:val="en-US"/>
        </w:rPr>
        <w:t xml:space="preserve"> voveduvawe na detekcija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w:t>
      </w:r>
      <w:r w:rsidR="001349AD" w:rsidRPr="00205DD3">
        <w:rPr>
          <w:rFonts w:cs="Times New Roman"/>
          <w:sz w:val="24"/>
          <w:szCs w:val="24"/>
          <w:lang w:val="en-US"/>
        </w:rPr>
        <w:t>vo masovna upotreba kaj pacienti so ran malignom na dojka</w:t>
      </w:r>
      <w:r w:rsidR="00EE2510" w:rsidRPr="00205DD3">
        <w:rPr>
          <w:rFonts w:cs="Times New Roman"/>
          <w:sz w:val="24"/>
          <w:szCs w:val="24"/>
          <w:lang w:val="en-US"/>
        </w:rPr>
        <w:t xml:space="preserve">, i neizveduvawe na aksilarna limfadenektomija dokolku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w:t>
      </w:r>
      <w:r w:rsidR="00EE2510" w:rsidRPr="00205DD3">
        <w:rPr>
          <w:rFonts w:cs="Times New Roman"/>
          <w:sz w:val="24"/>
          <w:szCs w:val="24"/>
          <w:lang w:val="en-US"/>
        </w:rPr>
        <w:t xml:space="preserve">e negativna. Tokmu zatoa </w:t>
      </w:r>
      <w:r w:rsidR="00EE2510" w:rsidRPr="00205DD3">
        <w:rPr>
          <w:rFonts w:ascii="Times New Roman" w:hAnsi="Times New Roman" w:cs="Times New Roman"/>
          <w:sz w:val="24"/>
          <w:szCs w:val="24"/>
          <w:lang w:val="en-US"/>
        </w:rPr>
        <w:t>van Wely</w:t>
      </w:r>
      <w:r w:rsidR="00EE2510" w:rsidRPr="00205DD3">
        <w:rPr>
          <w:rFonts w:cs="Times New Roman"/>
          <w:sz w:val="24"/>
          <w:szCs w:val="24"/>
          <w:lang w:val="en-US"/>
        </w:rPr>
        <w:t xml:space="preserve"> izvr{il ispituvawe na pojava na lokalen recidiv kaj pacienti so nezafatena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w:t>
      </w:r>
      <w:r w:rsidR="00EE2510" w:rsidRPr="00205DD3">
        <w:rPr>
          <w:rFonts w:cs="Times New Roman"/>
          <w:sz w:val="24"/>
          <w:szCs w:val="24"/>
          <w:lang w:val="en-US"/>
        </w:rPr>
        <w:t>so maligna bolest i kaj koi ne se napravila limfadenektomij</w:t>
      </w:r>
      <w:r w:rsidR="00B840F7" w:rsidRPr="00205DD3">
        <w:rPr>
          <w:rFonts w:cs="Times New Roman"/>
          <w:sz w:val="24"/>
          <w:szCs w:val="24"/>
          <w:lang w:val="en-US"/>
        </w:rPr>
        <w:t>a</w:t>
      </w:r>
      <w:r w:rsidR="00EE2510" w:rsidRPr="00205DD3">
        <w:rPr>
          <w:rFonts w:cs="Times New Roman"/>
          <w:sz w:val="24"/>
          <w:szCs w:val="24"/>
          <w:lang w:val="en-US"/>
        </w:rPr>
        <w:t>. Zaklu~okot na negovata studija na 929 pacienti, so sredno sledewe od 77 mes</w:t>
      </w:r>
      <w:r w:rsidR="00256BBE" w:rsidRPr="00205DD3">
        <w:rPr>
          <w:rFonts w:cs="Times New Roman"/>
          <w:sz w:val="24"/>
          <w:szCs w:val="24"/>
          <w:lang w:val="en-US"/>
        </w:rPr>
        <w:t>e</w:t>
      </w:r>
      <w:r w:rsidR="00EE2510" w:rsidRPr="00205DD3">
        <w:rPr>
          <w:rFonts w:cs="Times New Roman"/>
          <w:sz w:val="24"/>
          <w:szCs w:val="24"/>
          <w:lang w:val="en-US"/>
        </w:rPr>
        <w:t xml:space="preserve">ci, lokalen recidiv se pojavil kaj 1,6%. Za recidiv se opkrivuva mlada vozrast na pacienti i ne koristewe na lokalna zra~na terapija vo </w:t>
      </w:r>
      <w:r w:rsidR="00293BC1">
        <w:rPr>
          <w:rFonts w:cs="Times New Roman"/>
          <w:sz w:val="24"/>
          <w:szCs w:val="24"/>
          <w:lang w:val="en-US"/>
        </w:rPr>
        <w:t>postoperativniot tretman</w:t>
      </w:r>
      <w:r w:rsidR="00EE2510" w:rsidRPr="00205DD3">
        <w:rPr>
          <w:rFonts w:cs="Times New Roman"/>
          <w:sz w:val="24"/>
          <w:szCs w:val="24"/>
          <w:lang w:val="en-US"/>
        </w:rPr>
        <w:t>.</w:t>
      </w:r>
      <w:r w:rsidR="006255B5" w:rsidRPr="00205DD3">
        <w:rPr>
          <w:rFonts w:cs="Times New Roman"/>
          <w:sz w:val="24"/>
          <w:szCs w:val="24"/>
          <w:lang w:val="en-US"/>
        </w:rPr>
        <w:t xml:space="preserve"> (</w:t>
      </w:r>
      <w:r w:rsidR="00C41DC1" w:rsidRPr="00205DD3">
        <w:rPr>
          <w:rFonts w:ascii="Times New Roman" w:hAnsi="Times New Roman" w:cs="Times New Roman"/>
          <w:sz w:val="24"/>
          <w:szCs w:val="24"/>
          <w:lang w:val="en-US"/>
        </w:rPr>
        <w:t>252</w:t>
      </w:r>
      <w:r w:rsidR="006255B5" w:rsidRPr="00205DD3">
        <w:rPr>
          <w:rFonts w:ascii="Times New Roman" w:hAnsi="Times New Roman" w:cs="Times New Roman"/>
          <w:sz w:val="24"/>
          <w:szCs w:val="24"/>
          <w:lang w:val="en-US"/>
        </w:rPr>
        <w:t>)</w:t>
      </w:r>
    </w:p>
    <w:p w:rsidR="00EF7F24" w:rsidRPr="00205DD3" w:rsidRDefault="004E1CEF" w:rsidP="0023099B">
      <w:pPr>
        <w:spacing w:after="0" w:line="240" w:lineRule="auto"/>
        <w:ind w:firstLine="720"/>
        <w:jc w:val="both"/>
        <w:rPr>
          <w:rFonts w:cs="Times New Roman"/>
          <w:sz w:val="24"/>
          <w:szCs w:val="24"/>
          <w:lang w:val="en-US"/>
        </w:rPr>
      </w:pPr>
      <w:r w:rsidRPr="00205DD3">
        <w:rPr>
          <w:rFonts w:ascii="Times New Roman" w:hAnsi="Times New Roman" w:cs="Times New Roman"/>
          <w:sz w:val="24"/>
          <w:szCs w:val="24"/>
          <w:lang w:val="en-US"/>
        </w:rPr>
        <w:t xml:space="preserve">Ghosh </w:t>
      </w:r>
      <w:r w:rsidR="001044AD" w:rsidRPr="00205DD3">
        <w:rPr>
          <w:rFonts w:cs="Times New Roman"/>
          <w:sz w:val="24"/>
          <w:szCs w:val="24"/>
          <w:lang w:val="en-US"/>
        </w:rPr>
        <w:t>uka`uva na zna~aj</w:t>
      </w:r>
      <w:r w:rsidR="00256BBE" w:rsidRPr="00205DD3">
        <w:rPr>
          <w:rFonts w:cs="Times New Roman"/>
          <w:sz w:val="24"/>
          <w:szCs w:val="24"/>
          <w:lang w:val="en-US"/>
        </w:rPr>
        <w:t>nosta na detekcijata</w:t>
      </w:r>
      <w:r w:rsidR="001044AD" w:rsidRPr="00205DD3">
        <w:rPr>
          <w:rFonts w:cs="Times New Roman"/>
          <w:sz w:val="24"/>
          <w:szCs w:val="24"/>
          <w:lang w:val="en-US"/>
        </w:rPr>
        <w:t xml:space="preserve"> na </w:t>
      </w:r>
      <w:r w:rsidR="001044AD" w:rsidRPr="00205DD3">
        <w:rPr>
          <w:rFonts w:ascii="Times New Roman" w:hAnsi="Times New Roman" w:cs="Times New Roman"/>
          <w:sz w:val="24"/>
          <w:szCs w:val="24"/>
          <w:lang w:val="en-US"/>
        </w:rPr>
        <w:t>“</w:t>
      </w:r>
      <w:r w:rsidR="001044AD" w:rsidRPr="00205DD3">
        <w:rPr>
          <w:rFonts w:cs="Times New Roman"/>
          <w:sz w:val="24"/>
          <w:szCs w:val="24"/>
          <w:lang w:val="en-US"/>
        </w:rPr>
        <w:t>`lezda stra`ar</w:t>
      </w:r>
      <w:r w:rsidR="001044AD" w:rsidRPr="00205DD3">
        <w:rPr>
          <w:rFonts w:ascii="Times New Roman" w:hAnsi="Times New Roman" w:cs="Times New Roman"/>
          <w:sz w:val="24"/>
          <w:szCs w:val="24"/>
          <w:lang w:val="en-US"/>
        </w:rPr>
        <w:t>”</w:t>
      </w:r>
      <w:r w:rsidR="001044AD" w:rsidRPr="00205DD3">
        <w:rPr>
          <w:rFonts w:cs="Times New Roman"/>
          <w:sz w:val="24"/>
          <w:szCs w:val="24"/>
          <w:lang w:val="en-US"/>
        </w:rPr>
        <w:t xml:space="preserve"> </w:t>
      </w:r>
      <w:r w:rsidRPr="00205DD3">
        <w:rPr>
          <w:rFonts w:cs="Times New Roman"/>
          <w:sz w:val="24"/>
          <w:szCs w:val="24"/>
          <w:lang w:val="en-US"/>
        </w:rPr>
        <w:t xml:space="preserve"> </w:t>
      </w:r>
      <w:r w:rsidR="007C63C3" w:rsidRPr="00205DD3">
        <w:rPr>
          <w:rFonts w:cs="Times New Roman"/>
          <w:sz w:val="24"/>
          <w:szCs w:val="24"/>
          <w:lang w:val="en-US"/>
        </w:rPr>
        <w:t xml:space="preserve">kako </w:t>
      </w:r>
      <w:r w:rsidRPr="00205DD3">
        <w:rPr>
          <w:rFonts w:cs="Times New Roman"/>
          <w:sz w:val="24"/>
          <w:szCs w:val="24"/>
          <w:lang w:val="en-US"/>
        </w:rPr>
        <w:t>realna</w:t>
      </w:r>
      <w:r w:rsidR="00B31DBE" w:rsidRPr="00205DD3">
        <w:rPr>
          <w:rFonts w:cs="Times New Roman"/>
          <w:sz w:val="24"/>
          <w:szCs w:val="24"/>
          <w:lang w:val="en-US"/>
        </w:rPr>
        <w:t xml:space="preserve"> tehnika za detekcija na obele`</w:t>
      </w:r>
      <w:r w:rsidRPr="00205DD3">
        <w:rPr>
          <w:rFonts w:cs="Times New Roman"/>
          <w:sz w:val="24"/>
          <w:szCs w:val="24"/>
          <w:lang w:val="en-US"/>
        </w:rPr>
        <w:t>eni `lezdi so radiokoloid, intraoperativno.</w:t>
      </w:r>
      <w:r w:rsidR="001044AD" w:rsidRPr="00205DD3">
        <w:rPr>
          <w:rFonts w:cs="Times New Roman"/>
          <w:sz w:val="24"/>
          <w:szCs w:val="24"/>
          <w:lang w:val="en-US"/>
        </w:rPr>
        <w:t xml:space="preserve"> (80)</w:t>
      </w:r>
    </w:p>
    <w:p w:rsidR="00A07096" w:rsidRPr="00205DD3" w:rsidRDefault="00A07096" w:rsidP="0023099B">
      <w:pPr>
        <w:spacing w:after="0" w:line="240" w:lineRule="auto"/>
        <w:ind w:firstLine="720"/>
        <w:jc w:val="both"/>
        <w:rPr>
          <w:rFonts w:cs="Times New Roman"/>
          <w:sz w:val="24"/>
          <w:szCs w:val="24"/>
          <w:lang w:val="en-US"/>
        </w:rPr>
      </w:pPr>
      <w:r w:rsidRPr="00205DD3">
        <w:rPr>
          <w:rFonts w:cs="Times New Roman"/>
          <w:sz w:val="24"/>
          <w:szCs w:val="24"/>
          <w:lang w:val="en-US"/>
        </w:rPr>
        <w:t xml:space="preserve">Vo literaturata naj~esto kako boja se koristi </w:t>
      </w:r>
      <w:r w:rsidRPr="00205DD3">
        <w:rPr>
          <w:rFonts w:ascii="Times New Roman" w:hAnsi="Times New Roman" w:cs="Times New Roman"/>
          <w:sz w:val="24"/>
          <w:szCs w:val="24"/>
          <w:lang w:val="en-US"/>
        </w:rPr>
        <w:t>isosulfan vital blue</w:t>
      </w:r>
      <w:r w:rsidR="001926EC">
        <w:rPr>
          <w:rFonts w:ascii="Times New Roman" w:hAnsi="Times New Roman" w:cs="Times New Roman"/>
          <w:sz w:val="24"/>
          <w:szCs w:val="24"/>
          <w:lang w:val="en-US"/>
        </w:rPr>
        <w:t xml:space="preserve"> dye</w:t>
      </w:r>
      <w:r w:rsidRPr="00205DD3">
        <w:rPr>
          <w:rFonts w:cs="Times New Roman"/>
          <w:sz w:val="24"/>
          <w:szCs w:val="24"/>
          <w:lang w:val="en-US"/>
        </w:rPr>
        <w:t xml:space="preserve">, koja komercijalno se prodava. Vo na{ata studija koristevme metilensko sino. </w:t>
      </w:r>
      <w:r w:rsidRPr="00205DD3">
        <w:rPr>
          <w:rFonts w:ascii="Times New Roman" w:hAnsi="Times New Roman" w:cs="Times New Roman"/>
          <w:sz w:val="24"/>
          <w:szCs w:val="24"/>
          <w:lang w:val="en-US"/>
        </w:rPr>
        <w:t>Fatahi</w:t>
      </w:r>
      <w:r w:rsidRPr="00205DD3">
        <w:rPr>
          <w:rFonts w:cs="Times New Roman"/>
          <w:sz w:val="24"/>
          <w:szCs w:val="24"/>
          <w:lang w:val="en-US"/>
        </w:rPr>
        <w:t xml:space="preserve"> napravil studija vo koja sporeduva davawe na isosulfan vital blue sporedeno so metilensko sino. Utvrdeno e deka metilenskoto sino e istotaka efektivno vo detekcija na `lezdata stra`ar</w:t>
      </w:r>
      <w:r w:rsidR="00E0210A" w:rsidRPr="00205DD3">
        <w:rPr>
          <w:rFonts w:cs="Times New Roman"/>
          <w:sz w:val="24"/>
          <w:szCs w:val="24"/>
          <w:lang w:val="en-US"/>
        </w:rPr>
        <w:t>,</w:t>
      </w:r>
      <w:r w:rsidRPr="00205DD3">
        <w:rPr>
          <w:rFonts w:cs="Times New Roman"/>
          <w:sz w:val="24"/>
          <w:szCs w:val="24"/>
          <w:lang w:val="en-US"/>
        </w:rPr>
        <w:t xml:space="preserve"> a dava pomalku lokalni i sistemski reakcii (anafilaksa, lokalna inflamacija, masna nekroza na ko`a idr</w:t>
      </w:r>
      <w:r w:rsidR="00E0210A" w:rsidRPr="00205DD3">
        <w:rPr>
          <w:rFonts w:cs="Times New Roman"/>
          <w:sz w:val="24"/>
          <w:szCs w:val="24"/>
          <w:lang w:val="en-US"/>
        </w:rPr>
        <w:t>)</w:t>
      </w:r>
      <w:r w:rsidRPr="00205DD3">
        <w:rPr>
          <w:rFonts w:cs="Times New Roman"/>
          <w:sz w:val="24"/>
          <w:szCs w:val="24"/>
          <w:lang w:val="en-US"/>
        </w:rPr>
        <w:t>. Voedno e dosta poevtin</w:t>
      </w:r>
      <w:r w:rsidR="00293BC1">
        <w:rPr>
          <w:rFonts w:cs="Times New Roman"/>
          <w:sz w:val="24"/>
          <w:szCs w:val="24"/>
          <w:lang w:val="en-US"/>
        </w:rPr>
        <w:t>o</w:t>
      </w:r>
      <w:r w:rsidRPr="00205DD3">
        <w:rPr>
          <w:rFonts w:cs="Times New Roman"/>
          <w:sz w:val="24"/>
          <w:szCs w:val="24"/>
          <w:lang w:val="en-US"/>
        </w:rPr>
        <w:t xml:space="preserve">. Prikazot na </w:t>
      </w:r>
      <w:r w:rsidR="00BC3638" w:rsidRPr="00205DD3">
        <w:rPr>
          <w:rFonts w:ascii="Times New Roman" w:hAnsi="Times New Roman" w:cs="Times New Roman"/>
          <w:sz w:val="24"/>
          <w:szCs w:val="24"/>
          <w:lang w:val="en-US"/>
        </w:rPr>
        <w:t>“</w:t>
      </w:r>
      <w:r w:rsidR="00BC3638" w:rsidRPr="00205DD3">
        <w:rPr>
          <w:rFonts w:cs="Times New Roman"/>
          <w:sz w:val="24"/>
          <w:szCs w:val="24"/>
          <w:lang w:val="en-US"/>
        </w:rPr>
        <w:t>`lezda stra`ar</w:t>
      </w:r>
      <w:r w:rsidR="00BC3638" w:rsidRPr="00205DD3">
        <w:rPr>
          <w:rFonts w:ascii="Times New Roman" w:hAnsi="Times New Roman" w:cs="Times New Roman"/>
          <w:sz w:val="24"/>
          <w:szCs w:val="24"/>
          <w:lang w:val="en-US"/>
        </w:rPr>
        <w:t>”</w:t>
      </w:r>
      <w:r w:rsidR="00BC3638" w:rsidRPr="00205DD3">
        <w:rPr>
          <w:rFonts w:cs="Times New Roman"/>
          <w:sz w:val="24"/>
          <w:szCs w:val="24"/>
          <w:lang w:val="en-US"/>
        </w:rPr>
        <w:t xml:space="preserve"> </w:t>
      </w:r>
      <w:r w:rsidRPr="00205DD3">
        <w:rPr>
          <w:rFonts w:cs="Times New Roman"/>
          <w:sz w:val="24"/>
          <w:szCs w:val="24"/>
          <w:lang w:val="en-US"/>
        </w:rPr>
        <w:t xml:space="preserve">kaj metilensko sino e 77,5% a kaj isofsulfan </w:t>
      </w:r>
      <w:r w:rsidRPr="001620DC">
        <w:rPr>
          <w:rFonts w:ascii="Times New Roman" w:hAnsi="Times New Roman" w:cs="Times New Roman"/>
          <w:sz w:val="24"/>
          <w:szCs w:val="24"/>
          <w:lang w:val="en-US"/>
        </w:rPr>
        <w:t xml:space="preserve">vital blu </w:t>
      </w:r>
      <w:r w:rsidR="001620DC" w:rsidRPr="001620DC">
        <w:rPr>
          <w:rFonts w:ascii="Times New Roman" w:hAnsi="Times New Roman" w:cs="Times New Roman"/>
          <w:sz w:val="24"/>
          <w:szCs w:val="24"/>
          <w:lang w:val="en-US"/>
        </w:rPr>
        <w:t>dye</w:t>
      </w:r>
      <w:r w:rsidR="001620DC">
        <w:rPr>
          <w:rFonts w:cs="Times New Roman"/>
          <w:sz w:val="24"/>
          <w:szCs w:val="24"/>
          <w:lang w:val="en-US"/>
        </w:rPr>
        <w:t xml:space="preserve"> </w:t>
      </w:r>
      <w:r w:rsidRPr="00205DD3">
        <w:rPr>
          <w:rFonts w:cs="Times New Roman"/>
          <w:sz w:val="24"/>
          <w:szCs w:val="24"/>
          <w:lang w:val="en-US"/>
        </w:rPr>
        <w:t>e 80,1%.</w:t>
      </w:r>
      <w:r w:rsidR="002179C5" w:rsidRPr="00205DD3">
        <w:rPr>
          <w:rFonts w:cs="Times New Roman"/>
          <w:sz w:val="24"/>
          <w:szCs w:val="24"/>
          <w:lang w:val="en-US"/>
        </w:rPr>
        <w:t xml:space="preserve"> (</w:t>
      </w:r>
      <w:r w:rsidR="00900B4D" w:rsidRPr="00205DD3">
        <w:rPr>
          <w:rFonts w:cs="Times New Roman"/>
          <w:sz w:val="24"/>
          <w:szCs w:val="24"/>
          <w:lang w:val="en-US"/>
        </w:rPr>
        <w:t>63, 83</w:t>
      </w:r>
      <w:r w:rsidR="002179C5" w:rsidRPr="00205DD3">
        <w:rPr>
          <w:rFonts w:cs="Times New Roman"/>
          <w:sz w:val="24"/>
          <w:szCs w:val="24"/>
          <w:lang w:val="en-US"/>
        </w:rPr>
        <w:t>)</w:t>
      </w:r>
    </w:p>
    <w:p w:rsidR="00C03F63" w:rsidRPr="00205DD3" w:rsidRDefault="00224186" w:rsidP="0023099B">
      <w:pPr>
        <w:spacing w:after="0" w:line="240" w:lineRule="auto"/>
        <w:ind w:firstLine="720"/>
        <w:jc w:val="both"/>
        <w:rPr>
          <w:rFonts w:cs="Times New Roman"/>
          <w:sz w:val="24"/>
          <w:szCs w:val="24"/>
          <w:lang w:val="en-US"/>
        </w:rPr>
      </w:pPr>
      <w:r w:rsidRPr="00205DD3">
        <w:rPr>
          <w:rFonts w:cs="Times New Roman"/>
          <w:b/>
          <w:sz w:val="24"/>
          <w:szCs w:val="24"/>
          <w:lang w:val="en-US"/>
        </w:rPr>
        <w:t>Zakl</w:t>
      </w:r>
      <w:r w:rsidR="00C03F63" w:rsidRPr="00205DD3">
        <w:rPr>
          <w:rFonts w:cs="Times New Roman"/>
          <w:b/>
          <w:sz w:val="24"/>
          <w:szCs w:val="24"/>
          <w:lang w:val="en-US"/>
        </w:rPr>
        <w:t>u~ok na diskusijata na ovoj del e deka kaj pacienti so ran malignom na dojka</w:t>
      </w:r>
      <w:r w:rsidR="00E0210A" w:rsidRPr="00205DD3">
        <w:rPr>
          <w:rFonts w:cs="Times New Roman"/>
          <w:b/>
          <w:sz w:val="24"/>
          <w:szCs w:val="24"/>
          <w:lang w:val="en-US"/>
        </w:rPr>
        <w:t xml:space="preserve"> so klini~ki negativna aksila</w:t>
      </w:r>
      <w:r w:rsidR="00C03F63" w:rsidRPr="00205DD3">
        <w:rPr>
          <w:rFonts w:cs="Times New Roman"/>
          <w:b/>
          <w:sz w:val="24"/>
          <w:szCs w:val="24"/>
          <w:lang w:val="en-US"/>
        </w:rPr>
        <w:t xml:space="preserve"> treba da se planira izveduvawe na metadata </w:t>
      </w:r>
      <w:r w:rsidR="00C03F63" w:rsidRPr="00205DD3">
        <w:rPr>
          <w:rFonts w:ascii="Times New Roman" w:hAnsi="Times New Roman" w:cs="Times New Roman"/>
          <w:b/>
          <w:sz w:val="24"/>
          <w:szCs w:val="24"/>
          <w:lang w:val="en-US"/>
        </w:rPr>
        <w:t>“</w:t>
      </w:r>
      <w:r w:rsidR="00C03F63" w:rsidRPr="00205DD3">
        <w:rPr>
          <w:rFonts w:cs="Times New Roman"/>
          <w:b/>
          <w:sz w:val="24"/>
          <w:szCs w:val="24"/>
          <w:lang w:val="en-US"/>
        </w:rPr>
        <w:t>detekcija i biopsija na `lezda stra`ar</w:t>
      </w:r>
      <w:r w:rsidR="00C03F63" w:rsidRPr="00205DD3">
        <w:rPr>
          <w:rFonts w:ascii="Times New Roman" w:hAnsi="Times New Roman" w:cs="Times New Roman"/>
          <w:b/>
          <w:sz w:val="24"/>
          <w:szCs w:val="24"/>
          <w:lang w:val="en-US"/>
        </w:rPr>
        <w:t>” (SLND)</w:t>
      </w:r>
      <w:r w:rsidR="00C03F63" w:rsidRPr="00205DD3">
        <w:rPr>
          <w:rFonts w:cs="Times New Roman"/>
          <w:b/>
          <w:sz w:val="24"/>
          <w:szCs w:val="24"/>
          <w:lang w:val="en-US"/>
        </w:rPr>
        <w:t>, da se izveduva od iskusna ekipa, koja ima zad sebe bar 20 proceduri predhodno i obavezno</w:t>
      </w:r>
      <w:r w:rsidR="00E0210A" w:rsidRPr="00205DD3">
        <w:rPr>
          <w:rFonts w:cs="Times New Roman"/>
          <w:b/>
          <w:sz w:val="24"/>
          <w:szCs w:val="24"/>
          <w:lang w:val="en-US"/>
        </w:rPr>
        <w:t xml:space="preserve"> </w:t>
      </w:r>
      <w:r w:rsidR="00C03F63" w:rsidRPr="00205DD3">
        <w:rPr>
          <w:rFonts w:cs="Times New Roman"/>
          <w:b/>
          <w:sz w:val="24"/>
          <w:szCs w:val="24"/>
          <w:lang w:val="en-US"/>
        </w:rPr>
        <w:t xml:space="preserve">da se koristat dvete metodi na detekcija na </w:t>
      </w:r>
      <w:r w:rsidR="001926EC" w:rsidRPr="001926EC">
        <w:rPr>
          <w:rFonts w:ascii="Times New Roman" w:hAnsi="Times New Roman" w:cs="Times New Roman"/>
          <w:b/>
          <w:color w:val="000000" w:themeColor="text1"/>
          <w:sz w:val="24"/>
          <w:szCs w:val="24"/>
          <w:lang w:val="en-US"/>
        </w:rPr>
        <w:t>“</w:t>
      </w:r>
      <w:r w:rsidR="001926EC" w:rsidRPr="001926EC">
        <w:rPr>
          <w:b/>
          <w:color w:val="000000" w:themeColor="text1"/>
          <w:sz w:val="24"/>
          <w:szCs w:val="24"/>
          <w:lang w:val="en-US"/>
        </w:rPr>
        <w:t>`lezda stra`ar</w:t>
      </w:r>
      <w:r w:rsidR="001926EC" w:rsidRPr="001926EC">
        <w:rPr>
          <w:rFonts w:ascii="Times New Roman" w:hAnsi="Times New Roman" w:cs="Times New Roman"/>
          <w:b/>
          <w:color w:val="000000" w:themeColor="text1"/>
          <w:sz w:val="24"/>
          <w:szCs w:val="24"/>
          <w:lang w:val="en-US"/>
        </w:rPr>
        <w:t>”</w:t>
      </w:r>
      <w:r w:rsidR="00C03F63" w:rsidRPr="001926EC">
        <w:rPr>
          <w:rFonts w:cs="Times New Roman"/>
          <w:b/>
          <w:sz w:val="24"/>
          <w:szCs w:val="24"/>
          <w:lang w:val="en-US"/>
        </w:rPr>
        <w:t>:</w:t>
      </w:r>
      <w:r w:rsidR="00C03F63" w:rsidRPr="00205DD3">
        <w:rPr>
          <w:rFonts w:cs="Times New Roman"/>
          <w:b/>
          <w:sz w:val="24"/>
          <w:szCs w:val="24"/>
          <w:lang w:val="en-US"/>
        </w:rPr>
        <w:t xml:space="preserve"> so boja ( metilensko sino ili </w:t>
      </w:r>
      <w:r w:rsidR="001926EC">
        <w:rPr>
          <w:rFonts w:ascii="Times New Roman" w:hAnsi="Times New Roman" w:cs="Times New Roman"/>
          <w:b/>
          <w:sz w:val="24"/>
          <w:szCs w:val="24"/>
          <w:lang w:val="en-US"/>
        </w:rPr>
        <w:t>vital blue dy</w:t>
      </w:r>
      <w:r w:rsidR="00C03F63" w:rsidRPr="00205DD3">
        <w:rPr>
          <w:rFonts w:ascii="Times New Roman" w:hAnsi="Times New Roman" w:cs="Times New Roman"/>
          <w:b/>
          <w:sz w:val="24"/>
          <w:szCs w:val="24"/>
          <w:lang w:val="en-US"/>
        </w:rPr>
        <w:t>e</w:t>
      </w:r>
      <w:r w:rsidR="00C03F63" w:rsidRPr="00205DD3">
        <w:rPr>
          <w:rFonts w:cs="Times New Roman"/>
          <w:b/>
          <w:sz w:val="24"/>
          <w:szCs w:val="24"/>
          <w:lang w:val="en-US"/>
        </w:rPr>
        <w:t>) i radiokoloid traser so k</w:t>
      </w:r>
      <w:r w:rsidR="001926EC">
        <w:rPr>
          <w:rFonts w:cs="Times New Roman"/>
          <w:b/>
          <w:sz w:val="24"/>
          <w:szCs w:val="24"/>
          <w:lang w:val="en-US"/>
        </w:rPr>
        <w:t xml:space="preserve">oristewe na ra~na gama detektorska </w:t>
      </w:r>
      <w:r w:rsidR="00C03F63" w:rsidRPr="00205DD3">
        <w:rPr>
          <w:rFonts w:cs="Times New Roman"/>
          <w:b/>
          <w:sz w:val="24"/>
          <w:szCs w:val="24"/>
          <w:lang w:val="en-US"/>
        </w:rPr>
        <w:t>sonda. Pritoa strogo da se pridr`uvame do definira</w:t>
      </w:r>
      <w:r w:rsidR="00E0210A" w:rsidRPr="00205DD3">
        <w:rPr>
          <w:rFonts w:cs="Times New Roman"/>
          <w:b/>
          <w:sz w:val="24"/>
          <w:szCs w:val="24"/>
          <w:lang w:val="en-US"/>
        </w:rPr>
        <w:t>n</w:t>
      </w:r>
      <w:r w:rsidR="00C03F63" w:rsidRPr="00205DD3">
        <w:rPr>
          <w:rFonts w:cs="Times New Roman"/>
          <w:b/>
          <w:sz w:val="24"/>
          <w:szCs w:val="24"/>
          <w:lang w:val="en-US"/>
        </w:rPr>
        <w:t>ite proto</w:t>
      </w:r>
      <w:r w:rsidR="009A0A53" w:rsidRPr="00205DD3">
        <w:rPr>
          <w:rFonts w:cs="Times New Roman"/>
          <w:b/>
          <w:sz w:val="24"/>
          <w:szCs w:val="24"/>
          <w:lang w:val="en-US"/>
        </w:rPr>
        <w:t>koli za rabota. Samo na ovoj na~</w:t>
      </w:r>
      <w:r w:rsidR="00C03F63" w:rsidRPr="00205DD3">
        <w:rPr>
          <w:rFonts w:cs="Times New Roman"/>
          <w:b/>
          <w:sz w:val="24"/>
          <w:szCs w:val="24"/>
          <w:lang w:val="en-US"/>
        </w:rPr>
        <w:t>in uspe{nosta na detekcija na `lezda stra`ar }e bide nad 98%.</w:t>
      </w:r>
      <w:r w:rsidR="00B13091" w:rsidRPr="00205DD3">
        <w:rPr>
          <w:rFonts w:cs="Times New Roman"/>
          <w:b/>
          <w:sz w:val="24"/>
          <w:szCs w:val="24"/>
          <w:lang w:val="en-US"/>
        </w:rPr>
        <w:t xml:space="preserve">  </w:t>
      </w:r>
      <w:r w:rsidR="00B13091" w:rsidRPr="00205DD3">
        <w:rPr>
          <w:rFonts w:cs="Times New Roman"/>
          <w:sz w:val="24"/>
          <w:szCs w:val="24"/>
          <w:lang w:val="en-US"/>
        </w:rPr>
        <w:t>(1</w:t>
      </w:r>
      <w:r w:rsidR="00900B4D" w:rsidRPr="00205DD3">
        <w:rPr>
          <w:rFonts w:cs="Times New Roman"/>
          <w:sz w:val="24"/>
          <w:szCs w:val="24"/>
          <w:lang w:val="en-US"/>
        </w:rPr>
        <w:t>20</w:t>
      </w:r>
      <w:r w:rsidR="007055D7" w:rsidRPr="00205DD3">
        <w:rPr>
          <w:rFonts w:cs="Times New Roman"/>
          <w:sz w:val="24"/>
          <w:szCs w:val="24"/>
          <w:lang w:val="en-US"/>
        </w:rPr>
        <w:t>,</w:t>
      </w:r>
      <w:r w:rsidR="00900B4D" w:rsidRPr="00205DD3">
        <w:rPr>
          <w:rFonts w:cs="Times New Roman"/>
          <w:sz w:val="24"/>
          <w:szCs w:val="24"/>
          <w:lang w:val="en-US"/>
        </w:rPr>
        <w:t xml:space="preserve"> 124</w:t>
      </w:r>
      <w:r w:rsidR="00BD6CCE" w:rsidRPr="00205DD3">
        <w:rPr>
          <w:rFonts w:cs="Times New Roman"/>
          <w:sz w:val="24"/>
          <w:szCs w:val="24"/>
          <w:lang w:val="en-US"/>
        </w:rPr>
        <w:t>,</w:t>
      </w:r>
      <w:r w:rsidR="00900B4D" w:rsidRPr="00205DD3">
        <w:rPr>
          <w:rFonts w:cs="Times New Roman"/>
          <w:sz w:val="24"/>
          <w:szCs w:val="24"/>
          <w:lang w:val="en-US"/>
        </w:rPr>
        <w:t xml:space="preserve"> 138,141</w:t>
      </w:r>
      <w:r w:rsidR="00B31DBE" w:rsidRPr="00205DD3">
        <w:rPr>
          <w:rFonts w:cs="Times New Roman"/>
          <w:sz w:val="24"/>
          <w:szCs w:val="24"/>
          <w:lang w:val="en-US"/>
        </w:rPr>
        <w:t>,</w:t>
      </w:r>
      <w:r w:rsidR="00C2611C" w:rsidRPr="00205DD3">
        <w:rPr>
          <w:rFonts w:cs="Times New Roman"/>
          <w:sz w:val="24"/>
          <w:szCs w:val="24"/>
          <w:lang w:val="en-US"/>
        </w:rPr>
        <w:t xml:space="preserve"> 1</w:t>
      </w:r>
      <w:r w:rsidR="00C41DC1" w:rsidRPr="00205DD3">
        <w:rPr>
          <w:rFonts w:cs="Times New Roman"/>
          <w:sz w:val="24"/>
          <w:szCs w:val="24"/>
          <w:lang w:val="en-US"/>
        </w:rPr>
        <w:t>54, 157, 160, 162, 165, 170, 208, 210, 218, 219, 228, 261, 263, 264, 265, 284</w:t>
      </w:r>
      <w:r w:rsidR="007055D7" w:rsidRPr="00205DD3">
        <w:rPr>
          <w:rFonts w:cs="Times New Roman"/>
          <w:sz w:val="24"/>
          <w:szCs w:val="24"/>
          <w:lang w:val="en-US"/>
        </w:rPr>
        <w:t>)</w:t>
      </w:r>
    </w:p>
    <w:p w:rsidR="007120EA" w:rsidRPr="00205DD3" w:rsidRDefault="007120EA" w:rsidP="0023099B">
      <w:pPr>
        <w:spacing w:after="0" w:line="240" w:lineRule="auto"/>
        <w:ind w:firstLine="720"/>
        <w:jc w:val="both"/>
        <w:rPr>
          <w:rFonts w:cs="Times New Roman"/>
          <w:sz w:val="24"/>
          <w:szCs w:val="24"/>
          <w:lang w:val="en-US"/>
        </w:rPr>
      </w:pPr>
    </w:p>
    <w:p w:rsidR="00A34AE2" w:rsidRPr="00205DD3" w:rsidRDefault="00A34AE2" w:rsidP="00A34AE2">
      <w:pPr>
        <w:pStyle w:val="Heading2"/>
      </w:pPr>
    </w:p>
    <w:p w:rsidR="00A34AE2" w:rsidRPr="00205DD3" w:rsidRDefault="00A34AE2" w:rsidP="00A34AE2">
      <w:pPr>
        <w:pStyle w:val="Heading2"/>
      </w:pPr>
      <w:bookmarkStart w:id="43" w:name="_Toc507233437"/>
      <w:r w:rsidRPr="00205DD3">
        <w:t>Metilensko sino</w:t>
      </w:r>
      <w:bookmarkEnd w:id="43"/>
      <w:r w:rsidRPr="00205DD3">
        <w:t xml:space="preserve"> </w:t>
      </w:r>
    </w:p>
    <w:p w:rsidR="00A34AE2" w:rsidRPr="00205DD3" w:rsidRDefault="00A34AE2" w:rsidP="00A34AE2">
      <w:pPr>
        <w:rPr>
          <w:lang w:val="en-US"/>
        </w:rPr>
      </w:pP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 xml:space="preserve">Za detekcija na </w:t>
      </w:r>
      <w:r w:rsidRPr="00205DD3">
        <w:rPr>
          <w:rFonts w:ascii="Times New Roman" w:hAnsi="Times New Roman" w:cs="Times New Roman"/>
          <w:sz w:val="24"/>
          <w:szCs w:val="24"/>
          <w:lang w:val="en-US"/>
        </w:rPr>
        <w:t>“</w:t>
      </w:r>
      <w:r w:rsidRPr="00205DD3">
        <w:rPr>
          <w:rFonts w:cs="Times New Roman"/>
          <w:sz w:val="24"/>
          <w:szCs w:val="24"/>
          <w:lang w:val="en-US"/>
        </w:rPr>
        <w:t xml:space="preserve"> `lezda</w:t>
      </w:r>
      <w:r w:rsidR="00EC497C">
        <w:rPr>
          <w:rFonts w:cs="Times New Roman"/>
          <w:sz w:val="24"/>
          <w:szCs w:val="24"/>
          <w:lang w:val="en-US"/>
        </w:rPr>
        <w:t>ta</w:t>
      </w:r>
      <w:r w:rsidRPr="00205DD3">
        <w:rPr>
          <w:rFonts w:cs="Times New Roman"/>
          <w:sz w:val="24"/>
          <w:szCs w:val="24"/>
          <w:lang w:val="en-US"/>
        </w:rPr>
        <w:t xml:space="preserve"> stra`ar</w:t>
      </w:r>
      <w:r w:rsidRPr="00205DD3">
        <w:rPr>
          <w:rFonts w:ascii="Times New Roman" w:hAnsi="Times New Roman" w:cs="Times New Roman"/>
          <w:sz w:val="24"/>
          <w:szCs w:val="24"/>
          <w:lang w:val="en-US"/>
        </w:rPr>
        <w:t>”</w:t>
      </w:r>
      <w:r w:rsidRPr="00205DD3">
        <w:rPr>
          <w:rFonts w:cs="Times New Roman"/>
          <w:sz w:val="24"/>
          <w:szCs w:val="24"/>
          <w:lang w:val="en-US"/>
        </w:rPr>
        <w:t xml:space="preserve"> mo`e da se koristi boja i ili radiotraser. Najevtino i najdostapno e koristewe na boja. Za razlika od toa koristeweto na radiotraser e povrzano so upotrba na koloid obele`an so radioaktivna materija, potreba od postoewe na stati</w:t>
      </w:r>
      <w:r w:rsidR="00B07162">
        <w:rPr>
          <w:rFonts w:cs="Times New Roman"/>
          <w:sz w:val="24"/>
          <w:szCs w:val="24"/>
          <w:lang w:val="en-US"/>
        </w:rPr>
        <w:t>~na gama kamera  kako i mobilna</w:t>
      </w:r>
      <w:r w:rsidRPr="00205DD3">
        <w:rPr>
          <w:rFonts w:cs="Times New Roman"/>
          <w:sz w:val="24"/>
          <w:szCs w:val="24"/>
          <w:lang w:val="en-US"/>
        </w:rPr>
        <w:t xml:space="preserve"> gama</w:t>
      </w:r>
      <w:r w:rsidR="00B07162">
        <w:rPr>
          <w:rFonts w:cs="Times New Roman"/>
          <w:sz w:val="24"/>
          <w:szCs w:val="24"/>
          <w:lang w:val="en-US"/>
        </w:rPr>
        <w:t xml:space="preserve"> </w:t>
      </w:r>
      <w:r w:rsidRPr="00205DD3">
        <w:rPr>
          <w:rFonts w:cs="Times New Roman"/>
          <w:sz w:val="24"/>
          <w:szCs w:val="24"/>
          <w:lang w:val="en-US"/>
        </w:rPr>
        <w:t>detektorska sonda, koja se koristi vo operaciona sala.</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 xml:space="preserve">Kako boja se koristi </w:t>
      </w:r>
      <w:r w:rsidRPr="00205DD3">
        <w:rPr>
          <w:rFonts w:ascii="Times New Roman" w:hAnsi="Times New Roman" w:cs="Times New Roman"/>
          <w:sz w:val="24"/>
          <w:szCs w:val="24"/>
          <w:lang w:val="en-US"/>
        </w:rPr>
        <w:t>“Patent blue V” (disulfan blue</w:t>
      </w:r>
      <w:r w:rsidR="001926EC">
        <w:rPr>
          <w:rFonts w:ascii="Times New Roman" w:hAnsi="Times New Roman" w:cs="Times New Roman"/>
          <w:sz w:val="24"/>
          <w:szCs w:val="24"/>
          <w:lang w:val="en-US"/>
        </w:rPr>
        <w:t xml:space="preserve"> dye</w:t>
      </w:r>
      <w:r w:rsidRPr="00205DD3">
        <w:rPr>
          <w:rFonts w:cs="Times New Roman"/>
          <w:sz w:val="24"/>
          <w:szCs w:val="24"/>
          <w:lang w:val="en-US"/>
        </w:rPr>
        <w:t xml:space="preserve">) ili </w:t>
      </w:r>
      <w:r w:rsidRPr="00205DD3">
        <w:rPr>
          <w:rFonts w:ascii="Times New Roman" w:hAnsi="Times New Roman" w:cs="Times New Roman"/>
          <w:sz w:val="24"/>
          <w:szCs w:val="24"/>
          <w:lang w:val="en-US"/>
        </w:rPr>
        <w:t>“Patent blue violet” (isosulfan blue</w:t>
      </w:r>
      <w:r w:rsidR="001926EC">
        <w:rPr>
          <w:rFonts w:ascii="Times New Roman" w:hAnsi="Times New Roman" w:cs="Times New Roman"/>
          <w:sz w:val="24"/>
          <w:szCs w:val="24"/>
          <w:lang w:val="en-US"/>
        </w:rPr>
        <w:t xml:space="preserve"> dye</w:t>
      </w:r>
      <w:r w:rsidRPr="00205DD3">
        <w:rPr>
          <w:rFonts w:cs="Times New Roman"/>
          <w:sz w:val="24"/>
          <w:szCs w:val="24"/>
          <w:lang w:val="en-US"/>
        </w:rPr>
        <w:t xml:space="preserve">). Kaj nas koristevme  </w:t>
      </w:r>
      <w:r w:rsidRPr="00205DD3">
        <w:rPr>
          <w:rFonts w:ascii="Times New Roman" w:hAnsi="Times New Roman" w:cs="Times New Roman"/>
          <w:sz w:val="24"/>
          <w:szCs w:val="24"/>
          <w:lang w:val="en-US"/>
        </w:rPr>
        <w:t>“</w:t>
      </w:r>
      <w:r w:rsidRPr="00205DD3">
        <w:rPr>
          <w:rFonts w:cs="Times New Roman"/>
          <w:sz w:val="24"/>
          <w:szCs w:val="24"/>
          <w:lang w:val="en-US"/>
        </w:rPr>
        <w:t>metlensko sino</w:t>
      </w:r>
      <w:r w:rsidRPr="00205DD3">
        <w:rPr>
          <w:rFonts w:ascii="Times New Roman" w:hAnsi="Times New Roman" w:cs="Times New Roman"/>
          <w:sz w:val="24"/>
          <w:szCs w:val="24"/>
          <w:lang w:val="en-US"/>
        </w:rPr>
        <w:t>”</w:t>
      </w:r>
      <w:r w:rsidRPr="00205DD3">
        <w:rPr>
          <w:rFonts w:cs="Times New Roman"/>
          <w:sz w:val="24"/>
          <w:szCs w:val="24"/>
          <w:lang w:val="en-US"/>
        </w:rPr>
        <w:t xml:space="preserve"> (</w:t>
      </w:r>
      <w:r w:rsidRPr="00205DD3">
        <w:rPr>
          <w:rFonts w:ascii="Times New Roman" w:hAnsi="Times New Roman" w:cs="Times New Roman"/>
          <w:sz w:val="24"/>
          <w:szCs w:val="24"/>
          <w:lang w:val="en-US"/>
        </w:rPr>
        <w:t>methylene blue</w:t>
      </w:r>
      <w:r w:rsidR="001926EC">
        <w:rPr>
          <w:rFonts w:ascii="Times New Roman" w:hAnsi="Times New Roman" w:cs="Times New Roman"/>
          <w:sz w:val="24"/>
          <w:szCs w:val="24"/>
          <w:lang w:val="en-US"/>
        </w:rPr>
        <w:t xml:space="preserve"> dye</w:t>
      </w:r>
      <w:r w:rsidRPr="00205DD3">
        <w:rPr>
          <w:rFonts w:cs="Times New Roman"/>
          <w:sz w:val="24"/>
          <w:szCs w:val="24"/>
          <w:lang w:val="en-US"/>
        </w:rPr>
        <w:t xml:space="preserve">) {to e isto opi{ano vo literaturata. </w:t>
      </w:r>
      <w:r w:rsidRPr="00205DD3">
        <w:rPr>
          <w:rFonts w:ascii="Times New Roman" w:hAnsi="Times New Roman" w:cs="Times New Roman"/>
          <w:color w:val="000000" w:themeColor="text1"/>
          <w:sz w:val="24"/>
          <w:szCs w:val="24"/>
          <w:lang w:val="en-US"/>
        </w:rPr>
        <w:t>Scherer K</w:t>
      </w:r>
      <w:r w:rsidRPr="00205DD3">
        <w:rPr>
          <w:rFonts w:cs="Times New Roman"/>
          <w:color w:val="000000" w:themeColor="text1"/>
          <w:sz w:val="24"/>
          <w:szCs w:val="24"/>
          <w:lang w:val="en-US"/>
        </w:rPr>
        <w:t xml:space="preserve">., </w:t>
      </w:r>
      <w:r w:rsidRPr="00205DD3">
        <w:rPr>
          <w:rFonts w:ascii="Times New Roman" w:hAnsi="Times New Roman" w:cs="Times New Roman"/>
          <w:color w:val="000000" w:themeColor="text1"/>
          <w:sz w:val="24"/>
          <w:szCs w:val="24"/>
          <w:lang w:val="en-US"/>
        </w:rPr>
        <w:t>Bircher A</w:t>
      </w:r>
      <w:r w:rsidRPr="00205DD3">
        <w:rPr>
          <w:rFonts w:cs="Times New Roman"/>
          <w:color w:val="000000" w:themeColor="text1"/>
          <w:sz w:val="24"/>
          <w:szCs w:val="24"/>
          <w:lang w:val="en-US"/>
        </w:rPr>
        <w:t xml:space="preserve">, i </w:t>
      </w:r>
      <w:r w:rsidRPr="00205DD3">
        <w:rPr>
          <w:rFonts w:ascii="Times New Roman" w:hAnsi="Times New Roman" w:cs="Times New Roman"/>
          <w:color w:val="000000" w:themeColor="text1"/>
          <w:sz w:val="24"/>
          <w:szCs w:val="24"/>
          <w:lang w:val="en-US"/>
        </w:rPr>
        <w:t xml:space="preserve">Tsopelas C. </w:t>
      </w:r>
      <w:r w:rsidRPr="00205DD3">
        <w:rPr>
          <w:rFonts w:cs="Times New Roman"/>
          <w:color w:val="000000" w:themeColor="text1"/>
          <w:sz w:val="24"/>
          <w:szCs w:val="24"/>
          <w:lang w:val="en-US"/>
        </w:rPr>
        <w:t xml:space="preserve">ja analizirale </w:t>
      </w:r>
      <w:r w:rsidRPr="00205DD3">
        <w:rPr>
          <w:rFonts w:cs="Times New Roman"/>
          <w:color w:val="000000" w:themeColor="text1"/>
          <w:sz w:val="24"/>
          <w:szCs w:val="24"/>
          <w:lang w:val="en-US"/>
        </w:rPr>
        <w:lastRenderedPageBreak/>
        <w:t>strukturata na boite koi se koristtat</w:t>
      </w:r>
      <w:r w:rsidRPr="00205DD3">
        <w:rPr>
          <w:rFonts w:cs="Times New Roman"/>
          <w:sz w:val="24"/>
          <w:szCs w:val="24"/>
          <w:lang w:val="en-US"/>
        </w:rPr>
        <w:t xml:space="preserve"> i utvrdile deka site vleguvaat vo grupa na triaril metan boi. (214, 239)</w:t>
      </w:r>
    </w:p>
    <w:p w:rsidR="00A34AE2" w:rsidRPr="00205DD3" w:rsidRDefault="00A34AE2" w:rsidP="00A34AE2">
      <w:pPr>
        <w:spacing w:after="0" w:line="240" w:lineRule="auto"/>
        <w:ind w:firstLine="720"/>
        <w:jc w:val="both"/>
        <w:rPr>
          <w:rFonts w:cs="Times New Roman"/>
          <w:sz w:val="24"/>
          <w:szCs w:val="24"/>
          <w:lang w:val="en-US"/>
        </w:rPr>
      </w:pPr>
      <w:r w:rsidRPr="00205DD3">
        <w:rPr>
          <w:rFonts w:ascii="Times New Roman" w:hAnsi="Times New Roman" w:cs="Times New Roman"/>
          <w:sz w:val="24"/>
          <w:szCs w:val="24"/>
          <w:lang w:val="en-US"/>
        </w:rPr>
        <w:t xml:space="preserve">“Patent blue V” </w:t>
      </w:r>
      <w:r w:rsidRPr="00205DD3">
        <w:rPr>
          <w:rFonts w:cs="Times New Roman"/>
          <w:sz w:val="24"/>
          <w:szCs w:val="24"/>
          <w:lang w:val="en-US"/>
        </w:rPr>
        <w:t>i</w:t>
      </w:r>
      <w:r w:rsidRPr="00205DD3">
        <w:rPr>
          <w:rFonts w:ascii="Times New Roman" w:hAnsi="Times New Roman" w:cs="Times New Roman"/>
          <w:sz w:val="24"/>
          <w:szCs w:val="24"/>
          <w:lang w:val="en-US"/>
        </w:rPr>
        <w:t xml:space="preserve">  “isosulfan blue</w:t>
      </w:r>
      <w:r w:rsidR="00EC3F04">
        <w:rPr>
          <w:rFonts w:ascii="Times New Roman" w:hAnsi="Times New Roman" w:cs="Times New Roman"/>
          <w:sz w:val="24"/>
          <w:szCs w:val="24"/>
          <w:lang w:val="en-US"/>
        </w:rPr>
        <w:t xml:space="preserve"> dye</w:t>
      </w:r>
      <w:r w:rsidRPr="00205DD3">
        <w:rPr>
          <w:rFonts w:ascii="Times New Roman" w:hAnsi="Times New Roman" w:cs="Times New Roman"/>
          <w:sz w:val="24"/>
          <w:szCs w:val="24"/>
          <w:lang w:val="en-US"/>
        </w:rPr>
        <w:t xml:space="preserve">” </w:t>
      </w:r>
      <w:r w:rsidRPr="00205DD3">
        <w:rPr>
          <w:rFonts w:cs="Times New Roman"/>
          <w:sz w:val="24"/>
          <w:szCs w:val="24"/>
          <w:lang w:val="en-US"/>
        </w:rPr>
        <w:t>imaat vo svojata struktura sulfonantna grupa  (</w:t>
      </w:r>
      <w:r w:rsidRPr="00205DD3">
        <w:rPr>
          <w:rFonts w:ascii="Times New Roman" w:hAnsi="Times New Roman" w:cs="Times New Roman"/>
          <w:sz w:val="24"/>
          <w:szCs w:val="24"/>
          <w:lang w:val="en-US"/>
        </w:rPr>
        <w:t>SO</w:t>
      </w:r>
      <w:r w:rsidRPr="00205DD3">
        <w:rPr>
          <w:rFonts w:ascii="Times New Roman" w:hAnsi="Times New Roman" w:cs="Times New Roman"/>
          <w:sz w:val="24"/>
          <w:szCs w:val="24"/>
          <w:vertAlign w:val="subscript"/>
          <w:lang w:val="en-US"/>
        </w:rPr>
        <w:t>3</w:t>
      </w:r>
      <w:r w:rsidRPr="00205DD3">
        <w:rPr>
          <w:rFonts w:ascii="Times New Roman" w:hAnsi="Times New Roman" w:cs="Times New Roman"/>
          <w:sz w:val="24"/>
          <w:szCs w:val="24"/>
          <w:lang w:val="en-US"/>
        </w:rPr>
        <w:t>H</w:t>
      </w:r>
      <w:r w:rsidRPr="00205DD3">
        <w:rPr>
          <w:rFonts w:cs="Times New Roman"/>
          <w:sz w:val="24"/>
          <w:szCs w:val="24"/>
          <w:lang w:val="en-US"/>
        </w:rPr>
        <w:t>) koja e zna~ajna za  vrzuvawe so proteini. Vrzuvaweto so protein</w:t>
      </w:r>
      <w:r w:rsidR="00B07162">
        <w:rPr>
          <w:rFonts w:cs="Times New Roman"/>
          <w:sz w:val="24"/>
          <w:szCs w:val="24"/>
          <w:lang w:val="en-US"/>
        </w:rPr>
        <w:t>ot</w:t>
      </w:r>
      <w:r w:rsidRPr="00205DD3">
        <w:rPr>
          <w:rFonts w:cs="Times New Roman"/>
          <w:sz w:val="24"/>
          <w:szCs w:val="24"/>
          <w:lang w:val="en-US"/>
        </w:rPr>
        <w:t xml:space="preserve"> e posebno </w:t>
      </w:r>
      <w:r w:rsidR="00B07162">
        <w:rPr>
          <w:rFonts w:cs="Times New Roman"/>
          <w:sz w:val="24"/>
          <w:szCs w:val="24"/>
          <w:lang w:val="en-US"/>
        </w:rPr>
        <w:t>zna~ajno za ponatamo{na disperzija</w:t>
      </w:r>
      <w:r w:rsidRPr="00205DD3">
        <w:rPr>
          <w:rFonts w:cs="Times New Roman"/>
          <w:sz w:val="24"/>
          <w:szCs w:val="24"/>
          <w:lang w:val="en-US"/>
        </w:rPr>
        <w:t xml:space="preserve"> na bojata. Imeno bojata vrzana so protein </w:t>
      </w:r>
      <w:r w:rsidR="00B07162">
        <w:rPr>
          <w:rFonts w:cs="Times New Roman"/>
          <w:sz w:val="24"/>
          <w:szCs w:val="24"/>
          <w:lang w:val="en-US"/>
        </w:rPr>
        <w:t>na</w:t>
      </w:r>
      <w:r w:rsidRPr="00205DD3">
        <w:rPr>
          <w:rFonts w:cs="Times New Roman"/>
          <w:sz w:val="24"/>
          <w:szCs w:val="24"/>
          <w:lang w:val="en-US"/>
        </w:rPr>
        <w:t>vleguva vo limfnite pati{ta i se {iri po niv. Na toj na</w:t>
      </w:r>
      <w:r w:rsidR="00B07162">
        <w:rPr>
          <w:rFonts w:cs="Times New Roman"/>
          <w:sz w:val="24"/>
          <w:szCs w:val="24"/>
          <w:lang w:val="en-US"/>
        </w:rPr>
        <w:t xml:space="preserve">~in se bojat limfnite sadovi koi potoa navleguvaat vo prvata drena`na `lezda. So ogled na faktot deka limfnite jazli predstavuvaat filtri preku koi se drenira limfata, na toj mehani~ki prinicip se dobiva zgolemena koncentarcija na protein so boja-plava `lezda. </w:t>
      </w:r>
      <w:r w:rsidRPr="00205DD3">
        <w:rPr>
          <w:rFonts w:cs="Times New Roman"/>
          <w:sz w:val="24"/>
          <w:szCs w:val="24"/>
          <w:lang w:val="en-US"/>
        </w:rPr>
        <w:t xml:space="preserve">Ova e najlesniot na~in za vizualizacija na </w:t>
      </w:r>
      <w:r w:rsidR="00B07162" w:rsidRPr="00205DD3">
        <w:rPr>
          <w:rFonts w:ascii="Times New Roman" w:hAnsi="Times New Roman" w:cs="Times New Roman"/>
          <w:sz w:val="24"/>
          <w:szCs w:val="24"/>
          <w:lang w:val="en-US"/>
        </w:rPr>
        <w:t>“</w:t>
      </w:r>
      <w:r w:rsidR="00B07162" w:rsidRPr="00205DD3">
        <w:rPr>
          <w:rFonts w:cs="Times New Roman"/>
          <w:sz w:val="24"/>
          <w:szCs w:val="24"/>
          <w:lang w:val="en-US"/>
        </w:rPr>
        <w:t>`lezda</w:t>
      </w:r>
      <w:r w:rsidR="00B07162">
        <w:rPr>
          <w:rFonts w:cs="Times New Roman"/>
          <w:sz w:val="24"/>
          <w:szCs w:val="24"/>
          <w:lang w:val="en-US"/>
        </w:rPr>
        <w:t>ta</w:t>
      </w:r>
      <w:r w:rsidR="00B07162" w:rsidRPr="00205DD3">
        <w:rPr>
          <w:rFonts w:cs="Times New Roman"/>
          <w:sz w:val="24"/>
          <w:szCs w:val="24"/>
          <w:lang w:val="en-US"/>
        </w:rPr>
        <w:t xml:space="preserve"> stra`ar</w:t>
      </w:r>
      <w:r w:rsidR="00B07162" w:rsidRPr="00205DD3">
        <w:rPr>
          <w:rFonts w:ascii="Times New Roman" w:hAnsi="Times New Roman" w:cs="Times New Roman"/>
          <w:sz w:val="24"/>
          <w:szCs w:val="24"/>
          <w:lang w:val="en-US"/>
        </w:rPr>
        <w:t>”</w:t>
      </w:r>
      <w:r w:rsidRPr="00205DD3">
        <w:rPr>
          <w:rFonts w:cs="Times New Roman"/>
          <w:sz w:val="24"/>
          <w:szCs w:val="24"/>
          <w:lang w:val="en-US"/>
        </w:rPr>
        <w:t>-plava `lezda. Nesakanite efekti na o</w:t>
      </w:r>
      <w:r w:rsidR="00B07162">
        <w:rPr>
          <w:rFonts w:cs="Times New Roman"/>
          <w:sz w:val="24"/>
          <w:szCs w:val="24"/>
          <w:lang w:val="en-US"/>
        </w:rPr>
        <w:t>vie dve boi se mo`nost od dobivawe</w:t>
      </w:r>
      <w:r w:rsidRPr="00205DD3">
        <w:rPr>
          <w:rFonts w:cs="Times New Roman"/>
          <w:sz w:val="24"/>
          <w:szCs w:val="24"/>
          <w:lang w:val="en-US"/>
        </w:rPr>
        <w:t xml:space="preserve"> na alergiski reakcii, masna nekroza i nekroza na ko`a. Vrzuvaweto za protein ja usmeruva bojata da se vliva vo limfnite pati{ta i da se zadr`uva vo drena`niot limfen jazol.</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 xml:space="preserve">Nasproti ova metilenskoto sino ne se vrzuva so protein, pa {ireweto e so difuzija, i del od bojata vleguva vo krvnite sadovi vo cirkulacijata. Sepak i ovaa boja se koristi za detekcija na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kako vo literaturata, taka i kaj nas.(63) Se koristi zaedno so radiokoloid koj go detektirame so gamadetektorska sonda. Oboenite pati{ta i limfen jazol polesno e da se vizualiziraat. Partiklite se mali i brzo se dvi`at, pa nophodno e neposredno pred operacijata (10 minuti pred rez), naj~esto po intubacija na pacientot da se ubrizga razredenoto metilensko sino, dlaboko vo tkivo vo medijalen dolen del na bradavka. Se ubrizguva dlaboko za da se izbegne masna nekroza na ko`ata i povr{ni nekrozi na ko`ata. Intezivno se masira dojkata i po 10 minuti se pravi rez vo aksilarnata jama. Pritoa se baarat oboeni limfni pati{ta i ponatamu oboena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Vo literaturata brojni avtor</w:t>
      </w:r>
      <w:r w:rsidRPr="00205DD3">
        <w:rPr>
          <w:rFonts w:cs="Times New Roman"/>
          <w:color w:val="000000" w:themeColor="text1"/>
          <w:sz w:val="24"/>
          <w:szCs w:val="24"/>
          <w:lang w:val="en-US"/>
        </w:rPr>
        <w:t>i (</w:t>
      </w:r>
      <w:r w:rsidRPr="00205DD3">
        <w:rPr>
          <w:rFonts w:ascii="Times New Roman" w:hAnsi="Times New Roman" w:cs="Times New Roman"/>
          <w:color w:val="000000" w:themeColor="text1"/>
          <w:sz w:val="24"/>
          <w:szCs w:val="24"/>
          <w:lang w:val="en-US"/>
        </w:rPr>
        <w:t>Kokreidere, Asouoglu, Fatahi, Simson, Zakaria, Blesing, White</w:t>
      </w:r>
      <w:r w:rsidRPr="00205DD3">
        <w:rPr>
          <w:rFonts w:cs="Times New Roman"/>
          <w:color w:val="000000" w:themeColor="text1"/>
          <w:sz w:val="24"/>
          <w:szCs w:val="24"/>
          <w:lang w:val="en-US"/>
        </w:rPr>
        <w:t xml:space="preserve">) ja analizirale primenata samo na boja vo detekcija na </w:t>
      </w:r>
      <w:r w:rsidR="00B07162" w:rsidRPr="00205DD3">
        <w:rPr>
          <w:rFonts w:ascii="Times New Roman" w:hAnsi="Times New Roman" w:cs="Times New Roman"/>
          <w:sz w:val="24"/>
          <w:szCs w:val="24"/>
          <w:lang w:val="en-US"/>
        </w:rPr>
        <w:t>“</w:t>
      </w:r>
      <w:r w:rsidR="00B07162" w:rsidRPr="00205DD3">
        <w:rPr>
          <w:rFonts w:cs="Times New Roman"/>
          <w:sz w:val="24"/>
          <w:szCs w:val="24"/>
          <w:lang w:val="en-US"/>
        </w:rPr>
        <w:t>`lezda</w:t>
      </w:r>
      <w:r w:rsidR="00B07162">
        <w:rPr>
          <w:rFonts w:cs="Times New Roman"/>
          <w:sz w:val="24"/>
          <w:szCs w:val="24"/>
          <w:lang w:val="en-US"/>
        </w:rPr>
        <w:t>ta</w:t>
      </w:r>
      <w:r w:rsidR="00B07162" w:rsidRPr="00205DD3">
        <w:rPr>
          <w:rFonts w:cs="Times New Roman"/>
          <w:sz w:val="24"/>
          <w:szCs w:val="24"/>
          <w:lang w:val="en-US"/>
        </w:rPr>
        <w:t xml:space="preserve"> stra`ar</w:t>
      </w:r>
      <w:r w:rsidR="00B07162" w:rsidRPr="00205DD3">
        <w:rPr>
          <w:rFonts w:ascii="Times New Roman" w:hAnsi="Times New Roman" w:cs="Times New Roman"/>
          <w:sz w:val="24"/>
          <w:szCs w:val="24"/>
          <w:lang w:val="en-US"/>
        </w:rPr>
        <w:t>”</w:t>
      </w:r>
      <w:r w:rsidR="00B07162">
        <w:rPr>
          <w:rFonts w:cs="Times New Roman"/>
          <w:sz w:val="24"/>
          <w:szCs w:val="24"/>
          <w:lang w:val="en-US"/>
        </w:rPr>
        <w:t xml:space="preserve"> </w:t>
      </w:r>
      <w:r w:rsidRPr="00205DD3">
        <w:rPr>
          <w:rFonts w:cs="Times New Roman"/>
          <w:color w:val="000000" w:themeColor="text1"/>
          <w:sz w:val="24"/>
          <w:szCs w:val="24"/>
          <w:lang w:val="en-US"/>
        </w:rPr>
        <w:t xml:space="preserve">i utvrdile deka to~nosta se dvi`i od 77,5 do 99,7%, so visoka specifi~nost i senzitivnost, a razli~na e zavisno od toa koj tip na boja se koristel i kako se aplicirala. (19, 63) </w:t>
      </w:r>
      <w:r w:rsidRPr="00205DD3">
        <w:rPr>
          <w:rFonts w:cs="Times New Roman"/>
          <w:sz w:val="24"/>
          <w:szCs w:val="24"/>
          <w:lang w:val="en-US"/>
        </w:rPr>
        <w:t xml:space="preserve">Vo literaturata </w:t>
      </w:r>
      <w:r w:rsidRPr="00205DD3">
        <w:rPr>
          <w:rFonts w:ascii="Times New Roman" w:hAnsi="Times New Roman" w:cs="Times New Roman"/>
          <w:sz w:val="24"/>
          <w:szCs w:val="24"/>
          <w:lang w:val="en-US"/>
        </w:rPr>
        <w:t>Fattahi</w:t>
      </w:r>
      <w:r w:rsidRPr="00205DD3">
        <w:rPr>
          <w:rFonts w:cs="Times New Roman"/>
          <w:sz w:val="24"/>
          <w:szCs w:val="24"/>
          <w:lang w:val="en-US"/>
        </w:rPr>
        <w:t xml:space="preserve"> uka`uva deka i so metilensko sino se postignuvaat dobri rezultati vo prikaz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so mnogu pomali sistemski komplikacii. (63) Kako nepogodnost se opi{uva vo literaturata brzoto dvi`ewe vo limfnite sadovi i u{te pove}e zaradi malata golemina na ~esti~kite mo`e prvata bariera da ja preskoknat i prika`at plavi `lezi od slednoto nivo. Vo na{ata studija imavme ubav prikaz na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(oboena `lezda), osobeno bidejki istite bea detektirani i so sonda bidejki imaa depozit od radiokoloid. Mo{ne zna~ajno be{e {to plasmanot na bojata be{e 10 minuti pred intervencija, potoa intenzivno se masira{e dojkata i se prave{e rez vo pazuvnata jama. Nema{e niedno nesakano dejstvo na bojata, niti lokalno niti sistemsko. Vo pogled na prikaz so boja se prika`a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kaj 76 pacienti (95%), a kaj 4 (5%) ne se oboila niedna `lezda, a istata e detektirana so primena na radiokoloid. Zaradi ova neophodno e da se koristat dvete metodi vo detekcija na `lezda stra`ar. (63)</w:t>
      </w:r>
    </w:p>
    <w:p w:rsidR="00A34AE2" w:rsidRPr="00205DD3" w:rsidRDefault="00A34AE2" w:rsidP="00A34AE2">
      <w:pPr>
        <w:spacing w:after="0" w:line="240" w:lineRule="auto"/>
        <w:ind w:firstLine="720"/>
        <w:jc w:val="both"/>
        <w:rPr>
          <w:rFonts w:cs="Times New Roman"/>
          <w:sz w:val="24"/>
          <w:szCs w:val="24"/>
          <w:lang w:val="en-US"/>
        </w:rPr>
      </w:pPr>
    </w:p>
    <w:p w:rsidR="00A34AE2" w:rsidRPr="00205DD3" w:rsidRDefault="001F74AC" w:rsidP="00A34AE2">
      <w:pPr>
        <w:spacing w:after="0" w:line="240" w:lineRule="auto"/>
        <w:ind w:firstLine="720"/>
        <w:jc w:val="center"/>
        <w:rPr>
          <w:rFonts w:cs="Times New Roman"/>
          <w:i/>
          <w:sz w:val="24"/>
          <w:szCs w:val="24"/>
          <w:lang w:val="en-US"/>
        </w:rPr>
      </w:pPr>
      <w:r>
        <w:rPr>
          <w:rFonts w:cs="Times New Roman"/>
          <w:i/>
          <w:noProof/>
          <w:sz w:val="24"/>
          <w:szCs w:val="24"/>
          <w:lang w:val="en-US"/>
        </w:rPr>
        <w:lastRenderedPageBreak/>
        <w:pict>
          <v:oval id="_x0000_s1201" style="position:absolute;left:0;text-align:left;margin-left:3in;margin-top:234pt;width:36pt;height:36pt;z-index:251751424" strokecolor="red" strokeweight="2.75pt">
            <v:fill opacity="0"/>
          </v:oval>
        </w:pict>
      </w:r>
      <w:r>
        <w:rPr>
          <w:rFonts w:cs="Times New Roman"/>
          <w:i/>
          <w:noProof/>
          <w:sz w:val="24"/>
          <w:szCs w:val="24"/>
          <w:lang w:val="en-US"/>
        </w:rPr>
        <w:pict>
          <v:oval id="_x0000_s1200" style="position:absolute;left:0;text-align:left;margin-left:324pt;margin-top:63pt;width:36pt;height:36pt;z-index:251750400" strokecolor="red" strokeweight="2.75pt">
            <v:fill opacity="0"/>
          </v:oval>
        </w:pict>
      </w:r>
      <w:r>
        <w:rPr>
          <w:rFonts w:cs="Times New Roman"/>
          <w:i/>
          <w:noProof/>
          <w:sz w:val="24"/>
          <w:szCs w:val="24"/>
          <w:lang w:val="en-US"/>
        </w:rPr>
        <w:pict>
          <v:oval id="_x0000_s1199" style="position:absolute;left:0;text-align:left;margin-left:2in;margin-top:81pt;width:27pt;height:27pt;z-index:251749376" strokecolor="red" strokeweight="2.75pt">
            <v:fill opacity="0"/>
          </v:oval>
        </w:pict>
      </w:r>
      <w:r w:rsidR="00A34AE2" w:rsidRPr="00205DD3">
        <w:rPr>
          <w:rFonts w:cs="Times New Roman"/>
          <w:i/>
          <w:noProof/>
          <w:sz w:val="24"/>
          <w:szCs w:val="24"/>
          <w:lang w:val="en-US"/>
        </w:rPr>
        <w:drawing>
          <wp:inline distT="0" distB="0" distL="0" distR="0">
            <wp:extent cx="2524761" cy="1893571"/>
            <wp:effectExtent l="19050" t="0" r="8889" b="0"/>
            <wp:docPr id="8" name="Picture 3" descr="C:\Users\userlpt\Pictures\IMG_20170804_133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lpt\Pictures\IMG_20170804_133608.jpg"/>
                    <pic:cNvPicPr>
                      <a:picLocks noChangeAspect="1" noChangeArrowheads="1"/>
                    </pic:cNvPicPr>
                  </pic:nvPicPr>
                  <pic:blipFill>
                    <a:blip r:embed="rId59" cstate="print">
                      <a:lum bright="10000"/>
                    </a:blip>
                    <a:srcRect/>
                    <a:stretch>
                      <a:fillRect/>
                    </a:stretch>
                  </pic:blipFill>
                  <pic:spPr bwMode="auto">
                    <a:xfrm>
                      <a:off x="0" y="0"/>
                      <a:ext cx="2524761" cy="1893571"/>
                    </a:xfrm>
                    <a:prstGeom prst="rect">
                      <a:avLst/>
                    </a:prstGeom>
                    <a:noFill/>
                    <a:ln w="9525">
                      <a:noFill/>
                      <a:miter lim="800000"/>
                      <a:headEnd/>
                      <a:tailEnd/>
                    </a:ln>
                  </pic:spPr>
                </pic:pic>
              </a:graphicData>
            </a:graphic>
          </wp:inline>
        </w:drawing>
      </w:r>
      <w:r w:rsidR="00A34AE2" w:rsidRPr="00205DD3">
        <w:rPr>
          <w:rFonts w:cs="Times New Roman"/>
          <w:i/>
          <w:noProof/>
          <w:sz w:val="24"/>
          <w:szCs w:val="24"/>
          <w:lang w:val="en-US"/>
        </w:rPr>
        <w:drawing>
          <wp:inline distT="0" distB="0" distL="0" distR="0">
            <wp:extent cx="2531110" cy="1898333"/>
            <wp:effectExtent l="19050" t="0" r="2540" b="0"/>
            <wp:docPr id="61" name="Picture 4" descr="C:\Users\userlpt\Pictures\IMG_20170804_133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lpt\Pictures\IMG_20170804_133637.jpg"/>
                    <pic:cNvPicPr>
                      <a:picLocks noChangeAspect="1" noChangeArrowheads="1"/>
                    </pic:cNvPicPr>
                  </pic:nvPicPr>
                  <pic:blipFill>
                    <a:blip r:embed="rId60" cstate="print"/>
                    <a:srcRect/>
                    <a:stretch>
                      <a:fillRect/>
                    </a:stretch>
                  </pic:blipFill>
                  <pic:spPr bwMode="auto">
                    <a:xfrm>
                      <a:off x="0" y="0"/>
                      <a:ext cx="2531110" cy="1898333"/>
                    </a:xfrm>
                    <a:prstGeom prst="rect">
                      <a:avLst/>
                    </a:prstGeom>
                    <a:noFill/>
                    <a:ln w="9525">
                      <a:noFill/>
                      <a:miter lim="800000"/>
                      <a:headEnd/>
                      <a:tailEnd/>
                    </a:ln>
                  </pic:spPr>
                </pic:pic>
              </a:graphicData>
            </a:graphic>
          </wp:inline>
        </w:drawing>
      </w:r>
      <w:r w:rsidR="00A34AE2" w:rsidRPr="00205DD3">
        <w:rPr>
          <w:rFonts w:cs="Times New Roman"/>
          <w:i/>
          <w:noProof/>
          <w:sz w:val="24"/>
          <w:szCs w:val="24"/>
          <w:lang w:val="en-US"/>
        </w:rPr>
        <w:drawing>
          <wp:inline distT="0" distB="0" distL="0" distR="0">
            <wp:extent cx="2590799" cy="1943099"/>
            <wp:effectExtent l="19050" t="0" r="1" b="0"/>
            <wp:docPr id="62" name="Picture 5" descr="C:\Users\userlpt\Pictures\IMG_20171110_140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lpt\Pictures\IMG_20171110_140719.jpg"/>
                    <pic:cNvPicPr>
                      <a:picLocks noChangeAspect="1" noChangeArrowheads="1"/>
                    </pic:cNvPicPr>
                  </pic:nvPicPr>
                  <pic:blipFill>
                    <a:blip r:embed="rId61" cstate="print">
                      <a:lum bright="10000"/>
                    </a:blip>
                    <a:srcRect/>
                    <a:stretch>
                      <a:fillRect/>
                    </a:stretch>
                  </pic:blipFill>
                  <pic:spPr bwMode="auto">
                    <a:xfrm>
                      <a:off x="0" y="0"/>
                      <a:ext cx="2590799" cy="1943099"/>
                    </a:xfrm>
                    <a:prstGeom prst="rect">
                      <a:avLst/>
                    </a:prstGeom>
                    <a:noFill/>
                    <a:ln w="9525">
                      <a:noFill/>
                      <a:miter lim="800000"/>
                      <a:headEnd/>
                      <a:tailEnd/>
                    </a:ln>
                  </pic:spPr>
                </pic:pic>
              </a:graphicData>
            </a:graphic>
          </wp:inline>
        </w:drawing>
      </w:r>
    </w:p>
    <w:p w:rsidR="00A34AE2" w:rsidRPr="00205DD3" w:rsidRDefault="00A34AE2" w:rsidP="00A34AE2">
      <w:pPr>
        <w:spacing w:after="0" w:line="240" w:lineRule="auto"/>
        <w:ind w:firstLine="720"/>
        <w:jc w:val="center"/>
        <w:rPr>
          <w:rFonts w:cs="Times New Roman"/>
          <w:i/>
          <w:sz w:val="24"/>
          <w:szCs w:val="24"/>
          <w:lang w:val="en-US"/>
        </w:rPr>
      </w:pPr>
    </w:p>
    <w:p w:rsidR="00A34AE2" w:rsidRPr="00205DD3" w:rsidRDefault="00A34AE2" w:rsidP="00A34AE2">
      <w:pPr>
        <w:spacing w:after="0" w:line="240" w:lineRule="auto"/>
        <w:ind w:firstLine="720"/>
        <w:jc w:val="center"/>
        <w:rPr>
          <w:rFonts w:cs="Times New Roman"/>
          <w:i/>
          <w:sz w:val="24"/>
          <w:szCs w:val="24"/>
          <w:lang w:val="en-US"/>
        </w:rPr>
      </w:pPr>
      <w:r w:rsidRPr="00205DD3">
        <w:rPr>
          <w:rFonts w:cs="Times New Roman"/>
          <w:i/>
          <w:sz w:val="24"/>
          <w:szCs w:val="24"/>
          <w:lang w:val="en-US"/>
        </w:rPr>
        <w:t xml:space="preserve">Slika 20. Prikaz na </w:t>
      </w:r>
      <w:r w:rsidRPr="00205DD3">
        <w:rPr>
          <w:rFonts w:ascii="Times New Roman" w:hAnsi="Times New Roman" w:cs="Times New Roman"/>
          <w:i/>
          <w:sz w:val="24"/>
          <w:szCs w:val="24"/>
          <w:lang w:val="en-US"/>
        </w:rPr>
        <w:t>“</w:t>
      </w:r>
      <w:r w:rsidRPr="00205DD3">
        <w:rPr>
          <w:rFonts w:cs="Times New Roman"/>
          <w:i/>
          <w:sz w:val="24"/>
          <w:szCs w:val="24"/>
          <w:lang w:val="en-US"/>
        </w:rPr>
        <w:t xml:space="preserve"> `lezda stra`ar</w:t>
      </w:r>
      <w:r w:rsidRPr="00205DD3">
        <w:rPr>
          <w:rFonts w:ascii="Times New Roman" w:hAnsi="Times New Roman" w:cs="Times New Roman"/>
          <w:i/>
          <w:sz w:val="24"/>
          <w:szCs w:val="24"/>
          <w:lang w:val="en-US"/>
        </w:rPr>
        <w:t xml:space="preserve">” </w:t>
      </w:r>
      <w:r w:rsidRPr="00205DD3">
        <w:rPr>
          <w:rFonts w:cs="Times New Roman"/>
          <w:i/>
          <w:sz w:val="24"/>
          <w:szCs w:val="24"/>
          <w:lang w:val="en-US"/>
        </w:rPr>
        <w:t>so metilensko sino</w:t>
      </w:r>
    </w:p>
    <w:p w:rsidR="00A34AE2" w:rsidRPr="00205DD3" w:rsidRDefault="00A34AE2" w:rsidP="00A34AE2">
      <w:pPr>
        <w:spacing w:after="0" w:line="240" w:lineRule="auto"/>
        <w:ind w:firstLine="720"/>
        <w:jc w:val="center"/>
        <w:rPr>
          <w:rFonts w:cs="Times New Roman"/>
          <w:i/>
          <w:sz w:val="24"/>
          <w:szCs w:val="24"/>
          <w:lang w:val="en-US"/>
        </w:rPr>
      </w:pPr>
    </w:p>
    <w:p w:rsidR="00A34AE2" w:rsidRPr="00205DD3" w:rsidRDefault="00A34AE2" w:rsidP="00A34AE2">
      <w:pPr>
        <w:pStyle w:val="Heading2"/>
      </w:pPr>
    </w:p>
    <w:p w:rsidR="00A34AE2" w:rsidRPr="00205DD3" w:rsidRDefault="00A34AE2" w:rsidP="00A34AE2">
      <w:pPr>
        <w:pStyle w:val="Heading2"/>
      </w:pPr>
      <w:bookmarkStart w:id="44" w:name="_Toc507233438"/>
      <w:r w:rsidRPr="00205DD3">
        <w:t>Radiokoloid</w:t>
      </w:r>
      <w:bookmarkEnd w:id="44"/>
    </w:p>
    <w:p w:rsidR="00A34AE2" w:rsidRPr="00205DD3" w:rsidRDefault="00A34AE2" w:rsidP="00A34AE2">
      <w:pPr>
        <w:rPr>
          <w:lang w:val="en-US"/>
        </w:rPr>
      </w:pPr>
    </w:p>
    <w:p w:rsidR="00A34AE2" w:rsidRPr="00205DD3" w:rsidRDefault="00A34AE2" w:rsidP="00A34AE2">
      <w:pPr>
        <w:spacing w:after="0" w:line="240" w:lineRule="auto"/>
        <w:ind w:firstLine="720"/>
        <w:jc w:val="both"/>
        <w:rPr>
          <w:rFonts w:cs="Times New Roman"/>
          <w:color w:val="FF0000"/>
          <w:sz w:val="24"/>
          <w:szCs w:val="24"/>
          <w:lang w:val="en-US"/>
        </w:rPr>
      </w:pPr>
      <w:r w:rsidRPr="00205DD3">
        <w:rPr>
          <w:rFonts w:cs="Times New Roman"/>
          <w:sz w:val="24"/>
          <w:szCs w:val="24"/>
          <w:lang w:val="en-US"/>
        </w:rPr>
        <w:t xml:space="preserve">Detekcijata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 xml:space="preserve">so radiokoloid e standardizirana metoda pri koja osnovniot princip e koloid so odredena golemina na ~esti~ki da bide markiran so radioizotop i istiot da se aplicira periareolarno i se sledi negovoto dvi`ewe na stati~ka gama kamera, a pokasno i na ra~na gama detektira~ka sonda. Pritoa se vizualiziraat drena`nite limfni pati{ta i na kraj prvata drena`na limfna `lezda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Metodata kaj nas e standardizirana od Dr. Sini{a Stojanovski na Institutot za patofiziologija i nuklearna medicina i objavena vo negvata doktorska disertacija. (224)</w:t>
      </w:r>
    </w:p>
    <w:p w:rsidR="00A34AE2" w:rsidRPr="00205DD3" w:rsidRDefault="00A34AE2" w:rsidP="00A34AE2">
      <w:pPr>
        <w:spacing w:line="240" w:lineRule="auto"/>
        <w:ind w:firstLine="720"/>
        <w:jc w:val="both"/>
        <w:rPr>
          <w:rFonts w:cs="Times New Roman"/>
          <w:sz w:val="24"/>
          <w:szCs w:val="24"/>
          <w:lang w:val="en-US"/>
        </w:rPr>
      </w:pPr>
      <w:r w:rsidRPr="00205DD3">
        <w:rPr>
          <w:rFonts w:cs="Times New Roman"/>
          <w:sz w:val="24"/>
          <w:szCs w:val="24"/>
          <w:lang w:val="en-US"/>
        </w:rPr>
        <w:t>I</w:t>
      </w:r>
      <w:r w:rsidRPr="00205DD3">
        <w:rPr>
          <w:sz w:val="24"/>
          <w:szCs w:val="24"/>
          <w:lang w:val="en-US"/>
        </w:rPr>
        <w:t xml:space="preserve">stra`uvaweto se izveduva{e sekoj petok. Pacientot vo 8 ~asot be{e na Institutot za patofiziologija, kade be{e davano </w:t>
      </w:r>
      <w:r w:rsidRPr="00205DD3">
        <w:rPr>
          <w:rFonts w:ascii="Times New Roman" w:eastAsia="+mn-ea" w:hAnsi="Times New Roman" w:cs="Times New Roman"/>
          <w:color w:val="000000"/>
          <w:sz w:val="24"/>
          <w:szCs w:val="24"/>
          <w:lang w:val="sv-SE"/>
        </w:rPr>
        <w:t>mTc</w:t>
      </w:r>
      <w:r w:rsidRPr="00205DD3">
        <w:rPr>
          <w:rFonts w:ascii="Times New Roman" w:eastAsia="+mn-ea" w:hAnsi="Times New Roman" w:cs="Times New Roman"/>
          <w:color w:val="000000"/>
          <w:sz w:val="24"/>
          <w:szCs w:val="24"/>
          <w:vertAlign w:val="superscript"/>
          <w:lang w:val="sv-SE"/>
        </w:rPr>
        <w:t>99</w:t>
      </w:r>
      <w:r w:rsidRPr="00205DD3">
        <w:rPr>
          <w:rFonts w:ascii="Times New Roman" w:eastAsia="+mn-ea" w:hAnsi="Times New Roman" w:cs="Times New Roman"/>
          <w:color w:val="000000"/>
          <w:sz w:val="24"/>
          <w:szCs w:val="24"/>
          <w:lang w:val="sv-SE"/>
        </w:rPr>
        <w:t>-SENTI-SCINT (MEDI-RADIOPHARMA LTD. Hungary; human serum albumin nano sized colloid;</w:t>
      </w:r>
      <w:r w:rsidRPr="00205DD3">
        <w:rPr>
          <w:rFonts w:ascii="Times New Roman" w:eastAsia="+mn-ea" w:hAnsi="Times New Roman" w:cs="Times New Roman"/>
          <w:color w:val="000000"/>
          <w:sz w:val="24"/>
          <w:szCs w:val="24"/>
          <w:lang w:val="en-GB"/>
        </w:rPr>
        <w:t xml:space="preserve"> </w:t>
      </w:r>
      <w:r w:rsidRPr="00205DD3">
        <w:rPr>
          <w:rFonts w:ascii="Times New Roman" w:eastAsia="+mn-ea" w:hAnsi="Times New Roman" w:cs="Times New Roman"/>
          <w:color w:val="000000"/>
          <w:sz w:val="24"/>
          <w:szCs w:val="24"/>
          <w:lang w:val="sv-SE"/>
        </w:rPr>
        <w:t>100-600 nm)</w:t>
      </w:r>
      <w:r w:rsidRPr="00205DD3">
        <w:rPr>
          <w:rFonts w:ascii="Tahoma" w:eastAsia="+mn-ea" w:hAnsi="Tahoma" w:cs="+mn-cs"/>
          <w:color w:val="000000"/>
          <w:sz w:val="24"/>
          <w:szCs w:val="24"/>
          <w:lang w:val="en-GB"/>
        </w:rPr>
        <w:t xml:space="preserve"> </w:t>
      </w:r>
      <w:r w:rsidRPr="00205DD3">
        <w:rPr>
          <w:rFonts w:ascii="Tahoma" w:eastAsia="+mn-ea" w:hAnsi="Tahoma" w:cs="+mn-cs"/>
          <w:color w:val="000000"/>
          <w:sz w:val="24"/>
          <w:szCs w:val="24"/>
          <w:lang w:val="sv-SE"/>
        </w:rPr>
        <w:t xml:space="preserve"> </w:t>
      </w:r>
      <w:r w:rsidRPr="00205DD3">
        <w:rPr>
          <w:rFonts w:eastAsia="+mn-ea" w:cs="+mn-cs"/>
          <w:color w:val="000000"/>
          <w:sz w:val="24"/>
          <w:szCs w:val="24"/>
          <w:lang w:val="sv-SE"/>
        </w:rPr>
        <w:t>vo doza od</w:t>
      </w:r>
      <w:r w:rsidRPr="00205DD3">
        <w:rPr>
          <w:rFonts w:ascii="Tahoma" w:eastAsia="+mn-ea" w:hAnsi="Tahoma" w:cs="+mn-cs"/>
          <w:color w:val="000000"/>
          <w:sz w:val="24"/>
          <w:szCs w:val="24"/>
          <w:lang w:val="sv-SE"/>
        </w:rPr>
        <w:t xml:space="preserve"> </w:t>
      </w:r>
      <w:r w:rsidRPr="00205DD3">
        <w:rPr>
          <w:rFonts w:ascii="Times New Roman" w:eastAsia="+mn-ea" w:hAnsi="Times New Roman" w:cs="Times New Roman"/>
          <w:color w:val="000000"/>
          <w:sz w:val="24"/>
          <w:szCs w:val="24"/>
          <w:lang w:val="sv-SE"/>
        </w:rPr>
        <w:t>4 mCi (150 MBq)</w:t>
      </w:r>
      <w:r w:rsidRPr="00205DD3">
        <w:rPr>
          <w:rFonts w:ascii="Tahoma" w:eastAsia="+mn-ea" w:hAnsi="Tahoma" w:cs="+mn-cs"/>
          <w:color w:val="000000"/>
          <w:sz w:val="24"/>
          <w:szCs w:val="24"/>
          <w:lang w:val="sv-SE"/>
        </w:rPr>
        <w:t xml:space="preserve"> </w:t>
      </w:r>
      <w:r w:rsidRPr="00205DD3">
        <w:rPr>
          <w:rFonts w:eastAsia="+mn-ea" w:cs="+mn-cs"/>
          <w:color w:val="000000"/>
          <w:sz w:val="24"/>
          <w:szCs w:val="24"/>
          <w:lang w:val="sv-SE"/>
        </w:rPr>
        <w:t>podelena vo 4 poedine~ni dozi</w:t>
      </w:r>
      <w:r w:rsidRPr="00205DD3">
        <w:rPr>
          <w:rFonts w:ascii="Tahoma" w:eastAsia="+mn-ea" w:hAnsi="Tahoma" w:cs="+mn-cs"/>
          <w:color w:val="000000"/>
          <w:sz w:val="24"/>
          <w:szCs w:val="24"/>
          <w:lang w:val="sv-SE"/>
        </w:rPr>
        <w:t xml:space="preserve"> </w:t>
      </w:r>
      <w:r w:rsidRPr="00205DD3">
        <w:rPr>
          <w:rFonts w:eastAsia="+mn-ea" w:cs="+mn-cs"/>
          <w:color w:val="000000"/>
          <w:sz w:val="24"/>
          <w:szCs w:val="24"/>
          <w:lang w:val="sv-SE"/>
        </w:rPr>
        <w:t>(sekoja doza po</w:t>
      </w:r>
      <w:r w:rsidRPr="00205DD3">
        <w:rPr>
          <w:rFonts w:ascii="Tahoma" w:eastAsia="+mn-ea" w:hAnsi="Tahoma" w:cs="+mn-cs"/>
          <w:color w:val="000000"/>
          <w:sz w:val="24"/>
          <w:szCs w:val="24"/>
          <w:lang w:val="sv-SE"/>
        </w:rPr>
        <w:t xml:space="preserve"> </w:t>
      </w:r>
      <w:r w:rsidRPr="00205DD3">
        <w:rPr>
          <w:rFonts w:ascii="Times New Roman" w:eastAsia="+mn-ea" w:hAnsi="Times New Roman" w:cs="Times New Roman"/>
          <w:color w:val="000000"/>
          <w:sz w:val="24"/>
          <w:szCs w:val="24"/>
          <w:lang w:val="sv-SE"/>
        </w:rPr>
        <w:t>1mCi / 37 MBq</w:t>
      </w:r>
      <w:r w:rsidRPr="00205DD3">
        <w:rPr>
          <w:rFonts w:ascii="Tahoma" w:eastAsia="+mn-ea" w:hAnsi="Tahoma" w:cs="+mn-cs"/>
          <w:color w:val="000000"/>
          <w:sz w:val="24"/>
          <w:szCs w:val="24"/>
          <w:lang w:val="sv-SE"/>
        </w:rPr>
        <w:t xml:space="preserve"> </w:t>
      </w:r>
      <w:r w:rsidRPr="00205DD3">
        <w:rPr>
          <w:rFonts w:eastAsia="+mn-ea" w:cs="+mn-cs"/>
          <w:color w:val="000000"/>
          <w:sz w:val="24"/>
          <w:szCs w:val="24"/>
          <w:lang w:val="sv-SE"/>
        </w:rPr>
        <w:t>soodvetno).</w:t>
      </w:r>
      <w:r w:rsidRPr="00205DD3">
        <w:rPr>
          <w:sz w:val="24"/>
          <w:szCs w:val="24"/>
          <w:lang w:val="en-US"/>
        </w:rPr>
        <w:t xml:space="preserve"> Po 2 i 4 ~asa od aplikacija se vr{ea snimawa na stati~ka gama kamera. Dokolku se verificira{e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istata se markira{e na ko`ata. Slede{e transport vo operaciona sala, kade se otpo~nuva{e so op{ta endotrahealna anestezija. slede{e aplikacija na 20 ml razredeno metilensko sino (5%</w:t>
      </w:r>
      <w:r w:rsidRPr="00205DD3">
        <w:rPr>
          <w:rFonts w:cs="Times New Roman"/>
          <w:sz w:val="24"/>
          <w:szCs w:val="24"/>
          <w:vertAlign w:val="subscript"/>
          <w:lang w:val="en-US"/>
        </w:rPr>
        <w:t>o</w:t>
      </w:r>
      <w:r w:rsidRPr="00205DD3">
        <w:rPr>
          <w:rFonts w:cs="Times New Roman"/>
          <w:sz w:val="24"/>
          <w:szCs w:val="24"/>
          <w:lang w:val="en-US"/>
        </w:rPr>
        <w:t>), vo dolno medijalniot rab na mamila, po {to slede{e masa`a na dojkata 10 minuti. Slede{e pristap vo pazuvnata jama so rez od 1-2 cm., nad obele`ano mes</w:t>
      </w:r>
      <w:r w:rsidR="00EC3F04">
        <w:rPr>
          <w:rFonts w:cs="Times New Roman"/>
          <w:sz w:val="24"/>
          <w:szCs w:val="24"/>
          <w:lang w:val="en-US"/>
        </w:rPr>
        <w:t xml:space="preserve">to, vodeni so ra~na gama detektorska </w:t>
      </w:r>
      <w:r w:rsidRPr="00205DD3">
        <w:rPr>
          <w:rFonts w:cs="Times New Roman"/>
          <w:sz w:val="24"/>
          <w:szCs w:val="24"/>
          <w:lang w:val="en-US"/>
        </w:rPr>
        <w:t xml:space="preserve">sonda i ostranuvawe na 1, 2 ili pove}e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 xml:space="preserve">koi vedna{ se isleduvaa na smrznati preseci. Dodeka trae{e histopatolo{koto isleduvawe se izveduva{e </w:t>
      </w:r>
      <w:r w:rsidRPr="00205DD3">
        <w:rPr>
          <w:rFonts w:cs="Times New Roman"/>
          <w:sz w:val="24"/>
          <w:szCs w:val="24"/>
          <w:lang w:val="en-US"/>
        </w:rPr>
        <w:lastRenderedPageBreak/>
        <w:t>operacijata na dojkata. Dokolku rezultatot od `lezdite be{e negativen, se zavr{uva{e so intervencijata, a dokolku be{e pozitiven se izveduva{e limfadenektomija. Pacitntite bea hospitalizirani naj~esto 3 dena.</w:t>
      </w:r>
    </w:p>
    <w:p w:rsidR="00A34AE2" w:rsidRPr="00205DD3" w:rsidRDefault="00A34AE2" w:rsidP="00A34AE2">
      <w:pPr>
        <w:spacing w:line="240" w:lineRule="auto"/>
        <w:ind w:firstLine="720"/>
        <w:jc w:val="both"/>
        <w:rPr>
          <w:rFonts w:cs="Times New Roman"/>
          <w:sz w:val="24"/>
          <w:szCs w:val="24"/>
          <w:lang w:val="en-US"/>
        </w:rPr>
      </w:pPr>
    </w:p>
    <w:p w:rsidR="00A34AE2" w:rsidRPr="00205DD3" w:rsidRDefault="00A34AE2" w:rsidP="00A34AE2">
      <w:pPr>
        <w:spacing w:line="240" w:lineRule="auto"/>
        <w:ind w:firstLine="720"/>
        <w:jc w:val="both"/>
        <w:rPr>
          <w:rFonts w:cs="Times New Roman"/>
          <w:sz w:val="24"/>
          <w:szCs w:val="24"/>
          <w:lang w:val="en-US"/>
        </w:rPr>
      </w:pPr>
      <w:r w:rsidRPr="00205DD3">
        <w:rPr>
          <w:rFonts w:cs="Times New Roman"/>
          <w:noProof/>
          <w:sz w:val="24"/>
          <w:szCs w:val="24"/>
          <w:lang w:val="en-US"/>
        </w:rPr>
        <w:drawing>
          <wp:inline distT="0" distB="0" distL="0" distR="0">
            <wp:extent cx="2550160" cy="1434430"/>
            <wp:effectExtent l="19050" t="0" r="2540" b="0"/>
            <wp:docPr id="63" name="Picture 2" descr="20161021_130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021_130351.jpg"/>
                    <pic:cNvPicPr/>
                  </pic:nvPicPr>
                  <pic:blipFill>
                    <a:blip r:embed="rId62" cstate="print">
                      <a:lum bright="10000"/>
                    </a:blip>
                    <a:stretch>
                      <a:fillRect/>
                    </a:stretch>
                  </pic:blipFill>
                  <pic:spPr>
                    <a:xfrm>
                      <a:off x="0" y="0"/>
                      <a:ext cx="2550160" cy="1434430"/>
                    </a:xfrm>
                    <a:prstGeom prst="rect">
                      <a:avLst/>
                    </a:prstGeom>
                  </pic:spPr>
                </pic:pic>
              </a:graphicData>
            </a:graphic>
          </wp:inline>
        </w:drawing>
      </w:r>
      <w:r w:rsidRPr="00205DD3">
        <w:rPr>
          <w:rFonts w:cs="Times New Roman"/>
          <w:noProof/>
          <w:sz w:val="24"/>
          <w:szCs w:val="24"/>
          <w:lang w:val="en-US"/>
        </w:rPr>
        <w:drawing>
          <wp:inline distT="0" distB="0" distL="0" distR="0">
            <wp:extent cx="2514097" cy="1414145"/>
            <wp:effectExtent l="19050" t="0" r="503" b="0"/>
            <wp:docPr id="64" name="Picture 3" descr="20161021_13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021_130503.jpg"/>
                    <pic:cNvPicPr/>
                  </pic:nvPicPr>
                  <pic:blipFill>
                    <a:blip r:embed="rId63" cstate="print">
                      <a:lum bright="10000"/>
                    </a:blip>
                    <a:stretch>
                      <a:fillRect/>
                    </a:stretch>
                  </pic:blipFill>
                  <pic:spPr>
                    <a:xfrm>
                      <a:off x="0" y="0"/>
                      <a:ext cx="2514097" cy="1414145"/>
                    </a:xfrm>
                    <a:prstGeom prst="rect">
                      <a:avLst/>
                    </a:prstGeom>
                  </pic:spPr>
                </pic:pic>
              </a:graphicData>
            </a:graphic>
          </wp:inline>
        </w:drawing>
      </w:r>
      <w:r w:rsidRPr="00205DD3">
        <w:rPr>
          <w:rFonts w:cs="Times New Roman"/>
          <w:noProof/>
          <w:sz w:val="24"/>
          <w:szCs w:val="24"/>
          <w:lang w:val="en-US"/>
        </w:rPr>
        <w:drawing>
          <wp:inline distT="0" distB="0" distL="0" distR="0">
            <wp:extent cx="2438460" cy="1371600"/>
            <wp:effectExtent l="19050" t="0" r="0" b="0"/>
            <wp:docPr id="65" name="Picture 5" descr="20161021_130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021_130617.jpg"/>
                    <pic:cNvPicPr/>
                  </pic:nvPicPr>
                  <pic:blipFill>
                    <a:blip r:embed="rId64" cstate="print">
                      <a:lum bright="10000"/>
                    </a:blip>
                    <a:stretch>
                      <a:fillRect/>
                    </a:stretch>
                  </pic:blipFill>
                  <pic:spPr>
                    <a:xfrm>
                      <a:off x="0" y="0"/>
                      <a:ext cx="2440378" cy="1372679"/>
                    </a:xfrm>
                    <a:prstGeom prst="rect">
                      <a:avLst/>
                    </a:prstGeom>
                  </pic:spPr>
                </pic:pic>
              </a:graphicData>
            </a:graphic>
          </wp:inline>
        </w:drawing>
      </w:r>
      <w:r w:rsidRPr="00205DD3">
        <w:rPr>
          <w:rFonts w:cs="Times New Roman"/>
          <w:noProof/>
          <w:sz w:val="24"/>
          <w:szCs w:val="24"/>
          <w:lang w:val="en-US"/>
        </w:rPr>
        <w:drawing>
          <wp:inline distT="0" distB="0" distL="0" distR="0">
            <wp:extent cx="2095500" cy="1276350"/>
            <wp:effectExtent l="19050" t="0" r="0" b="0"/>
            <wp:docPr id="66" name="Picture 39" descr="20161111_134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11_134134.jpg"/>
                    <pic:cNvPicPr/>
                  </pic:nvPicPr>
                  <pic:blipFill>
                    <a:blip r:embed="rId65" cstate="print">
                      <a:lum bright="10000"/>
                    </a:blip>
                    <a:stretch>
                      <a:fillRect/>
                    </a:stretch>
                  </pic:blipFill>
                  <pic:spPr>
                    <a:xfrm>
                      <a:off x="0" y="0"/>
                      <a:ext cx="2097014" cy="1277272"/>
                    </a:xfrm>
                    <a:prstGeom prst="rect">
                      <a:avLst/>
                    </a:prstGeom>
                  </pic:spPr>
                </pic:pic>
              </a:graphicData>
            </a:graphic>
          </wp:inline>
        </w:drawing>
      </w:r>
      <w:r w:rsidRPr="00205DD3">
        <w:rPr>
          <w:rFonts w:cs="Times New Roman"/>
          <w:noProof/>
          <w:sz w:val="24"/>
          <w:szCs w:val="24"/>
          <w:lang w:val="en-US"/>
        </w:rPr>
        <w:drawing>
          <wp:inline distT="0" distB="0" distL="0" distR="0">
            <wp:extent cx="1123950" cy="819150"/>
            <wp:effectExtent l="19050" t="0" r="0" b="0"/>
            <wp:docPr id="67" name="Picture 6" descr="20161021_130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021_130908.jpg"/>
                    <pic:cNvPicPr/>
                  </pic:nvPicPr>
                  <pic:blipFill>
                    <a:blip r:embed="rId66" cstate="print"/>
                    <a:srcRect l="29412" r="21008" b="35821"/>
                    <a:stretch>
                      <a:fillRect/>
                    </a:stretch>
                  </pic:blipFill>
                  <pic:spPr>
                    <a:xfrm>
                      <a:off x="0" y="0"/>
                      <a:ext cx="1123950" cy="819150"/>
                    </a:xfrm>
                    <a:prstGeom prst="rect">
                      <a:avLst/>
                    </a:prstGeom>
                  </pic:spPr>
                </pic:pic>
              </a:graphicData>
            </a:graphic>
          </wp:inline>
        </w:drawing>
      </w:r>
    </w:p>
    <w:p w:rsidR="00A34AE2" w:rsidRPr="00205DD3" w:rsidRDefault="001F74AC" w:rsidP="00A34AE2">
      <w:pPr>
        <w:spacing w:line="240" w:lineRule="auto"/>
        <w:ind w:firstLine="720"/>
        <w:jc w:val="both"/>
        <w:rPr>
          <w:rFonts w:cs="Times New Roman"/>
          <w:i/>
          <w:sz w:val="24"/>
          <w:szCs w:val="24"/>
          <w:lang w:val="en-US"/>
        </w:rPr>
      </w:pPr>
      <w:r w:rsidRPr="001F74AC">
        <w:rPr>
          <w:rFonts w:cs="Times New Roman"/>
          <w:noProof/>
          <w:sz w:val="24"/>
          <w:szCs w:val="24"/>
          <w:lang w:val="en-US"/>
        </w:rPr>
        <w:pict>
          <v:oval id="_x0000_s1203" style="position:absolute;left:0;text-align:left;margin-left:396pt;margin-top:-50.95pt;width:36pt;height:36pt;z-index:251753472" strokecolor="red" strokeweight="2.75pt">
            <v:fill opacity="0"/>
          </v:oval>
        </w:pict>
      </w:r>
      <w:r w:rsidRPr="001F74AC">
        <w:rPr>
          <w:rFonts w:cs="Times New Roman"/>
          <w:noProof/>
          <w:sz w:val="24"/>
          <w:szCs w:val="24"/>
          <w:lang w:val="en-US"/>
        </w:rPr>
        <w:pict>
          <v:oval id="_x0000_s1202" style="position:absolute;left:0;text-align:left;margin-left:261pt;margin-top:-77.95pt;width:36pt;height:36pt;z-index:251752448" strokecolor="red" strokeweight="2.75pt">
            <v:fill opacity="0"/>
          </v:oval>
        </w:pict>
      </w:r>
      <w:r w:rsidR="00A34AE2" w:rsidRPr="00205DD3">
        <w:rPr>
          <w:rFonts w:cs="Times New Roman"/>
          <w:i/>
          <w:sz w:val="24"/>
          <w:szCs w:val="24"/>
          <w:lang w:val="en-US"/>
        </w:rPr>
        <w:t xml:space="preserve">Slika 21. Detekcija na </w:t>
      </w:r>
      <w:r w:rsidR="00A34AE2" w:rsidRPr="00205DD3">
        <w:rPr>
          <w:rFonts w:ascii="Times New Roman" w:hAnsi="Times New Roman" w:cs="Times New Roman"/>
          <w:i/>
          <w:sz w:val="24"/>
          <w:szCs w:val="24"/>
          <w:lang w:val="en-US"/>
        </w:rPr>
        <w:t>“</w:t>
      </w:r>
      <w:r w:rsidR="00A34AE2" w:rsidRPr="00205DD3">
        <w:rPr>
          <w:rFonts w:cs="Times New Roman"/>
          <w:i/>
          <w:sz w:val="24"/>
          <w:szCs w:val="24"/>
          <w:lang w:val="en-US"/>
        </w:rPr>
        <w:t xml:space="preserve"> `lezda stra`ar</w:t>
      </w:r>
      <w:r w:rsidR="00A34AE2" w:rsidRPr="00205DD3">
        <w:rPr>
          <w:rFonts w:ascii="Times New Roman" w:hAnsi="Times New Roman" w:cs="Times New Roman"/>
          <w:i/>
          <w:sz w:val="24"/>
          <w:szCs w:val="24"/>
          <w:lang w:val="en-US"/>
        </w:rPr>
        <w:t xml:space="preserve">” </w:t>
      </w:r>
      <w:r w:rsidR="00A34AE2" w:rsidRPr="00205DD3">
        <w:rPr>
          <w:rFonts w:cs="Times New Roman"/>
          <w:i/>
          <w:sz w:val="24"/>
          <w:szCs w:val="24"/>
          <w:lang w:val="en-US"/>
        </w:rPr>
        <w:t>so radiokolid</w:t>
      </w:r>
    </w:p>
    <w:p w:rsidR="00A34AE2" w:rsidRPr="00205DD3" w:rsidRDefault="00A34AE2" w:rsidP="00A34AE2">
      <w:pPr>
        <w:spacing w:line="240" w:lineRule="auto"/>
        <w:ind w:firstLine="720"/>
        <w:jc w:val="both"/>
        <w:rPr>
          <w:rFonts w:cs="Times New Roman"/>
          <w:i/>
          <w:sz w:val="24"/>
          <w:szCs w:val="24"/>
          <w:lang w:val="en-US"/>
        </w:rPr>
      </w:pPr>
    </w:p>
    <w:p w:rsidR="00A34AE2" w:rsidRPr="00205DD3" w:rsidRDefault="00EC3F04" w:rsidP="00A34AE2">
      <w:pPr>
        <w:spacing w:line="240" w:lineRule="auto"/>
        <w:ind w:firstLine="720"/>
        <w:jc w:val="both"/>
        <w:rPr>
          <w:rFonts w:cs="Times New Roman"/>
          <w:sz w:val="24"/>
          <w:szCs w:val="24"/>
          <w:lang w:val="en-US"/>
        </w:rPr>
      </w:pPr>
      <w:r>
        <w:rPr>
          <w:rFonts w:cs="Times New Roman"/>
          <w:sz w:val="24"/>
          <w:szCs w:val="24"/>
          <w:lang w:val="en-US"/>
        </w:rPr>
        <w:t>Primenata na ra~nata gama detektorska sonda</w:t>
      </w:r>
      <w:r w:rsidR="00A34AE2" w:rsidRPr="00205DD3">
        <w:rPr>
          <w:rFonts w:cs="Times New Roman"/>
          <w:sz w:val="24"/>
          <w:szCs w:val="24"/>
          <w:lang w:val="en-US"/>
        </w:rPr>
        <w:t xml:space="preserve"> e posebno prakti~no bidejki intraoperativno istata ne vodi vo nao|awe na vistinskata </w:t>
      </w:r>
      <w:r w:rsidR="00A34AE2" w:rsidRPr="00205DD3">
        <w:rPr>
          <w:rFonts w:ascii="Times New Roman" w:hAnsi="Times New Roman" w:cs="Times New Roman"/>
          <w:sz w:val="24"/>
          <w:szCs w:val="24"/>
          <w:lang w:val="en-US"/>
        </w:rPr>
        <w:t>“</w:t>
      </w:r>
      <w:r w:rsidR="00A34AE2" w:rsidRPr="00205DD3">
        <w:rPr>
          <w:rFonts w:cs="Times New Roman"/>
          <w:sz w:val="24"/>
          <w:szCs w:val="24"/>
          <w:lang w:val="en-US"/>
        </w:rPr>
        <w:t>`lezda stra`ar</w:t>
      </w:r>
      <w:r w:rsidR="00A34AE2" w:rsidRPr="00205DD3">
        <w:rPr>
          <w:rFonts w:ascii="Times New Roman" w:hAnsi="Times New Roman" w:cs="Times New Roman"/>
          <w:sz w:val="24"/>
          <w:szCs w:val="24"/>
          <w:lang w:val="en-US"/>
        </w:rPr>
        <w:t>”</w:t>
      </w:r>
      <w:r w:rsidR="00A34AE2" w:rsidRPr="00205DD3">
        <w:rPr>
          <w:rFonts w:cs="Times New Roman"/>
          <w:sz w:val="24"/>
          <w:szCs w:val="24"/>
          <w:lang w:val="en-US"/>
        </w:rPr>
        <w:t xml:space="preserve">. Vo taa smisla se i rezultatite na </w:t>
      </w:r>
      <w:r w:rsidR="00A34AE2" w:rsidRPr="00205DD3">
        <w:rPr>
          <w:rFonts w:ascii="Times New Roman" w:hAnsi="Times New Roman" w:cs="Times New Roman"/>
          <w:sz w:val="24"/>
          <w:szCs w:val="24"/>
          <w:lang w:val="en-US"/>
        </w:rPr>
        <w:t>Ghosh</w:t>
      </w:r>
      <w:r w:rsidR="00A34AE2" w:rsidRPr="00205DD3">
        <w:rPr>
          <w:rFonts w:cs="Times New Roman"/>
          <w:sz w:val="24"/>
          <w:szCs w:val="24"/>
          <w:lang w:val="en-US"/>
        </w:rPr>
        <w:t>. (80)</w:t>
      </w:r>
    </w:p>
    <w:p w:rsidR="00A34AE2" w:rsidRPr="00205DD3" w:rsidRDefault="00A34AE2" w:rsidP="00A34AE2">
      <w:pPr>
        <w:spacing w:line="240" w:lineRule="auto"/>
        <w:ind w:firstLine="720"/>
        <w:jc w:val="both"/>
        <w:rPr>
          <w:rFonts w:cs="Times New Roman"/>
          <w:sz w:val="24"/>
          <w:szCs w:val="24"/>
          <w:lang w:val="en-US"/>
        </w:rPr>
      </w:pPr>
      <w:r w:rsidRPr="00205DD3">
        <w:rPr>
          <w:rFonts w:cs="Times New Roman"/>
          <w:sz w:val="24"/>
          <w:szCs w:val="24"/>
          <w:lang w:val="en-US"/>
        </w:rPr>
        <w:t xml:space="preserve">Osnoven uslov pacientkata da vleze vo studijata be{e da ima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na stati~ka gama kamera. Kaj site pacienti kaj koi bea ispoleneti ostanatite kriteriumi (ran stadium na bolest, klini~ki negativna aksilarna jama, nemawe na predhodna operacija na dojka, nemawe na zra~na terapija) ima{e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 xml:space="preserve">Dodeka trae{e studijata se napravi obid za detekcija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 xml:space="preserve">kaj dve pacientki, kaj koi predhodno imale tumerektomija i kaj edna pacientka so naprednata bolest, kaj site nema{e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 xml:space="preserve">i istite ne vlegoa vo studijata. Objasnuvaweto za{to nema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kaj predhodno operirani pacienti e logi~no, so hirur{kata intervencija osobeno dokolku e vo gornolateralnite kvadranti se presekuvaat i limfnite pati{ta za drena`a. Kaj pacientkata so naprednata bolest nema prikaz poradi toa {to metastaskite maligni kletki vleguvaat vo limfnite sadovi i gi zapu{uv</w:t>
      </w:r>
      <w:r w:rsidR="00902FA6">
        <w:rPr>
          <w:rFonts w:cs="Times New Roman"/>
          <w:sz w:val="24"/>
          <w:szCs w:val="24"/>
          <w:lang w:val="en-US"/>
        </w:rPr>
        <w:t>aat, i u{te pove}e gi obstruiraat</w:t>
      </w:r>
      <w:r w:rsidRPr="00205DD3">
        <w:rPr>
          <w:rFonts w:cs="Times New Roman"/>
          <w:sz w:val="24"/>
          <w:szCs w:val="24"/>
          <w:lang w:val="en-US"/>
        </w:rPr>
        <w:t xml:space="preserve"> limfnite jazli so metastaski depozit pa istite  ne se prika`uvaat. Soglasno na ova dokolku se dr`ime na preporakite za primena na ovaa metoda sekoga{ sme imale dobar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w:t>
      </w:r>
    </w:p>
    <w:p w:rsidR="00A34AE2" w:rsidRPr="00205DD3" w:rsidRDefault="00A34AE2" w:rsidP="00A34AE2">
      <w:pPr>
        <w:spacing w:line="240" w:lineRule="auto"/>
        <w:ind w:firstLine="720"/>
        <w:jc w:val="both"/>
        <w:rPr>
          <w:rFonts w:cs="Times New Roman"/>
          <w:sz w:val="24"/>
          <w:szCs w:val="24"/>
          <w:lang w:val="en-US"/>
        </w:rPr>
      </w:pPr>
      <w:r w:rsidRPr="00205DD3">
        <w:rPr>
          <w:rFonts w:cs="Times New Roman"/>
          <w:sz w:val="24"/>
          <w:szCs w:val="24"/>
          <w:lang w:val="en-US"/>
        </w:rPr>
        <w:t xml:space="preserve">Vo pogled na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kaj site slu~ai ima prikaz vo pazuvnata jama (edna, dve ili pove}e), vo eden slu~aj dopolnitelno e prika`ana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i vo bazenot na arterija mamarija interna, i kaj edna pacientka prika`ano e dvi`ewe na radiotraserot prema crniot drob.</w:t>
      </w:r>
    </w:p>
    <w:p w:rsidR="00A34AE2" w:rsidRPr="00205DD3" w:rsidRDefault="00A34AE2" w:rsidP="00A34AE2">
      <w:pPr>
        <w:spacing w:line="240" w:lineRule="auto"/>
        <w:ind w:firstLine="720"/>
        <w:jc w:val="both"/>
        <w:rPr>
          <w:rFonts w:cs="Times New Roman"/>
          <w:sz w:val="24"/>
          <w:szCs w:val="24"/>
          <w:lang w:val="en-US"/>
        </w:rPr>
      </w:pPr>
      <w:r w:rsidRPr="00205DD3">
        <w:rPr>
          <w:rFonts w:cs="Times New Roman"/>
          <w:sz w:val="24"/>
          <w:szCs w:val="24"/>
          <w:lang w:val="en-US"/>
        </w:rPr>
        <w:lastRenderedPageBreak/>
        <w:t xml:space="preserve">Posebno zna~ajno e da se notira postoewe na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von bazenot na pazuvnata jama, osobeno dokolku e vo regionot na arterija mamarija {to e va`no za ponatamo{en onkolo{ki tretman. (58, 62, 102, 121)</w:t>
      </w:r>
    </w:p>
    <w:p w:rsidR="00A34AE2" w:rsidRPr="00205DD3" w:rsidRDefault="00A34AE2" w:rsidP="00A34AE2">
      <w:pPr>
        <w:spacing w:line="240" w:lineRule="auto"/>
        <w:ind w:firstLine="720"/>
        <w:jc w:val="both"/>
        <w:rPr>
          <w:rFonts w:cs="Times New Roman"/>
          <w:sz w:val="24"/>
          <w:szCs w:val="24"/>
          <w:lang w:val="en-US"/>
        </w:rPr>
      </w:pPr>
      <w:r w:rsidRPr="00205DD3">
        <w:rPr>
          <w:rFonts w:cs="Times New Roman"/>
          <w:sz w:val="24"/>
          <w:szCs w:val="24"/>
          <w:lang w:val="en-US"/>
        </w:rPr>
        <w:t xml:space="preserve">Vo literaturata se opi{uvaat razli~na golemina na koloidni ~esti~ki, razli~na koli~ina na radiotraser, razli~no mesto na aplikacija (peritumoralno, periareolarno), razli~na dlabina na aplikacija, edno i dvodneven protokol i dr. ( 42, 122, 228) Uspe{nosta na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se dvi`i od 92 do 99%. (2, 42, 228)</w:t>
      </w:r>
    </w:p>
    <w:p w:rsidR="00A34AE2" w:rsidRPr="00205DD3" w:rsidRDefault="00A34AE2" w:rsidP="00A34AE2">
      <w:pPr>
        <w:spacing w:line="240" w:lineRule="auto"/>
        <w:ind w:firstLine="720"/>
        <w:jc w:val="both"/>
        <w:rPr>
          <w:rFonts w:cs="Times New Roman"/>
          <w:sz w:val="24"/>
          <w:szCs w:val="24"/>
          <w:lang w:val="en-US"/>
        </w:rPr>
      </w:pPr>
      <w:r w:rsidRPr="00205DD3">
        <w:rPr>
          <w:rFonts w:ascii="Times New Roman" w:hAnsi="Times New Roman" w:cs="Times New Roman"/>
          <w:sz w:val="24"/>
          <w:szCs w:val="24"/>
          <w:lang w:val="en-US"/>
        </w:rPr>
        <w:t xml:space="preserve">Cordero </w:t>
      </w:r>
      <w:r w:rsidRPr="00205DD3">
        <w:rPr>
          <w:rFonts w:cs="Times New Roman"/>
          <w:sz w:val="24"/>
          <w:szCs w:val="24"/>
          <w:lang w:val="en-US"/>
        </w:rPr>
        <w:t>i</w:t>
      </w:r>
      <w:r w:rsidRPr="00205DD3">
        <w:rPr>
          <w:rFonts w:ascii="Times New Roman" w:hAnsi="Times New Roman" w:cs="Times New Roman"/>
          <w:sz w:val="24"/>
          <w:szCs w:val="24"/>
          <w:lang w:val="en-US"/>
        </w:rPr>
        <w:t xml:space="preserve"> Kawase</w:t>
      </w:r>
      <w:r w:rsidRPr="00205DD3">
        <w:rPr>
          <w:rFonts w:cs="Times New Roman"/>
          <w:sz w:val="24"/>
          <w:szCs w:val="24"/>
          <w:lang w:val="en-US"/>
        </w:rPr>
        <w:t xml:space="preserve"> u{te pove}e prepora~uvaat i izveduvawe na limfoscintigrafija kaj site pacienti, kako bi se zgolemila to~nosta vo prikaz na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w:t>
      </w:r>
      <w:r w:rsidRPr="00205DD3">
        <w:rPr>
          <w:rFonts w:cs="Times New Roman"/>
          <w:sz w:val="24"/>
          <w:szCs w:val="24"/>
          <w:lang w:val="en-US"/>
        </w:rPr>
        <w:t>, iako procedurata go prodol`uva vremetraeweto na operacijata. (42,121)</w:t>
      </w:r>
    </w:p>
    <w:p w:rsidR="00A34AE2" w:rsidRPr="00205DD3" w:rsidRDefault="00A34AE2" w:rsidP="00A34AE2">
      <w:pPr>
        <w:spacing w:line="240" w:lineRule="auto"/>
        <w:ind w:firstLine="720"/>
        <w:jc w:val="both"/>
        <w:rPr>
          <w:rFonts w:cs="Times New Roman"/>
          <w:sz w:val="24"/>
          <w:szCs w:val="24"/>
          <w:lang w:val="en-US"/>
        </w:rPr>
      </w:pPr>
      <w:r w:rsidRPr="00205DD3">
        <w:rPr>
          <w:rFonts w:ascii="Times New Roman" w:hAnsi="Times New Roman" w:cs="Times New Roman"/>
          <w:sz w:val="24"/>
          <w:szCs w:val="24"/>
          <w:lang w:val="en-US"/>
        </w:rPr>
        <w:t>Kern</w:t>
      </w:r>
      <w:r w:rsidRPr="00205DD3">
        <w:rPr>
          <w:rFonts w:cs="Times New Roman"/>
          <w:sz w:val="24"/>
          <w:szCs w:val="24"/>
          <w:lang w:val="en-US"/>
        </w:rPr>
        <w:t xml:space="preserve"> ja isleduval senzitivnosta i specifi£nosta na detekcija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dokolku radiokolid i boja se dava periareolarno. Identifikacionata rata e 98,4%, so la`no negativna rata od 0%, so predikciona vrednost od 100%. (122)</w:t>
      </w:r>
    </w:p>
    <w:p w:rsidR="00A34AE2" w:rsidRPr="00205DD3" w:rsidRDefault="00A34AE2" w:rsidP="00A34AE2">
      <w:pPr>
        <w:spacing w:line="240" w:lineRule="auto"/>
        <w:ind w:firstLine="720"/>
        <w:jc w:val="both"/>
        <w:rPr>
          <w:rFonts w:cs="Times New Roman"/>
          <w:sz w:val="24"/>
          <w:szCs w:val="24"/>
          <w:lang w:val="en-US"/>
        </w:rPr>
      </w:pPr>
      <w:r w:rsidRPr="00205DD3">
        <w:rPr>
          <w:rFonts w:cs="Times New Roman"/>
          <w:sz w:val="24"/>
          <w:szCs w:val="24"/>
          <w:lang w:val="en-US"/>
        </w:rPr>
        <w:t xml:space="preserve">Vo na{ata studija strogo se dr`evme do protokolot koi be{e standardiziran i predhodno opi{an. Imavme 100% prikaz na </w:t>
      </w:r>
      <w:r w:rsidRPr="00205DD3">
        <w:rPr>
          <w:rFonts w:ascii="Times New Roman" w:hAnsi="Times New Roman" w:cs="Times New Roman"/>
          <w:sz w:val="24"/>
          <w:szCs w:val="24"/>
          <w:lang w:val="en-US"/>
        </w:rPr>
        <w:t>“</w:t>
      </w:r>
      <w:r w:rsidRPr="00205DD3">
        <w:rPr>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kaj selektiranite pacienti soglasno kriteriumite za vlez vo studijata. Vo literaturata golem broj na avtori ispituvale dali traserskata aktivnost na radiokoloidotot vo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 xml:space="preserve">mo`e da ja predska`e pozitivnosta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 xml:space="preserve">pri {to rezultatite se kontraverzni. </w:t>
      </w:r>
      <w:r w:rsidRPr="00205DD3">
        <w:rPr>
          <w:rFonts w:ascii="Times New Roman" w:hAnsi="Times New Roman" w:cs="Times New Roman"/>
          <w:sz w:val="24"/>
          <w:szCs w:val="24"/>
          <w:lang w:val="en-US"/>
        </w:rPr>
        <w:t>Thangarajah</w:t>
      </w:r>
      <w:r w:rsidRPr="00205DD3">
        <w:rPr>
          <w:rFonts w:cs="Times New Roman"/>
          <w:sz w:val="24"/>
          <w:szCs w:val="24"/>
          <w:lang w:val="en-US"/>
        </w:rPr>
        <w:t xml:space="preserve"> vo svojata studija utvrduva deka ne postoi asociranost pome|u traserskata aktivnost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i pozitivnostna na `lezdata. (234)</w:t>
      </w:r>
    </w:p>
    <w:p w:rsidR="00A34AE2" w:rsidRPr="00205DD3" w:rsidRDefault="00A34AE2" w:rsidP="00A34AE2">
      <w:pPr>
        <w:spacing w:after="0" w:line="240" w:lineRule="auto"/>
        <w:ind w:firstLine="720"/>
        <w:jc w:val="both"/>
        <w:rPr>
          <w:rFonts w:cs="Times New Roman"/>
          <w:sz w:val="24"/>
          <w:szCs w:val="24"/>
          <w:lang w:val="en-US"/>
        </w:rPr>
      </w:pPr>
    </w:p>
    <w:p w:rsidR="00A34AE2" w:rsidRPr="00205DD3" w:rsidRDefault="00A34AE2" w:rsidP="00A34AE2">
      <w:pPr>
        <w:spacing w:after="0" w:line="240" w:lineRule="auto"/>
        <w:ind w:firstLine="720"/>
        <w:jc w:val="both"/>
        <w:rPr>
          <w:rFonts w:cs="Times New Roman"/>
          <w:sz w:val="24"/>
          <w:szCs w:val="24"/>
          <w:lang w:val="en-US"/>
        </w:rPr>
      </w:pPr>
    </w:p>
    <w:p w:rsidR="00A34AE2" w:rsidRPr="00205DD3" w:rsidRDefault="00A34AE2" w:rsidP="00A34AE2">
      <w:pPr>
        <w:pStyle w:val="Heading2"/>
      </w:pPr>
      <w:bookmarkStart w:id="45" w:name="_Toc507233439"/>
      <w:r w:rsidRPr="00205DD3">
        <w:t>Drugi metodi za odreduvawe na aksilaren status</w:t>
      </w:r>
      <w:bookmarkEnd w:id="45"/>
    </w:p>
    <w:p w:rsidR="00A34AE2" w:rsidRPr="00205DD3" w:rsidRDefault="00A34AE2" w:rsidP="00A34AE2">
      <w:pPr>
        <w:rPr>
          <w:lang w:val="en-US"/>
        </w:rPr>
      </w:pP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 xml:space="preserve">Golem broj na avtori za predska`uvawe na aksilarniot status gi koristea standardnite metodi na ispituvawe: klini~ki pregled, mamografija, ultrasonografija na aksilarna jama, kako i novi dijagnosti~ki metodi kako biopsija vodena pod ultrazvuk, kompjuterska tomografija na aksilarnata jama, </w:t>
      </w:r>
      <w:r w:rsidR="0064793C" w:rsidRPr="0064793C">
        <w:rPr>
          <w:rFonts w:ascii="Times New Roman" w:hAnsi="Times New Roman" w:cs="Times New Roman"/>
          <w:sz w:val="24"/>
          <w:szCs w:val="24"/>
          <w:lang w:val="en-US"/>
        </w:rPr>
        <w:t>N</w:t>
      </w:r>
      <w:r w:rsidRPr="0064793C">
        <w:rPr>
          <w:rFonts w:ascii="Times New Roman" w:hAnsi="Times New Roman" w:cs="Times New Roman"/>
          <w:sz w:val="24"/>
          <w:szCs w:val="24"/>
          <w:lang w:val="en-US"/>
        </w:rPr>
        <w:t>MRI, PET KT, SPEKT KT</w:t>
      </w:r>
      <w:r w:rsidRPr="00205DD3">
        <w:rPr>
          <w:rFonts w:cs="Times New Roman"/>
          <w:sz w:val="24"/>
          <w:szCs w:val="24"/>
          <w:lang w:val="en-US"/>
        </w:rPr>
        <w:t xml:space="preserve">. Vo golem broj na slu~ai ovie isleduvawa poka`uvaat mala senzitivnost, odnosno doka`uvaat samo morfolo{ko </w:t>
      </w:r>
      <w:r w:rsidR="00902FA6">
        <w:rPr>
          <w:rFonts w:cs="Times New Roman"/>
          <w:sz w:val="24"/>
          <w:szCs w:val="24"/>
          <w:lang w:val="en-US"/>
        </w:rPr>
        <w:t>zgolemuvawe na samite `lezdi. (</w:t>
      </w:r>
      <w:r w:rsidRPr="00205DD3">
        <w:rPr>
          <w:rFonts w:cs="Times New Roman"/>
          <w:sz w:val="24"/>
          <w:szCs w:val="24"/>
          <w:lang w:val="en-US"/>
        </w:rPr>
        <w:t xml:space="preserve">1, 26, 108, 190, 226) Upotrebata na ovie metodi ovozmo`uva da se namali brojot na la`no negativni rezultati kako i da ni olesni vo odreduvawe na to~nata lokacija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w:t>
      </w:r>
      <w:r w:rsidRPr="00205DD3">
        <w:rPr>
          <w:rFonts w:ascii="Times New Roman" w:hAnsi="Times New Roman" w:cs="Times New Roman"/>
          <w:sz w:val="24"/>
          <w:szCs w:val="24"/>
          <w:lang w:val="en-US"/>
        </w:rPr>
        <w:t>109</w:t>
      </w:r>
      <w:r w:rsidRPr="00205DD3">
        <w:rPr>
          <w:rFonts w:cs="Times New Roman"/>
          <w:sz w:val="24"/>
          <w:szCs w:val="24"/>
          <w:lang w:val="en-US"/>
        </w:rPr>
        <w:t>)</w:t>
      </w:r>
    </w:p>
    <w:p w:rsidR="00A34AE2" w:rsidRPr="00205DD3" w:rsidRDefault="00A34AE2" w:rsidP="00A34AE2">
      <w:pPr>
        <w:spacing w:after="0" w:line="240" w:lineRule="auto"/>
        <w:ind w:firstLine="720"/>
        <w:jc w:val="both"/>
        <w:rPr>
          <w:rFonts w:cs="Times New Roman"/>
          <w:sz w:val="24"/>
          <w:szCs w:val="24"/>
          <w:lang w:val="en-US"/>
        </w:rPr>
      </w:pPr>
      <w:r w:rsidRPr="00205DD3">
        <w:rPr>
          <w:rFonts w:ascii="Times New Roman" w:hAnsi="Times New Roman" w:cs="Times New Roman"/>
          <w:sz w:val="24"/>
          <w:szCs w:val="24"/>
          <w:lang w:val="en-US"/>
        </w:rPr>
        <w:t>Noguchi</w:t>
      </w:r>
      <w:r w:rsidRPr="00205DD3">
        <w:rPr>
          <w:rFonts w:cs="Times New Roman"/>
          <w:sz w:val="24"/>
          <w:szCs w:val="24"/>
          <w:lang w:val="en-US"/>
        </w:rPr>
        <w:t xml:space="preserve"> ispituval dali so primena na limfoscintigrafija mo`e da se predvidi pozitivitet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I pokraj toa {to vo golem broj na slu~ai mo`e da se predska`e pozitivitet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se detektira pomal broj na impulsi kaj pozitivnite `lezdi, a kaj negativnite se detektira pogolem broj na impulsi. No sepak detekcija i biopsija na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 xml:space="preserve">e edinstvenata sigurna metoda. (181) </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 xml:space="preserve">Samo detekcijata na prvata drena`na `lezda po predhodno radioizotopsko markirawe i nejzina hiru{ka ekstirpacija i patolo{ka </w:t>
      </w:r>
      <w:r w:rsidRPr="00205DD3">
        <w:rPr>
          <w:rFonts w:cs="Times New Roman"/>
          <w:sz w:val="24"/>
          <w:szCs w:val="24"/>
          <w:lang w:val="en-US"/>
        </w:rPr>
        <w:lastRenderedPageBreak/>
        <w:t xml:space="preserve">obrabotka pretstavuva visoko senzitivna metoda za odreduvawe na statusot na aksilarnata jama. U{te pove}e primenata na imunohistohemiski analizi so citokeratin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kako i primenata na </w:t>
      </w:r>
      <w:r w:rsidRPr="00205DD3">
        <w:rPr>
          <w:rFonts w:ascii="Times New Roman" w:hAnsi="Times New Roman" w:cs="Times New Roman"/>
          <w:sz w:val="24"/>
          <w:szCs w:val="24"/>
          <w:lang w:val="en-US"/>
        </w:rPr>
        <w:t>OSNA</w:t>
      </w:r>
      <w:r w:rsidRPr="00205DD3">
        <w:rPr>
          <w:rFonts w:cs="Times New Roman"/>
          <w:sz w:val="24"/>
          <w:szCs w:val="24"/>
          <w:lang w:val="en-US"/>
        </w:rPr>
        <w:t xml:space="preserve"> (anliza na amlifikacija na </w:t>
      </w:r>
      <w:r w:rsidRPr="00205DD3">
        <w:rPr>
          <w:rFonts w:ascii="Times New Roman" w:hAnsi="Times New Roman" w:cs="Times New Roman"/>
          <w:sz w:val="24"/>
          <w:szCs w:val="24"/>
          <w:lang w:val="en-US"/>
        </w:rPr>
        <w:t>RNA</w:t>
      </w:r>
      <w:r w:rsidRPr="00205DD3">
        <w:rPr>
          <w:rFonts w:cs="Times New Roman"/>
          <w:sz w:val="24"/>
          <w:szCs w:val="24"/>
          <w:lang w:val="en-US"/>
        </w:rPr>
        <w:t xml:space="preserve"> kopii na </w:t>
      </w:r>
      <w:r w:rsidRPr="00205DD3">
        <w:rPr>
          <w:rFonts w:ascii="Times New Roman" w:hAnsi="Times New Roman" w:cs="Times New Roman"/>
          <w:sz w:val="24"/>
          <w:szCs w:val="24"/>
          <w:lang w:val="en-US"/>
        </w:rPr>
        <w:t>CA</w:t>
      </w:r>
      <w:r w:rsidRPr="00205DD3">
        <w:rPr>
          <w:rFonts w:cs="Times New Roman"/>
          <w:sz w:val="24"/>
          <w:szCs w:val="24"/>
          <w:lang w:val="en-US"/>
        </w:rPr>
        <w:t>-19) se visoko senzitivni metodi koi {to nadopolneti so patolo{kata analiza mo`e so sigurnost da go odredi prisustvoto na mikrometastazi i maligni kletki vo prvata drena`na `lezda. (85, 92,115,160, 229)</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 xml:space="preserve">Dosega standardno detekcijata na </w:t>
      </w:r>
      <w:r w:rsidR="00EC3F04" w:rsidRPr="00F317CF">
        <w:rPr>
          <w:rFonts w:ascii="Times New Roman" w:hAnsi="Times New Roman" w:cs="Times New Roman"/>
          <w:color w:val="000000" w:themeColor="text1"/>
          <w:sz w:val="24"/>
          <w:szCs w:val="24"/>
          <w:lang w:val="en-US"/>
        </w:rPr>
        <w:t>“</w:t>
      </w:r>
      <w:r w:rsidR="00EC3F04" w:rsidRPr="00F317CF">
        <w:rPr>
          <w:color w:val="000000" w:themeColor="text1"/>
          <w:sz w:val="24"/>
          <w:szCs w:val="24"/>
          <w:lang w:val="en-US"/>
        </w:rPr>
        <w:t>`lezda</w:t>
      </w:r>
      <w:r w:rsidR="00EC3F04">
        <w:rPr>
          <w:color w:val="000000" w:themeColor="text1"/>
          <w:sz w:val="24"/>
          <w:szCs w:val="24"/>
          <w:lang w:val="en-US"/>
        </w:rPr>
        <w:t>ta</w:t>
      </w:r>
      <w:r w:rsidR="00EC3F04" w:rsidRPr="00F317CF">
        <w:rPr>
          <w:color w:val="000000" w:themeColor="text1"/>
          <w:sz w:val="24"/>
          <w:szCs w:val="24"/>
          <w:lang w:val="en-US"/>
        </w:rPr>
        <w:t xml:space="preserve"> stra`ar</w:t>
      </w:r>
      <w:r w:rsidR="00EC3F04" w:rsidRPr="00F317CF">
        <w:rPr>
          <w:rFonts w:ascii="Times New Roman" w:hAnsi="Times New Roman" w:cs="Times New Roman"/>
          <w:color w:val="000000" w:themeColor="text1"/>
          <w:sz w:val="24"/>
          <w:szCs w:val="24"/>
          <w:lang w:val="en-US"/>
        </w:rPr>
        <w:t xml:space="preserve">” </w:t>
      </w:r>
      <w:r w:rsidRPr="00205DD3">
        <w:rPr>
          <w:rFonts w:cs="Times New Roman"/>
          <w:sz w:val="24"/>
          <w:szCs w:val="24"/>
          <w:lang w:val="en-US"/>
        </w:rPr>
        <w:t xml:space="preserve">se izveduva{e i se izveduva so primena na radiokoloid i metilensko sino. </w:t>
      </w:r>
      <w:r w:rsidRPr="00205DD3">
        <w:rPr>
          <w:rFonts w:ascii="Times New Roman" w:hAnsi="Times New Roman" w:cs="Times New Roman"/>
          <w:sz w:val="24"/>
          <w:szCs w:val="24"/>
          <w:lang w:val="en-US"/>
        </w:rPr>
        <w:t>Ahmed</w:t>
      </w:r>
      <w:r w:rsidRPr="00205DD3">
        <w:rPr>
          <w:rFonts w:cs="Times New Roman"/>
          <w:sz w:val="24"/>
          <w:szCs w:val="24"/>
          <w:lang w:val="en-US"/>
        </w:rPr>
        <w:t xml:space="preserve"> vr{i ispituvawe na primena na indocijan zelena fluoloscentna boja, kontrasna ultrasonografija so mikromeur~iwa i supermagnetno `elezen-oksid nano partikli vo detekcija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sz w:val="24"/>
          <w:szCs w:val="24"/>
          <w:lang w:val="en-US"/>
        </w:rPr>
        <w:t xml:space="preserve">. Iako ovie metodi bile primeneti kaj 8000 pacienti vo zaklu~okot se istaknuva deka ovie metodi ne mo`e da se koristat vo rutinska praksa za identifikacija na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w:t>
      </w:r>
      <w:r w:rsidRPr="00205DD3">
        <w:rPr>
          <w:rFonts w:cs="Times New Roman"/>
          <w:sz w:val="24"/>
          <w:szCs w:val="24"/>
          <w:lang w:val="en-US"/>
        </w:rPr>
        <w:t>.(1)</w:t>
      </w:r>
    </w:p>
    <w:p w:rsidR="00A34AE2" w:rsidRPr="00205DD3" w:rsidRDefault="00A34AE2" w:rsidP="00A34AE2">
      <w:pPr>
        <w:spacing w:line="240" w:lineRule="auto"/>
        <w:jc w:val="both"/>
        <w:rPr>
          <w:rFonts w:cs="Times New Roman"/>
          <w:color w:val="000000" w:themeColor="text1"/>
          <w:sz w:val="24"/>
          <w:szCs w:val="24"/>
          <w:lang w:val="en-US"/>
        </w:rPr>
      </w:pPr>
    </w:p>
    <w:p w:rsidR="00A34AE2" w:rsidRPr="00205DD3" w:rsidRDefault="00A34AE2" w:rsidP="00A34AE2">
      <w:pPr>
        <w:spacing w:line="240" w:lineRule="auto"/>
        <w:jc w:val="both"/>
        <w:rPr>
          <w:rFonts w:cs="Times New Roman"/>
          <w:color w:val="000000" w:themeColor="text1"/>
          <w:sz w:val="24"/>
          <w:szCs w:val="24"/>
          <w:lang w:val="en-US"/>
        </w:rPr>
      </w:pPr>
    </w:p>
    <w:p w:rsidR="00A34AE2" w:rsidRPr="00205DD3" w:rsidRDefault="00A34AE2" w:rsidP="00A34AE2">
      <w:pPr>
        <w:pStyle w:val="Heading2"/>
      </w:pPr>
      <w:bookmarkStart w:id="46" w:name="_Toc507233440"/>
      <w:r w:rsidRPr="00205DD3">
        <w:rPr>
          <w:rFonts w:ascii="Times New Roman" w:hAnsi="Times New Roman"/>
        </w:rPr>
        <w:t>SPECT</w:t>
      </w:r>
      <w:r w:rsidRPr="00205DD3">
        <w:t xml:space="preserve"> (</w:t>
      </w:r>
      <w:r w:rsidRPr="00205DD3">
        <w:rPr>
          <w:rFonts w:ascii="Times New Roman" w:hAnsi="Times New Roman"/>
        </w:rPr>
        <w:t>single photon emission computed tomography</w:t>
      </w:r>
      <w:r w:rsidRPr="00205DD3">
        <w:t>)</w:t>
      </w:r>
      <w:bookmarkEnd w:id="46"/>
    </w:p>
    <w:p w:rsidR="00A34AE2" w:rsidRPr="00205DD3" w:rsidRDefault="00A34AE2" w:rsidP="00A34AE2">
      <w:pPr>
        <w:rPr>
          <w:lang w:val="en-US"/>
        </w:rPr>
      </w:pPr>
    </w:p>
    <w:p w:rsidR="00A34AE2" w:rsidRPr="00205DD3" w:rsidRDefault="00A34AE2" w:rsidP="00A34AE2">
      <w:pPr>
        <w:spacing w:line="240" w:lineRule="auto"/>
        <w:jc w:val="both"/>
        <w:rPr>
          <w:color w:val="000000" w:themeColor="text1"/>
          <w:sz w:val="24"/>
          <w:szCs w:val="24"/>
          <w:lang w:val="en-US"/>
        </w:rPr>
      </w:pPr>
      <w:r w:rsidRPr="00205DD3">
        <w:rPr>
          <w:rFonts w:cs="Times New Roman"/>
          <w:color w:val="000000" w:themeColor="text1"/>
          <w:sz w:val="24"/>
          <w:szCs w:val="24"/>
          <w:lang w:val="en-US"/>
        </w:rPr>
        <w:tab/>
        <w:t xml:space="preserve">Poslednite godini namesto klasi~na stati~na gama kamera se po~esto vo </w:t>
      </w:r>
      <w:r w:rsidRPr="00205DD3">
        <w:rPr>
          <w:color w:val="000000" w:themeColor="text1"/>
          <w:sz w:val="24"/>
          <w:szCs w:val="24"/>
          <w:lang w:val="en-US"/>
        </w:rPr>
        <w:t xml:space="preserve">detekcijata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 xml:space="preserve">” </w:t>
      </w:r>
      <w:r w:rsidRPr="00205DD3">
        <w:rPr>
          <w:color w:val="000000" w:themeColor="text1"/>
          <w:sz w:val="24"/>
          <w:szCs w:val="24"/>
          <w:lang w:val="en-US"/>
        </w:rPr>
        <w:t xml:space="preserve">se koristi </w:t>
      </w:r>
      <w:r w:rsidRPr="00205DD3">
        <w:rPr>
          <w:rFonts w:ascii="Times New Roman" w:hAnsi="Times New Roman" w:cs="Times New Roman"/>
          <w:color w:val="000000" w:themeColor="text1"/>
          <w:sz w:val="24"/>
          <w:szCs w:val="24"/>
          <w:lang w:val="en-US"/>
        </w:rPr>
        <w:t>SPECT</w:t>
      </w:r>
      <w:r w:rsidRPr="00205DD3">
        <w:rPr>
          <w:color w:val="000000" w:themeColor="text1"/>
          <w:sz w:val="24"/>
          <w:szCs w:val="24"/>
          <w:lang w:val="en-US"/>
        </w:rPr>
        <w:t xml:space="preserve"> kamera, koja predstavuva kombinacija na gama kamera so kompjuterska tomografija. So </w:t>
      </w:r>
      <w:r w:rsidRPr="00205DD3">
        <w:rPr>
          <w:rFonts w:ascii="Times New Roman" w:hAnsi="Times New Roman" w:cs="Times New Roman"/>
          <w:color w:val="000000" w:themeColor="text1"/>
          <w:sz w:val="24"/>
          <w:szCs w:val="24"/>
          <w:lang w:val="en-US"/>
        </w:rPr>
        <w:t>SPECT</w:t>
      </w:r>
      <w:r w:rsidRPr="00205DD3">
        <w:rPr>
          <w:color w:val="000000" w:themeColor="text1"/>
          <w:sz w:val="24"/>
          <w:szCs w:val="24"/>
          <w:lang w:val="en-US"/>
        </w:rPr>
        <w:t xml:space="preserve"> ispituvaweto se podobruva anatomskata ide</w:t>
      </w:r>
      <w:r w:rsidR="00EC3F04">
        <w:rPr>
          <w:color w:val="000000" w:themeColor="text1"/>
          <w:sz w:val="24"/>
          <w:szCs w:val="24"/>
          <w:lang w:val="en-US"/>
        </w:rPr>
        <w:t xml:space="preserve">ntifikacija na </w:t>
      </w:r>
      <w:r w:rsidR="00EC3F04" w:rsidRPr="00F317CF">
        <w:rPr>
          <w:rFonts w:ascii="Times New Roman" w:hAnsi="Times New Roman" w:cs="Times New Roman"/>
          <w:color w:val="000000" w:themeColor="text1"/>
          <w:sz w:val="24"/>
          <w:szCs w:val="24"/>
          <w:lang w:val="en-US"/>
        </w:rPr>
        <w:t>“</w:t>
      </w:r>
      <w:r w:rsidR="00EC3F04" w:rsidRPr="00F317CF">
        <w:rPr>
          <w:color w:val="000000" w:themeColor="text1"/>
          <w:sz w:val="24"/>
          <w:szCs w:val="24"/>
          <w:lang w:val="en-US"/>
        </w:rPr>
        <w:t>`lezda stra`ar</w:t>
      </w:r>
      <w:r w:rsidR="00EC3F04" w:rsidRPr="00F317CF">
        <w:rPr>
          <w:rFonts w:ascii="Times New Roman" w:hAnsi="Times New Roman" w:cs="Times New Roman"/>
          <w:color w:val="000000" w:themeColor="text1"/>
          <w:sz w:val="24"/>
          <w:szCs w:val="24"/>
          <w:lang w:val="en-US"/>
        </w:rPr>
        <w:t>”</w:t>
      </w:r>
      <w:r w:rsidRPr="00205DD3">
        <w:rPr>
          <w:color w:val="000000" w:themeColor="text1"/>
          <w:sz w:val="24"/>
          <w:szCs w:val="24"/>
          <w:lang w:val="en-US"/>
        </w:rPr>
        <w:t xml:space="preserve">, no ne i zgolemuvawe na procentot na detekcija, a u{te pomalku mo`e da ja odredi sostojbata na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w:t>
      </w:r>
      <w:r w:rsidRPr="00205DD3">
        <w:rPr>
          <w:color w:val="000000" w:themeColor="text1"/>
          <w:sz w:val="24"/>
          <w:szCs w:val="24"/>
          <w:lang w:val="en-US"/>
        </w:rPr>
        <w:t>.(237)</w:t>
      </w:r>
    </w:p>
    <w:p w:rsidR="00A34AE2" w:rsidRPr="00205DD3" w:rsidRDefault="001F74AC" w:rsidP="00A34AE2">
      <w:pPr>
        <w:spacing w:line="240" w:lineRule="auto"/>
        <w:jc w:val="both"/>
        <w:rPr>
          <w:color w:val="000000" w:themeColor="text1"/>
          <w:sz w:val="24"/>
          <w:szCs w:val="24"/>
          <w:lang w:val="en-US"/>
        </w:rPr>
      </w:pPr>
      <w:r w:rsidRPr="001F74AC">
        <w:rPr>
          <w:i/>
          <w:noProof/>
          <w:color w:val="000000" w:themeColor="text1"/>
          <w:sz w:val="24"/>
          <w:szCs w:val="24"/>
          <w:lang w:val="en-US"/>
        </w:rPr>
        <w:pict>
          <v:oval id="_x0000_s1206" style="position:absolute;left:0;text-align:left;margin-left:2in;margin-top:158.4pt;width:36pt;height:36pt;z-index:251756544" strokecolor="red" strokeweight="2.75pt">
            <v:fill opacity="0"/>
          </v:oval>
        </w:pict>
      </w:r>
      <w:r w:rsidRPr="001F74AC">
        <w:rPr>
          <w:i/>
          <w:noProof/>
          <w:color w:val="000000" w:themeColor="text1"/>
          <w:sz w:val="24"/>
          <w:szCs w:val="24"/>
          <w:lang w:val="en-US"/>
        </w:rPr>
        <w:pict>
          <v:oval id="_x0000_s1205" style="position:absolute;left:0;text-align:left;margin-left:387pt;margin-top:86.4pt;width:36pt;height:36pt;z-index:251755520" strokecolor="red" strokeweight="2.75pt">
            <v:fill opacity="0"/>
          </v:oval>
        </w:pict>
      </w:r>
      <w:r w:rsidRPr="001F74AC">
        <w:rPr>
          <w:i/>
          <w:noProof/>
          <w:color w:val="000000" w:themeColor="text1"/>
          <w:sz w:val="24"/>
          <w:szCs w:val="24"/>
          <w:lang w:val="en-US"/>
        </w:rPr>
        <w:pict>
          <v:oval id="_x0000_s1204" style="position:absolute;left:0;text-align:left;margin-left:252pt;margin-top:86.4pt;width:36pt;height:36pt;z-index:251754496" strokecolor="red" strokeweight="2.75pt">
            <v:fill opacity="0"/>
          </v:oval>
        </w:pict>
      </w:r>
      <w:r w:rsidR="00A34AE2" w:rsidRPr="00205DD3">
        <w:rPr>
          <w:noProof/>
          <w:color w:val="000000" w:themeColor="text1"/>
          <w:sz w:val="24"/>
          <w:szCs w:val="24"/>
          <w:lang w:val="en-US"/>
        </w:rPr>
        <w:drawing>
          <wp:inline distT="0" distB="0" distL="0" distR="0">
            <wp:extent cx="5600700" cy="3052739"/>
            <wp:effectExtent l="19050" t="0" r="0" b="0"/>
            <wp:docPr id="68" name="Picture 1" descr="alibegovic sp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ibegovic spect"/>
                    <pic:cNvPicPr>
                      <a:picLocks noChangeAspect="1" noChangeArrowheads="1"/>
                    </pic:cNvPicPr>
                  </pic:nvPicPr>
                  <pic:blipFill>
                    <a:blip r:embed="rId67" cstate="print"/>
                    <a:srcRect t="3960" r="8339" b="2200"/>
                    <a:stretch>
                      <a:fillRect/>
                    </a:stretch>
                  </pic:blipFill>
                  <pic:spPr bwMode="auto">
                    <a:xfrm>
                      <a:off x="0" y="0"/>
                      <a:ext cx="5600700" cy="3052739"/>
                    </a:xfrm>
                    <a:prstGeom prst="rect">
                      <a:avLst/>
                    </a:prstGeom>
                    <a:noFill/>
                    <a:ln w="9525">
                      <a:noFill/>
                      <a:miter lim="800000"/>
                      <a:headEnd/>
                      <a:tailEnd/>
                    </a:ln>
                  </pic:spPr>
                </pic:pic>
              </a:graphicData>
            </a:graphic>
          </wp:inline>
        </w:drawing>
      </w:r>
    </w:p>
    <w:p w:rsidR="00A34AE2" w:rsidRPr="00205DD3" w:rsidRDefault="00A34AE2" w:rsidP="00A34AE2">
      <w:pPr>
        <w:spacing w:line="240" w:lineRule="auto"/>
        <w:jc w:val="both"/>
        <w:rPr>
          <w:rFonts w:ascii="Times New Roman" w:hAnsi="Times New Roman" w:cs="Times New Roman"/>
          <w:i/>
          <w:sz w:val="24"/>
          <w:szCs w:val="24"/>
          <w:lang w:val="en-US"/>
        </w:rPr>
      </w:pPr>
      <w:r w:rsidRPr="00205DD3">
        <w:rPr>
          <w:i/>
          <w:color w:val="000000" w:themeColor="text1"/>
          <w:sz w:val="24"/>
          <w:szCs w:val="24"/>
          <w:lang w:val="en-US"/>
        </w:rPr>
        <w:t xml:space="preserve">Slika 22. </w:t>
      </w:r>
      <w:r w:rsidRPr="00205DD3">
        <w:rPr>
          <w:rFonts w:ascii="Times New Roman" w:hAnsi="Times New Roman" w:cs="Times New Roman"/>
          <w:i/>
          <w:color w:val="000000" w:themeColor="text1"/>
          <w:sz w:val="24"/>
          <w:szCs w:val="24"/>
          <w:lang w:val="en-US"/>
        </w:rPr>
        <w:t>SPECT</w:t>
      </w:r>
      <w:r w:rsidRPr="00205DD3">
        <w:rPr>
          <w:i/>
          <w:color w:val="000000" w:themeColor="text1"/>
          <w:sz w:val="24"/>
          <w:szCs w:val="24"/>
          <w:lang w:val="en-US"/>
        </w:rPr>
        <w:t xml:space="preserve"> na </w:t>
      </w:r>
      <w:r w:rsidRPr="00205DD3">
        <w:rPr>
          <w:rFonts w:ascii="Times New Roman" w:hAnsi="Times New Roman" w:cs="Times New Roman"/>
          <w:i/>
          <w:sz w:val="24"/>
          <w:szCs w:val="24"/>
          <w:lang w:val="en-US"/>
        </w:rPr>
        <w:t>“</w:t>
      </w:r>
      <w:r w:rsidRPr="00205DD3">
        <w:rPr>
          <w:rFonts w:cs="Times New Roman"/>
          <w:i/>
          <w:sz w:val="24"/>
          <w:szCs w:val="24"/>
          <w:lang w:val="en-US"/>
        </w:rPr>
        <w:t xml:space="preserve"> `lezda stra`ar</w:t>
      </w:r>
      <w:r w:rsidRPr="00205DD3">
        <w:rPr>
          <w:rFonts w:ascii="Times New Roman" w:hAnsi="Times New Roman" w:cs="Times New Roman"/>
          <w:i/>
          <w:sz w:val="24"/>
          <w:szCs w:val="24"/>
          <w:lang w:val="en-US"/>
        </w:rPr>
        <w:t>”</w:t>
      </w:r>
    </w:p>
    <w:p w:rsidR="00A34AE2" w:rsidRPr="00205DD3" w:rsidRDefault="00A34AE2" w:rsidP="00A34AE2">
      <w:pPr>
        <w:spacing w:line="240" w:lineRule="auto"/>
        <w:jc w:val="center"/>
        <w:rPr>
          <w:i/>
          <w:color w:val="000000" w:themeColor="text1"/>
          <w:sz w:val="24"/>
          <w:szCs w:val="24"/>
          <w:lang w:val="en-US"/>
        </w:rPr>
      </w:pPr>
    </w:p>
    <w:p w:rsidR="00A34AE2" w:rsidRPr="00205DD3" w:rsidRDefault="00A34AE2" w:rsidP="00A34AE2">
      <w:pPr>
        <w:spacing w:line="240" w:lineRule="auto"/>
        <w:jc w:val="center"/>
        <w:rPr>
          <w:i/>
          <w:color w:val="000000" w:themeColor="text1"/>
          <w:sz w:val="24"/>
          <w:szCs w:val="24"/>
          <w:lang w:val="en-US"/>
        </w:rPr>
      </w:pPr>
    </w:p>
    <w:p w:rsidR="00A34AE2" w:rsidRPr="00205DD3" w:rsidRDefault="00A34AE2" w:rsidP="00A34AE2">
      <w:pPr>
        <w:pStyle w:val="Heading2"/>
        <w:rPr>
          <w:rFonts w:ascii="Times New Roman" w:hAnsi="Times New Roman"/>
        </w:rPr>
      </w:pPr>
      <w:bookmarkStart w:id="47" w:name="_Toc507233441"/>
      <w:r w:rsidRPr="00205DD3">
        <w:rPr>
          <w:rFonts w:ascii="Times New Roman" w:hAnsi="Times New Roman"/>
        </w:rPr>
        <w:lastRenderedPageBreak/>
        <w:t>OSNA (one-step nucleic acid amplification)</w:t>
      </w:r>
      <w:bookmarkEnd w:id="47"/>
    </w:p>
    <w:p w:rsidR="00A34AE2" w:rsidRPr="00205DD3" w:rsidRDefault="00A34AE2" w:rsidP="00A34AE2">
      <w:pPr>
        <w:spacing w:after="0" w:line="240" w:lineRule="auto"/>
        <w:jc w:val="both"/>
        <w:rPr>
          <w:rFonts w:cs="Times New Roman"/>
          <w:color w:val="000000" w:themeColor="text1"/>
          <w:sz w:val="24"/>
          <w:szCs w:val="24"/>
          <w:lang w:val="en-US"/>
        </w:rPr>
      </w:pPr>
    </w:p>
    <w:p w:rsidR="00A34AE2" w:rsidRPr="00205DD3" w:rsidRDefault="00A34AE2" w:rsidP="00A34AE2">
      <w:pPr>
        <w:spacing w:after="0" w:line="240" w:lineRule="auto"/>
        <w:ind w:firstLine="720"/>
        <w:jc w:val="both"/>
        <w:rPr>
          <w:rFonts w:cs="Times New Roman"/>
          <w:color w:val="000000" w:themeColor="text1"/>
          <w:sz w:val="24"/>
          <w:szCs w:val="24"/>
          <w:lang w:val="en-US"/>
        </w:rPr>
      </w:pPr>
      <w:r w:rsidRPr="00205DD3">
        <w:rPr>
          <w:rFonts w:cs="Times New Roman"/>
          <w:color w:val="000000" w:themeColor="text1"/>
          <w:sz w:val="24"/>
          <w:szCs w:val="24"/>
          <w:lang w:val="en-US"/>
        </w:rPr>
        <w:t xml:space="preserve">Vo re~isi site studii vo ponovo vreme detekcijata i biopsijata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color w:val="000000" w:themeColor="text1"/>
          <w:sz w:val="24"/>
          <w:szCs w:val="24"/>
          <w:lang w:val="en-US"/>
        </w:rPr>
        <w:t xml:space="preserve">se smeta kako standardna procedura vo uslovi na ran stadium na karcinom na dojka (klini~ki negativna aksila). So standardizirawe na procedurata (radiokoloid i metilensko sino) to~nosta na detekcija na `lezda stra`ar se dvi`i od 95-100%. Osnoven problem so koj se soo~uvame vo sekojdnevnata praksa pretstavuva histolo{kata verifikacija na postoewe na metastatski depozit vo </w:t>
      </w:r>
      <w:r w:rsidR="00902FA6" w:rsidRPr="00205DD3">
        <w:rPr>
          <w:rFonts w:ascii="Times New Roman" w:hAnsi="Times New Roman" w:cs="Times New Roman"/>
          <w:sz w:val="24"/>
          <w:szCs w:val="24"/>
          <w:lang w:val="en-US"/>
        </w:rPr>
        <w:t>“</w:t>
      </w:r>
      <w:r w:rsidR="00902FA6" w:rsidRPr="00205DD3">
        <w:rPr>
          <w:rFonts w:cs="Times New Roman"/>
          <w:sz w:val="24"/>
          <w:szCs w:val="24"/>
          <w:lang w:val="en-US"/>
        </w:rPr>
        <w:t>`lezda</w:t>
      </w:r>
      <w:r w:rsidR="00902FA6">
        <w:rPr>
          <w:rFonts w:cs="Times New Roman"/>
          <w:sz w:val="24"/>
          <w:szCs w:val="24"/>
          <w:lang w:val="en-US"/>
        </w:rPr>
        <w:t>ta</w:t>
      </w:r>
      <w:r w:rsidR="00902FA6" w:rsidRPr="00205DD3">
        <w:rPr>
          <w:rFonts w:cs="Times New Roman"/>
          <w:sz w:val="24"/>
          <w:szCs w:val="24"/>
          <w:lang w:val="en-US"/>
        </w:rPr>
        <w:t xml:space="preserve"> stra`ar</w:t>
      </w:r>
      <w:r w:rsidR="00902FA6" w:rsidRPr="00205DD3">
        <w:rPr>
          <w:rFonts w:ascii="Times New Roman" w:hAnsi="Times New Roman" w:cs="Times New Roman"/>
          <w:sz w:val="24"/>
          <w:szCs w:val="24"/>
          <w:lang w:val="en-US"/>
        </w:rPr>
        <w:t>”</w:t>
      </w:r>
      <w:r w:rsidR="00902FA6">
        <w:rPr>
          <w:rFonts w:cs="Times New Roman"/>
          <w:sz w:val="24"/>
          <w:szCs w:val="24"/>
          <w:lang w:val="en-US"/>
        </w:rPr>
        <w:t xml:space="preserve"> </w:t>
      </w:r>
      <w:r w:rsidRPr="00205DD3">
        <w:rPr>
          <w:rFonts w:cs="Times New Roman"/>
          <w:color w:val="000000" w:themeColor="text1"/>
          <w:sz w:val="24"/>
          <w:szCs w:val="24"/>
          <w:lang w:val="en-US"/>
        </w:rPr>
        <w:t>obrabotena so tehnikata na smrznuvawe (</w:t>
      </w:r>
      <w:r w:rsidRPr="00205DD3">
        <w:rPr>
          <w:rFonts w:ascii="Times New Roman" w:hAnsi="Times New Roman" w:cs="Times New Roman"/>
          <w:color w:val="000000" w:themeColor="text1"/>
          <w:sz w:val="24"/>
          <w:szCs w:val="24"/>
          <w:lang w:val="en-US"/>
        </w:rPr>
        <w:t>frozen section</w:t>
      </w:r>
      <w:r w:rsidRPr="00205DD3">
        <w:rPr>
          <w:rFonts w:cs="Times New Roman"/>
          <w:color w:val="000000" w:themeColor="text1"/>
          <w:sz w:val="24"/>
          <w:szCs w:val="24"/>
          <w:lang w:val="en-US"/>
        </w:rPr>
        <w:t xml:space="preserve">), a oboena so </w:t>
      </w:r>
      <w:r w:rsidRPr="00205DD3">
        <w:rPr>
          <w:rFonts w:ascii="Times New Roman" w:hAnsi="Times New Roman" w:cs="Times New Roman"/>
          <w:color w:val="000000" w:themeColor="text1"/>
          <w:sz w:val="24"/>
          <w:szCs w:val="24"/>
          <w:lang w:val="en-US"/>
        </w:rPr>
        <w:t xml:space="preserve">H&amp;E. </w:t>
      </w:r>
      <w:r w:rsidRPr="00205DD3">
        <w:rPr>
          <w:rFonts w:cs="Times New Roman"/>
          <w:color w:val="000000" w:themeColor="text1"/>
          <w:sz w:val="24"/>
          <w:szCs w:val="24"/>
          <w:lang w:val="en-US"/>
        </w:rPr>
        <w:t xml:space="preserve">Osobeno problemot se potencira dokolku postojat mikrometastazi odnosno postoewe na izolirani maligni kletki vo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color w:val="000000" w:themeColor="text1"/>
          <w:sz w:val="24"/>
          <w:szCs w:val="24"/>
          <w:lang w:val="en-US"/>
        </w:rPr>
        <w:t xml:space="preserve">. Sekako ~itaweto od iskusen patolog osobeno od oblasta na dojka gi nadminuva del od ovie problemi. Sepak vo literaturata se referira namalena senzitivnost vo detekcija na mikrometastazite nasproti makrometastazite (84%) so specifi~nost 72% </w:t>
      </w:r>
      <w:r w:rsidRPr="00205DD3">
        <w:rPr>
          <w:rFonts w:ascii="Times New Roman" w:hAnsi="Times New Roman" w:cs="Times New Roman"/>
          <w:color w:val="000000" w:themeColor="text1"/>
          <w:sz w:val="24"/>
          <w:szCs w:val="24"/>
          <w:lang w:val="en-US"/>
        </w:rPr>
        <w:t xml:space="preserve">vs </w:t>
      </w:r>
      <w:r w:rsidRPr="00205DD3">
        <w:rPr>
          <w:rFonts w:cs="Times New Roman"/>
          <w:color w:val="000000" w:themeColor="text1"/>
          <w:sz w:val="24"/>
          <w:szCs w:val="24"/>
          <w:lang w:val="en-US"/>
        </w:rPr>
        <w:t xml:space="preserve">100% (210). Za da se nadmine ovoj problem po~nati se brojni ispituvawa na brojni metodi koi }e ovozmo`at pogolema senzitivnost na otkrivawe na mikrometastazite i izoliranite maligni kletki vo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w:t>
      </w:r>
      <w:r w:rsidRPr="00205DD3">
        <w:rPr>
          <w:rFonts w:cs="Times New Roman"/>
          <w:color w:val="000000" w:themeColor="text1"/>
          <w:sz w:val="24"/>
          <w:szCs w:val="24"/>
          <w:lang w:val="en-US"/>
        </w:rPr>
        <w:t xml:space="preserve">. Edna od tie metodi e </w:t>
      </w:r>
      <w:r w:rsidRPr="00205DD3">
        <w:rPr>
          <w:rFonts w:ascii="Times New Roman" w:hAnsi="Times New Roman" w:cs="Times New Roman"/>
          <w:color w:val="000000" w:themeColor="text1"/>
          <w:sz w:val="24"/>
          <w:szCs w:val="24"/>
          <w:lang w:val="en-US"/>
        </w:rPr>
        <w:t xml:space="preserve">OSNA (one-step nucleic acid amplification). </w:t>
      </w:r>
      <w:r w:rsidRPr="00205DD3">
        <w:rPr>
          <w:rFonts w:cs="Times New Roman"/>
          <w:color w:val="000000" w:themeColor="text1"/>
          <w:sz w:val="24"/>
          <w:szCs w:val="24"/>
          <w:lang w:val="en-US"/>
        </w:rPr>
        <w:t xml:space="preserve">Pri ovaa metoda se odreduva broj na </w:t>
      </w:r>
      <w:r w:rsidR="009874D4">
        <w:rPr>
          <w:rFonts w:ascii="Times New Roman" w:hAnsi="Times New Roman" w:cs="Times New Roman"/>
          <w:color w:val="000000" w:themeColor="text1"/>
          <w:sz w:val="24"/>
          <w:szCs w:val="24"/>
          <w:lang w:val="en-US"/>
        </w:rPr>
        <w:t>r-RNK</w:t>
      </w:r>
      <w:r w:rsidRPr="00205DD3">
        <w:rPr>
          <w:rFonts w:ascii="Times New Roman" w:hAnsi="Times New Roman" w:cs="Times New Roman"/>
          <w:color w:val="000000" w:themeColor="text1"/>
          <w:sz w:val="24"/>
          <w:szCs w:val="24"/>
          <w:lang w:val="en-US"/>
        </w:rPr>
        <w:t xml:space="preserve"> </w:t>
      </w:r>
      <w:r w:rsidRPr="00205DD3">
        <w:rPr>
          <w:rFonts w:cs="Times New Roman"/>
          <w:color w:val="000000" w:themeColor="text1"/>
          <w:sz w:val="24"/>
          <w:szCs w:val="24"/>
          <w:lang w:val="en-US"/>
        </w:rPr>
        <w:t>kopii od</w:t>
      </w:r>
      <w:r w:rsidRPr="00205DD3">
        <w:rPr>
          <w:rFonts w:ascii="Times New Roman" w:hAnsi="Times New Roman" w:cs="Times New Roman"/>
          <w:color w:val="000000" w:themeColor="text1"/>
          <w:sz w:val="24"/>
          <w:szCs w:val="24"/>
          <w:lang w:val="en-US"/>
        </w:rPr>
        <w:t xml:space="preserve"> CK 19. </w:t>
      </w:r>
      <w:r w:rsidRPr="00205DD3">
        <w:rPr>
          <w:rFonts w:cs="Times New Roman"/>
          <w:color w:val="000000" w:themeColor="text1"/>
          <w:sz w:val="24"/>
          <w:szCs w:val="24"/>
          <w:lang w:val="en-US"/>
        </w:rPr>
        <w:t xml:space="preserve">Metodata se izveduva za 35-40 min na del od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 xml:space="preserve">” </w:t>
      </w:r>
      <w:r w:rsidRPr="00205DD3">
        <w:rPr>
          <w:rFonts w:cs="Times New Roman"/>
          <w:color w:val="000000" w:themeColor="text1"/>
          <w:sz w:val="24"/>
          <w:szCs w:val="24"/>
          <w:lang w:val="en-US"/>
        </w:rPr>
        <w:t xml:space="preserve">pri {to tkivoto na `lezdata se homogenizira po {to se odreduva amplifikacija na citokeratin 19 koristej}i metoda na reverzna transkripciona amplifikacija po {to se ~ita so gen amplifikacionen detektor. Pritoa vo zavisnost od dobienite vrednosti se vr{i interpretacija na rezultatite. Dokolku vrednosta e od 0-100 kopii vo mikrolitar testot se smeta za negativen (nema metastazi). Dokolku vrednosta e od 100-250 kopii vo mikrolitar se smeta deka postojat izoliranin maligni kletki. Dokolku vrednosta e </w:t>
      </w:r>
      <w:r w:rsidR="004F7088">
        <w:rPr>
          <w:rFonts w:cs="Times New Roman"/>
          <w:color w:val="000000" w:themeColor="text1"/>
          <w:sz w:val="24"/>
          <w:szCs w:val="24"/>
          <w:lang w:val="en-US"/>
        </w:rPr>
        <w:t>po</w:t>
      </w:r>
      <w:r w:rsidRPr="00205DD3">
        <w:rPr>
          <w:rFonts w:cs="Times New Roman"/>
          <w:color w:val="000000" w:themeColor="text1"/>
          <w:sz w:val="24"/>
          <w:szCs w:val="24"/>
          <w:lang w:val="en-US"/>
        </w:rPr>
        <w:t xml:space="preserve">me|u 250-5000 kopii testot se smeta za pozitiven odnosno postojat mikro metastazi nad 5000 kopii testot e pozitiven so postoewe na makro metastazi. Tokmu poradi toa golem broj na studii go koristat vo sekojdnevnata klini~ka praksa pri detekcija na </w:t>
      </w:r>
      <w:r w:rsidRPr="00205DD3">
        <w:rPr>
          <w:rFonts w:ascii="Times New Roman" w:hAnsi="Times New Roman" w:cs="Times New Roman"/>
          <w:sz w:val="24"/>
          <w:szCs w:val="24"/>
          <w:lang w:val="en-US"/>
        </w:rPr>
        <w:t>“</w:t>
      </w:r>
      <w:r w:rsidRPr="00205DD3">
        <w:rPr>
          <w:rFonts w:cs="Times New Roman"/>
          <w:sz w:val="24"/>
          <w:szCs w:val="24"/>
          <w:lang w:val="en-US"/>
        </w:rPr>
        <w:t xml:space="preserve"> `lezda stra`ar</w:t>
      </w:r>
      <w:r w:rsidRPr="00205DD3">
        <w:rPr>
          <w:rFonts w:ascii="Times New Roman" w:hAnsi="Times New Roman" w:cs="Times New Roman"/>
          <w:sz w:val="24"/>
          <w:szCs w:val="24"/>
          <w:lang w:val="en-US"/>
        </w:rPr>
        <w:t>”</w:t>
      </w:r>
      <w:r w:rsidRPr="00205DD3">
        <w:rPr>
          <w:rFonts w:cs="Times New Roman"/>
          <w:color w:val="000000" w:themeColor="text1"/>
          <w:sz w:val="24"/>
          <w:szCs w:val="24"/>
          <w:lang w:val="en-US"/>
        </w:rPr>
        <w:t xml:space="preserve">. (92, 115, 154, 183, 222, 229). </w:t>
      </w:r>
      <w:r w:rsidRPr="00205DD3">
        <w:rPr>
          <w:rFonts w:ascii="Times New Roman" w:hAnsi="Times New Roman" w:cs="Times New Roman"/>
          <w:color w:val="000000" w:themeColor="text1"/>
          <w:sz w:val="24"/>
          <w:szCs w:val="24"/>
          <w:lang w:val="en-US"/>
        </w:rPr>
        <w:t xml:space="preserve"> Gullen- Paredes</w:t>
      </w:r>
      <w:r w:rsidRPr="00205DD3">
        <w:rPr>
          <w:rFonts w:ascii="Times New Roman" w:hAnsi="Times New Roman" w:cs="Times New Roman"/>
          <w:color w:val="000000" w:themeColor="text1"/>
          <w:sz w:val="24"/>
          <w:szCs w:val="24"/>
        </w:rPr>
        <w:t xml:space="preserve"> во својата студија за </w:t>
      </w:r>
      <w:r w:rsidR="00EC3F04">
        <w:rPr>
          <w:rFonts w:ascii="Times New Roman" w:hAnsi="Times New Roman" w:cs="Times New Roman"/>
          <w:color w:val="000000" w:themeColor="text1"/>
          <w:sz w:val="24"/>
          <w:szCs w:val="24"/>
          <w:lang w:val="en-US"/>
        </w:rPr>
        <w:t>OSNA</w:t>
      </w:r>
      <w:r w:rsidRPr="00205DD3">
        <w:rPr>
          <w:rFonts w:ascii="Times New Roman" w:hAnsi="Times New Roman" w:cs="Times New Roman"/>
          <w:color w:val="000000" w:themeColor="text1"/>
          <w:sz w:val="24"/>
          <w:szCs w:val="24"/>
          <w:lang w:val="en-US"/>
        </w:rPr>
        <w:t>,</w:t>
      </w:r>
      <w:r w:rsidRPr="00205DD3">
        <w:rPr>
          <w:rFonts w:ascii="Times New Roman" w:hAnsi="Times New Roman" w:cs="Times New Roman"/>
          <w:color w:val="000000" w:themeColor="text1"/>
          <w:sz w:val="24"/>
          <w:szCs w:val="24"/>
        </w:rPr>
        <w:t xml:space="preserve"> ука</w:t>
      </w:r>
      <w:r w:rsidRPr="00205DD3">
        <w:rPr>
          <w:rFonts w:cs="Times New Roman"/>
          <w:color w:val="000000" w:themeColor="text1"/>
          <w:sz w:val="24"/>
          <w:szCs w:val="24"/>
          <w:lang w:val="en-US"/>
        </w:rPr>
        <w:t xml:space="preserve">`uva na zna~eweto na </w:t>
      </w:r>
      <w:r w:rsidRPr="00205DD3">
        <w:rPr>
          <w:rFonts w:ascii="Times New Roman" w:hAnsi="Times New Roman" w:cs="Times New Roman"/>
          <w:color w:val="000000" w:themeColor="text1"/>
          <w:sz w:val="24"/>
          <w:szCs w:val="24"/>
          <w:lang w:val="en-US"/>
        </w:rPr>
        <w:t>OSNA</w:t>
      </w:r>
      <w:r w:rsidRPr="00205DD3">
        <w:rPr>
          <w:rFonts w:cs="Times New Roman"/>
          <w:color w:val="000000" w:themeColor="text1"/>
          <w:sz w:val="24"/>
          <w:szCs w:val="24"/>
          <w:lang w:val="en-US"/>
        </w:rPr>
        <w:t xml:space="preserve"> kako metoda koja go namaluva brojot na denovi na le`ewe, vremetraewe na hirur{kata intervencija i za{teda na materijalni sredstva po pacient. (92)</w:t>
      </w:r>
    </w:p>
    <w:p w:rsidR="00A34AE2" w:rsidRPr="00205DD3" w:rsidRDefault="00A34AE2" w:rsidP="00A34AE2">
      <w:pPr>
        <w:spacing w:after="0" w:line="240" w:lineRule="auto"/>
        <w:jc w:val="both"/>
        <w:rPr>
          <w:rFonts w:cs="Times New Roman"/>
          <w:color w:val="000000" w:themeColor="text1"/>
          <w:sz w:val="24"/>
          <w:szCs w:val="24"/>
          <w:lang w:val="en-US"/>
        </w:rPr>
      </w:pPr>
      <w:r w:rsidRPr="00205DD3">
        <w:rPr>
          <w:rFonts w:cs="Times New Roman"/>
          <w:color w:val="000000" w:themeColor="text1"/>
          <w:sz w:val="24"/>
          <w:szCs w:val="24"/>
          <w:lang w:val="en-US"/>
        </w:rPr>
        <w:tab/>
      </w:r>
      <w:r w:rsidRPr="00205DD3">
        <w:rPr>
          <w:rFonts w:ascii="Times New Roman" w:hAnsi="Times New Roman" w:cs="Times New Roman"/>
          <w:color w:val="000000" w:themeColor="text1"/>
          <w:sz w:val="24"/>
          <w:szCs w:val="24"/>
          <w:lang w:val="en-US"/>
        </w:rPr>
        <w:t>Ogura</w:t>
      </w:r>
      <w:r w:rsidRPr="00205DD3">
        <w:rPr>
          <w:rFonts w:cs="Times New Roman"/>
          <w:color w:val="000000" w:themeColor="text1"/>
          <w:sz w:val="24"/>
          <w:szCs w:val="24"/>
          <w:lang w:val="en-US"/>
        </w:rPr>
        <w:t xml:space="preserve"> koristej}i ja </w:t>
      </w:r>
      <w:r w:rsidRPr="00205DD3">
        <w:rPr>
          <w:rFonts w:ascii="Times New Roman" w:hAnsi="Times New Roman" w:cs="Times New Roman"/>
          <w:color w:val="000000" w:themeColor="text1"/>
          <w:sz w:val="24"/>
          <w:szCs w:val="24"/>
          <w:lang w:val="en-US"/>
        </w:rPr>
        <w:t>OSNA</w:t>
      </w:r>
      <w:r w:rsidRPr="00205DD3">
        <w:rPr>
          <w:rFonts w:cs="Times New Roman"/>
          <w:color w:val="000000" w:themeColor="text1"/>
          <w:sz w:val="24"/>
          <w:szCs w:val="24"/>
          <w:lang w:val="en-US"/>
        </w:rPr>
        <w:t xml:space="preserve"> tehnologijata voveduva </w:t>
      </w:r>
      <w:r w:rsidRPr="00205DD3">
        <w:rPr>
          <w:rFonts w:ascii="Times New Roman" w:hAnsi="Times New Roman" w:cs="Times New Roman"/>
          <w:color w:val="000000" w:themeColor="text1"/>
          <w:sz w:val="24"/>
          <w:szCs w:val="24"/>
          <w:lang w:val="en-US"/>
        </w:rPr>
        <w:t xml:space="preserve">NCS score </w:t>
      </w:r>
      <w:r w:rsidRPr="00205DD3">
        <w:rPr>
          <w:rFonts w:cs="Times New Roman"/>
          <w:color w:val="000000" w:themeColor="text1"/>
          <w:sz w:val="24"/>
          <w:szCs w:val="24"/>
          <w:lang w:val="en-US"/>
        </w:rPr>
        <w:t xml:space="preserve">koj mo`e so golema verovatnost da predska`e pozitivitet na </w:t>
      </w:r>
      <w:r w:rsidRPr="00205DD3">
        <w:rPr>
          <w:rFonts w:ascii="Times New Roman" w:hAnsi="Times New Roman" w:cs="Times New Roman"/>
          <w:sz w:val="24"/>
          <w:szCs w:val="24"/>
          <w:lang w:val="en-US"/>
        </w:rPr>
        <w:t>“</w:t>
      </w:r>
      <w:r w:rsidRPr="00205DD3">
        <w:rPr>
          <w:rFonts w:cs="Times New Roman"/>
          <w:sz w:val="24"/>
          <w:szCs w:val="24"/>
          <w:lang w:val="en-US"/>
        </w:rPr>
        <w:t>ne `lezda stra`ar</w:t>
      </w:r>
      <w:r w:rsidRPr="00205DD3">
        <w:rPr>
          <w:rFonts w:ascii="Times New Roman" w:hAnsi="Times New Roman" w:cs="Times New Roman"/>
          <w:sz w:val="24"/>
          <w:szCs w:val="24"/>
          <w:lang w:val="en-US"/>
        </w:rPr>
        <w:t>”</w:t>
      </w:r>
      <w:r w:rsidRPr="00205DD3">
        <w:rPr>
          <w:rFonts w:cs="Times New Roman"/>
          <w:color w:val="000000" w:themeColor="text1"/>
          <w:sz w:val="24"/>
          <w:szCs w:val="24"/>
          <w:lang w:val="en-US"/>
        </w:rPr>
        <w:t xml:space="preserve">. Upotrebuvaj}i go ovoj skor mo`e da se odredat slu~aite kaj koi ovoj skor e </w:t>
      </w:r>
      <w:r w:rsidR="004F7088">
        <w:rPr>
          <w:rFonts w:cs="Times New Roman"/>
          <w:color w:val="000000" w:themeColor="text1"/>
          <w:sz w:val="24"/>
          <w:szCs w:val="24"/>
          <w:lang w:val="en-US"/>
        </w:rPr>
        <w:t>nizok i mo`e da se izbegne aksil</w:t>
      </w:r>
      <w:r w:rsidRPr="00205DD3">
        <w:rPr>
          <w:rFonts w:cs="Times New Roman"/>
          <w:color w:val="000000" w:themeColor="text1"/>
          <w:sz w:val="24"/>
          <w:szCs w:val="24"/>
          <w:lang w:val="en-US"/>
        </w:rPr>
        <w:t>arna limfadenektomija (183).</w:t>
      </w:r>
    </w:p>
    <w:p w:rsidR="00A34AE2" w:rsidRPr="00205DD3" w:rsidRDefault="00A34AE2" w:rsidP="00A34AE2">
      <w:pPr>
        <w:spacing w:after="0" w:line="240" w:lineRule="auto"/>
        <w:ind w:firstLine="720"/>
        <w:jc w:val="both"/>
        <w:rPr>
          <w:rFonts w:cs="Times New Roman"/>
          <w:sz w:val="24"/>
          <w:szCs w:val="24"/>
          <w:lang w:val="en-US"/>
        </w:rPr>
      </w:pPr>
    </w:p>
    <w:p w:rsidR="00A34AE2" w:rsidRPr="00205DD3" w:rsidRDefault="00A34AE2" w:rsidP="00A34AE2">
      <w:pPr>
        <w:spacing w:after="0" w:line="240" w:lineRule="auto"/>
        <w:ind w:firstLine="720"/>
        <w:jc w:val="both"/>
        <w:rPr>
          <w:rFonts w:cs="Times New Roman"/>
          <w:sz w:val="24"/>
          <w:szCs w:val="24"/>
          <w:lang w:val="en-US"/>
        </w:rPr>
      </w:pPr>
    </w:p>
    <w:p w:rsidR="00A34AE2" w:rsidRPr="00205DD3" w:rsidRDefault="00A34AE2" w:rsidP="00A34AE2">
      <w:pPr>
        <w:pStyle w:val="Heading2"/>
      </w:pPr>
      <w:bookmarkStart w:id="48" w:name="_Toc507233442"/>
      <w:r w:rsidRPr="00205DD3">
        <w:t>Kriva na u~ewe</w:t>
      </w:r>
      <w:bookmarkEnd w:id="48"/>
    </w:p>
    <w:p w:rsidR="00A34AE2" w:rsidRPr="00205DD3" w:rsidRDefault="00A34AE2" w:rsidP="00A34AE2">
      <w:pPr>
        <w:rPr>
          <w:lang w:val="en-US"/>
        </w:rPr>
      </w:pP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 xml:space="preserve">Postapkata na izveduvawe na detekcija, biopsija i analiza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 xml:space="preserve">e slo`ena postapka vo koja u~estvuvaa lekari od pove}e razli~ni profili: specijast po nuklearna medicina, specijalist hirurg, specijalist patolog i specijalist anesteziolog.  Pred da se otpo~ne so rabota neophodno be{e da se napravi protokol vo koj }e se odredat zada~ite i aktivnostite na sekoj ~len vo timot.  Posle toa slede{e period vo koj {to be{e izvedena pilot </w:t>
      </w:r>
      <w:r w:rsidRPr="00205DD3">
        <w:rPr>
          <w:rFonts w:cs="Times New Roman"/>
          <w:sz w:val="24"/>
          <w:szCs w:val="24"/>
          <w:lang w:val="en-US"/>
        </w:rPr>
        <w:lastRenderedPageBreak/>
        <w:t>studija koja opfati 20 pacienti vo koja se testiraa i koregiraa site postapki od protokolot. Toj period be{e ozna~en kako kriva na u~ewe posle koj slede{e otpo~nuvawe na klini~kata studija. Posle pilot studijata to~no se definiraa postapkite koi go opfa}aa celiot proces:</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-aplikacija na radiokoloidniot rastvor</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-pravewe stati~ki skenovi</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-markirawe na `lezda stra`ar</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-aplikacija na metilensko sino</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-ekstirpacija na prvata drena`na `lezda</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-patohistolo{ka analiza</w:t>
      </w:r>
    </w:p>
    <w:p w:rsidR="00A34AE2" w:rsidRPr="00205DD3" w:rsidRDefault="00A34AE2" w:rsidP="00A34AE2">
      <w:pPr>
        <w:spacing w:after="0" w:line="240" w:lineRule="auto"/>
        <w:ind w:firstLine="720"/>
        <w:jc w:val="both"/>
        <w:rPr>
          <w:rFonts w:cs="Times New Roman"/>
          <w:sz w:val="24"/>
          <w:szCs w:val="24"/>
          <w:lang w:val="en-US"/>
        </w:rPr>
      </w:pPr>
      <w:r w:rsidRPr="00205DD3">
        <w:rPr>
          <w:rFonts w:cs="Times New Roman"/>
          <w:sz w:val="24"/>
          <w:szCs w:val="24"/>
          <w:lang w:val="en-US"/>
        </w:rPr>
        <w:t>-zavr{uvawe na operativniot tretman</w:t>
      </w:r>
    </w:p>
    <w:p w:rsidR="00A34AE2" w:rsidRPr="00B06747" w:rsidRDefault="00A34AE2" w:rsidP="00A34AE2">
      <w:pPr>
        <w:spacing w:after="0" w:line="240" w:lineRule="auto"/>
        <w:ind w:firstLine="720"/>
        <w:jc w:val="both"/>
        <w:rPr>
          <w:rFonts w:cs="Times New Roman"/>
          <w:color w:val="000000" w:themeColor="text1"/>
          <w:sz w:val="24"/>
          <w:szCs w:val="24"/>
          <w:lang w:val="en-US"/>
        </w:rPr>
      </w:pPr>
      <w:r w:rsidRPr="00205DD3">
        <w:rPr>
          <w:rFonts w:cs="Times New Roman"/>
          <w:sz w:val="24"/>
          <w:szCs w:val="24"/>
          <w:lang w:val="en-US"/>
        </w:rPr>
        <w:t>Vo ramki na pilot studidajata bea sogledani slabostite kaj odredena grupa na pacienti, pred se pacienti kaj koi be{e predhodno izvedena tumerektomija (eksti</w:t>
      </w:r>
      <w:r w:rsidR="00BC3638">
        <w:rPr>
          <w:rFonts w:cs="Times New Roman"/>
          <w:sz w:val="24"/>
          <w:szCs w:val="24"/>
          <w:lang w:val="en-US"/>
        </w:rPr>
        <w:t>r</w:t>
      </w:r>
      <w:r w:rsidRPr="00205DD3">
        <w:rPr>
          <w:rFonts w:cs="Times New Roman"/>
          <w:sz w:val="24"/>
          <w:szCs w:val="24"/>
          <w:lang w:val="en-US"/>
        </w:rPr>
        <w:t xml:space="preserve">pacija samo na primarnoto `ari{te bez limfna disekcija), no poradi faktot deka kaj ovie pacienti bea naru{eni limfnite pati{ta i samiot protok na radiokoloden rastvor be{e ote`nat i naru{en. Vo podocne`niot period </w:t>
      </w:r>
      <w:r w:rsidR="00EC3F04">
        <w:rPr>
          <w:rFonts w:cs="Times New Roman"/>
          <w:sz w:val="24"/>
          <w:szCs w:val="24"/>
          <w:lang w:val="en-US"/>
        </w:rPr>
        <w:t>ovoj profil na pacienti ne bea v</w:t>
      </w:r>
      <w:r w:rsidRPr="00205DD3">
        <w:rPr>
          <w:rFonts w:cs="Times New Roman"/>
          <w:sz w:val="24"/>
          <w:szCs w:val="24"/>
          <w:lang w:val="en-US"/>
        </w:rPr>
        <w:t xml:space="preserve">klu~eni vo studijata. Po standardizacija na sekoja to~ka od protokolot se otpo~na so klini~kata studija i rezultatite se prika`ani vo ovoj trud. Vo literaturata posebno vnimanie se posvetuva na krivata na u~ewe pritoa se smeta deka sekoj u~esnik vo ovoj proces mora da ima predhodno iskustvo od minimum 20 proceduri kako bi mo`elo dobienite rezultati da se smetaat za relevantni. (34, 165) So po~ituvawe na krivata na u~ewe se ovozmo`uva visok procent na to~nost na detekcija na </w:t>
      </w:r>
      <w:r w:rsidRPr="00205DD3">
        <w:rPr>
          <w:rFonts w:ascii="Times New Roman" w:hAnsi="Times New Roman" w:cs="Times New Roman"/>
          <w:sz w:val="24"/>
          <w:szCs w:val="24"/>
          <w:lang w:val="en-US"/>
        </w:rPr>
        <w:t>“</w:t>
      </w:r>
      <w:r w:rsidRPr="00205DD3">
        <w:rPr>
          <w:rFonts w:cs="Times New Roman"/>
          <w:sz w:val="24"/>
          <w:szCs w:val="24"/>
          <w:lang w:val="en-US"/>
        </w:rPr>
        <w:t>`lezda stra`ar</w:t>
      </w:r>
      <w:r w:rsidRPr="00205DD3">
        <w:rPr>
          <w:rFonts w:ascii="Times New Roman" w:hAnsi="Times New Roman" w:cs="Times New Roman"/>
          <w:sz w:val="24"/>
          <w:szCs w:val="24"/>
          <w:lang w:val="en-US"/>
        </w:rPr>
        <w:t xml:space="preserve">” </w:t>
      </w:r>
      <w:r w:rsidRPr="00205DD3">
        <w:rPr>
          <w:rFonts w:cs="Times New Roman"/>
          <w:sz w:val="24"/>
          <w:szCs w:val="24"/>
          <w:lang w:val="en-US"/>
        </w:rPr>
        <w:t>i nizok procent na la`no negativna `lezda</w:t>
      </w:r>
      <w:r w:rsidRPr="00205DD3">
        <w:rPr>
          <w:rFonts w:cs="Times New Roman"/>
          <w:color w:val="000000" w:themeColor="text1"/>
          <w:sz w:val="24"/>
          <w:szCs w:val="24"/>
          <w:lang w:val="en-US"/>
        </w:rPr>
        <w:t>.</w:t>
      </w:r>
    </w:p>
    <w:p w:rsidR="00A34AE2" w:rsidRDefault="00A34AE2" w:rsidP="0023099B">
      <w:pPr>
        <w:spacing w:after="0" w:line="240" w:lineRule="auto"/>
        <w:ind w:firstLine="720"/>
        <w:jc w:val="both"/>
        <w:rPr>
          <w:rFonts w:cs="Times New Roman"/>
          <w:sz w:val="24"/>
          <w:szCs w:val="24"/>
          <w:lang w:val="en-US"/>
        </w:rPr>
      </w:pPr>
    </w:p>
    <w:p w:rsidR="00820CE1" w:rsidRDefault="00820CE1" w:rsidP="0023099B">
      <w:pPr>
        <w:spacing w:after="0" w:line="240" w:lineRule="auto"/>
        <w:ind w:firstLine="720"/>
        <w:jc w:val="both"/>
        <w:rPr>
          <w:rFonts w:cs="Times New Roman"/>
          <w:sz w:val="24"/>
          <w:szCs w:val="24"/>
          <w:lang w:val="en-US"/>
        </w:rPr>
      </w:pPr>
    </w:p>
    <w:p w:rsidR="007120EA" w:rsidRDefault="007120EA" w:rsidP="005904F3">
      <w:pPr>
        <w:pStyle w:val="Heading2"/>
      </w:pPr>
      <w:bookmarkStart w:id="49" w:name="_Toc507233443"/>
      <w:r w:rsidRPr="00E0210A">
        <w:t>Faktori koi vlijaat na pozitivitet na prvata drena`na `lezda</w:t>
      </w:r>
      <w:bookmarkEnd w:id="49"/>
    </w:p>
    <w:p w:rsidR="007120EA" w:rsidRDefault="007120EA" w:rsidP="0023099B">
      <w:pPr>
        <w:spacing w:after="0" w:line="240" w:lineRule="auto"/>
        <w:ind w:firstLine="720"/>
        <w:jc w:val="both"/>
        <w:rPr>
          <w:rFonts w:cs="Times New Roman"/>
          <w:sz w:val="24"/>
          <w:szCs w:val="24"/>
          <w:lang w:val="en-US"/>
        </w:rPr>
      </w:pPr>
    </w:p>
    <w:p w:rsidR="007120EA" w:rsidRDefault="007120EA" w:rsidP="0023099B">
      <w:pPr>
        <w:spacing w:after="0" w:line="240" w:lineRule="auto"/>
        <w:ind w:firstLine="720"/>
        <w:jc w:val="both"/>
        <w:rPr>
          <w:rFonts w:cs="Times New Roman"/>
          <w:sz w:val="24"/>
          <w:szCs w:val="24"/>
          <w:lang w:val="en-US"/>
        </w:rPr>
      </w:pPr>
      <w:r>
        <w:rPr>
          <w:rFonts w:cs="Times New Roman"/>
          <w:sz w:val="24"/>
          <w:szCs w:val="24"/>
          <w:lang w:val="en-US"/>
        </w:rPr>
        <w:t>Vo literaturata mnogu avtori koristele brojni faktori za da ja predska`at pozitivnosta na aksilarnata jama, pozitivitet na prvata drena`na `lezda, pozi</w:t>
      </w:r>
      <w:r w:rsidR="00560B83">
        <w:rPr>
          <w:rFonts w:cs="Times New Roman"/>
          <w:sz w:val="24"/>
          <w:szCs w:val="24"/>
          <w:lang w:val="en-US"/>
        </w:rPr>
        <w:t>tivitet na ostana</w:t>
      </w:r>
      <w:r w:rsidR="004F7088">
        <w:rPr>
          <w:rFonts w:cs="Times New Roman"/>
          <w:sz w:val="24"/>
          <w:szCs w:val="24"/>
          <w:lang w:val="en-US"/>
        </w:rPr>
        <w:t>ti</w:t>
      </w:r>
      <w:r w:rsidR="00560B83">
        <w:rPr>
          <w:rFonts w:cs="Times New Roman"/>
          <w:sz w:val="24"/>
          <w:szCs w:val="24"/>
          <w:lang w:val="en-US"/>
        </w:rPr>
        <w:t xml:space="preserve">te </w:t>
      </w:r>
      <w:r w:rsidR="00560B83" w:rsidRPr="00560B83">
        <w:rPr>
          <w:rFonts w:ascii="Times New Roman" w:hAnsi="Times New Roman" w:cs="Times New Roman"/>
          <w:sz w:val="24"/>
          <w:szCs w:val="24"/>
          <w:lang w:val="en-US"/>
        </w:rPr>
        <w:t>“</w:t>
      </w:r>
      <w:r w:rsidR="00560B83">
        <w:rPr>
          <w:rFonts w:cs="Times New Roman"/>
          <w:sz w:val="24"/>
          <w:szCs w:val="24"/>
          <w:lang w:val="en-US"/>
        </w:rPr>
        <w:t>ne-</w:t>
      </w:r>
      <w:r>
        <w:rPr>
          <w:rFonts w:cs="Times New Roman"/>
          <w:sz w:val="24"/>
          <w:szCs w:val="24"/>
          <w:lang w:val="en-US"/>
        </w:rPr>
        <w:t xml:space="preserve">`lezdi </w:t>
      </w:r>
      <w:r w:rsidR="00560B83">
        <w:rPr>
          <w:rFonts w:cs="Times New Roman"/>
          <w:sz w:val="24"/>
          <w:szCs w:val="24"/>
          <w:lang w:val="en-US"/>
        </w:rPr>
        <w:t>stra`ar</w:t>
      </w:r>
      <w:r w:rsidR="00560B83" w:rsidRPr="00560B83">
        <w:rPr>
          <w:rFonts w:ascii="Times New Roman" w:hAnsi="Times New Roman" w:cs="Times New Roman"/>
          <w:sz w:val="24"/>
          <w:szCs w:val="24"/>
          <w:lang w:val="en-US"/>
        </w:rPr>
        <w:t>”</w:t>
      </w:r>
      <w:r w:rsidR="00560B83">
        <w:rPr>
          <w:rFonts w:cs="Times New Roman"/>
          <w:sz w:val="24"/>
          <w:szCs w:val="24"/>
          <w:lang w:val="en-US"/>
        </w:rPr>
        <w:t xml:space="preserve"> </w:t>
      </w:r>
      <w:r>
        <w:rPr>
          <w:rFonts w:cs="Times New Roman"/>
          <w:sz w:val="24"/>
          <w:szCs w:val="24"/>
          <w:lang w:val="en-US"/>
        </w:rPr>
        <w:t xml:space="preserve">dokolku </w:t>
      </w:r>
      <w:r w:rsidR="00560B83" w:rsidRPr="007B78D0">
        <w:rPr>
          <w:rFonts w:ascii="Times New Roman" w:hAnsi="Times New Roman" w:cs="Times New Roman"/>
          <w:sz w:val="24"/>
          <w:szCs w:val="24"/>
          <w:lang w:val="en-US"/>
        </w:rPr>
        <w:t>“</w:t>
      </w:r>
      <w:r w:rsidR="00560B83">
        <w:rPr>
          <w:rFonts w:cs="Times New Roman"/>
          <w:sz w:val="24"/>
          <w:szCs w:val="24"/>
          <w:lang w:val="en-US"/>
        </w:rPr>
        <w:t>`lezda stra`ar</w:t>
      </w:r>
      <w:r w:rsidR="00560B83" w:rsidRPr="007B78D0">
        <w:rPr>
          <w:rFonts w:ascii="Times New Roman" w:hAnsi="Times New Roman" w:cs="Times New Roman"/>
          <w:sz w:val="24"/>
          <w:szCs w:val="24"/>
          <w:lang w:val="en-US"/>
        </w:rPr>
        <w:t>”</w:t>
      </w:r>
      <w:r w:rsidR="00560B83">
        <w:rPr>
          <w:rFonts w:cs="Times New Roman"/>
          <w:sz w:val="24"/>
          <w:szCs w:val="24"/>
          <w:lang w:val="en-US"/>
        </w:rPr>
        <w:t xml:space="preserve">  </w:t>
      </w:r>
      <w:r>
        <w:rPr>
          <w:rFonts w:cs="Times New Roman"/>
          <w:sz w:val="24"/>
          <w:szCs w:val="24"/>
          <w:lang w:val="en-US"/>
        </w:rPr>
        <w:t xml:space="preserve"> e pozitivna. Faktorite mo`e da se podelat vo nekolku kategorii:</w:t>
      </w:r>
    </w:p>
    <w:p w:rsidR="007120EA" w:rsidRDefault="004F7088" w:rsidP="0023099B">
      <w:pPr>
        <w:spacing w:after="0" w:line="240" w:lineRule="auto"/>
        <w:ind w:firstLine="720"/>
        <w:jc w:val="both"/>
        <w:rPr>
          <w:rFonts w:cs="Times New Roman"/>
          <w:sz w:val="24"/>
          <w:szCs w:val="24"/>
          <w:lang w:val="en-US"/>
        </w:rPr>
      </w:pPr>
      <w:r>
        <w:rPr>
          <w:rFonts w:cs="Times New Roman"/>
          <w:sz w:val="24"/>
          <w:szCs w:val="24"/>
          <w:lang w:val="en-US"/>
        </w:rPr>
        <w:t>-epidemio</w:t>
      </w:r>
      <w:r w:rsidR="007120EA">
        <w:rPr>
          <w:rFonts w:cs="Times New Roman"/>
          <w:sz w:val="24"/>
          <w:szCs w:val="24"/>
          <w:lang w:val="en-US"/>
        </w:rPr>
        <w:t>lo{ki</w:t>
      </w:r>
      <w:r w:rsidR="00BB4FD7">
        <w:rPr>
          <w:rFonts w:cs="Times New Roman"/>
          <w:sz w:val="24"/>
          <w:szCs w:val="24"/>
          <w:lang w:val="en-US"/>
        </w:rPr>
        <w:t xml:space="preserve"> faktori</w:t>
      </w:r>
      <w:r w:rsidR="007120EA">
        <w:rPr>
          <w:rFonts w:cs="Times New Roman"/>
          <w:sz w:val="24"/>
          <w:szCs w:val="24"/>
          <w:lang w:val="en-US"/>
        </w:rPr>
        <w:t>: vozrast, rasa, lokalizacija na tumorot, strana (koja dojka e zafatena)</w:t>
      </w:r>
    </w:p>
    <w:p w:rsidR="007120EA" w:rsidRDefault="007120EA" w:rsidP="0023099B">
      <w:pPr>
        <w:spacing w:after="0" w:line="240" w:lineRule="auto"/>
        <w:ind w:firstLine="720"/>
        <w:jc w:val="both"/>
        <w:rPr>
          <w:rFonts w:cs="Times New Roman"/>
          <w:sz w:val="24"/>
          <w:szCs w:val="24"/>
          <w:lang w:val="en-US"/>
        </w:rPr>
      </w:pPr>
      <w:r>
        <w:rPr>
          <w:rFonts w:cs="Times New Roman"/>
          <w:sz w:val="24"/>
          <w:szCs w:val="24"/>
          <w:lang w:val="en-US"/>
        </w:rPr>
        <w:t>-klini~ki</w:t>
      </w:r>
      <w:r w:rsidR="00BB4FD7">
        <w:rPr>
          <w:rFonts w:cs="Times New Roman"/>
          <w:sz w:val="24"/>
          <w:szCs w:val="24"/>
          <w:lang w:val="en-US"/>
        </w:rPr>
        <w:t xml:space="preserve"> faktori</w:t>
      </w:r>
      <w:r>
        <w:rPr>
          <w:rFonts w:cs="Times New Roman"/>
          <w:sz w:val="24"/>
          <w:szCs w:val="24"/>
          <w:lang w:val="en-US"/>
        </w:rPr>
        <w:t>: palpabilnost na tumor, palpabilnost</w:t>
      </w:r>
      <w:r w:rsidR="00A93682">
        <w:rPr>
          <w:rFonts w:cs="Times New Roman"/>
          <w:sz w:val="24"/>
          <w:szCs w:val="24"/>
          <w:lang w:val="en-US"/>
        </w:rPr>
        <w:t xml:space="preserve"> </w:t>
      </w:r>
      <w:r>
        <w:rPr>
          <w:rFonts w:cs="Times New Roman"/>
          <w:sz w:val="24"/>
          <w:szCs w:val="24"/>
          <w:lang w:val="en-US"/>
        </w:rPr>
        <w:t>na aksilarna jama, lokacija na limfni `lezdi</w:t>
      </w:r>
    </w:p>
    <w:p w:rsidR="002E2F1A" w:rsidRDefault="00BF04B6" w:rsidP="0023099B">
      <w:pPr>
        <w:spacing w:after="0" w:line="240" w:lineRule="auto"/>
        <w:ind w:firstLine="720"/>
        <w:jc w:val="both"/>
        <w:rPr>
          <w:rFonts w:cs="Times New Roman"/>
          <w:sz w:val="24"/>
          <w:szCs w:val="24"/>
          <w:lang w:val="en-US"/>
        </w:rPr>
      </w:pPr>
      <w:r>
        <w:rPr>
          <w:rFonts w:cs="Times New Roman"/>
          <w:sz w:val="24"/>
          <w:szCs w:val="24"/>
          <w:lang w:val="en-US"/>
        </w:rPr>
        <w:t>-patolo{ki</w:t>
      </w:r>
      <w:r w:rsidR="00BB4FD7">
        <w:rPr>
          <w:rFonts w:cs="Times New Roman"/>
          <w:sz w:val="24"/>
          <w:szCs w:val="24"/>
          <w:lang w:val="en-US"/>
        </w:rPr>
        <w:t xml:space="preserve"> faktori</w:t>
      </w:r>
      <w:r>
        <w:rPr>
          <w:rFonts w:cs="Times New Roman"/>
          <w:sz w:val="24"/>
          <w:szCs w:val="24"/>
          <w:lang w:val="en-US"/>
        </w:rPr>
        <w:t>: histologija na tumor, diferenciranost na kletki, neovaskul</w:t>
      </w:r>
      <w:r w:rsidR="009A0A53">
        <w:rPr>
          <w:rFonts w:cs="Times New Roman"/>
          <w:sz w:val="24"/>
          <w:szCs w:val="24"/>
          <w:lang w:val="en-US"/>
        </w:rPr>
        <w:t>arizacija na tumor, vaskularna i</w:t>
      </w:r>
      <w:r>
        <w:rPr>
          <w:rFonts w:cs="Times New Roman"/>
          <w:sz w:val="24"/>
          <w:szCs w:val="24"/>
          <w:lang w:val="en-US"/>
        </w:rPr>
        <w:t xml:space="preserve"> limfovaskularna invazija</w:t>
      </w:r>
      <w:r w:rsidR="00592453">
        <w:rPr>
          <w:rFonts w:cs="Times New Roman"/>
          <w:sz w:val="24"/>
          <w:szCs w:val="24"/>
          <w:lang w:val="en-US"/>
        </w:rPr>
        <w:t xml:space="preserve"> (</w:t>
      </w:r>
      <w:r w:rsidR="00592453" w:rsidRPr="00E72481">
        <w:rPr>
          <w:rFonts w:ascii="Times New Roman" w:hAnsi="Times New Roman" w:cs="Times New Roman"/>
          <w:sz w:val="24"/>
          <w:szCs w:val="24"/>
          <w:lang w:val="en-US"/>
        </w:rPr>
        <w:t>LVI</w:t>
      </w:r>
      <w:r w:rsidR="00592453">
        <w:rPr>
          <w:rFonts w:cs="Times New Roman"/>
          <w:sz w:val="24"/>
          <w:szCs w:val="24"/>
          <w:lang w:val="en-US"/>
        </w:rPr>
        <w:t xml:space="preserve">), izrazena </w:t>
      </w:r>
      <w:r>
        <w:rPr>
          <w:rFonts w:cs="Times New Roman"/>
          <w:sz w:val="24"/>
          <w:szCs w:val="24"/>
          <w:lang w:val="en-US"/>
        </w:rPr>
        <w:t xml:space="preserve"> intraduktalna komponenta, prisustvo na receptori na malignite kletki (e</w:t>
      </w:r>
      <w:r w:rsidR="009A0A53">
        <w:rPr>
          <w:rFonts w:cs="Times New Roman"/>
          <w:sz w:val="24"/>
          <w:szCs w:val="24"/>
          <w:lang w:val="en-US"/>
        </w:rPr>
        <w:t xml:space="preserve">strogenski, progesteronski i </w:t>
      </w:r>
      <w:r w:rsidR="009A0A53" w:rsidRPr="009A0A53">
        <w:rPr>
          <w:rFonts w:ascii="Times New Roman" w:hAnsi="Times New Roman" w:cs="Times New Roman"/>
          <w:sz w:val="24"/>
          <w:szCs w:val="24"/>
          <w:lang w:val="en-US"/>
        </w:rPr>
        <w:t>HER</w:t>
      </w:r>
      <w:r w:rsidR="00BC3638">
        <w:rPr>
          <w:rFonts w:ascii="Times New Roman" w:hAnsi="Times New Roman" w:cs="Times New Roman"/>
          <w:sz w:val="24"/>
          <w:szCs w:val="24"/>
          <w:lang w:val="en-US"/>
        </w:rPr>
        <w:t>-</w:t>
      </w:r>
      <w:r w:rsidRPr="009A0A53">
        <w:rPr>
          <w:rFonts w:ascii="Times New Roman" w:hAnsi="Times New Roman" w:cs="Times New Roman"/>
          <w:sz w:val="24"/>
          <w:szCs w:val="24"/>
          <w:lang w:val="en-US"/>
        </w:rPr>
        <w:t>2 neu</w:t>
      </w:r>
      <w:r>
        <w:rPr>
          <w:rFonts w:cs="Times New Roman"/>
          <w:sz w:val="24"/>
          <w:szCs w:val="24"/>
          <w:lang w:val="en-US"/>
        </w:rPr>
        <w:t xml:space="preserve">), prisustvo na </w:t>
      </w:r>
      <w:r w:rsidRPr="00BF04B6">
        <w:rPr>
          <w:rFonts w:ascii="Times New Roman" w:hAnsi="Times New Roman" w:cs="Times New Roman"/>
          <w:sz w:val="24"/>
          <w:szCs w:val="24"/>
          <w:lang w:val="en-US"/>
        </w:rPr>
        <w:t>p</w:t>
      </w:r>
      <w:r w:rsidR="009A0A53">
        <w:rPr>
          <w:rFonts w:cs="Times New Roman"/>
          <w:sz w:val="24"/>
          <w:szCs w:val="24"/>
          <w:lang w:val="en-US"/>
        </w:rPr>
        <w:t>53, prisustvo na fak</w:t>
      </w:r>
      <w:r>
        <w:rPr>
          <w:rFonts w:cs="Times New Roman"/>
          <w:sz w:val="24"/>
          <w:szCs w:val="24"/>
          <w:lang w:val="en-US"/>
        </w:rPr>
        <w:t xml:space="preserve">tor na proliferacija </w:t>
      </w:r>
      <w:r w:rsidRPr="00BF04B6">
        <w:rPr>
          <w:rFonts w:ascii="Times New Roman" w:hAnsi="Times New Roman" w:cs="Times New Roman"/>
          <w:sz w:val="24"/>
          <w:szCs w:val="24"/>
          <w:lang w:val="en-US"/>
        </w:rPr>
        <w:t>Ki67</w:t>
      </w:r>
      <w:r>
        <w:rPr>
          <w:rFonts w:ascii="Times New Roman" w:hAnsi="Times New Roman" w:cs="Times New Roman"/>
          <w:sz w:val="24"/>
          <w:szCs w:val="24"/>
          <w:lang w:val="en-US"/>
        </w:rPr>
        <w:t xml:space="preserve">. </w:t>
      </w:r>
      <w:r w:rsidR="00560B83">
        <w:rPr>
          <w:rFonts w:cs="Times New Roman"/>
          <w:sz w:val="24"/>
          <w:szCs w:val="24"/>
          <w:lang w:val="en-US"/>
        </w:rPr>
        <w:t>Poznavaweto na ovie parametri</w:t>
      </w:r>
      <w:r w:rsidR="00A93682">
        <w:rPr>
          <w:rFonts w:cs="Times New Roman"/>
          <w:sz w:val="24"/>
          <w:szCs w:val="24"/>
          <w:lang w:val="en-US"/>
        </w:rPr>
        <w:t xml:space="preserve"> ovozmo`uva vo slednata</w:t>
      </w:r>
      <w:r>
        <w:rPr>
          <w:rFonts w:cs="Times New Roman"/>
          <w:sz w:val="24"/>
          <w:szCs w:val="24"/>
          <w:lang w:val="en-US"/>
        </w:rPr>
        <w:t xml:space="preserve"> faza da se odredi subtipot na karcinomot na dojkata.</w:t>
      </w:r>
    </w:p>
    <w:p w:rsidR="00BF04B6" w:rsidRDefault="00BF04B6" w:rsidP="0023099B">
      <w:pPr>
        <w:spacing w:after="0" w:line="240" w:lineRule="auto"/>
        <w:ind w:firstLine="720"/>
        <w:jc w:val="both"/>
        <w:rPr>
          <w:rFonts w:cs="Times New Roman"/>
          <w:sz w:val="24"/>
          <w:szCs w:val="24"/>
          <w:lang w:val="en-US"/>
        </w:rPr>
      </w:pPr>
      <w:r>
        <w:rPr>
          <w:rFonts w:cs="Times New Roman"/>
          <w:sz w:val="24"/>
          <w:szCs w:val="24"/>
          <w:lang w:val="en-US"/>
        </w:rPr>
        <w:t xml:space="preserve">-biohemiski faktori: </w:t>
      </w:r>
      <w:r w:rsidRPr="00BF04B6">
        <w:rPr>
          <w:rFonts w:ascii="Times New Roman" w:hAnsi="Times New Roman" w:cs="Times New Roman"/>
          <w:sz w:val="24"/>
          <w:szCs w:val="24"/>
          <w:lang w:val="en-US"/>
        </w:rPr>
        <w:t>CEA, CA</w:t>
      </w:r>
      <w:r>
        <w:rPr>
          <w:rFonts w:cs="Times New Roman"/>
          <w:sz w:val="24"/>
          <w:szCs w:val="24"/>
          <w:lang w:val="en-US"/>
        </w:rPr>
        <w:t xml:space="preserve"> 15-3</w:t>
      </w:r>
    </w:p>
    <w:p w:rsidR="00BF04B6" w:rsidRDefault="00BF04B6" w:rsidP="0023099B">
      <w:pPr>
        <w:spacing w:after="0" w:line="240" w:lineRule="auto"/>
        <w:ind w:firstLine="720"/>
        <w:jc w:val="both"/>
        <w:rPr>
          <w:rFonts w:ascii="Times New Roman" w:hAnsi="Times New Roman" w:cs="Times New Roman"/>
          <w:sz w:val="24"/>
          <w:szCs w:val="24"/>
          <w:lang w:val="en-US"/>
        </w:rPr>
      </w:pPr>
      <w:r>
        <w:rPr>
          <w:rFonts w:cs="Times New Roman"/>
          <w:sz w:val="24"/>
          <w:szCs w:val="24"/>
          <w:lang w:val="en-US"/>
        </w:rPr>
        <w:t xml:space="preserve">-genetski faktori: </w:t>
      </w:r>
      <w:r w:rsidRPr="00BB4FD7">
        <w:rPr>
          <w:rFonts w:ascii="Times New Roman" w:hAnsi="Times New Roman" w:cs="Times New Roman"/>
          <w:sz w:val="24"/>
          <w:szCs w:val="24"/>
          <w:lang w:val="en-US"/>
        </w:rPr>
        <w:t xml:space="preserve">BRCA 1, BRCA 2, </w:t>
      </w:r>
      <w:r w:rsidR="00BB4FD7" w:rsidRPr="00BB4FD7">
        <w:rPr>
          <w:rFonts w:ascii="Times New Roman" w:hAnsi="Times New Roman" w:cs="Times New Roman"/>
          <w:sz w:val="24"/>
          <w:szCs w:val="24"/>
          <w:lang w:val="en-US"/>
        </w:rPr>
        <w:t>VEGF-C, MIBI, CCR 7, CXR 4</w:t>
      </w:r>
      <w:r w:rsidR="00BB4FD7">
        <w:rPr>
          <w:rFonts w:ascii="Times New Roman" w:hAnsi="Times New Roman" w:cs="Times New Roman"/>
          <w:sz w:val="24"/>
          <w:szCs w:val="24"/>
          <w:lang w:val="en-US"/>
        </w:rPr>
        <w:t xml:space="preserve"> (</w:t>
      </w:r>
      <w:r w:rsidR="00560B83">
        <w:rPr>
          <w:rFonts w:ascii="Times New Roman" w:hAnsi="Times New Roman" w:cs="Times New Roman"/>
          <w:sz w:val="24"/>
          <w:szCs w:val="24"/>
          <w:lang w:val="en-US"/>
        </w:rPr>
        <w:t xml:space="preserve"> 6, 24, 28, 31, 33, 38, 42, 46, 47,52</w:t>
      </w:r>
      <w:r w:rsidR="005230F7">
        <w:rPr>
          <w:rFonts w:ascii="Times New Roman" w:hAnsi="Times New Roman" w:cs="Times New Roman"/>
          <w:sz w:val="24"/>
          <w:szCs w:val="24"/>
          <w:lang w:val="en-US"/>
        </w:rPr>
        <w:t xml:space="preserve">, </w:t>
      </w:r>
      <w:r w:rsidR="00560B83">
        <w:rPr>
          <w:rFonts w:ascii="Times New Roman" w:hAnsi="Times New Roman" w:cs="Times New Roman"/>
          <w:sz w:val="24"/>
          <w:szCs w:val="24"/>
          <w:lang w:val="en-US"/>
        </w:rPr>
        <w:t>68</w:t>
      </w:r>
      <w:r w:rsidR="005C6A8D">
        <w:rPr>
          <w:rFonts w:ascii="Times New Roman" w:hAnsi="Times New Roman" w:cs="Times New Roman"/>
          <w:sz w:val="24"/>
          <w:szCs w:val="24"/>
          <w:lang w:val="en-US"/>
        </w:rPr>
        <w:t xml:space="preserve">, </w:t>
      </w:r>
      <w:r w:rsidR="00560B83">
        <w:rPr>
          <w:rFonts w:ascii="Times New Roman" w:hAnsi="Times New Roman" w:cs="Times New Roman"/>
          <w:sz w:val="24"/>
          <w:szCs w:val="24"/>
          <w:lang w:val="en-US"/>
        </w:rPr>
        <w:t>72, 73, 76, 85, 86, 92, 94, 95, 111</w:t>
      </w:r>
      <w:r w:rsidR="005230F7">
        <w:rPr>
          <w:rFonts w:ascii="Times New Roman" w:hAnsi="Times New Roman" w:cs="Times New Roman"/>
          <w:sz w:val="24"/>
          <w:szCs w:val="24"/>
          <w:lang w:val="en-US"/>
        </w:rPr>
        <w:t xml:space="preserve">, </w:t>
      </w:r>
      <w:r w:rsidR="00560B83">
        <w:rPr>
          <w:rFonts w:ascii="Times New Roman" w:hAnsi="Times New Roman" w:cs="Times New Roman"/>
          <w:sz w:val="24"/>
          <w:szCs w:val="24"/>
          <w:lang w:val="en-US"/>
        </w:rPr>
        <w:t>114</w:t>
      </w:r>
      <w:r w:rsidR="0089188E">
        <w:rPr>
          <w:rFonts w:ascii="Times New Roman" w:hAnsi="Times New Roman" w:cs="Times New Roman"/>
          <w:sz w:val="24"/>
          <w:szCs w:val="24"/>
          <w:lang w:val="en-US"/>
        </w:rPr>
        <w:t xml:space="preserve">, </w:t>
      </w:r>
      <w:r w:rsidR="00C41DC1">
        <w:rPr>
          <w:rFonts w:ascii="Times New Roman" w:hAnsi="Times New Roman" w:cs="Times New Roman"/>
          <w:sz w:val="24"/>
          <w:szCs w:val="24"/>
          <w:lang w:val="en-US"/>
        </w:rPr>
        <w:t>125, 144,166, 174,177</w:t>
      </w:r>
      <w:r w:rsidR="005230F7">
        <w:rPr>
          <w:rFonts w:ascii="Times New Roman" w:hAnsi="Times New Roman" w:cs="Times New Roman"/>
          <w:sz w:val="24"/>
          <w:szCs w:val="24"/>
          <w:lang w:val="en-US"/>
        </w:rPr>
        <w:t xml:space="preserve">, </w:t>
      </w:r>
      <w:r w:rsidR="00C41DC1">
        <w:rPr>
          <w:rFonts w:ascii="Times New Roman" w:hAnsi="Times New Roman" w:cs="Times New Roman"/>
          <w:sz w:val="24"/>
          <w:szCs w:val="24"/>
          <w:lang w:val="en-US"/>
        </w:rPr>
        <w:t>191</w:t>
      </w:r>
      <w:r w:rsidR="005468DD">
        <w:rPr>
          <w:rFonts w:ascii="Times New Roman" w:hAnsi="Times New Roman" w:cs="Times New Roman"/>
          <w:sz w:val="24"/>
          <w:szCs w:val="24"/>
          <w:lang w:val="en-US"/>
        </w:rPr>
        <w:t>,</w:t>
      </w:r>
      <w:r w:rsidR="00C41DC1">
        <w:rPr>
          <w:rFonts w:ascii="Times New Roman" w:hAnsi="Times New Roman" w:cs="Times New Roman"/>
          <w:sz w:val="24"/>
          <w:szCs w:val="24"/>
          <w:lang w:val="en-US"/>
        </w:rPr>
        <w:t>192</w:t>
      </w:r>
      <w:r w:rsidR="001A7FF7">
        <w:rPr>
          <w:rFonts w:ascii="Times New Roman" w:hAnsi="Times New Roman" w:cs="Times New Roman"/>
          <w:sz w:val="24"/>
          <w:szCs w:val="24"/>
          <w:lang w:val="en-US"/>
        </w:rPr>
        <w:t>,</w:t>
      </w:r>
      <w:r w:rsidR="00560B83">
        <w:rPr>
          <w:rFonts w:ascii="Times New Roman" w:hAnsi="Times New Roman" w:cs="Times New Roman"/>
          <w:sz w:val="24"/>
          <w:szCs w:val="24"/>
          <w:lang w:val="en-US"/>
        </w:rPr>
        <w:t>1</w:t>
      </w:r>
      <w:r w:rsidR="00C41DC1">
        <w:rPr>
          <w:rFonts w:ascii="Times New Roman" w:hAnsi="Times New Roman" w:cs="Times New Roman"/>
          <w:sz w:val="24"/>
          <w:szCs w:val="24"/>
          <w:lang w:val="en-US"/>
        </w:rPr>
        <w:t>94, 195, 198</w:t>
      </w:r>
      <w:r w:rsidR="005230F7">
        <w:rPr>
          <w:rFonts w:ascii="Times New Roman" w:hAnsi="Times New Roman" w:cs="Times New Roman"/>
          <w:sz w:val="24"/>
          <w:szCs w:val="24"/>
          <w:lang w:val="en-US"/>
        </w:rPr>
        <w:t xml:space="preserve">,  </w:t>
      </w:r>
      <w:r w:rsidR="00C41DC1">
        <w:rPr>
          <w:rFonts w:ascii="Times New Roman" w:hAnsi="Times New Roman" w:cs="Times New Roman"/>
          <w:sz w:val="24"/>
          <w:szCs w:val="24"/>
          <w:lang w:val="en-US"/>
        </w:rPr>
        <w:t>201</w:t>
      </w:r>
      <w:r w:rsidR="007F45E9">
        <w:rPr>
          <w:rFonts w:ascii="Times New Roman" w:hAnsi="Times New Roman" w:cs="Times New Roman"/>
          <w:sz w:val="24"/>
          <w:szCs w:val="24"/>
          <w:lang w:val="en-US"/>
        </w:rPr>
        <w:t>,</w:t>
      </w:r>
      <w:r w:rsidR="00C41DC1">
        <w:rPr>
          <w:rFonts w:ascii="Times New Roman" w:hAnsi="Times New Roman" w:cs="Times New Roman"/>
          <w:sz w:val="24"/>
          <w:szCs w:val="24"/>
          <w:lang w:val="en-US"/>
        </w:rPr>
        <w:t xml:space="preserve"> 212</w:t>
      </w:r>
      <w:r w:rsidR="005230F7">
        <w:rPr>
          <w:rFonts w:ascii="Times New Roman" w:hAnsi="Times New Roman" w:cs="Times New Roman"/>
          <w:sz w:val="24"/>
          <w:szCs w:val="24"/>
          <w:lang w:val="en-US"/>
        </w:rPr>
        <w:t>,</w:t>
      </w:r>
      <w:r w:rsidR="00C41DC1">
        <w:rPr>
          <w:rFonts w:ascii="Times New Roman" w:hAnsi="Times New Roman" w:cs="Times New Roman"/>
          <w:sz w:val="24"/>
          <w:szCs w:val="24"/>
          <w:lang w:val="en-US"/>
        </w:rPr>
        <w:t xml:space="preserve"> 226, 230, 232, 238, 242, 247, 248, 269</w:t>
      </w:r>
      <w:r w:rsidR="005230F7">
        <w:rPr>
          <w:rFonts w:ascii="Times New Roman" w:hAnsi="Times New Roman" w:cs="Times New Roman"/>
          <w:sz w:val="24"/>
          <w:szCs w:val="24"/>
          <w:lang w:val="en-US"/>
        </w:rPr>
        <w:t>,</w:t>
      </w:r>
      <w:r w:rsidR="00C41DC1">
        <w:rPr>
          <w:rFonts w:ascii="Times New Roman" w:hAnsi="Times New Roman" w:cs="Times New Roman"/>
          <w:sz w:val="24"/>
          <w:szCs w:val="24"/>
          <w:lang w:val="en-US"/>
        </w:rPr>
        <w:t xml:space="preserve"> 275, 281, 282</w:t>
      </w:r>
      <w:r w:rsidR="00BB4FD7">
        <w:rPr>
          <w:rFonts w:ascii="Times New Roman" w:hAnsi="Times New Roman" w:cs="Times New Roman"/>
          <w:sz w:val="24"/>
          <w:szCs w:val="24"/>
          <w:lang w:val="en-US"/>
        </w:rPr>
        <w:t>)</w:t>
      </w:r>
    </w:p>
    <w:p w:rsidR="00795183" w:rsidRDefault="00BB4FD7" w:rsidP="0023099B">
      <w:pPr>
        <w:spacing w:after="0" w:line="240" w:lineRule="auto"/>
        <w:ind w:firstLine="720"/>
        <w:jc w:val="both"/>
        <w:rPr>
          <w:rFonts w:cs="Times New Roman"/>
          <w:sz w:val="24"/>
          <w:szCs w:val="24"/>
          <w:lang w:val="en-US"/>
        </w:rPr>
      </w:pPr>
      <w:r w:rsidRPr="00952E93">
        <w:rPr>
          <w:rFonts w:cs="Times New Roman"/>
          <w:sz w:val="24"/>
          <w:szCs w:val="24"/>
          <w:lang w:val="en-US"/>
        </w:rPr>
        <w:t xml:space="preserve">Nekoi od ispituvawata mo`e da se izvedat na </w:t>
      </w:r>
      <w:r w:rsidR="00952E93" w:rsidRPr="00952E93">
        <w:rPr>
          <w:rFonts w:cs="Times New Roman"/>
          <w:sz w:val="24"/>
          <w:szCs w:val="24"/>
          <w:lang w:val="en-US"/>
        </w:rPr>
        <w:t>material dobien pred</w:t>
      </w:r>
      <w:r w:rsidR="00A93682">
        <w:rPr>
          <w:rFonts w:cs="Times New Roman"/>
          <w:sz w:val="24"/>
          <w:szCs w:val="24"/>
          <w:lang w:val="en-US"/>
        </w:rPr>
        <w:t xml:space="preserve"> hirur</w:t>
      </w:r>
      <w:r w:rsidR="00952E93" w:rsidRPr="00952E93">
        <w:rPr>
          <w:rFonts w:cs="Times New Roman"/>
          <w:sz w:val="24"/>
          <w:szCs w:val="24"/>
          <w:lang w:val="en-US"/>
        </w:rPr>
        <w:t xml:space="preserve">{kata intervencija (dobien so </w:t>
      </w:r>
      <w:r w:rsidR="005230F7" w:rsidRPr="005230F7">
        <w:rPr>
          <w:rFonts w:ascii="Times New Roman" w:hAnsi="Times New Roman" w:cs="Times New Roman"/>
          <w:sz w:val="24"/>
          <w:szCs w:val="24"/>
          <w:lang w:val="en-US"/>
        </w:rPr>
        <w:t>“</w:t>
      </w:r>
      <w:r w:rsidR="00952E93" w:rsidRPr="005230F7">
        <w:rPr>
          <w:rFonts w:ascii="Times New Roman" w:hAnsi="Times New Roman" w:cs="Times New Roman"/>
          <w:sz w:val="24"/>
          <w:szCs w:val="24"/>
          <w:lang w:val="en-US"/>
        </w:rPr>
        <w:t>Core</w:t>
      </w:r>
      <w:r w:rsidR="005230F7">
        <w:rPr>
          <w:rFonts w:ascii="Times New Roman" w:hAnsi="Times New Roman" w:cs="Times New Roman"/>
          <w:sz w:val="24"/>
          <w:szCs w:val="24"/>
          <w:lang w:val="en-US"/>
        </w:rPr>
        <w:t>”</w:t>
      </w:r>
      <w:r w:rsidR="00952E93" w:rsidRPr="00952E93">
        <w:rPr>
          <w:rFonts w:cs="Times New Roman"/>
          <w:sz w:val="24"/>
          <w:szCs w:val="24"/>
          <w:lang w:val="en-US"/>
        </w:rPr>
        <w:t xml:space="preserve"> </w:t>
      </w:r>
      <w:r w:rsidR="00952E93">
        <w:rPr>
          <w:rFonts w:cs="Times New Roman"/>
          <w:sz w:val="24"/>
          <w:szCs w:val="24"/>
          <w:lang w:val="en-US"/>
        </w:rPr>
        <w:t>b</w:t>
      </w:r>
      <w:r w:rsidR="00952E93" w:rsidRPr="00952E93">
        <w:rPr>
          <w:rFonts w:cs="Times New Roman"/>
          <w:sz w:val="24"/>
          <w:szCs w:val="24"/>
          <w:lang w:val="en-US"/>
        </w:rPr>
        <w:t xml:space="preserve">iopsija) {to e mnogu zna~ajno za ponatamo{no planirawe na dijagnosti~kite </w:t>
      </w:r>
      <w:r w:rsidR="00952E93">
        <w:rPr>
          <w:rFonts w:cs="Times New Roman"/>
          <w:sz w:val="24"/>
          <w:szCs w:val="24"/>
          <w:lang w:val="en-US"/>
        </w:rPr>
        <w:t xml:space="preserve">i </w:t>
      </w:r>
      <w:r w:rsidR="00952E93" w:rsidRPr="00952E93">
        <w:rPr>
          <w:rFonts w:cs="Times New Roman"/>
          <w:sz w:val="24"/>
          <w:szCs w:val="24"/>
          <w:lang w:val="en-US"/>
        </w:rPr>
        <w:t>terapiskite postapki.</w:t>
      </w:r>
      <w:r w:rsidR="00977D09">
        <w:rPr>
          <w:rFonts w:cs="Times New Roman"/>
          <w:sz w:val="24"/>
          <w:szCs w:val="24"/>
          <w:lang w:val="en-US"/>
        </w:rPr>
        <w:t xml:space="preserve"> (</w:t>
      </w:r>
      <w:r w:rsidR="00C41DC1">
        <w:rPr>
          <w:rFonts w:cs="Times New Roman"/>
          <w:sz w:val="24"/>
          <w:szCs w:val="24"/>
          <w:lang w:val="en-US"/>
        </w:rPr>
        <w:t>281</w:t>
      </w:r>
      <w:r w:rsidR="00977D09">
        <w:rPr>
          <w:rFonts w:cs="Times New Roman"/>
          <w:sz w:val="24"/>
          <w:szCs w:val="24"/>
          <w:lang w:val="en-US"/>
        </w:rPr>
        <w:t>)</w:t>
      </w:r>
      <w:r w:rsidR="00795183">
        <w:rPr>
          <w:rFonts w:cs="Times New Roman"/>
          <w:sz w:val="24"/>
          <w:szCs w:val="24"/>
          <w:lang w:val="en-US"/>
        </w:rPr>
        <w:t xml:space="preserve"> </w:t>
      </w:r>
    </w:p>
    <w:p w:rsidR="00601543" w:rsidRDefault="00601543" w:rsidP="0023099B">
      <w:pPr>
        <w:spacing w:after="0" w:line="240" w:lineRule="auto"/>
        <w:ind w:firstLine="720"/>
        <w:jc w:val="both"/>
        <w:rPr>
          <w:rFonts w:ascii="Times New Roman" w:hAnsi="Times New Roman" w:cs="Times New Roman"/>
          <w:sz w:val="24"/>
          <w:szCs w:val="24"/>
          <w:lang w:val="en-US"/>
        </w:rPr>
      </w:pPr>
      <w:r w:rsidRPr="00C2611C">
        <w:rPr>
          <w:rFonts w:ascii="Times New Roman" w:hAnsi="Times New Roman" w:cs="Times New Roman"/>
          <w:sz w:val="24"/>
          <w:szCs w:val="24"/>
          <w:lang w:val="en-US"/>
        </w:rPr>
        <w:lastRenderedPageBreak/>
        <w:t>Wasuhiti</w:t>
      </w:r>
      <w:r>
        <w:rPr>
          <w:rFonts w:ascii="Times New Roman" w:hAnsi="Times New Roman" w:cs="Times New Roman"/>
          <w:sz w:val="24"/>
          <w:szCs w:val="24"/>
          <w:lang w:val="en-US"/>
        </w:rPr>
        <w:t xml:space="preserve"> 2011 </w:t>
      </w:r>
      <w:r w:rsidRPr="00601543">
        <w:rPr>
          <w:rFonts w:cs="Times New Roman"/>
          <w:sz w:val="24"/>
          <w:szCs w:val="24"/>
          <w:lang w:val="en-US"/>
        </w:rPr>
        <w:t>analiziral</w:t>
      </w:r>
      <w:r>
        <w:rPr>
          <w:rFonts w:ascii="Times New Roman" w:hAnsi="Times New Roman" w:cs="Times New Roman"/>
          <w:sz w:val="24"/>
          <w:szCs w:val="24"/>
          <w:lang w:val="en-US"/>
        </w:rPr>
        <w:t xml:space="preserve"> </w:t>
      </w:r>
      <w:r>
        <w:rPr>
          <w:rFonts w:cs="Times New Roman"/>
          <w:sz w:val="24"/>
          <w:szCs w:val="24"/>
          <w:lang w:val="en-US"/>
        </w:rPr>
        <w:t>koi faktori vlijaat na pozitivitet na aksilarnata jama, pa utvrdil deka kako zna~ajni faktori se: pomlada vozrast, golem tumor, prisustvo na limfovaskularna invazija</w:t>
      </w:r>
      <w:r w:rsidR="00E42DF4">
        <w:rPr>
          <w:rFonts w:cs="Times New Roman"/>
          <w:sz w:val="24"/>
          <w:szCs w:val="24"/>
          <w:lang w:val="en-US"/>
        </w:rPr>
        <w:t>, mal denzitet na mamografija i suspektnost na mamografija.</w:t>
      </w:r>
      <w:r w:rsidRPr="00601543">
        <w:rPr>
          <w:rFonts w:ascii="Times New Roman" w:hAnsi="Times New Roman" w:cs="Times New Roman"/>
          <w:sz w:val="24"/>
          <w:szCs w:val="24"/>
          <w:lang w:val="en-US"/>
        </w:rPr>
        <w:t xml:space="preserve"> </w:t>
      </w:r>
      <w:r w:rsidR="00C41DC1">
        <w:rPr>
          <w:rFonts w:ascii="Times New Roman" w:hAnsi="Times New Roman" w:cs="Times New Roman"/>
          <w:sz w:val="24"/>
          <w:szCs w:val="24"/>
          <w:lang w:val="en-US"/>
        </w:rPr>
        <w:t>(269</w:t>
      </w:r>
      <w:r w:rsidR="00E42DF4">
        <w:rPr>
          <w:rFonts w:ascii="Times New Roman" w:hAnsi="Times New Roman" w:cs="Times New Roman"/>
          <w:sz w:val="24"/>
          <w:szCs w:val="24"/>
          <w:lang w:val="en-US"/>
        </w:rPr>
        <w:t>)</w:t>
      </w:r>
    </w:p>
    <w:p w:rsidR="00AD1139" w:rsidRDefault="00E42DF4" w:rsidP="0023099B">
      <w:pPr>
        <w:spacing w:after="0" w:line="240" w:lineRule="auto"/>
        <w:ind w:firstLine="720"/>
        <w:jc w:val="both"/>
        <w:rPr>
          <w:rFonts w:cs="Times New Roman"/>
          <w:sz w:val="24"/>
          <w:szCs w:val="24"/>
          <w:lang w:val="en-US"/>
        </w:rPr>
      </w:pPr>
      <w:r w:rsidRPr="00E42DF4">
        <w:rPr>
          <w:rFonts w:cs="Times New Roman"/>
          <w:sz w:val="24"/>
          <w:szCs w:val="24"/>
          <w:lang w:val="en-US"/>
        </w:rPr>
        <w:t xml:space="preserve">Posebno zna~ajna e studijata </w:t>
      </w:r>
      <w:r w:rsidRPr="00C2611C">
        <w:rPr>
          <w:rFonts w:cs="Times New Roman"/>
          <w:sz w:val="24"/>
          <w:szCs w:val="24"/>
          <w:lang w:val="en-US"/>
        </w:rPr>
        <w:t xml:space="preserve">na </w:t>
      </w:r>
      <w:r w:rsidRPr="00C2611C">
        <w:rPr>
          <w:rFonts w:ascii="Times New Roman" w:hAnsi="Times New Roman" w:cs="Times New Roman"/>
          <w:sz w:val="24"/>
          <w:szCs w:val="24"/>
          <w:lang w:val="en-US"/>
        </w:rPr>
        <w:t>Capadet</w:t>
      </w:r>
      <w:r w:rsidRPr="00C2611C">
        <w:rPr>
          <w:rFonts w:cs="Times New Roman"/>
          <w:sz w:val="24"/>
          <w:szCs w:val="24"/>
          <w:lang w:val="en-US"/>
        </w:rPr>
        <w:t xml:space="preserve"> koj 2009 ispituval koj </w:t>
      </w:r>
      <w:r w:rsidRPr="00601392">
        <w:rPr>
          <w:rStyle w:val="Heading3Char"/>
          <w:b w:val="0"/>
        </w:rPr>
        <w:t xml:space="preserve">faktori vlijaat na pozitivitet na </w:t>
      </w:r>
      <w:r w:rsidRPr="00601392">
        <w:rPr>
          <w:rStyle w:val="Heading3Char"/>
          <w:rFonts w:ascii="Times New Roman" w:hAnsi="Times New Roman" w:cs="Times New Roman"/>
          <w:b w:val="0"/>
        </w:rPr>
        <w:t>“</w:t>
      </w:r>
      <w:r w:rsidRPr="00601392">
        <w:rPr>
          <w:rStyle w:val="Heading3Char"/>
          <w:b w:val="0"/>
        </w:rPr>
        <w:t>`lezdata stra`ar</w:t>
      </w:r>
      <w:r w:rsidRPr="00601392">
        <w:rPr>
          <w:rStyle w:val="Heading3Char"/>
          <w:rFonts w:ascii="Times New Roman" w:hAnsi="Times New Roman" w:cs="Times New Roman"/>
          <w:b w:val="0"/>
        </w:rPr>
        <w:t>”</w:t>
      </w:r>
      <w:r w:rsidRPr="00601392">
        <w:rPr>
          <w:rFonts w:ascii="Times New Roman" w:hAnsi="Times New Roman" w:cs="Times New Roman"/>
          <w:b/>
          <w:sz w:val="24"/>
          <w:szCs w:val="24"/>
          <w:lang w:val="en-US"/>
        </w:rPr>
        <w:t>,</w:t>
      </w:r>
      <w:r w:rsidRPr="00C2611C">
        <w:rPr>
          <w:rFonts w:ascii="Times New Roman" w:hAnsi="Times New Roman" w:cs="Times New Roman"/>
          <w:sz w:val="24"/>
          <w:szCs w:val="24"/>
          <w:lang w:val="en-US"/>
        </w:rPr>
        <w:t xml:space="preserve"> </w:t>
      </w:r>
      <w:r w:rsidRPr="00C2611C">
        <w:rPr>
          <w:rFonts w:cs="Times New Roman"/>
          <w:sz w:val="24"/>
          <w:szCs w:val="24"/>
          <w:lang w:val="en-US"/>
        </w:rPr>
        <w:t xml:space="preserve">koj na serija od 1416 pacienti so T1 detektiral deka za pozitivitet na </w:t>
      </w:r>
      <w:r w:rsidRPr="00C2611C">
        <w:rPr>
          <w:rFonts w:ascii="Times New Roman" w:hAnsi="Times New Roman" w:cs="Times New Roman"/>
          <w:sz w:val="24"/>
          <w:szCs w:val="24"/>
          <w:lang w:val="en-US"/>
        </w:rPr>
        <w:t>“</w:t>
      </w:r>
      <w:r w:rsidRPr="00C2611C">
        <w:rPr>
          <w:rFonts w:cs="Times New Roman"/>
          <w:sz w:val="24"/>
          <w:szCs w:val="24"/>
          <w:lang w:val="en-US"/>
        </w:rPr>
        <w:t>`zlezdata stra`ar</w:t>
      </w:r>
      <w:r w:rsidRPr="00C2611C">
        <w:rPr>
          <w:rFonts w:ascii="Times New Roman" w:hAnsi="Times New Roman" w:cs="Times New Roman"/>
          <w:sz w:val="24"/>
          <w:szCs w:val="24"/>
          <w:lang w:val="en-US"/>
        </w:rPr>
        <w:t xml:space="preserve">”, </w:t>
      </w:r>
      <w:r w:rsidRPr="00C2611C">
        <w:rPr>
          <w:rFonts w:cs="Times New Roman"/>
          <w:sz w:val="24"/>
          <w:szCs w:val="24"/>
          <w:lang w:val="en-US"/>
        </w:rPr>
        <w:t>se izdvojuvaat slednive faktori:</w:t>
      </w:r>
      <w:r w:rsidR="005C5DF1" w:rsidRPr="00C2611C">
        <w:rPr>
          <w:rFonts w:cs="Times New Roman"/>
          <w:sz w:val="24"/>
          <w:szCs w:val="24"/>
          <w:lang w:val="en-US"/>
        </w:rPr>
        <w:t xml:space="preserve"> </w:t>
      </w:r>
      <w:r w:rsidRPr="00C2611C">
        <w:rPr>
          <w:rFonts w:cs="Times New Roman"/>
          <w:sz w:val="24"/>
          <w:szCs w:val="24"/>
          <w:lang w:val="en-US"/>
        </w:rPr>
        <w:t xml:space="preserve">golemina na tumor, lokacija na tumor, histolo{ki tip </w:t>
      </w:r>
      <w:r w:rsidR="00C74D23" w:rsidRPr="00C2611C">
        <w:rPr>
          <w:rFonts w:cs="Times New Roman"/>
          <w:sz w:val="24"/>
          <w:szCs w:val="24"/>
          <w:lang w:val="en-US"/>
        </w:rPr>
        <w:t>i</w:t>
      </w:r>
      <w:r w:rsidR="00E90688">
        <w:rPr>
          <w:rFonts w:cs="Times New Roman"/>
          <w:sz w:val="24"/>
          <w:szCs w:val="24"/>
          <w:lang w:val="en-US"/>
        </w:rPr>
        <w:t xml:space="preserve"> limfovaskularna invazija.</w:t>
      </w:r>
      <w:r w:rsidR="00C2611C" w:rsidRPr="00C2611C">
        <w:rPr>
          <w:rFonts w:cs="Times New Roman"/>
          <w:sz w:val="24"/>
          <w:szCs w:val="24"/>
          <w:lang w:val="en-US"/>
        </w:rPr>
        <w:t>(31</w:t>
      </w:r>
      <w:r w:rsidRPr="00C2611C">
        <w:rPr>
          <w:rFonts w:cs="Times New Roman"/>
          <w:sz w:val="24"/>
          <w:szCs w:val="24"/>
          <w:lang w:val="en-US"/>
        </w:rPr>
        <w:t>)</w:t>
      </w:r>
      <w:r w:rsidR="008A5B7C">
        <w:rPr>
          <w:rFonts w:cs="Times New Roman"/>
          <w:sz w:val="24"/>
          <w:szCs w:val="24"/>
          <w:lang w:val="en-US"/>
        </w:rPr>
        <w:t xml:space="preserve"> </w:t>
      </w:r>
      <w:r w:rsidR="004C63E4">
        <w:rPr>
          <w:rFonts w:cs="Times New Roman"/>
          <w:sz w:val="24"/>
          <w:szCs w:val="24"/>
          <w:lang w:val="en-US"/>
        </w:rPr>
        <w:t>Vo pogolem broj na trudovi goleminata na tumorot e eden od najzna~ajnite faktori koi vlijaat na po</w:t>
      </w:r>
      <w:r w:rsidR="00E90688">
        <w:rPr>
          <w:rFonts w:cs="Times New Roman"/>
          <w:sz w:val="24"/>
          <w:szCs w:val="24"/>
          <w:lang w:val="en-US"/>
        </w:rPr>
        <w:t>zitivitet na `lezdata</w:t>
      </w:r>
      <w:r w:rsidR="0084744C">
        <w:rPr>
          <w:rFonts w:cs="Times New Roman"/>
          <w:sz w:val="24"/>
          <w:szCs w:val="24"/>
          <w:lang w:val="en-US"/>
        </w:rPr>
        <w:t xml:space="preserve"> stra`ar i</w:t>
      </w:r>
      <w:r w:rsidR="004C63E4">
        <w:rPr>
          <w:rFonts w:cs="Times New Roman"/>
          <w:sz w:val="24"/>
          <w:szCs w:val="24"/>
          <w:lang w:val="en-US"/>
        </w:rPr>
        <w:t xml:space="preserve"> pojava na metastazi vo aksilarnite limfni `lez</w:t>
      </w:r>
      <w:r w:rsidR="005C5DF1">
        <w:rPr>
          <w:rFonts w:cs="Times New Roman"/>
          <w:sz w:val="24"/>
          <w:szCs w:val="24"/>
          <w:lang w:val="en-US"/>
        </w:rPr>
        <w:t>di. Me|utoa vo praksa ne sekoga{</w:t>
      </w:r>
      <w:r w:rsidR="004C63E4">
        <w:rPr>
          <w:rFonts w:cs="Times New Roman"/>
          <w:sz w:val="24"/>
          <w:szCs w:val="24"/>
          <w:lang w:val="en-US"/>
        </w:rPr>
        <w:t xml:space="preserve"> pri golemi malignomi na dojka</w:t>
      </w:r>
      <w:r w:rsidR="005471AC">
        <w:rPr>
          <w:rFonts w:cs="Times New Roman"/>
          <w:sz w:val="24"/>
          <w:szCs w:val="24"/>
          <w:lang w:val="en-US"/>
        </w:rPr>
        <w:t xml:space="preserve"> postojat zafateni limfni</w:t>
      </w:r>
      <w:r w:rsidR="00C41DC1">
        <w:rPr>
          <w:rFonts w:cs="Times New Roman"/>
          <w:sz w:val="24"/>
          <w:szCs w:val="24"/>
          <w:lang w:val="en-US"/>
        </w:rPr>
        <w:t xml:space="preserve"> `lezdi vo aksilarnata jama.(283</w:t>
      </w:r>
      <w:r w:rsidR="005471AC">
        <w:rPr>
          <w:rFonts w:cs="Times New Roman"/>
          <w:sz w:val="24"/>
          <w:szCs w:val="24"/>
          <w:lang w:val="en-US"/>
        </w:rPr>
        <w:t>)</w:t>
      </w:r>
      <w:r w:rsidR="00C27A1D">
        <w:rPr>
          <w:rFonts w:cs="Times New Roman"/>
          <w:sz w:val="24"/>
          <w:szCs w:val="24"/>
          <w:lang w:val="en-US"/>
        </w:rPr>
        <w:t xml:space="preserve"> </w:t>
      </w:r>
      <w:r w:rsidR="00C27A1D" w:rsidRPr="00C2611C">
        <w:rPr>
          <w:rFonts w:ascii="Times New Roman" w:hAnsi="Times New Roman" w:cs="Times New Roman"/>
          <w:sz w:val="24"/>
          <w:szCs w:val="24"/>
          <w:lang w:val="en-US"/>
        </w:rPr>
        <w:t>Min Yi</w:t>
      </w:r>
      <w:r w:rsidR="00C27A1D">
        <w:rPr>
          <w:rFonts w:ascii="Times New Roman" w:hAnsi="Times New Roman" w:cs="Times New Roman"/>
          <w:sz w:val="24"/>
          <w:szCs w:val="24"/>
          <w:lang w:val="en-US"/>
        </w:rPr>
        <w:t xml:space="preserve"> </w:t>
      </w:r>
      <w:r w:rsidR="00C27A1D">
        <w:rPr>
          <w:rFonts w:cs="Times New Roman"/>
          <w:sz w:val="24"/>
          <w:szCs w:val="24"/>
          <w:lang w:val="en-US"/>
        </w:rPr>
        <w:t xml:space="preserve">ispituval koi karakteristiki treba da gi imaat malignomite (duktalen </w:t>
      </w:r>
      <w:r w:rsidR="00C27A1D" w:rsidRPr="00C27A1D">
        <w:rPr>
          <w:rFonts w:ascii="Times New Roman" w:hAnsi="Times New Roman" w:cs="Times New Roman"/>
          <w:sz w:val="24"/>
          <w:szCs w:val="24"/>
          <w:lang w:val="en-US"/>
        </w:rPr>
        <w:t>in situ</w:t>
      </w:r>
      <w:r w:rsidR="00C27A1D">
        <w:rPr>
          <w:rFonts w:cs="Times New Roman"/>
          <w:sz w:val="24"/>
          <w:szCs w:val="24"/>
          <w:lang w:val="en-US"/>
        </w:rPr>
        <w:t xml:space="preserve"> </w:t>
      </w:r>
      <w:r w:rsidR="00C03F63">
        <w:rPr>
          <w:rFonts w:cs="Times New Roman"/>
          <w:sz w:val="24"/>
          <w:szCs w:val="24"/>
          <w:lang w:val="en-US"/>
        </w:rPr>
        <w:t>i</w:t>
      </w:r>
      <w:r w:rsidR="00C27A1D">
        <w:rPr>
          <w:rFonts w:cs="Times New Roman"/>
          <w:sz w:val="24"/>
          <w:szCs w:val="24"/>
          <w:lang w:val="en-US"/>
        </w:rPr>
        <w:t xml:space="preserve"> mikroinvaziven) za prvata drena`na `lezda </w:t>
      </w:r>
      <w:r w:rsidR="00E90688">
        <w:rPr>
          <w:rFonts w:cs="Times New Roman"/>
          <w:sz w:val="24"/>
          <w:szCs w:val="24"/>
          <w:lang w:val="en-US"/>
        </w:rPr>
        <w:t xml:space="preserve">da </w:t>
      </w:r>
      <w:r w:rsidR="00C27A1D">
        <w:rPr>
          <w:rFonts w:cs="Times New Roman"/>
          <w:sz w:val="24"/>
          <w:szCs w:val="24"/>
          <w:lang w:val="en-US"/>
        </w:rPr>
        <w:t xml:space="preserve">bide pozitivna. Utvdil deka kaj </w:t>
      </w:r>
      <w:r w:rsidR="004F7088" w:rsidRPr="004F7088">
        <w:rPr>
          <w:rFonts w:ascii="Times New Roman" w:hAnsi="Times New Roman" w:cs="Times New Roman"/>
          <w:sz w:val="24"/>
          <w:szCs w:val="24"/>
          <w:lang w:val="en-US"/>
        </w:rPr>
        <w:t>“</w:t>
      </w:r>
      <w:r w:rsidR="00C27A1D" w:rsidRPr="004F7088">
        <w:rPr>
          <w:rFonts w:ascii="Times New Roman" w:hAnsi="Times New Roman" w:cs="Times New Roman"/>
          <w:sz w:val="24"/>
          <w:szCs w:val="24"/>
          <w:lang w:val="en-US"/>
        </w:rPr>
        <w:t>in</w:t>
      </w:r>
      <w:r w:rsidR="00C27A1D" w:rsidRPr="00C27A1D">
        <w:rPr>
          <w:rFonts w:ascii="Times New Roman" w:hAnsi="Times New Roman" w:cs="Times New Roman"/>
          <w:sz w:val="24"/>
          <w:szCs w:val="24"/>
          <w:lang w:val="en-US"/>
        </w:rPr>
        <w:t xml:space="preserve"> situ</w:t>
      </w:r>
      <w:r w:rsidR="004F7088">
        <w:rPr>
          <w:rFonts w:ascii="Times New Roman" w:hAnsi="Times New Roman" w:cs="Times New Roman"/>
          <w:sz w:val="24"/>
          <w:szCs w:val="24"/>
          <w:lang w:val="en-US"/>
        </w:rPr>
        <w:t>”</w:t>
      </w:r>
      <w:r w:rsidR="00C2611C">
        <w:rPr>
          <w:rFonts w:cs="Times New Roman"/>
          <w:sz w:val="24"/>
          <w:szCs w:val="24"/>
          <w:lang w:val="en-US"/>
        </w:rPr>
        <w:t xml:space="preserve"> malignomi pogolemi </w:t>
      </w:r>
      <w:r w:rsidR="00C27A1D">
        <w:rPr>
          <w:rFonts w:cs="Times New Roman"/>
          <w:sz w:val="24"/>
          <w:szCs w:val="24"/>
          <w:lang w:val="en-US"/>
        </w:rPr>
        <w:t xml:space="preserve"> od 5</w:t>
      </w:r>
      <w:r w:rsidR="00E90688">
        <w:rPr>
          <w:rFonts w:cs="Times New Roman"/>
          <w:sz w:val="24"/>
          <w:szCs w:val="24"/>
          <w:lang w:val="en-US"/>
        </w:rPr>
        <w:t xml:space="preserve"> </w:t>
      </w:r>
      <w:r w:rsidR="00C27A1D">
        <w:rPr>
          <w:rFonts w:cs="Times New Roman"/>
          <w:sz w:val="24"/>
          <w:szCs w:val="24"/>
          <w:lang w:val="en-US"/>
        </w:rPr>
        <w:t>cm po</w:t>
      </w:r>
      <w:r w:rsidR="004F7088">
        <w:rPr>
          <w:rFonts w:cs="Times New Roman"/>
          <w:sz w:val="24"/>
          <w:szCs w:val="24"/>
          <w:lang w:val="en-US"/>
        </w:rPr>
        <w:t xml:space="preserve">trebno e da se napravi </w:t>
      </w:r>
      <w:r w:rsidR="00C27A1D">
        <w:rPr>
          <w:rFonts w:cs="Times New Roman"/>
          <w:sz w:val="24"/>
          <w:szCs w:val="24"/>
          <w:lang w:val="en-US"/>
        </w:rPr>
        <w:t>biopsija</w:t>
      </w:r>
      <w:r w:rsidR="004F7088">
        <w:rPr>
          <w:rFonts w:cs="Times New Roman"/>
          <w:sz w:val="24"/>
          <w:szCs w:val="24"/>
          <w:lang w:val="en-US"/>
        </w:rPr>
        <w:t xml:space="preserve"> na </w:t>
      </w:r>
      <w:r w:rsidR="004F7088" w:rsidRPr="00205DD3">
        <w:rPr>
          <w:rFonts w:ascii="Times New Roman" w:hAnsi="Times New Roman" w:cs="Times New Roman"/>
          <w:sz w:val="24"/>
          <w:szCs w:val="24"/>
          <w:lang w:val="en-US"/>
        </w:rPr>
        <w:t>“</w:t>
      </w:r>
      <w:r w:rsidR="004F7088" w:rsidRPr="00205DD3">
        <w:rPr>
          <w:rFonts w:cs="Times New Roman"/>
          <w:sz w:val="24"/>
          <w:szCs w:val="24"/>
          <w:lang w:val="en-US"/>
        </w:rPr>
        <w:t>`lezda</w:t>
      </w:r>
      <w:r w:rsidR="004F7088">
        <w:rPr>
          <w:rFonts w:cs="Times New Roman"/>
          <w:sz w:val="24"/>
          <w:szCs w:val="24"/>
          <w:lang w:val="en-US"/>
        </w:rPr>
        <w:t>ta</w:t>
      </w:r>
      <w:r w:rsidR="004F7088" w:rsidRPr="00205DD3">
        <w:rPr>
          <w:rFonts w:cs="Times New Roman"/>
          <w:sz w:val="24"/>
          <w:szCs w:val="24"/>
          <w:lang w:val="en-US"/>
        </w:rPr>
        <w:t xml:space="preserve"> stra`ar</w:t>
      </w:r>
      <w:r w:rsidR="004F7088" w:rsidRPr="00205DD3">
        <w:rPr>
          <w:rFonts w:ascii="Times New Roman" w:hAnsi="Times New Roman" w:cs="Times New Roman"/>
          <w:sz w:val="24"/>
          <w:szCs w:val="24"/>
          <w:lang w:val="en-US"/>
        </w:rPr>
        <w:t>”</w:t>
      </w:r>
      <w:r w:rsidR="00C03F63">
        <w:rPr>
          <w:rFonts w:cs="Times New Roman"/>
          <w:sz w:val="24"/>
          <w:szCs w:val="24"/>
          <w:lang w:val="en-US"/>
        </w:rPr>
        <w:t>, kako i kaj pomali tumori dokolku se detektira invazivna komponenta</w:t>
      </w:r>
      <w:r w:rsidR="00C27A1D" w:rsidRPr="00A813F9">
        <w:rPr>
          <w:rFonts w:cs="Times New Roman"/>
          <w:sz w:val="24"/>
          <w:szCs w:val="24"/>
          <w:lang w:val="en-US"/>
        </w:rPr>
        <w:t xml:space="preserve">. </w:t>
      </w:r>
      <w:r w:rsidR="00192FDB" w:rsidRPr="00A813F9">
        <w:rPr>
          <w:rFonts w:ascii="Times New Roman" w:hAnsi="Times New Roman" w:cs="Times New Roman"/>
          <w:sz w:val="24"/>
          <w:szCs w:val="24"/>
          <w:lang w:val="en-US"/>
        </w:rPr>
        <w:t>Patani</w:t>
      </w:r>
      <w:r w:rsidR="00192FDB">
        <w:rPr>
          <w:rFonts w:cs="Times New Roman"/>
          <w:sz w:val="24"/>
          <w:szCs w:val="24"/>
          <w:lang w:val="en-US"/>
        </w:rPr>
        <w:t xml:space="preserve"> 2007 napravil analiza na 290 trudovi koi ispituvale faktori koi vlijaat na pozitivitet na aksilarnata jama, pri{to zakl</w:t>
      </w:r>
      <w:r w:rsidR="005C5DF1">
        <w:rPr>
          <w:rFonts w:cs="Times New Roman"/>
          <w:sz w:val="24"/>
          <w:szCs w:val="24"/>
          <w:lang w:val="en-US"/>
        </w:rPr>
        <w:t>u~okot bil deka nieden fak</w:t>
      </w:r>
      <w:r w:rsidR="00192FDB">
        <w:rPr>
          <w:rFonts w:cs="Times New Roman"/>
          <w:sz w:val="24"/>
          <w:szCs w:val="24"/>
          <w:lang w:val="en-US"/>
        </w:rPr>
        <w:t>tor sam po sebe ne mo`e so visoka senzitivnost i specifi~nost da go predvid</w:t>
      </w:r>
      <w:r w:rsidR="00CD2BF1">
        <w:rPr>
          <w:rFonts w:cs="Times New Roman"/>
          <w:sz w:val="24"/>
          <w:szCs w:val="24"/>
          <w:lang w:val="en-US"/>
        </w:rPr>
        <w:t>i aksilarniot status. Zatoa uka`</w:t>
      </w:r>
      <w:r w:rsidR="00192FDB">
        <w:rPr>
          <w:rFonts w:cs="Times New Roman"/>
          <w:sz w:val="24"/>
          <w:szCs w:val="24"/>
          <w:lang w:val="en-US"/>
        </w:rPr>
        <w:t xml:space="preserve">uva na va`nosta od izveduvawe na detekcija na </w:t>
      </w:r>
      <w:r w:rsidR="00192FDB">
        <w:rPr>
          <w:rFonts w:ascii="Times New Roman" w:hAnsi="Times New Roman" w:cs="Times New Roman"/>
          <w:sz w:val="24"/>
          <w:szCs w:val="24"/>
          <w:lang w:val="en-US"/>
        </w:rPr>
        <w:t>“</w:t>
      </w:r>
      <w:r w:rsidR="00192FDB" w:rsidRPr="00E42DF4">
        <w:rPr>
          <w:rFonts w:cs="Times New Roman"/>
          <w:sz w:val="24"/>
          <w:szCs w:val="24"/>
          <w:lang w:val="en-US"/>
        </w:rPr>
        <w:t>`lezdata</w:t>
      </w:r>
      <w:r w:rsidR="00192FDB">
        <w:rPr>
          <w:rFonts w:cs="Times New Roman"/>
          <w:sz w:val="24"/>
          <w:szCs w:val="24"/>
          <w:lang w:val="en-US"/>
        </w:rPr>
        <w:t xml:space="preserve"> </w:t>
      </w:r>
      <w:r w:rsidR="00192FDB" w:rsidRPr="00E42DF4">
        <w:rPr>
          <w:rFonts w:cs="Times New Roman"/>
          <w:sz w:val="24"/>
          <w:szCs w:val="24"/>
          <w:lang w:val="en-US"/>
        </w:rPr>
        <w:t>stra`ar</w:t>
      </w:r>
      <w:r w:rsidR="00192FDB" w:rsidRPr="00E42DF4">
        <w:rPr>
          <w:rFonts w:ascii="Times New Roman" w:hAnsi="Times New Roman" w:cs="Times New Roman"/>
          <w:sz w:val="24"/>
          <w:szCs w:val="24"/>
          <w:lang w:val="en-US"/>
        </w:rPr>
        <w:t>”</w:t>
      </w:r>
      <w:r w:rsidR="00192FDB">
        <w:rPr>
          <w:rFonts w:ascii="Times New Roman" w:hAnsi="Times New Roman" w:cs="Times New Roman"/>
          <w:sz w:val="24"/>
          <w:szCs w:val="24"/>
          <w:lang w:val="en-US"/>
        </w:rPr>
        <w:t xml:space="preserve"> </w:t>
      </w:r>
      <w:r w:rsidR="00192FDB" w:rsidRPr="00192FDB">
        <w:rPr>
          <w:rFonts w:cs="Times New Roman"/>
          <w:sz w:val="24"/>
          <w:szCs w:val="24"/>
          <w:lang w:val="en-US"/>
        </w:rPr>
        <w:t xml:space="preserve">kako minimalno </w:t>
      </w:r>
      <w:r w:rsidR="00192FDB">
        <w:rPr>
          <w:rFonts w:cs="Times New Roman"/>
          <w:sz w:val="24"/>
          <w:szCs w:val="24"/>
          <w:lang w:val="en-US"/>
        </w:rPr>
        <w:t>invazivna metoda koja so golema senzitivnost mo`e da go dete</w:t>
      </w:r>
      <w:r w:rsidR="00C41DC1">
        <w:rPr>
          <w:rFonts w:cs="Times New Roman"/>
          <w:sz w:val="24"/>
          <w:szCs w:val="24"/>
          <w:lang w:val="en-US"/>
        </w:rPr>
        <w:t>reminira aksilarniot status.(190</w:t>
      </w:r>
      <w:r w:rsidR="00192FDB">
        <w:rPr>
          <w:rFonts w:cs="Times New Roman"/>
          <w:sz w:val="24"/>
          <w:szCs w:val="24"/>
          <w:lang w:val="en-US"/>
        </w:rPr>
        <w:t>)</w:t>
      </w:r>
      <w:r w:rsidR="006279A9">
        <w:rPr>
          <w:rFonts w:cs="Times New Roman"/>
          <w:sz w:val="24"/>
          <w:szCs w:val="24"/>
          <w:lang w:val="en-US"/>
        </w:rPr>
        <w:t xml:space="preserve"> </w:t>
      </w:r>
      <w:r w:rsidR="004F00E8" w:rsidRPr="00EE0378">
        <w:rPr>
          <w:rFonts w:ascii="Times New Roman" w:hAnsi="Times New Roman" w:cs="Times New Roman"/>
          <w:sz w:val="24"/>
          <w:szCs w:val="24"/>
          <w:lang w:val="en-US"/>
        </w:rPr>
        <w:t>Pere</w:t>
      </w:r>
      <w:r w:rsidR="002416A6" w:rsidRPr="00EE0378">
        <w:rPr>
          <w:rFonts w:ascii="Times New Roman" w:hAnsi="Times New Roman" w:cs="Times New Roman"/>
          <w:sz w:val="24"/>
          <w:szCs w:val="24"/>
          <w:lang w:val="en-US"/>
        </w:rPr>
        <w:t>z</w:t>
      </w:r>
      <w:r w:rsidR="004F00E8">
        <w:rPr>
          <w:rFonts w:cs="Times New Roman"/>
          <w:sz w:val="24"/>
          <w:szCs w:val="24"/>
          <w:lang w:val="en-US"/>
        </w:rPr>
        <w:t xml:space="preserve"> i</w:t>
      </w:r>
      <w:r w:rsidR="00EE0378">
        <w:rPr>
          <w:rFonts w:cs="Times New Roman"/>
          <w:sz w:val="24"/>
          <w:szCs w:val="24"/>
          <w:lang w:val="en-US"/>
        </w:rPr>
        <w:t>s</w:t>
      </w:r>
      <w:r w:rsidR="004F00E8">
        <w:rPr>
          <w:rFonts w:cs="Times New Roman"/>
          <w:sz w:val="24"/>
          <w:szCs w:val="24"/>
          <w:lang w:val="en-US"/>
        </w:rPr>
        <w:t xml:space="preserve">pituval kako vrednostite na serumskiot </w:t>
      </w:r>
      <w:r w:rsidR="00BC3638">
        <w:rPr>
          <w:rFonts w:cs="Times New Roman"/>
          <w:sz w:val="24"/>
          <w:szCs w:val="24"/>
          <w:lang w:val="en-US"/>
        </w:rPr>
        <w:t xml:space="preserve">   </w:t>
      </w:r>
      <w:r w:rsidR="00BC3638">
        <w:rPr>
          <w:rFonts w:ascii="Times New Roman" w:hAnsi="Times New Roman" w:cs="Times New Roman"/>
          <w:sz w:val="24"/>
          <w:szCs w:val="24"/>
          <w:lang w:val="en-US"/>
        </w:rPr>
        <w:t>VEGF</w:t>
      </w:r>
      <w:r w:rsidR="004F00E8" w:rsidRPr="004F00E8">
        <w:rPr>
          <w:rFonts w:ascii="Times New Roman" w:hAnsi="Times New Roman" w:cs="Times New Roman"/>
          <w:sz w:val="24"/>
          <w:szCs w:val="24"/>
          <w:lang w:val="en-US"/>
        </w:rPr>
        <w:t xml:space="preserve">–C </w:t>
      </w:r>
      <w:r w:rsidR="004F00E8">
        <w:rPr>
          <w:rFonts w:cs="Times New Roman"/>
          <w:sz w:val="24"/>
          <w:szCs w:val="24"/>
          <w:lang w:val="en-US"/>
        </w:rPr>
        <w:t xml:space="preserve">vlijaat na pozitivitetot na </w:t>
      </w:r>
      <w:r w:rsidR="004F7088" w:rsidRPr="00205DD3">
        <w:rPr>
          <w:rFonts w:ascii="Times New Roman" w:hAnsi="Times New Roman" w:cs="Times New Roman"/>
          <w:sz w:val="24"/>
          <w:szCs w:val="24"/>
          <w:lang w:val="en-US"/>
        </w:rPr>
        <w:t>“</w:t>
      </w:r>
      <w:r w:rsidR="004F7088" w:rsidRPr="00205DD3">
        <w:rPr>
          <w:rFonts w:cs="Times New Roman"/>
          <w:sz w:val="24"/>
          <w:szCs w:val="24"/>
          <w:lang w:val="en-US"/>
        </w:rPr>
        <w:t>`lezda</w:t>
      </w:r>
      <w:r w:rsidR="004F7088">
        <w:rPr>
          <w:rFonts w:cs="Times New Roman"/>
          <w:sz w:val="24"/>
          <w:szCs w:val="24"/>
          <w:lang w:val="en-US"/>
        </w:rPr>
        <w:t>ta</w:t>
      </w:r>
      <w:r w:rsidR="004F7088" w:rsidRPr="00205DD3">
        <w:rPr>
          <w:rFonts w:cs="Times New Roman"/>
          <w:sz w:val="24"/>
          <w:szCs w:val="24"/>
          <w:lang w:val="en-US"/>
        </w:rPr>
        <w:t xml:space="preserve"> stra`ar</w:t>
      </w:r>
      <w:r w:rsidR="004F7088" w:rsidRPr="00205DD3">
        <w:rPr>
          <w:rFonts w:ascii="Times New Roman" w:hAnsi="Times New Roman" w:cs="Times New Roman"/>
          <w:sz w:val="24"/>
          <w:szCs w:val="24"/>
          <w:lang w:val="en-US"/>
        </w:rPr>
        <w:t>”</w:t>
      </w:r>
      <w:r w:rsidR="004F00E8">
        <w:rPr>
          <w:rFonts w:cs="Times New Roman"/>
          <w:sz w:val="24"/>
          <w:szCs w:val="24"/>
          <w:lang w:val="en-US"/>
        </w:rPr>
        <w:t xml:space="preserve"> pri {to utvrd</w:t>
      </w:r>
      <w:r w:rsidR="00A813F9">
        <w:rPr>
          <w:rFonts w:cs="Times New Roman"/>
          <w:sz w:val="24"/>
          <w:szCs w:val="24"/>
          <w:lang w:val="en-US"/>
        </w:rPr>
        <w:t>il deka ne postoi korelacija</w:t>
      </w:r>
      <w:r w:rsidR="00C41DC1">
        <w:rPr>
          <w:rFonts w:cs="Times New Roman"/>
          <w:sz w:val="24"/>
          <w:szCs w:val="24"/>
          <w:lang w:val="en-US"/>
        </w:rPr>
        <w:t>.(191</w:t>
      </w:r>
      <w:r w:rsidR="004F00E8">
        <w:rPr>
          <w:rFonts w:cs="Times New Roman"/>
          <w:sz w:val="24"/>
          <w:szCs w:val="24"/>
          <w:lang w:val="en-US"/>
        </w:rPr>
        <w:t xml:space="preserve">) </w:t>
      </w:r>
      <w:r w:rsidR="004F00E8" w:rsidRPr="00A813F9">
        <w:rPr>
          <w:rFonts w:ascii="Times New Roman" w:hAnsi="Times New Roman" w:cs="Times New Roman"/>
          <w:sz w:val="24"/>
          <w:szCs w:val="24"/>
          <w:lang w:val="en-US"/>
        </w:rPr>
        <w:t>Ashwin</w:t>
      </w:r>
      <w:r w:rsidR="004F00E8">
        <w:rPr>
          <w:rFonts w:cs="Times New Roman"/>
          <w:sz w:val="24"/>
          <w:szCs w:val="24"/>
          <w:lang w:val="en-US"/>
        </w:rPr>
        <w:t xml:space="preserve"> vo svojata studija ispituval koi faktori vlijaat na pozitivitet na </w:t>
      </w:r>
      <w:r w:rsidR="00A813F9" w:rsidRPr="007B78D0">
        <w:rPr>
          <w:rFonts w:ascii="Times New Roman" w:hAnsi="Times New Roman" w:cs="Times New Roman"/>
          <w:sz w:val="24"/>
          <w:szCs w:val="24"/>
          <w:lang w:val="en-US"/>
        </w:rPr>
        <w:t>“</w:t>
      </w:r>
      <w:r w:rsidR="00A813F9">
        <w:rPr>
          <w:rFonts w:cs="Times New Roman"/>
          <w:sz w:val="24"/>
          <w:szCs w:val="24"/>
          <w:lang w:val="en-US"/>
        </w:rPr>
        <w:t>`lezda stra`ar</w:t>
      </w:r>
      <w:r w:rsidR="00A813F9" w:rsidRPr="007B78D0">
        <w:rPr>
          <w:rFonts w:ascii="Times New Roman" w:hAnsi="Times New Roman" w:cs="Times New Roman"/>
          <w:sz w:val="24"/>
          <w:szCs w:val="24"/>
          <w:lang w:val="en-US"/>
        </w:rPr>
        <w:t>”</w:t>
      </w:r>
      <w:r w:rsidR="00A813F9">
        <w:rPr>
          <w:rFonts w:cs="Times New Roman"/>
          <w:sz w:val="24"/>
          <w:szCs w:val="24"/>
          <w:lang w:val="en-US"/>
        </w:rPr>
        <w:t xml:space="preserve">  </w:t>
      </w:r>
      <w:r w:rsidR="004F00E8">
        <w:rPr>
          <w:rFonts w:cs="Times New Roman"/>
          <w:sz w:val="24"/>
          <w:szCs w:val="24"/>
          <w:lang w:val="en-US"/>
        </w:rPr>
        <w:t>kaj pac</w:t>
      </w:r>
      <w:r w:rsidR="009A0A53">
        <w:rPr>
          <w:rFonts w:cs="Times New Roman"/>
          <w:sz w:val="24"/>
          <w:szCs w:val="24"/>
          <w:lang w:val="en-US"/>
        </w:rPr>
        <w:t>ienti so ran karcinom na dojka i</w:t>
      </w:r>
      <w:r w:rsidR="004F00E8">
        <w:rPr>
          <w:rFonts w:cs="Times New Roman"/>
          <w:sz w:val="24"/>
          <w:szCs w:val="24"/>
          <w:lang w:val="en-US"/>
        </w:rPr>
        <w:t xml:space="preserve"> utvrdil zna~ajni faktori pretstavuvaat goleminata na tumorot</w:t>
      </w:r>
      <w:r w:rsidR="00127D26">
        <w:rPr>
          <w:rFonts w:cs="Times New Roman"/>
          <w:sz w:val="24"/>
          <w:szCs w:val="24"/>
          <w:lang w:val="en-US"/>
        </w:rPr>
        <w:t>, prisust</w:t>
      </w:r>
      <w:r w:rsidR="009A0A53">
        <w:rPr>
          <w:rFonts w:cs="Times New Roman"/>
          <w:sz w:val="24"/>
          <w:szCs w:val="24"/>
          <w:lang w:val="en-US"/>
        </w:rPr>
        <w:t>vo na limfovaskularna invazija i</w:t>
      </w:r>
      <w:r w:rsidR="00127D26">
        <w:rPr>
          <w:rFonts w:cs="Times New Roman"/>
          <w:sz w:val="24"/>
          <w:szCs w:val="24"/>
          <w:lang w:val="en-US"/>
        </w:rPr>
        <w:t xml:space="preserve"> perineuralna invazija. Vo ovaa studija se utvdilo deka histolo{kiot tip, diferenciranosta na tum</w:t>
      </w:r>
      <w:r w:rsidR="009A0A53">
        <w:rPr>
          <w:rFonts w:cs="Times New Roman"/>
          <w:sz w:val="24"/>
          <w:szCs w:val="24"/>
          <w:lang w:val="en-US"/>
        </w:rPr>
        <w:t>orot, prisustvo na estrogenski i</w:t>
      </w:r>
      <w:r w:rsidR="00127D26">
        <w:rPr>
          <w:rFonts w:cs="Times New Roman"/>
          <w:sz w:val="24"/>
          <w:szCs w:val="24"/>
          <w:lang w:val="en-US"/>
        </w:rPr>
        <w:t xml:space="preserve"> progesteronski receptori, prisustvo na herceptinski receptori ne vlijaat na pozitivitet na `lezdata stra`ar. </w:t>
      </w:r>
      <w:r w:rsidR="009706AC">
        <w:rPr>
          <w:rFonts w:cs="Times New Roman"/>
          <w:sz w:val="24"/>
          <w:szCs w:val="24"/>
          <w:lang w:val="en-US"/>
        </w:rPr>
        <w:t xml:space="preserve">Vo </w:t>
      </w:r>
      <w:r w:rsidR="00127D26">
        <w:rPr>
          <w:rFonts w:cs="Times New Roman"/>
          <w:sz w:val="24"/>
          <w:szCs w:val="24"/>
          <w:lang w:val="en-US"/>
        </w:rPr>
        <w:t xml:space="preserve">na{ata studija kako zna~ajni faktori se izdvojuvaat prisustvo na progesteronski receptori </w:t>
      </w:r>
      <w:r w:rsidR="00E90688">
        <w:rPr>
          <w:rFonts w:cs="Times New Roman"/>
          <w:sz w:val="24"/>
          <w:szCs w:val="24"/>
          <w:lang w:val="en-US"/>
        </w:rPr>
        <w:t xml:space="preserve">i </w:t>
      </w:r>
      <w:r w:rsidR="00127D26">
        <w:rPr>
          <w:rFonts w:cs="Times New Roman"/>
          <w:sz w:val="24"/>
          <w:szCs w:val="24"/>
          <w:lang w:val="en-US"/>
        </w:rPr>
        <w:t xml:space="preserve">visoki vrednosti na </w:t>
      </w:r>
      <w:r w:rsidR="00127D26" w:rsidRPr="009A0A53">
        <w:rPr>
          <w:rFonts w:ascii="Times New Roman" w:hAnsi="Times New Roman" w:cs="Times New Roman"/>
          <w:sz w:val="24"/>
          <w:szCs w:val="24"/>
          <w:lang w:val="en-US"/>
        </w:rPr>
        <w:t>Ki 67</w:t>
      </w:r>
      <w:r w:rsidR="00127D26">
        <w:rPr>
          <w:rFonts w:cs="Times New Roman"/>
          <w:sz w:val="24"/>
          <w:szCs w:val="24"/>
          <w:lang w:val="en-US"/>
        </w:rPr>
        <w:t xml:space="preserve">. </w:t>
      </w:r>
      <w:r w:rsidR="00C41DC1">
        <w:rPr>
          <w:rFonts w:cs="Times New Roman"/>
          <w:sz w:val="24"/>
          <w:szCs w:val="24"/>
          <w:lang w:val="en-US"/>
        </w:rPr>
        <w:t>(135</w:t>
      </w:r>
      <w:r w:rsidR="006279A9" w:rsidRPr="00A813F9">
        <w:rPr>
          <w:rFonts w:cs="Times New Roman"/>
          <w:sz w:val="24"/>
          <w:szCs w:val="24"/>
          <w:lang w:val="en-US"/>
        </w:rPr>
        <w:t>)</w:t>
      </w:r>
      <w:r w:rsidR="00C74D23">
        <w:rPr>
          <w:rFonts w:cs="Times New Roman"/>
          <w:sz w:val="24"/>
          <w:szCs w:val="24"/>
          <w:lang w:val="en-US"/>
        </w:rPr>
        <w:t xml:space="preserve"> </w:t>
      </w:r>
    </w:p>
    <w:p w:rsidR="00E42DF4" w:rsidRDefault="00AD1139" w:rsidP="0023099B">
      <w:pPr>
        <w:spacing w:after="0" w:line="240" w:lineRule="auto"/>
        <w:ind w:firstLine="720"/>
        <w:jc w:val="both"/>
        <w:rPr>
          <w:rFonts w:cs="Times New Roman"/>
          <w:sz w:val="24"/>
          <w:szCs w:val="24"/>
          <w:lang w:val="en-US"/>
        </w:rPr>
      </w:pPr>
      <w:r w:rsidRPr="00AD1139">
        <w:rPr>
          <w:rFonts w:ascii="Times New Roman" w:hAnsi="Times New Roman" w:cs="Times New Roman"/>
          <w:sz w:val="24"/>
          <w:szCs w:val="24"/>
          <w:lang w:val="en-US"/>
        </w:rPr>
        <w:t>Susini</w:t>
      </w:r>
      <w:r>
        <w:rPr>
          <w:rFonts w:cs="Times New Roman"/>
          <w:sz w:val="24"/>
          <w:szCs w:val="24"/>
          <w:lang w:val="en-US"/>
        </w:rPr>
        <w:t xml:space="preserve"> isleduval koi faktori mo`e da predska`at visokorizi~na grupa na pozitivni aksilarni limfni `lezdi i nasprot</w:t>
      </w:r>
      <w:r w:rsidR="00C41DC1">
        <w:rPr>
          <w:rFonts w:cs="Times New Roman"/>
          <w:sz w:val="24"/>
          <w:szCs w:val="24"/>
          <w:lang w:val="en-US"/>
        </w:rPr>
        <w:t>i toa grupa so nizok rizik. (226</w:t>
      </w:r>
      <w:r>
        <w:rPr>
          <w:rFonts w:cs="Times New Roman"/>
          <w:sz w:val="24"/>
          <w:szCs w:val="24"/>
          <w:lang w:val="en-US"/>
        </w:rPr>
        <w:t xml:space="preserve">) </w:t>
      </w:r>
      <w:r w:rsidR="00C74D23" w:rsidRPr="00E90688">
        <w:rPr>
          <w:rStyle w:val="Heading3Char"/>
        </w:rPr>
        <w:t>Limfovaskularnata invazija</w:t>
      </w:r>
      <w:r w:rsidR="00C74D23">
        <w:rPr>
          <w:rFonts w:cs="Times New Roman"/>
          <w:sz w:val="24"/>
          <w:szCs w:val="24"/>
          <w:lang w:val="en-US"/>
        </w:rPr>
        <w:t xml:space="preserve"> se istaknuva kako zna~aen prediktor na pozitivitetot na </w:t>
      </w:r>
      <w:r w:rsidR="00C74D23">
        <w:rPr>
          <w:rFonts w:ascii="Times New Roman" w:hAnsi="Times New Roman" w:cs="Times New Roman"/>
          <w:sz w:val="24"/>
          <w:szCs w:val="24"/>
          <w:lang w:val="en-US"/>
        </w:rPr>
        <w:t>“</w:t>
      </w:r>
      <w:r w:rsidR="00C74D23" w:rsidRPr="00E42DF4">
        <w:rPr>
          <w:rFonts w:cs="Times New Roman"/>
          <w:sz w:val="24"/>
          <w:szCs w:val="24"/>
          <w:lang w:val="en-US"/>
        </w:rPr>
        <w:t>`lezdata stra`ar</w:t>
      </w:r>
      <w:r w:rsidR="00C74D23" w:rsidRPr="00E42DF4">
        <w:rPr>
          <w:rFonts w:ascii="Times New Roman" w:hAnsi="Times New Roman" w:cs="Times New Roman"/>
          <w:sz w:val="24"/>
          <w:szCs w:val="24"/>
          <w:lang w:val="en-US"/>
        </w:rPr>
        <w:t>”</w:t>
      </w:r>
      <w:r w:rsidR="00C74D23">
        <w:rPr>
          <w:rFonts w:ascii="Times New Roman" w:hAnsi="Times New Roman" w:cs="Times New Roman"/>
          <w:sz w:val="24"/>
          <w:szCs w:val="24"/>
          <w:lang w:val="en-US"/>
        </w:rPr>
        <w:t xml:space="preserve">, </w:t>
      </w:r>
      <w:r w:rsidR="00C74D23">
        <w:rPr>
          <w:rFonts w:cs="Times New Roman"/>
          <w:sz w:val="24"/>
          <w:szCs w:val="24"/>
          <w:lang w:val="en-US"/>
        </w:rPr>
        <w:t xml:space="preserve">i vo studijata na </w:t>
      </w:r>
      <w:r w:rsidR="00C74D23" w:rsidRPr="00A813F9">
        <w:rPr>
          <w:rFonts w:ascii="Times New Roman" w:hAnsi="Times New Roman" w:cs="Times New Roman"/>
          <w:sz w:val="24"/>
          <w:szCs w:val="24"/>
          <w:lang w:val="en-US"/>
        </w:rPr>
        <w:t>Parekh</w:t>
      </w:r>
      <w:r w:rsidR="00C74D23" w:rsidRPr="00A813F9">
        <w:rPr>
          <w:rFonts w:cs="Times New Roman"/>
          <w:sz w:val="24"/>
          <w:szCs w:val="24"/>
          <w:lang w:val="en-US"/>
        </w:rPr>
        <w:t>,</w:t>
      </w:r>
      <w:r w:rsidR="00C74D23">
        <w:rPr>
          <w:rFonts w:cs="Times New Roman"/>
          <w:sz w:val="24"/>
          <w:szCs w:val="24"/>
          <w:lang w:val="en-US"/>
        </w:rPr>
        <w:t xml:space="preserve"> kade pokraj limfovaskularnata invazija bile ispituvani i </w:t>
      </w:r>
      <w:r w:rsidR="00C74D23" w:rsidRPr="00C74D23">
        <w:rPr>
          <w:rFonts w:ascii="Times New Roman" w:hAnsi="Times New Roman" w:cs="Times New Roman"/>
          <w:sz w:val="24"/>
          <w:szCs w:val="24"/>
          <w:lang w:val="en-US"/>
        </w:rPr>
        <w:t>Ki67</w:t>
      </w:r>
      <w:r w:rsidR="00C74D23">
        <w:rPr>
          <w:rFonts w:cs="Times New Roman"/>
          <w:sz w:val="24"/>
          <w:szCs w:val="24"/>
          <w:lang w:val="en-US"/>
        </w:rPr>
        <w:t xml:space="preserve">, </w:t>
      </w:r>
      <w:r w:rsidR="007E5D8E" w:rsidRPr="007E5D8E">
        <w:rPr>
          <w:rFonts w:ascii="Times New Roman" w:hAnsi="Times New Roman" w:cs="Times New Roman"/>
          <w:sz w:val="24"/>
          <w:szCs w:val="24"/>
          <w:lang w:val="en-US"/>
        </w:rPr>
        <w:t>EGFR</w:t>
      </w:r>
      <w:r w:rsidR="007E5D8E">
        <w:rPr>
          <w:rFonts w:cs="Times New Roman"/>
          <w:sz w:val="24"/>
          <w:szCs w:val="24"/>
          <w:lang w:val="en-US"/>
        </w:rPr>
        <w:t xml:space="preserve">, odnos limfo/ monociti, </w:t>
      </w:r>
      <w:r w:rsidR="00C74D23" w:rsidRPr="00785099">
        <w:rPr>
          <w:rFonts w:ascii="Times New Roman" w:hAnsi="Times New Roman" w:cs="Times New Roman"/>
          <w:sz w:val="24"/>
          <w:szCs w:val="24"/>
          <w:lang w:val="en-US"/>
        </w:rPr>
        <w:t xml:space="preserve">HER2 </w:t>
      </w:r>
      <w:r w:rsidR="00785099">
        <w:rPr>
          <w:rFonts w:cs="Times New Roman"/>
          <w:sz w:val="24"/>
          <w:szCs w:val="24"/>
          <w:lang w:val="en-US"/>
        </w:rPr>
        <w:t>i</w:t>
      </w:r>
      <w:r w:rsidR="00C74D23">
        <w:rPr>
          <w:rFonts w:cs="Times New Roman"/>
          <w:sz w:val="24"/>
          <w:szCs w:val="24"/>
          <w:lang w:val="en-US"/>
        </w:rPr>
        <w:t xml:space="preserve"> prisustvo na progesteronski i estrogenski receptori na tumorskata kletka</w:t>
      </w:r>
      <w:r w:rsidR="00785099">
        <w:rPr>
          <w:rFonts w:cs="Times New Roman"/>
          <w:sz w:val="24"/>
          <w:szCs w:val="24"/>
          <w:lang w:val="en-US"/>
        </w:rPr>
        <w:t xml:space="preserve">, i istite se poka`ale deka ne vlijaat na pozitivitetot na </w:t>
      </w:r>
      <w:r w:rsidR="00785099">
        <w:rPr>
          <w:rFonts w:ascii="Times New Roman" w:hAnsi="Times New Roman" w:cs="Times New Roman"/>
          <w:sz w:val="24"/>
          <w:szCs w:val="24"/>
          <w:lang w:val="en-US"/>
        </w:rPr>
        <w:t>“</w:t>
      </w:r>
      <w:r w:rsidR="00AF1507">
        <w:rPr>
          <w:rFonts w:cs="Times New Roman"/>
          <w:sz w:val="24"/>
          <w:szCs w:val="24"/>
          <w:lang w:val="en-US"/>
        </w:rPr>
        <w:t>`</w:t>
      </w:r>
      <w:r w:rsidR="00785099" w:rsidRPr="00E42DF4">
        <w:rPr>
          <w:rFonts w:cs="Times New Roman"/>
          <w:sz w:val="24"/>
          <w:szCs w:val="24"/>
          <w:lang w:val="en-US"/>
        </w:rPr>
        <w:t>lezdata stra`ar</w:t>
      </w:r>
      <w:r w:rsidR="00785099" w:rsidRPr="00E42DF4">
        <w:rPr>
          <w:rFonts w:ascii="Times New Roman" w:hAnsi="Times New Roman" w:cs="Times New Roman"/>
          <w:sz w:val="24"/>
          <w:szCs w:val="24"/>
          <w:lang w:val="en-US"/>
        </w:rPr>
        <w:t>”</w:t>
      </w:r>
      <w:r w:rsidR="00785099">
        <w:rPr>
          <w:rFonts w:ascii="Times New Roman" w:hAnsi="Times New Roman" w:cs="Times New Roman"/>
          <w:sz w:val="24"/>
          <w:szCs w:val="24"/>
          <w:lang w:val="en-US"/>
        </w:rPr>
        <w:t>.</w:t>
      </w:r>
      <w:r w:rsidR="00C41DC1">
        <w:rPr>
          <w:rFonts w:ascii="Times New Roman" w:hAnsi="Times New Roman" w:cs="Times New Roman"/>
          <w:sz w:val="24"/>
          <w:szCs w:val="24"/>
          <w:lang w:val="en-US"/>
        </w:rPr>
        <w:t xml:space="preserve"> (188</w:t>
      </w:r>
      <w:r w:rsidR="007E5D8E">
        <w:rPr>
          <w:rFonts w:ascii="Times New Roman" w:hAnsi="Times New Roman" w:cs="Times New Roman"/>
          <w:sz w:val="24"/>
          <w:szCs w:val="24"/>
          <w:lang w:val="en-US"/>
        </w:rPr>
        <w:t>)</w:t>
      </w:r>
      <w:r w:rsidR="00D2620E">
        <w:rPr>
          <w:rFonts w:ascii="Times New Roman" w:hAnsi="Times New Roman" w:cs="Times New Roman"/>
          <w:sz w:val="24"/>
          <w:szCs w:val="24"/>
          <w:lang w:val="en-US"/>
        </w:rPr>
        <w:t xml:space="preserve"> </w:t>
      </w:r>
      <w:r w:rsidR="00127D26" w:rsidRPr="00A813F9">
        <w:rPr>
          <w:rFonts w:ascii="Times New Roman" w:hAnsi="Times New Roman" w:cs="Times New Roman"/>
          <w:sz w:val="24"/>
          <w:szCs w:val="24"/>
          <w:lang w:val="en-US"/>
        </w:rPr>
        <w:t xml:space="preserve">Yoshihara </w:t>
      </w:r>
      <w:r w:rsidR="009A0A53" w:rsidRPr="00A813F9">
        <w:rPr>
          <w:rFonts w:cs="Times New Roman"/>
          <w:sz w:val="24"/>
          <w:szCs w:val="24"/>
          <w:lang w:val="en-US"/>
        </w:rPr>
        <w:t>p</w:t>
      </w:r>
      <w:r w:rsidR="009A0A53">
        <w:rPr>
          <w:rFonts w:cs="Times New Roman"/>
          <w:sz w:val="24"/>
          <w:szCs w:val="24"/>
          <w:lang w:val="en-US"/>
        </w:rPr>
        <w:t>ravej}i</w:t>
      </w:r>
      <w:r w:rsidR="00127D26">
        <w:rPr>
          <w:rFonts w:cs="Times New Roman"/>
          <w:sz w:val="24"/>
          <w:szCs w:val="24"/>
          <w:lang w:val="en-US"/>
        </w:rPr>
        <w:t xml:space="preserve"> isleduvawe koi faktori </w:t>
      </w:r>
      <w:r w:rsidR="00AB239D">
        <w:rPr>
          <w:rFonts w:cs="Times New Roman"/>
          <w:sz w:val="24"/>
          <w:szCs w:val="24"/>
          <w:lang w:val="en-US"/>
        </w:rPr>
        <w:t xml:space="preserve">se </w:t>
      </w:r>
      <w:r w:rsidR="00127D26">
        <w:rPr>
          <w:rFonts w:cs="Times New Roman"/>
          <w:sz w:val="24"/>
          <w:szCs w:val="24"/>
          <w:lang w:val="en-US"/>
        </w:rPr>
        <w:t>zna~ajni za pozitivitet na aksilarnite limfni `lezdi</w:t>
      </w:r>
      <w:r w:rsidR="005A7EC4">
        <w:rPr>
          <w:rFonts w:cs="Times New Roman"/>
          <w:sz w:val="24"/>
          <w:szCs w:val="24"/>
          <w:lang w:val="en-US"/>
        </w:rPr>
        <w:t xml:space="preserve"> </w:t>
      </w:r>
      <w:r w:rsidR="00AB239D">
        <w:rPr>
          <w:rFonts w:cs="Times New Roman"/>
          <w:sz w:val="24"/>
          <w:szCs w:val="24"/>
          <w:lang w:val="en-US"/>
        </w:rPr>
        <w:t>gi izdvojuva</w:t>
      </w:r>
      <w:r w:rsidR="005A7EC4">
        <w:rPr>
          <w:rFonts w:cs="Times New Roman"/>
          <w:sz w:val="24"/>
          <w:szCs w:val="24"/>
          <w:lang w:val="en-US"/>
        </w:rPr>
        <w:t xml:space="preserve"> goleminata</w:t>
      </w:r>
      <w:r w:rsidR="005A7EC4">
        <w:rPr>
          <w:rFonts w:ascii="Times New Roman" w:hAnsi="Times New Roman" w:cs="Times New Roman"/>
          <w:sz w:val="24"/>
          <w:szCs w:val="24"/>
          <w:lang w:val="en-US"/>
        </w:rPr>
        <w:t xml:space="preserve"> </w:t>
      </w:r>
      <w:r w:rsidR="009A0A53">
        <w:rPr>
          <w:rFonts w:cs="Times New Roman"/>
          <w:sz w:val="24"/>
          <w:szCs w:val="24"/>
          <w:lang w:val="en-US"/>
        </w:rPr>
        <w:t>na tumorot i</w:t>
      </w:r>
      <w:r w:rsidR="005A7EC4">
        <w:rPr>
          <w:rFonts w:cs="Times New Roman"/>
          <w:sz w:val="24"/>
          <w:szCs w:val="24"/>
          <w:lang w:val="en-US"/>
        </w:rPr>
        <w:t xml:space="preserve"> </w:t>
      </w:r>
      <w:r w:rsidR="00C41DC1">
        <w:rPr>
          <w:rFonts w:cs="Times New Roman"/>
          <w:sz w:val="24"/>
          <w:szCs w:val="24"/>
          <w:lang w:val="en-US"/>
        </w:rPr>
        <w:t>limfovaskularnata invazija. (282</w:t>
      </w:r>
      <w:r w:rsidR="005A7EC4">
        <w:rPr>
          <w:rFonts w:cs="Times New Roman"/>
          <w:sz w:val="24"/>
          <w:szCs w:val="24"/>
          <w:lang w:val="en-US"/>
        </w:rPr>
        <w:t xml:space="preserve">) </w:t>
      </w:r>
      <w:r w:rsidR="00D2620E" w:rsidRPr="00D2620E">
        <w:rPr>
          <w:rFonts w:cs="Times New Roman"/>
          <w:sz w:val="24"/>
          <w:szCs w:val="24"/>
          <w:lang w:val="en-US"/>
        </w:rPr>
        <w:t>Sprotivno na ova</w:t>
      </w:r>
      <w:r w:rsidR="00D2620E">
        <w:rPr>
          <w:rFonts w:cs="Times New Roman"/>
          <w:sz w:val="24"/>
          <w:szCs w:val="24"/>
          <w:lang w:val="en-US"/>
        </w:rPr>
        <w:t xml:space="preserve"> </w:t>
      </w:r>
      <w:r w:rsidR="00D2620E" w:rsidRPr="00A813F9">
        <w:rPr>
          <w:rFonts w:ascii="Times New Roman" w:hAnsi="Times New Roman" w:cs="Times New Roman"/>
          <w:sz w:val="24"/>
          <w:szCs w:val="24"/>
          <w:lang w:val="en-US"/>
        </w:rPr>
        <w:t>Jiao</w:t>
      </w:r>
      <w:r w:rsidR="004F7088">
        <w:rPr>
          <w:rFonts w:cs="Times New Roman"/>
          <w:sz w:val="24"/>
          <w:szCs w:val="24"/>
          <w:lang w:val="en-US"/>
        </w:rPr>
        <w:t xml:space="preserve"> ispituvaj}</w:t>
      </w:r>
      <w:r w:rsidR="00AB239D">
        <w:rPr>
          <w:rFonts w:cs="Times New Roman"/>
          <w:sz w:val="24"/>
          <w:szCs w:val="24"/>
          <w:lang w:val="en-US"/>
        </w:rPr>
        <w:t>i</w:t>
      </w:r>
      <w:r w:rsidR="00D2620E">
        <w:rPr>
          <w:rFonts w:cs="Times New Roman"/>
          <w:sz w:val="24"/>
          <w:szCs w:val="24"/>
          <w:lang w:val="en-US"/>
        </w:rPr>
        <w:t xml:space="preserve"> koi faktori vlijaat na pozitivitet na </w:t>
      </w:r>
      <w:r w:rsidR="00D2620E" w:rsidRPr="00D2620E">
        <w:rPr>
          <w:rFonts w:cs="Times New Roman"/>
          <w:sz w:val="24"/>
          <w:szCs w:val="24"/>
          <w:lang w:val="en-US"/>
        </w:rPr>
        <w:t xml:space="preserve"> </w:t>
      </w:r>
      <w:r w:rsidR="00B745F4">
        <w:rPr>
          <w:rFonts w:ascii="Times New Roman" w:hAnsi="Times New Roman" w:cs="Times New Roman"/>
          <w:sz w:val="24"/>
          <w:szCs w:val="24"/>
          <w:lang w:val="en-US"/>
        </w:rPr>
        <w:t>“</w:t>
      </w:r>
      <w:r w:rsidR="00B745F4" w:rsidRPr="00E42DF4">
        <w:rPr>
          <w:rFonts w:cs="Times New Roman"/>
          <w:sz w:val="24"/>
          <w:szCs w:val="24"/>
          <w:lang w:val="en-US"/>
        </w:rPr>
        <w:t>`lezdata stra`ar</w:t>
      </w:r>
      <w:r w:rsidR="00B745F4" w:rsidRPr="00E42DF4">
        <w:rPr>
          <w:rFonts w:ascii="Times New Roman" w:hAnsi="Times New Roman" w:cs="Times New Roman"/>
          <w:sz w:val="24"/>
          <w:szCs w:val="24"/>
          <w:lang w:val="en-US"/>
        </w:rPr>
        <w:t>”</w:t>
      </w:r>
      <w:r w:rsidR="00AB239D">
        <w:rPr>
          <w:rFonts w:ascii="Times New Roman" w:hAnsi="Times New Roman" w:cs="Times New Roman"/>
          <w:sz w:val="24"/>
          <w:szCs w:val="24"/>
          <w:lang w:val="en-US"/>
        </w:rPr>
        <w:t>,</w:t>
      </w:r>
      <w:r w:rsidR="00B745F4" w:rsidRPr="00B745F4">
        <w:rPr>
          <w:rFonts w:cs="Times New Roman"/>
          <w:sz w:val="24"/>
          <w:szCs w:val="24"/>
          <w:lang w:val="en-US"/>
        </w:rPr>
        <w:t xml:space="preserve"> doka</w:t>
      </w:r>
      <w:r w:rsidR="00B745F4">
        <w:rPr>
          <w:rFonts w:cs="Times New Roman"/>
          <w:sz w:val="24"/>
          <w:szCs w:val="24"/>
          <w:lang w:val="en-US"/>
        </w:rPr>
        <w:t>`</w:t>
      </w:r>
      <w:r w:rsidR="00B745F4" w:rsidRPr="00B745F4">
        <w:rPr>
          <w:rFonts w:cs="Times New Roman"/>
          <w:sz w:val="24"/>
          <w:szCs w:val="24"/>
          <w:lang w:val="en-US"/>
        </w:rPr>
        <w:t>al deka pome</w:t>
      </w:r>
      <w:r w:rsidR="00B745F4">
        <w:rPr>
          <w:rFonts w:cs="Times New Roman"/>
          <w:sz w:val="24"/>
          <w:szCs w:val="24"/>
          <w:lang w:val="en-US"/>
        </w:rPr>
        <w:t>|</w:t>
      </w:r>
      <w:r w:rsidR="00B745F4" w:rsidRPr="00B745F4">
        <w:rPr>
          <w:rFonts w:cs="Times New Roman"/>
          <w:sz w:val="24"/>
          <w:szCs w:val="24"/>
          <w:lang w:val="en-US"/>
        </w:rPr>
        <w:t>u</w:t>
      </w:r>
      <w:r w:rsidR="00B745F4">
        <w:rPr>
          <w:rFonts w:cs="Times New Roman"/>
          <w:sz w:val="24"/>
          <w:szCs w:val="24"/>
          <w:lang w:val="en-US"/>
        </w:rPr>
        <w:t xml:space="preserve"> drugite faktori (golemina na tumor,</w:t>
      </w:r>
      <w:r w:rsidR="0084744C">
        <w:rPr>
          <w:rFonts w:cs="Times New Roman"/>
          <w:sz w:val="24"/>
          <w:szCs w:val="24"/>
          <w:lang w:val="en-US"/>
        </w:rPr>
        <w:t xml:space="preserve"> </w:t>
      </w:r>
      <w:r w:rsidR="00B745F4">
        <w:rPr>
          <w:rFonts w:cs="Times New Roman"/>
          <w:sz w:val="24"/>
          <w:szCs w:val="24"/>
          <w:lang w:val="en-US"/>
        </w:rPr>
        <w:t xml:space="preserve">lokacija na tumor, histopatolo{ki karakteristiki, sostojba na estrogenski </w:t>
      </w:r>
      <w:r w:rsidR="00AF1507">
        <w:rPr>
          <w:rFonts w:cs="Times New Roman"/>
          <w:sz w:val="24"/>
          <w:szCs w:val="24"/>
          <w:lang w:val="en-US"/>
        </w:rPr>
        <w:t>i</w:t>
      </w:r>
      <w:r w:rsidR="00B745F4">
        <w:rPr>
          <w:rFonts w:cs="Times New Roman"/>
          <w:sz w:val="24"/>
          <w:szCs w:val="24"/>
          <w:lang w:val="en-US"/>
        </w:rPr>
        <w:t xml:space="preserve"> progesteronski receptori</w:t>
      </w:r>
      <w:r w:rsidR="00AF1507">
        <w:rPr>
          <w:rFonts w:cs="Times New Roman"/>
          <w:sz w:val="24"/>
          <w:szCs w:val="24"/>
          <w:lang w:val="en-US"/>
        </w:rPr>
        <w:t xml:space="preserve">) </w:t>
      </w:r>
      <w:r w:rsidR="00AF1507" w:rsidRPr="00CA2B8D">
        <w:rPr>
          <w:rFonts w:ascii="Times New Roman" w:hAnsi="Times New Roman" w:cs="Times New Roman"/>
          <w:sz w:val="24"/>
          <w:szCs w:val="24"/>
          <w:lang w:val="en-US"/>
        </w:rPr>
        <w:t>Ki67</w:t>
      </w:r>
      <w:r w:rsidR="00AB239D">
        <w:rPr>
          <w:rFonts w:cs="Times New Roman"/>
          <w:sz w:val="24"/>
          <w:szCs w:val="24"/>
          <w:lang w:val="en-US"/>
        </w:rPr>
        <w:t xml:space="preserve"> posebno</w:t>
      </w:r>
      <w:r w:rsidR="00AF1507">
        <w:rPr>
          <w:rFonts w:cs="Times New Roman"/>
          <w:sz w:val="24"/>
          <w:szCs w:val="24"/>
          <w:lang w:val="en-US"/>
        </w:rPr>
        <w:t xml:space="preserve"> se istaknuva </w:t>
      </w:r>
      <w:r w:rsidR="00AB239D">
        <w:rPr>
          <w:rFonts w:cs="Times New Roman"/>
          <w:sz w:val="24"/>
          <w:szCs w:val="24"/>
          <w:lang w:val="en-US"/>
        </w:rPr>
        <w:t xml:space="preserve">kako faktor koj </w:t>
      </w:r>
      <w:r w:rsidR="00AF1507">
        <w:rPr>
          <w:rFonts w:cs="Times New Roman"/>
          <w:sz w:val="24"/>
          <w:szCs w:val="24"/>
          <w:lang w:val="en-US"/>
        </w:rPr>
        <w:t xml:space="preserve">vlijanie na pozitivitet na </w:t>
      </w:r>
      <w:r w:rsidR="00AF1507">
        <w:rPr>
          <w:rFonts w:ascii="Times New Roman" w:hAnsi="Times New Roman" w:cs="Times New Roman"/>
          <w:sz w:val="24"/>
          <w:szCs w:val="24"/>
          <w:lang w:val="en-US"/>
        </w:rPr>
        <w:t>“</w:t>
      </w:r>
      <w:r w:rsidR="00AF1507" w:rsidRPr="00E42DF4">
        <w:rPr>
          <w:rFonts w:cs="Times New Roman"/>
          <w:sz w:val="24"/>
          <w:szCs w:val="24"/>
          <w:lang w:val="en-US"/>
        </w:rPr>
        <w:t>`lezdata stra`ar</w:t>
      </w:r>
      <w:r w:rsidR="00AF1507" w:rsidRPr="00E42DF4">
        <w:rPr>
          <w:rFonts w:ascii="Times New Roman" w:hAnsi="Times New Roman" w:cs="Times New Roman"/>
          <w:sz w:val="24"/>
          <w:szCs w:val="24"/>
          <w:lang w:val="en-US"/>
        </w:rPr>
        <w:t>”</w:t>
      </w:r>
      <w:r w:rsidR="00AB239D">
        <w:rPr>
          <w:rFonts w:ascii="Times New Roman" w:hAnsi="Times New Roman" w:cs="Times New Roman"/>
          <w:sz w:val="24"/>
          <w:szCs w:val="24"/>
          <w:lang w:val="en-US"/>
        </w:rPr>
        <w:t>.</w:t>
      </w:r>
      <w:r w:rsidR="00A813F9">
        <w:rPr>
          <w:rFonts w:ascii="Times New Roman" w:hAnsi="Times New Roman" w:cs="Times New Roman"/>
          <w:sz w:val="24"/>
          <w:szCs w:val="24"/>
          <w:lang w:val="en-US"/>
        </w:rPr>
        <w:t>(114</w:t>
      </w:r>
      <w:r w:rsidR="00AB239D">
        <w:rPr>
          <w:rFonts w:ascii="Times New Roman" w:hAnsi="Times New Roman" w:cs="Times New Roman"/>
          <w:sz w:val="24"/>
          <w:szCs w:val="24"/>
          <w:lang w:val="en-US"/>
        </w:rPr>
        <w:t>)</w:t>
      </w:r>
      <w:r w:rsidR="00B065A1">
        <w:rPr>
          <w:rFonts w:ascii="Times New Roman" w:hAnsi="Times New Roman" w:cs="Times New Roman"/>
          <w:sz w:val="24"/>
          <w:szCs w:val="24"/>
          <w:lang w:val="en-US"/>
        </w:rPr>
        <w:t xml:space="preserve"> </w:t>
      </w:r>
      <w:r w:rsidR="00B065A1" w:rsidRPr="00D64E67">
        <w:rPr>
          <w:rFonts w:ascii="Times New Roman" w:hAnsi="Times New Roman" w:cs="Times New Roman"/>
          <w:sz w:val="24"/>
          <w:szCs w:val="24"/>
          <w:lang w:val="en-US"/>
        </w:rPr>
        <w:t>Ugras</w:t>
      </w:r>
      <w:r w:rsidR="00B065A1">
        <w:rPr>
          <w:rFonts w:ascii="Times New Roman" w:hAnsi="Times New Roman" w:cs="Times New Roman"/>
          <w:sz w:val="24"/>
          <w:szCs w:val="24"/>
          <w:lang w:val="en-US"/>
        </w:rPr>
        <w:t xml:space="preserve"> </w:t>
      </w:r>
      <w:r w:rsidR="00B065A1">
        <w:rPr>
          <w:rFonts w:cs="Times New Roman"/>
          <w:sz w:val="24"/>
          <w:szCs w:val="24"/>
          <w:lang w:val="en-US"/>
        </w:rPr>
        <w:t>trgnuvaj}</w:t>
      </w:r>
      <w:r w:rsidR="00C03F63">
        <w:rPr>
          <w:rFonts w:cs="Times New Roman"/>
          <w:sz w:val="24"/>
          <w:szCs w:val="24"/>
          <w:lang w:val="en-US"/>
        </w:rPr>
        <w:t>i</w:t>
      </w:r>
      <w:r w:rsidR="00B065A1">
        <w:rPr>
          <w:rFonts w:cs="Times New Roman"/>
          <w:sz w:val="24"/>
          <w:szCs w:val="24"/>
          <w:lang w:val="en-US"/>
        </w:rPr>
        <w:t xml:space="preserve"> od faktot deka limfovasku</w:t>
      </w:r>
      <w:r w:rsidR="004C63E4">
        <w:rPr>
          <w:rFonts w:cs="Times New Roman"/>
          <w:sz w:val="24"/>
          <w:szCs w:val="24"/>
          <w:lang w:val="en-US"/>
        </w:rPr>
        <w:t xml:space="preserve">larnata invazija e zna~aen prediktor na pozitivitet na </w:t>
      </w:r>
      <w:r w:rsidR="004F7088" w:rsidRPr="00205DD3">
        <w:rPr>
          <w:rFonts w:ascii="Times New Roman" w:hAnsi="Times New Roman" w:cs="Times New Roman"/>
          <w:sz w:val="24"/>
          <w:szCs w:val="24"/>
          <w:lang w:val="en-US"/>
        </w:rPr>
        <w:t>“</w:t>
      </w:r>
      <w:r w:rsidR="004F7088" w:rsidRPr="00205DD3">
        <w:rPr>
          <w:rFonts w:cs="Times New Roman"/>
          <w:sz w:val="24"/>
          <w:szCs w:val="24"/>
          <w:lang w:val="en-US"/>
        </w:rPr>
        <w:t>`lezda</w:t>
      </w:r>
      <w:r w:rsidR="004F7088">
        <w:rPr>
          <w:rFonts w:cs="Times New Roman"/>
          <w:sz w:val="24"/>
          <w:szCs w:val="24"/>
          <w:lang w:val="en-US"/>
        </w:rPr>
        <w:t>ta</w:t>
      </w:r>
      <w:r w:rsidR="004F7088" w:rsidRPr="00205DD3">
        <w:rPr>
          <w:rFonts w:cs="Times New Roman"/>
          <w:sz w:val="24"/>
          <w:szCs w:val="24"/>
          <w:lang w:val="en-US"/>
        </w:rPr>
        <w:t xml:space="preserve"> stra`ar</w:t>
      </w:r>
      <w:r w:rsidR="004F7088" w:rsidRPr="00205DD3">
        <w:rPr>
          <w:rFonts w:ascii="Times New Roman" w:hAnsi="Times New Roman" w:cs="Times New Roman"/>
          <w:sz w:val="24"/>
          <w:szCs w:val="24"/>
          <w:lang w:val="en-US"/>
        </w:rPr>
        <w:t>”</w:t>
      </w:r>
      <w:r w:rsidR="004C63E4">
        <w:rPr>
          <w:rFonts w:cs="Times New Roman"/>
          <w:sz w:val="24"/>
          <w:szCs w:val="24"/>
          <w:lang w:val="en-US"/>
        </w:rPr>
        <w:t xml:space="preserve">, odnosno </w:t>
      </w:r>
      <w:r w:rsidR="004C63E4">
        <w:rPr>
          <w:rFonts w:cs="Times New Roman"/>
          <w:sz w:val="24"/>
          <w:szCs w:val="24"/>
          <w:lang w:val="en-US"/>
        </w:rPr>
        <w:lastRenderedPageBreak/>
        <w:t>pozitivitet na limfnite `lezdi vo aksilarnata jama</w:t>
      </w:r>
      <w:r w:rsidR="00AB239D">
        <w:rPr>
          <w:rFonts w:cs="Times New Roman"/>
          <w:sz w:val="24"/>
          <w:szCs w:val="24"/>
          <w:lang w:val="en-US"/>
        </w:rPr>
        <w:t>,</w:t>
      </w:r>
      <w:r w:rsidR="004C63E4">
        <w:rPr>
          <w:rFonts w:cs="Times New Roman"/>
          <w:sz w:val="24"/>
          <w:szCs w:val="24"/>
          <w:lang w:val="en-US"/>
        </w:rPr>
        <w:t xml:space="preserve"> pravel ispituvawa koi faktori vlijaat na pojava na limfovaskularna invazija. Od studijata sprovedena na 11596 malignomi utvdil deka goleminata na tumorot, diferenciranosta na tumorot, vozrasta, prisustvoto na estrogenski </w:t>
      </w:r>
      <w:r w:rsidR="00C03F63">
        <w:rPr>
          <w:rFonts w:cs="Times New Roman"/>
          <w:sz w:val="24"/>
          <w:szCs w:val="24"/>
          <w:lang w:val="en-US"/>
        </w:rPr>
        <w:t>i</w:t>
      </w:r>
      <w:r w:rsidR="004C63E4">
        <w:rPr>
          <w:rFonts w:cs="Times New Roman"/>
          <w:sz w:val="24"/>
          <w:szCs w:val="24"/>
          <w:lang w:val="en-US"/>
        </w:rPr>
        <w:t xml:space="preserve"> progesteronski receptori kako </w:t>
      </w:r>
      <w:r w:rsidR="00C03F63">
        <w:rPr>
          <w:rFonts w:cs="Times New Roman"/>
          <w:sz w:val="24"/>
          <w:szCs w:val="24"/>
          <w:lang w:val="en-US"/>
        </w:rPr>
        <w:t xml:space="preserve">i statusot na </w:t>
      </w:r>
      <w:r w:rsidR="00C03F63" w:rsidRPr="009A0A53">
        <w:rPr>
          <w:rFonts w:ascii="Times New Roman" w:hAnsi="Times New Roman" w:cs="Times New Roman"/>
          <w:sz w:val="24"/>
          <w:szCs w:val="24"/>
          <w:lang w:val="en-US"/>
        </w:rPr>
        <w:t>HER</w:t>
      </w:r>
      <w:r w:rsidR="00EC3F04">
        <w:rPr>
          <w:rFonts w:ascii="Times New Roman" w:hAnsi="Times New Roman" w:cs="Times New Roman"/>
          <w:sz w:val="24"/>
          <w:szCs w:val="24"/>
          <w:lang w:val="en-US"/>
        </w:rPr>
        <w:t>-</w:t>
      </w:r>
      <w:r w:rsidR="004C63E4" w:rsidRPr="009A0A53">
        <w:rPr>
          <w:rFonts w:ascii="Times New Roman" w:hAnsi="Times New Roman" w:cs="Times New Roman"/>
          <w:sz w:val="24"/>
          <w:szCs w:val="24"/>
          <w:lang w:val="en-US"/>
        </w:rPr>
        <w:t>2</w:t>
      </w:r>
      <w:r w:rsidR="004C63E4">
        <w:rPr>
          <w:rFonts w:cs="Times New Roman"/>
          <w:sz w:val="24"/>
          <w:szCs w:val="24"/>
          <w:lang w:val="en-US"/>
        </w:rPr>
        <w:t xml:space="preserve"> se asocirani so pojava n</w:t>
      </w:r>
      <w:r w:rsidR="00C41DC1">
        <w:rPr>
          <w:rFonts w:cs="Times New Roman"/>
          <w:sz w:val="24"/>
          <w:szCs w:val="24"/>
          <w:lang w:val="en-US"/>
        </w:rPr>
        <w:t>a limfovaskularna invazija. (242</w:t>
      </w:r>
      <w:r w:rsidR="004C63E4">
        <w:rPr>
          <w:rFonts w:cs="Times New Roman"/>
          <w:sz w:val="24"/>
          <w:szCs w:val="24"/>
          <w:lang w:val="en-US"/>
        </w:rPr>
        <w:t xml:space="preserve">) </w:t>
      </w:r>
      <w:r w:rsidR="00626C18" w:rsidRPr="00D64E67">
        <w:rPr>
          <w:rFonts w:ascii="Times New Roman" w:hAnsi="Times New Roman" w:cs="Times New Roman"/>
          <w:sz w:val="24"/>
          <w:szCs w:val="24"/>
          <w:lang w:val="en-US"/>
        </w:rPr>
        <w:t>Gajdos</w:t>
      </w:r>
      <w:r w:rsidR="001A7D52">
        <w:rPr>
          <w:rFonts w:cs="Times New Roman"/>
          <w:sz w:val="24"/>
          <w:szCs w:val="24"/>
          <w:lang w:val="en-US"/>
        </w:rPr>
        <w:t xml:space="preserve">  ispituval koi faktori se zna~a</w:t>
      </w:r>
      <w:r w:rsidR="00626C18">
        <w:rPr>
          <w:rFonts w:cs="Times New Roman"/>
          <w:sz w:val="24"/>
          <w:szCs w:val="24"/>
          <w:lang w:val="en-US"/>
        </w:rPr>
        <w:t>jni za pozitivitet na limfni jazli pri T1 tumor i utvrdil deka limfovaskularnata invazija, goleminata na tumorot i vzrasta se posebno zna~ajni faktori za pozitivitet na aksilata. (7</w:t>
      </w:r>
      <w:r w:rsidR="00D64E67">
        <w:rPr>
          <w:rFonts w:cs="Times New Roman"/>
          <w:sz w:val="24"/>
          <w:szCs w:val="24"/>
          <w:lang w:val="en-US"/>
        </w:rPr>
        <w:t>3</w:t>
      </w:r>
      <w:r w:rsidR="00626C18">
        <w:rPr>
          <w:rFonts w:cs="Times New Roman"/>
          <w:sz w:val="24"/>
          <w:szCs w:val="24"/>
          <w:lang w:val="en-US"/>
        </w:rPr>
        <w:t xml:space="preserve">) </w:t>
      </w:r>
      <w:r w:rsidR="00937AED" w:rsidRPr="00D64E67">
        <w:rPr>
          <w:rFonts w:ascii="Times New Roman" w:hAnsi="Times New Roman" w:cs="Times New Roman"/>
          <w:sz w:val="24"/>
          <w:szCs w:val="24"/>
          <w:lang w:val="en-US"/>
        </w:rPr>
        <w:t>Postaci</w:t>
      </w:r>
      <w:r w:rsidR="00937AED" w:rsidRPr="00D64E67">
        <w:rPr>
          <w:rFonts w:cs="Times New Roman"/>
          <w:sz w:val="24"/>
          <w:szCs w:val="24"/>
          <w:lang w:val="en-US"/>
        </w:rPr>
        <w:t xml:space="preserve"> 2013 isleduval faktori koi vlijaat na pozitivitet na aksilarni limfni jazli i aksilarni </w:t>
      </w:r>
      <w:r w:rsidR="00D64E67" w:rsidRPr="00D64E67">
        <w:rPr>
          <w:rFonts w:ascii="Times New Roman" w:hAnsi="Times New Roman" w:cs="Times New Roman"/>
          <w:sz w:val="24"/>
          <w:szCs w:val="24"/>
          <w:lang w:val="en-US"/>
        </w:rPr>
        <w:t xml:space="preserve">“ </w:t>
      </w:r>
      <w:r w:rsidR="00D64E67" w:rsidRPr="00D64E67">
        <w:rPr>
          <w:rFonts w:cs="Times New Roman"/>
          <w:sz w:val="24"/>
          <w:szCs w:val="24"/>
          <w:lang w:val="en-US"/>
        </w:rPr>
        <w:t>ne `lezda stra`ar</w:t>
      </w:r>
      <w:r w:rsidR="00D64E67" w:rsidRPr="00D64E67">
        <w:rPr>
          <w:rFonts w:ascii="Times New Roman" w:hAnsi="Times New Roman" w:cs="Times New Roman"/>
          <w:sz w:val="24"/>
          <w:szCs w:val="24"/>
          <w:lang w:val="en-US"/>
        </w:rPr>
        <w:t>”</w:t>
      </w:r>
      <w:r w:rsidR="00937AED" w:rsidRPr="00D64E67">
        <w:rPr>
          <w:rFonts w:cs="Times New Roman"/>
          <w:sz w:val="24"/>
          <w:szCs w:val="24"/>
          <w:lang w:val="en-US"/>
        </w:rPr>
        <w:t xml:space="preserve">. </w:t>
      </w:r>
      <w:r w:rsidR="007E4848" w:rsidRPr="00D64E67">
        <w:rPr>
          <w:rFonts w:cs="Times New Roman"/>
          <w:sz w:val="24"/>
          <w:szCs w:val="24"/>
          <w:lang w:val="en-US"/>
        </w:rPr>
        <w:t>Vo negovata studija kako zna~ajni faktori se istaknuvaat goleminata na tumorot, histolo{kata gradba na tumorot i limfovaskularnata invazi</w:t>
      </w:r>
      <w:r w:rsidR="00C41DC1">
        <w:rPr>
          <w:rFonts w:cs="Times New Roman"/>
          <w:sz w:val="24"/>
          <w:szCs w:val="24"/>
          <w:lang w:val="en-US"/>
        </w:rPr>
        <w:t>ja. (195</w:t>
      </w:r>
      <w:r w:rsidR="007E4848" w:rsidRPr="00D64E67">
        <w:rPr>
          <w:rFonts w:cs="Times New Roman"/>
          <w:sz w:val="24"/>
          <w:szCs w:val="24"/>
          <w:lang w:val="en-US"/>
        </w:rPr>
        <w:t>)</w:t>
      </w:r>
      <w:r w:rsidR="005468DD" w:rsidRPr="00D64E67">
        <w:rPr>
          <w:rFonts w:cs="Times New Roman"/>
          <w:sz w:val="24"/>
          <w:szCs w:val="24"/>
          <w:lang w:val="en-US"/>
        </w:rPr>
        <w:t xml:space="preserve"> </w:t>
      </w:r>
      <w:r w:rsidR="005468DD" w:rsidRPr="00D64E67">
        <w:rPr>
          <w:rFonts w:ascii="Times New Roman" w:hAnsi="Times New Roman" w:cs="Times New Roman"/>
          <w:sz w:val="24"/>
          <w:szCs w:val="24"/>
          <w:lang w:val="en-US"/>
        </w:rPr>
        <w:t>Perez</w:t>
      </w:r>
      <w:r w:rsidR="005468DD" w:rsidRPr="00D64E67">
        <w:rPr>
          <w:rFonts w:cs="Times New Roman"/>
          <w:sz w:val="24"/>
          <w:szCs w:val="24"/>
          <w:lang w:val="en-US"/>
        </w:rPr>
        <w:t xml:space="preserve"> go ispituval zna~eweto na vrednostite na </w:t>
      </w:r>
      <w:r w:rsidR="005468DD" w:rsidRPr="00D64E67">
        <w:rPr>
          <w:rFonts w:ascii="Times New Roman" w:hAnsi="Times New Roman" w:cs="Times New Roman"/>
          <w:sz w:val="24"/>
          <w:szCs w:val="24"/>
          <w:lang w:val="en-US"/>
        </w:rPr>
        <w:t>V</w:t>
      </w:r>
      <w:r w:rsidR="00663D95" w:rsidRPr="00D64E67">
        <w:rPr>
          <w:rFonts w:ascii="Times New Roman" w:hAnsi="Times New Roman" w:cs="Times New Roman"/>
          <w:sz w:val="24"/>
          <w:szCs w:val="24"/>
          <w:lang w:val="en-US"/>
        </w:rPr>
        <w:t>E</w:t>
      </w:r>
      <w:r w:rsidR="005468DD" w:rsidRPr="00D64E67">
        <w:rPr>
          <w:rFonts w:ascii="Times New Roman" w:hAnsi="Times New Roman" w:cs="Times New Roman"/>
          <w:sz w:val="24"/>
          <w:szCs w:val="24"/>
          <w:lang w:val="en-US"/>
        </w:rPr>
        <w:t>GF</w:t>
      </w:r>
      <w:r w:rsidR="00663D95" w:rsidRPr="00D64E67">
        <w:rPr>
          <w:rFonts w:ascii="Times New Roman" w:hAnsi="Times New Roman" w:cs="Times New Roman"/>
          <w:sz w:val="24"/>
          <w:szCs w:val="24"/>
          <w:lang w:val="en-US"/>
        </w:rPr>
        <w:t>- C</w:t>
      </w:r>
      <w:r w:rsidR="00663D95" w:rsidRPr="00D64E67">
        <w:rPr>
          <w:rFonts w:cs="Times New Roman"/>
          <w:sz w:val="24"/>
          <w:szCs w:val="24"/>
          <w:lang w:val="en-US"/>
        </w:rPr>
        <w:t xml:space="preserve"> vrz pojava na pozitivitet na `lezdata stra`ar, pri {to utvrdil deka nema vlijanie, iako zgolemenite vrednosti uka`</w:t>
      </w:r>
      <w:r w:rsidR="00C41DC1">
        <w:rPr>
          <w:rFonts w:cs="Times New Roman"/>
          <w:sz w:val="24"/>
          <w:szCs w:val="24"/>
          <w:lang w:val="en-US"/>
        </w:rPr>
        <w:t>uvaat na poagresiven tumor. (191</w:t>
      </w:r>
      <w:r w:rsidR="00663D95" w:rsidRPr="00D64E67">
        <w:rPr>
          <w:rFonts w:cs="Times New Roman"/>
          <w:sz w:val="24"/>
          <w:szCs w:val="24"/>
          <w:lang w:val="en-US"/>
        </w:rPr>
        <w:t>)</w:t>
      </w:r>
      <w:r w:rsidR="00663D95">
        <w:rPr>
          <w:rFonts w:cs="Times New Roman"/>
          <w:sz w:val="24"/>
          <w:szCs w:val="24"/>
          <w:lang w:val="en-US"/>
        </w:rPr>
        <w:t xml:space="preserve"> </w:t>
      </w:r>
    </w:p>
    <w:p w:rsidR="00445931" w:rsidRPr="00B065A1" w:rsidRDefault="00445931" w:rsidP="0023099B">
      <w:pPr>
        <w:spacing w:after="0" w:line="240" w:lineRule="auto"/>
        <w:ind w:firstLine="720"/>
        <w:jc w:val="both"/>
        <w:rPr>
          <w:rFonts w:cs="Times New Roman"/>
          <w:sz w:val="24"/>
          <w:szCs w:val="24"/>
          <w:lang w:val="en-US"/>
        </w:rPr>
      </w:pPr>
      <w:r>
        <w:rPr>
          <w:rFonts w:cs="Times New Roman"/>
          <w:sz w:val="24"/>
          <w:szCs w:val="24"/>
          <w:lang w:val="en-US"/>
        </w:rPr>
        <w:t xml:space="preserve">Prisustvoto na </w:t>
      </w:r>
      <w:r w:rsidRPr="00E90688">
        <w:rPr>
          <w:rStyle w:val="Heading3Char"/>
        </w:rPr>
        <w:t>estrogenski receptori</w:t>
      </w:r>
      <w:r>
        <w:rPr>
          <w:rFonts w:cs="Times New Roman"/>
          <w:sz w:val="24"/>
          <w:szCs w:val="24"/>
          <w:lang w:val="en-US"/>
        </w:rPr>
        <w:t xml:space="preserve"> na povr{inata na malignata kletka se poka`ale kako posebno zna~ajni prediktori na prognozata na malignomot na dojkata. </w:t>
      </w:r>
      <w:r w:rsidR="00460769">
        <w:rPr>
          <w:rFonts w:cs="Times New Roman"/>
          <w:sz w:val="24"/>
          <w:szCs w:val="24"/>
          <w:lang w:val="en-US"/>
        </w:rPr>
        <w:t xml:space="preserve">Od dene{en aspekt e poznato kako estrogenot koj {to e glaven seksualen hormon kaj `enata vlijae na rastot </w:t>
      </w:r>
      <w:r w:rsidR="00FE5481">
        <w:rPr>
          <w:rFonts w:cs="Times New Roman"/>
          <w:sz w:val="24"/>
          <w:szCs w:val="24"/>
          <w:lang w:val="en-US"/>
        </w:rPr>
        <w:t>i</w:t>
      </w:r>
      <w:r w:rsidR="00460769">
        <w:rPr>
          <w:rFonts w:cs="Times New Roman"/>
          <w:sz w:val="24"/>
          <w:szCs w:val="24"/>
          <w:lang w:val="en-US"/>
        </w:rPr>
        <w:t xml:space="preserve"> razvojot na malignite tumori</w:t>
      </w:r>
      <w:r w:rsidR="000525B8">
        <w:rPr>
          <w:rFonts w:cs="Times New Roman"/>
          <w:sz w:val="24"/>
          <w:szCs w:val="24"/>
          <w:lang w:val="en-US"/>
        </w:rPr>
        <w:t>. Imeno estrogenot se povrzuva so estrogenskite receptori koi se nao|aat na pov</w:t>
      </w:r>
      <w:r w:rsidR="00A97878">
        <w:rPr>
          <w:rFonts w:cs="Times New Roman"/>
          <w:sz w:val="24"/>
          <w:szCs w:val="24"/>
          <w:lang w:val="en-US"/>
        </w:rPr>
        <w:t>r</w:t>
      </w:r>
      <w:r w:rsidR="000525B8">
        <w:rPr>
          <w:rFonts w:cs="Times New Roman"/>
          <w:sz w:val="24"/>
          <w:szCs w:val="24"/>
          <w:lang w:val="en-US"/>
        </w:rPr>
        <w:t xml:space="preserve">{inata na malignite kletki. Ovie malignomi se vikaat estrogen pozitivni. Imeno vrskata pome|u estrogenot </w:t>
      </w:r>
      <w:r w:rsidR="00FE5481">
        <w:rPr>
          <w:rFonts w:cs="Times New Roman"/>
          <w:sz w:val="24"/>
          <w:szCs w:val="24"/>
          <w:lang w:val="en-US"/>
        </w:rPr>
        <w:t>i</w:t>
      </w:r>
      <w:r w:rsidR="000525B8">
        <w:rPr>
          <w:rFonts w:cs="Times New Roman"/>
          <w:sz w:val="24"/>
          <w:szCs w:val="24"/>
          <w:lang w:val="en-US"/>
        </w:rPr>
        <w:t xml:space="preserve"> estrogenskiot receptor aktivira niza procesi vo malignata kletka </w:t>
      </w:r>
      <w:r w:rsidR="00FE5481">
        <w:rPr>
          <w:rFonts w:cs="Times New Roman"/>
          <w:sz w:val="24"/>
          <w:szCs w:val="24"/>
          <w:lang w:val="en-US"/>
        </w:rPr>
        <w:t>i</w:t>
      </w:r>
      <w:r w:rsidR="000525B8">
        <w:rPr>
          <w:rFonts w:cs="Times New Roman"/>
          <w:sz w:val="24"/>
          <w:szCs w:val="24"/>
          <w:lang w:val="en-US"/>
        </w:rPr>
        <w:t xml:space="preserve"> favorizira rast </w:t>
      </w:r>
      <w:r w:rsidR="00FE5481">
        <w:rPr>
          <w:rFonts w:cs="Times New Roman"/>
          <w:sz w:val="24"/>
          <w:szCs w:val="24"/>
          <w:lang w:val="en-US"/>
        </w:rPr>
        <w:t>i</w:t>
      </w:r>
      <w:r w:rsidR="000525B8">
        <w:rPr>
          <w:rFonts w:cs="Times New Roman"/>
          <w:sz w:val="24"/>
          <w:szCs w:val="24"/>
          <w:lang w:val="en-US"/>
        </w:rPr>
        <w:t xml:space="preserve"> brza delba na malignite kletki. Toa e dokaz deka estrogenot go favorizira rastot na</w:t>
      </w:r>
      <w:r w:rsidR="00A97878">
        <w:rPr>
          <w:rFonts w:cs="Times New Roman"/>
          <w:sz w:val="24"/>
          <w:szCs w:val="24"/>
          <w:lang w:val="en-US"/>
        </w:rPr>
        <w:t xml:space="preserve"> </w:t>
      </w:r>
      <w:r w:rsidR="000525B8">
        <w:rPr>
          <w:rFonts w:cs="Times New Roman"/>
          <w:sz w:val="24"/>
          <w:szCs w:val="24"/>
          <w:lang w:val="en-US"/>
        </w:rPr>
        <w:t>malignite kletki. Soodvetno davawe na lekovi koi gi blokiraat estrogenskite receotori ili lekovi koi ja blokiraat sintezata na estrogen, }e vlijae</w:t>
      </w:r>
      <w:r w:rsidR="00A97878">
        <w:rPr>
          <w:rFonts w:cs="Times New Roman"/>
          <w:sz w:val="24"/>
          <w:szCs w:val="24"/>
          <w:lang w:val="en-US"/>
        </w:rPr>
        <w:t xml:space="preserve"> </w:t>
      </w:r>
      <w:r w:rsidR="000525B8">
        <w:rPr>
          <w:rFonts w:cs="Times New Roman"/>
          <w:sz w:val="24"/>
          <w:szCs w:val="24"/>
          <w:lang w:val="en-US"/>
        </w:rPr>
        <w:t>na stopirawe na rast na tumorot.</w:t>
      </w:r>
      <w:r w:rsidR="007A0286">
        <w:rPr>
          <w:rFonts w:cs="Times New Roman"/>
          <w:sz w:val="24"/>
          <w:szCs w:val="24"/>
          <w:lang w:val="en-US"/>
        </w:rPr>
        <w:t xml:space="preserve"> Od tuka proizleguva deka to~no se</w:t>
      </w:r>
      <w:r w:rsidR="00A97878">
        <w:rPr>
          <w:rFonts w:cs="Times New Roman"/>
          <w:sz w:val="24"/>
          <w:szCs w:val="24"/>
          <w:lang w:val="en-US"/>
        </w:rPr>
        <w:t xml:space="preserve"> znae kakvo e zna~eweto na prisu</w:t>
      </w:r>
      <w:r w:rsidR="007A0286">
        <w:rPr>
          <w:rFonts w:cs="Times New Roman"/>
          <w:sz w:val="24"/>
          <w:szCs w:val="24"/>
          <w:lang w:val="en-US"/>
        </w:rPr>
        <w:t xml:space="preserve">stvo na estrogeni receptori na povr{inata na tumorskata kletka i {to zna~i  istoto za rast, razvoj i {irewe na malignomot vo organizmot. No i pokraj toa malku se znae za </w:t>
      </w:r>
      <w:r w:rsidR="00A97878">
        <w:rPr>
          <w:rFonts w:cs="Times New Roman"/>
          <w:sz w:val="24"/>
          <w:szCs w:val="24"/>
          <w:lang w:val="en-US"/>
        </w:rPr>
        <w:t xml:space="preserve">toa </w:t>
      </w:r>
      <w:r w:rsidR="007A0286">
        <w:rPr>
          <w:rFonts w:cs="Times New Roman"/>
          <w:sz w:val="24"/>
          <w:szCs w:val="24"/>
          <w:lang w:val="en-US"/>
        </w:rPr>
        <w:t xml:space="preserve">dali prisustvoto na estrogeni vlijae na pojava na metsazi vo </w:t>
      </w:r>
      <w:r w:rsidR="0027501D" w:rsidRPr="007B78D0">
        <w:rPr>
          <w:rFonts w:ascii="Times New Roman" w:hAnsi="Times New Roman" w:cs="Times New Roman"/>
          <w:sz w:val="24"/>
          <w:szCs w:val="24"/>
          <w:lang w:val="en-US"/>
        </w:rPr>
        <w:t>“</w:t>
      </w:r>
      <w:r w:rsidR="0027501D">
        <w:rPr>
          <w:rFonts w:cs="Times New Roman"/>
          <w:sz w:val="24"/>
          <w:szCs w:val="24"/>
          <w:lang w:val="en-US"/>
        </w:rPr>
        <w:t>`lezda stra`ar</w:t>
      </w:r>
      <w:r w:rsidR="0027501D" w:rsidRPr="007B78D0">
        <w:rPr>
          <w:rFonts w:ascii="Times New Roman" w:hAnsi="Times New Roman" w:cs="Times New Roman"/>
          <w:sz w:val="24"/>
          <w:szCs w:val="24"/>
          <w:lang w:val="en-US"/>
        </w:rPr>
        <w:t>”</w:t>
      </w:r>
      <w:r w:rsidR="007A0286">
        <w:rPr>
          <w:rFonts w:cs="Times New Roman"/>
          <w:sz w:val="24"/>
          <w:szCs w:val="24"/>
          <w:lang w:val="en-US"/>
        </w:rPr>
        <w:t xml:space="preserve">, odnosno metastazi vo pazuvnite limfni jazli. Vo pogolem broj na studii ispituvano e ova vlijanie, no rezultatite se kontraverzni </w:t>
      </w:r>
      <w:r w:rsidR="00374584">
        <w:rPr>
          <w:rFonts w:cs="Times New Roman"/>
          <w:sz w:val="24"/>
          <w:szCs w:val="24"/>
          <w:lang w:val="en-US"/>
        </w:rPr>
        <w:t>i</w:t>
      </w:r>
      <w:r w:rsidR="007A0286">
        <w:rPr>
          <w:rFonts w:cs="Times New Roman"/>
          <w:sz w:val="24"/>
          <w:szCs w:val="24"/>
          <w:lang w:val="en-US"/>
        </w:rPr>
        <w:t xml:space="preserve"> sprotivni; kaj edni </w:t>
      </w:r>
      <w:r w:rsidR="00A97878">
        <w:rPr>
          <w:rFonts w:cs="Times New Roman"/>
          <w:sz w:val="24"/>
          <w:szCs w:val="24"/>
          <w:lang w:val="en-US"/>
        </w:rPr>
        <w:t xml:space="preserve">e doka`ano </w:t>
      </w:r>
      <w:r w:rsidR="007A0286">
        <w:rPr>
          <w:rFonts w:cs="Times New Roman"/>
          <w:sz w:val="24"/>
          <w:szCs w:val="24"/>
          <w:lang w:val="en-US"/>
        </w:rPr>
        <w:t>deka postoi silno vlijanie na {irewe na bolesta prema pazuvnite limfni jazli, osobeno vo sklop na subtipovite na malignom na dojka, pa s</w:t>
      </w:r>
      <w:r w:rsidR="00560611">
        <w:rPr>
          <w:rFonts w:cs="Times New Roman"/>
          <w:sz w:val="24"/>
          <w:szCs w:val="24"/>
          <w:lang w:val="en-US"/>
        </w:rPr>
        <w:t>e do nemawe na nikakvo vlijanie.</w:t>
      </w:r>
      <w:r w:rsidR="007A0286">
        <w:rPr>
          <w:rFonts w:cs="Times New Roman"/>
          <w:sz w:val="24"/>
          <w:szCs w:val="24"/>
          <w:lang w:val="en-US"/>
        </w:rPr>
        <w:t xml:space="preserve"> Vo na{ata studija, ni vo univariantnata ni vo multivariantnata analiza ne se  doka`a vlijanie na {irewe na bolesta kako vo </w:t>
      </w:r>
      <w:r w:rsidR="007A0286">
        <w:rPr>
          <w:rFonts w:ascii="Times New Roman" w:hAnsi="Times New Roman" w:cs="Times New Roman"/>
          <w:sz w:val="24"/>
          <w:szCs w:val="24"/>
          <w:lang w:val="en-US"/>
        </w:rPr>
        <w:t>“</w:t>
      </w:r>
      <w:r w:rsidR="007A0286">
        <w:rPr>
          <w:rFonts w:cs="Times New Roman"/>
          <w:sz w:val="24"/>
          <w:szCs w:val="24"/>
          <w:lang w:val="en-US"/>
        </w:rPr>
        <w:t>`lezdata stra`ar</w:t>
      </w:r>
      <w:r w:rsidR="007A0286" w:rsidRPr="007A0286">
        <w:rPr>
          <w:rFonts w:ascii="Times New Roman" w:hAnsi="Times New Roman" w:cs="Times New Roman"/>
          <w:sz w:val="24"/>
          <w:szCs w:val="24"/>
          <w:lang w:val="en-US"/>
        </w:rPr>
        <w:t>”</w:t>
      </w:r>
      <w:r w:rsidR="007A0286">
        <w:rPr>
          <w:rFonts w:cs="Times New Roman"/>
          <w:sz w:val="24"/>
          <w:szCs w:val="24"/>
          <w:lang w:val="en-US"/>
        </w:rPr>
        <w:t xml:space="preserve">  taka </w:t>
      </w:r>
      <w:r w:rsidR="00374584">
        <w:rPr>
          <w:rFonts w:cs="Times New Roman"/>
          <w:sz w:val="24"/>
          <w:szCs w:val="24"/>
          <w:lang w:val="en-US"/>
        </w:rPr>
        <w:t>i</w:t>
      </w:r>
      <w:r w:rsidR="007A0286">
        <w:rPr>
          <w:rFonts w:cs="Times New Roman"/>
          <w:sz w:val="24"/>
          <w:szCs w:val="24"/>
          <w:lang w:val="en-US"/>
        </w:rPr>
        <w:t xml:space="preserve"> vo ostanatite </w:t>
      </w:r>
      <w:r w:rsidR="007A0286">
        <w:rPr>
          <w:rFonts w:ascii="Times New Roman" w:hAnsi="Times New Roman" w:cs="Times New Roman"/>
          <w:sz w:val="24"/>
          <w:szCs w:val="24"/>
          <w:lang w:val="en-US"/>
        </w:rPr>
        <w:t>“</w:t>
      </w:r>
      <w:r w:rsidR="007A0286">
        <w:rPr>
          <w:rFonts w:cs="Times New Roman"/>
          <w:sz w:val="24"/>
          <w:szCs w:val="24"/>
          <w:lang w:val="en-US"/>
        </w:rPr>
        <w:t>ne `lezda stra`ar</w:t>
      </w:r>
      <w:r w:rsidR="007A0286" w:rsidRPr="007A0286">
        <w:rPr>
          <w:rFonts w:ascii="Times New Roman" w:hAnsi="Times New Roman" w:cs="Times New Roman"/>
          <w:sz w:val="24"/>
          <w:szCs w:val="24"/>
          <w:lang w:val="en-US"/>
        </w:rPr>
        <w:t>”</w:t>
      </w:r>
      <w:r w:rsidR="007A0286">
        <w:rPr>
          <w:rFonts w:cs="Times New Roman"/>
          <w:sz w:val="24"/>
          <w:szCs w:val="24"/>
          <w:lang w:val="en-US"/>
        </w:rPr>
        <w:t xml:space="preserve"> `lezdi</w:t>
      </w:r>
      <w:r w:rsidR="00560611">
        <w:rPr>
          <w:rFonts w:cs="Times New Roman"/>
          <w:sz w:val="24"/>
          <w:szCs w:val="24"/>
          <w:lang w:val="en-US"/>
        </w:rPr>
        <w:t>.(</w:t>
      </w:r>
      <w:r w:rsidR="0027501D">
        <w:rPr>
          <w:rFonts w:cs="Times New Roman"/>
          <w:sz w:val="24"/>
          <w:szCs w:val="24"/>
          <w:lang w:val="en-US"/>
        </w:rPr>
        <w:t>114</w:t>
      </w:r>
      <w:r w:rsidR="0089188E">
        <w:rPr>
          <w:rFonts w:cs="Times New Roman"/>
          <w:sz w:val="24"/>
          <w:szCs w:val="24"/>
          <w:lang w:val="en-US"/>
        </w:rPr>
        <w:t xml:space="preserve">, </w:t>
      </w:r>
      <w:r w:rsidR="0027501D">
        <w:rPr>
          <w:rFonts w:cs="Times New Roman"/>
          <w:sz w:val="24"/>
          <w:szCs w:val="24"/>
          <w:lang w:val="en-US"/>
        </w:rPr>
        <w:t>132</w:t>
      </w:r>
      <w:r w:rsidR="00560611">
        <w:rPr>
          <w:rFonts w:cs="Times New Roman"/>
          <w:sz w:val="24"/>
          <w:szCs w:val="24"/>
          <w:lang w:val="en-US"/>
        </w:rPr>
        <w:t>)</w:t>
      </w:r>
    </w:p>
    <w:p w:rsidR="00795183" w:rsidRDefault="00374584" w:rsidP="0023099B">
      <w:pPr>
        <w:spacing w:after="0" w:line="240" w:lineRule="auto"/>
        <w:ind w:firstLine="720"/>
        <w:jc w:val="both"/>
        <w:rPr>
          <w:rFonts w:cs="Times New Roman"/>
          <w:sz w:val="24"/>
          <w:szCs w:val="24"/>
          <w:lang w:val="en-US"/>
        </w:rPr>
      </w:pPr>
      <w:r w:rsidRPr="00374584">
        <w:rPr>
          <w:rFonts w:cs="Times New Roman"/>
          <w:sz w:val="24"/>
          <w:szCs w:val="24"/>
          <w:lang w:val="en-US"/>
        </w:rPr>
        <w:t>Sli</w:t>
      </w:r>
      <w:r>
        <w:rPr>
          <w:rFonts w:cs="Times New Roman"/>
          <w:sz w:val="24"/>
          <w:szCs w:val="24"/>
          <w:lang w:val="en-US"/>
        </w:rPr>
        <w:t>~n</w:t>
      </w:r>
      <w:r w:rsidRPr="00374584">
        <w:rPr>
          <w:rFonts w:cs="Times New Roman"/>
          <w:sz w:val="24"/>
          <w:szCs w:val="24"/>
          <w:lang w:val="en-US"/>
        </w:rPr>
        <w:t>a</w:t>
      </w:r>
      <w:r>
        <w:rPr>
          <w:rFonts w:cs="Times New Roman"/>
          <w:sz w:val="24"/>
          <w:szCs w:val="24"/>
          <w:lang w:val="en-US"/>
        </w:rPr>
        <w:t xml:space="preserve"> e sostojbata i so prisustvoto na </w:t>
      </w:r>
      <w:r w:rsidRPr="00EC3F04">
        <w:rPr>
          <w:rStyle w:val="Heading3Char"/>
          <w:rFonts w:ascii="Times New Roman" w:hAnsi="Times New Roman" w:cs="Times New Roman"/>
        </w:rPr>
        <w:t>HER</w:t>
      </w:r>
      <w:r w:rsidR="00BC3638" w:rsidRPr="00EC3F04">
        <w:rPr>
          <w:rStyle w:val="Heading3Char"/>
          <w:rFonts w:ascii="Times New Roman" w:hAnsi="Times New Roman" w:cs="Times New Roman"/>
          <w:lang w:val="en-US"/>
        </w:rPr>
        <w:t>-</w:t>
      </w:r>
      <w:r w:rsidRPr="00EC3F04">
        <w:rPr>
          <w:rStyle w:val="Heading3Char"/>
          <w:rFonts w:ascii="Times New Roman" w:hAnsi="Times New Roman" w:cs="Times New Roman"/>
        </w:rPr>
        <w:t>2</w:t>
      </w:r>
      <w:r w:rsidRPr="00A97878">
        <w:rPr>
          <w:rStyle w:val="Heading3Char"/>
        </w:rPr>
        <w:t xml:space="preserve"> receptor</w:t>
      </w:r>
      <w:r>
        <w:rPr>
          <w:rFonts w:cs="Times New Roman"/>
          <w:sz w:val="24"/>
          <w:szCs w:val="24"/>
          <w:lang w:val="en-US"/>
        </w:rPr>
        <w:t xml:space="preserve"> na povr{inata na tumorskata kletka. Imeno </w:t>
      </w:r>
      <w:r w:rsidRPr="006231BC">
        <w:rPr>
          <w:rFonts w:ascii="Times New Roman" w:hAnsi="Times New Roman" w:cs="Times New Roman"/>
          <w:sz w:val="24"/>
          <w:szCs w:val="24"/>
          <w:lang w:val="en-US"/>
        </w:rPr>
        <w:t>HER</w:t>
      </w:r>
      <w:r w:rsidR="00BC3638">
        <w:rPr>
          <w:rFonts w:ascii="Times New Roman" w:hAnsi="Times New Roman" w:cs="Times New Roman"/>
          <w:sz w:val="24"/>
          <w:szCs w:val="24"/>
          <w:lang w:val="en-US"/>
        </w:rPr>
        <w:t>-</w:t>
      </w:r>
      <w:r w:rsidRPr="006231BC">
        <w:rPr>
          <w:rFonts w:ascii="Times New Roman" w:hAnsi="Times New Roman" w:cs="Times New Roman"/>
          <w:sz w:val="24"/>
          <w:szCs w:val="24"/>
          <w:lang w:val="en-US"/>
        </w:rPr>
        <w:t>2</w:t>
      </w:r>
      <w:r w:rsidR="00F547DB">
        <w:rPr>
          <w:rFonts w:cs="Times New Roman"/>
          <w:sz w:val="24"/>
          <w:szCs w:val="24"/>
          <w:lang w:val="en-US"/>
        </w:rPr>
        <w:t xml:space="preserve"> e membranska tiroz</w:t>
      </w:r>
      <w:r>
        <w:rPr>
          <w:rFonts w:cs="Times New Roman"/>
          <w:sz w:val="24"/>
          <w:szCs w:val="24"/>
          <w:lang w:val="en-US"/>
        </w:rPr>
        <w:t xml:space="preserve">in kinaza, a se dol`i na overekspresija na onkogen </w:t>
      </w:r>
      <w:r w:rsidRPr="006231BC">
        <w:rPr>
          <w:rFonts w:ascii="Times New Roman" w:hAnsi="Times New Roman" w:cs="Times New Roman"/>
          <w:sz w:val="24"/>
          <w:szCs w:val="24"/>
          <w:lang w:val="en-US"/>
        </w:rPr>
        <w:t>HER</w:t>
      </w:r>
      <w:r w:rsidR="00BC3638">
        <w:rPr>
          <w:rFonts w:ascii="Times New Roman" w:hAnsi="Times New Roman" w:cs="Times New Roman"/>
          <w:sz w:val="24"/>
          <w:szCs w:val="24"/>
          <w:lang w:val="en-US"/>
        </w:rPr>
        <w:t>-</w:t>
      </w:r>
      <w:r w:rsidRPr="006231BC">
        <w:rPr>
          <w:rFonts w:ascii="Times New Roman" w:hAnsi="Times New Roman" w:cs="Times New Roman"/>
          <w:sz w:val="24"/>
          <w:szCs w:val="24"/>
          <w:lang w:val="en-US"/>
        </w:rPr>
        <w:t>2 neu</w:t>
      </w:r>
      <w:r w:rsidR="006231BC">
        <w:rPr>
          <w:rFonts w:cs="Times New Roman"/>
          <w:sz w:val="24"/>
          <w:szCs w:val="24"/>
          <w:lang w:val="en-US"/>
        </w:rPr>
        <w:t>, koja se detektira kaj 20</w:t>
      </w:r>
      <w:r w:rsidR="0027501D">
        <w:rPr>
          <w:rFonts w:cs="Times New Roman"/>
          <w:sz w:val="24"/>
          <w:szCs w:val="24"/>
          <w:lang w:val="en-US"/>
        </w:rPr>
        <w:t>-30</w:t>
      </w:r>
      <w:r w:rsidR="006231BC">
        <w:rPr>
          <w:rFonts w:cs="Times New Roman"/>
          <w:sz w:val="24"/>
          <w:szCs w:val="24"/>
          <w:lang w:val="en-US"/>
        </w:rPr>
        <w:t xml:space="preserve">% od pacientite so malignom na dojka. Koga ovoj receptor e aktiviran, imame agresiven tip na tumor so izrazena proliferativna aktivnost na malignite kletkite, so produkcija na antiapoptoi~en signal, pa soodvetno e promoter na nastanok i brz rast na maligniot tumor na dojkata. Imeno postoeweto na ovoj receptor aktivira brojni </w:t>
      </w:r>
      <w:r w:rsidR="00F547DB">
        <w:rPr>
          <w:rFonts w:cs="Times New Roman"/>
          <w:sz w:val="24"/>
          <w:szCs w:val="24"/>
          <w:lang w:val="en-US"/>
        </w:rPr>
        <w:t>i</w:t>
      </w:r>
      <w:r w:rsidR="006231BC">
        <w:rPr>
          <w:rFonts w:cs="Times New Roman"/>
          <w:sz w:val="24"/>
          <w:szCs w:val="24"/>
          <w:lang w:val="en-US"/>
        </w:rPr>
        <w:t xml:space="preserve">ntracelularni dejstvija, koi uslovuvaat nekontrolirna delba </w:t>
      </w:r>
      <w:r w:rsidR="00E00B1C">
        <w:rPr>
          <w:rFonts w:cs="Times New Roman"/>
          <w:sz w:val="24"/>
          <w:szCs w:val="24"/>
          <w:lang w:val="en-US"/>
        </w:rPr>
        <w:t>i</w:t>
      </w:r>
      <w:r w:rsidR="006231BC">
        <w:rPr>
          <w:rFonts w:cs="Times New Roman"/>
          <w:sz w:val="24"/>
          <w:szCs w:val="24"/>
          <w:lang w:val="en-US"/>
        </w:rPr>
        <w:t xml:space="preserve"> rast na tumorot</w:t>
      </w:r>
      <w:r w:rsidR="00E00B1C">
        <w:rPr>
          <w:rFonts w:cs="Times New Roman"/>
          <w:sz w:val="24"/>
          <w:szCs w:val="24"/>
          <w:lang w:val="en-US"/>
        </w:rPr>
        <w:t>, koj e bez kontrola. Davaweto na celen lek-</w:t>
      </w:r>
      <w:r w:rsidR="00A97878">
        <w:rPr>
          <w:rFonts w:cs="Times New Roman"/>
          <w:sz w:val="24"/>
          <w:szCs w:val="24"/>
          <w:lang w:val="en-US"/>
        </w:rPr>
        <w:t xml:space="preserve"> </w:t>
      </w:r>
      <w:r w:rsidR="00E00B1C">
        <w:rPr>
          <w:rFonts w:cs="Times New Roman"/>
          <w:sz w:val="24"/>
          <w:szCs w:val="24"/>
          <w:lang w:val="en-US"/>
        </w:rPr>
        <w:t>monoklonalno antitelo-</w:t>
      </w:r>
      <w:r w:rsidR="00A97878">
        <w:rPr>
          <w:rFonts w:cs="Times New Roman"/>
          <w:sz w:val="24"/>
          <w:szCs w:val="24"/>
          <w:lang w:val="en-US"/>
        </w:rPr>
        <w:t xml:space="preserve"> </w:t>
      </w:r>
      <w:r w:rsidR="00E00B1C" w:rsidRPr="00E00B1C">
        <w:rPr>
          <w:rFonts w:ascii="Times New Roman" w:hAnsi="Times New Roman" w:cs="Times New Roman"/>
          <w:sz w:val="24"/>
          <w:szCs w:val="24"/>
          <w:lang w:val="en-US"/>
        </w:rPr>
        <w:t>Trastuzimab</w:t>
      </w:r>
      <w:r w:rsidR="00E00B1C">
        <w:rPr>
          <w:rFonts w:cs="Times New Roman"/>
          <w:sz w:val="24"/>
          <w:szCs w:val="24"/>
          <w:lang w:val="en-US"/>
        </w:rPr>
        <w:t xml:space="preserve"> (Herceptin), }e se povrze so soodvetniot receptor na povr{inata na malignata kletka, i soodvtno }e go blokira receptorot</w:t>
      </w:r>
      <w:r w:rsidR="00B73D09">
        <w:rPr>
          <w:rFonts w:cs="Times New Roman"/>
          <w:sz w:val="24"/>
          <w:szCs w:val="24"/>
          <w:lang w:val="en-US"/>
        </w:rPr>
        <w:t xml:space="preserve">, </w:t>
      </w:r>
      <w:r w:rsidR="00B73D09">
        <w:rPr>
          <w:rFonts w:cs="Times New Roman"/>
          <w:sz w:val="24"/>
          <w:szCs w:val="24"/>
          <w:lang w:val="en-US"/>
        </w:rPr>
        <w:lastRenderedPageBreak/>
        <w:t>soodvetno }e go blokira nekontroliraniot rast na tumorskata kletka, davaj}i mo`nost na drugata terapija (hemioterapijata) da deluva na uni{tuvawe na malignite kletki.</w:t>
      </w:r>
      <w:r w:rsidR="00E00B1C">
        <w:rPr>
          <w:rFonts w:cs="Times New Roman"/>
          <w:sz w:val="24"/>
          <w:szCs w:val="24"/>
          <w:lang w:val="en-US"/>
        </w:rPr>
        <w:t xml:space="preserve"> </w:t>
      </w:r>
      <w:r w:rsidR="0027501D">
        <w:rPr>
          <w:rFonts w:cs="Times New Roman"/>
          <w:sz w:val="24"/>
          <w:szCs w:val="24"/>
          <w:lang w:val="en-US"/>
        </w:rPr>
        <w:t>(96</w:t>
      </w:r>
      <w:r w:rsidR="00560611" w:rsidRPr="0027501D">
        <w:rPr>
          <w:rFonts w:cs="Times New Roman"/>
          <w:sz w:val="24"/>
          <w:szCs w:val="24"/>
          <w:lang w:val="en-US"/>
        </w:rPr>
        <w:t>)</w:t>
      </w:r>
      <w:r w:rsidRPr="0027501D">
        <w:rPr>
          <w:rFonts w:cs="Times New Roman"/>
          <w:sz w:val="24"/>
          <w:szCs w:val="24"/>
          <w:lang w:val="en-US"/>
        </w:rPr>
        <w:t xml:space="preserve"> </w:t>
      </w:r>
      <w:r w:rsidR="00795183" w:rsidRPr="0027501D">
        <w:rPr>
          <w:rFonts w:ascii="Times New Roman" w:hAnsi="Times New Roman" w:cs="Times New Roman"/>
          <w:sz w:val="24"/>
          <w:szCs w:val="24"/>
          <w:lang w:val="en-US"/>
        </w:rPr>
        <w:t xml:space="preserve">Tvedskov </w:t>
      </w:r>
      <w:r w:rsidR="00795183" w:rsidRPr="0027501D">
        <w:rPr>
          <w:rFonts w:cs="Times New Roman"/>
          <w:sz w:val="24"/>
          <w:szCs w:val="24"/>
          <w:lang w:val="en-US"/>
        </w:rPr>
        <w:t>vo svojata studija analiziral dali i kako vlijaat vrednosti</w:t>
      </w:r>
      <w:r w:rsidR="00A97878">
        <w:rPr>
          <w:rFonts w:cs="Times New Roman"/>
          <w:sz w:val="24"/>
          <w:szCs w:val="24"/>
          <w:lang w:val="en-US"/>
        </w:rPr>
        <w:t>te</w:t>
      </w:r>
      <w:r w:rsidR="00795183" w:rsidRPr="0027501D">
        <w:rPr>
          <w:rFonts w:cs="Times New Roman"/>
          <w:sz w:val="24"/>
          <w:szCs w:val="24"/>
          <w:lang w:val="en-US"/>
        </w:rPr>
        <w:t xml:space="preserve"> na </w:t>
      </w:r>
      <w:r w:rsidR="00795183" w:rsidRPr="0027501D">
        <w:rPr>
          <w:rFonts w:ascii="Times New Roman" w:hAnsi="Times New Roman" w:cs="Times New Roman"/>
          <w:sz w:val="24"/>
          <w:szCs w:val="24"/>
          <w:lang w:val="en-US"/>
        </w:rPr>
        <w:t>TIMP-1, Ki67</w:t>
      </w:r>
      <w:r w:rsidR="00795183" w:rsidRPr="0027501D">
        <w:rPr>
          <w:rFonts w:cs="Times New Roman"/>
          <w:sz w:val="24"/>
          <w:szCs w:val="24"/>
          <w:lang w:val="en-US"/>
        </w:rPr>
        <w:t xml:space="preserve"> i </w:t>
      </w:r>
      <w:r w:rsidR="00795183" w:rsidRPr="0027501D">
        <w:rPr>
          <w:rFonts w:ascii="Times New Roman" w:hAnsi="Times New Roman" w:cs="Times New Roman"/>
          <w:sz w:val="24"/>
          <w:szCs w:val="24"/>
          <w:lang w:val="en-US"/>
        </w:rPr>
        <w:t>HER 2</w:t>
      </w:r>
      <w:r w:rsidR="00795183">
        <w:rPr>
          <w:rFonts w:ascii="Times New Roman" w:hAnsi="Times New Roman" w:cs="Times New Roman"/>
          <w:sz w:val="24"/>
          <w:szCs w:val="24"/>
          <w:lang w:val="en-US"/>
        </w:rPr>
        <w:t xml:space="preserve"> </w:t>
      </w:r>
      <w:r w:rsidR="00795183">
        <w:rPr>
          <w:rFonts w:cs="Times New Roman"/>
          <w:sz w:val="24"/>
          <w:szCs w:val="24"/>
          <w:lang w:val="en-US"/>
        </w:rPr>
        <w:t xml:space="preserve">na pozitivitet na </w:t>
      </w:r>
      <w:r w:rsidR="00764457" w:rsidRPr="00764457">
        <w:rPr>
          <w:rFonts w:ascii="Times New Roman" w:hAnsi="Times New Roman" w:cs="Times New Roman"/>
          <w:sz w:val="24"/>
          <w:szCs w:val="24"/>
          <w:lang w:val="en-US"/>
        </w:rPr>
        <w:t>“</w:t>
      </w:r>
      <w:r w:rsidR="00764457">
        <w:rPr>
          <w:rFonts w:cs="Times New Roman"/>
          <w:sz w:val="24"/>
          <w:szCs w:val="24"/>
          <w:lang w:val="en-US"/>
        </w:rPr>
        <w:t xml:space="preserve">ne `lezdi </w:t>
      </w:r>
      <w:r w:rsidR="00795183">
        <w:rPr>
          <w:rFonts w:cs="Times New Roman"/>
          <w:sz w:val="24"/>
          <w:szCs w:val="24"/>
          <w:lang w:val="en-US"/>
        </w:rPr>
        <w:t>stra`ar</w:t>
      </w:r>
      <w:r w:rsidR="00764457" w:rsidRPr="00764457">
        <w:rPr>
          <w:rFonts w:ascii="Times New Roman" w:hAnsi="Times New Roman" w:cs="Times New Roman"/>
          <w:sz w:val="24"/>
          <w:szCs w:val="24"/>
          <w:lang w:val="en-US"/>
        </w:rPr>
        <w:t>”</w:t>
      </w:r>
      <w:r w:rsidR="00795183">
        <w:rPr>
          <w:rFonts w:cs="Times New Roman"/>
          <w:sz w:val="24"/>
          <w:szCs w:val="24"/>
          <w:lang w:val="en-US"/>
        </w:rPr>
        <w:t xml:space="preserve"> (</w:t>
      </w:r>
      <w:r w:rsidR="00795183" w:rsidRPr="00795183">
        <w:rPr>
          <w:rFonts w:ascii="Times New Roman" w:hAnsi="Times New Roman" w:cs="Times New Roman"/>
          <w:sz w:val="24"/>
          <w:szCs w:val="24"/>
          <w:lang w:val="en-US"/>
        </w:rPr>
        <w:t>NSL</w:t>
      </w:r>
      <w:r w:rsidR="00795183">
        <w:rPr>
          <w:rFonts w:ascii="Times New Roman" w:hAnsi="Times New Roman" w:cs="Times New Roman"/>
          <w:sz w:val="24"/>
          <w:szCs w:val="24"/>
          <w:lang w:val="en-US"/>
        </w:rPr>
        <w:t>N</w:t>
      </w:r>
      <w:r w:rsidR="00795183" w:rsidRPr="00795183">
        <w:rPr>
          <w:rFonts w:ascii="Times New Roman" w:hAnsi="Times New Roman" w:cs="Times New Roman"/>
          <w:sz w:val="24"/>
          <w:szCs w:val="24"/>
          <w:lang w:val="en-US"/>
        </w:rPr>
        <w:t>D</w:t>
      </w:r>
      <w:r w:rsidR="00795183">
        <w:rPr>
          <w:rFonts w:cs="Times New Roman"/>
          <w:sz w:val="24"/>
          <w:szCs w:val="24"/>
          <w:lang w:val="en-US"/>
        </w:rPr>
        <w:t>) vo aksilarnata jama pri pozitivitet na prvata drena`na `lezda (</w:t>
      </w:r>
      <w:r w:rsidR="005A65B1" w:rsidRPr="00DF7046">
        <w:rPr>
          <w:sz w:val="24"/>
          <w:szCs w:val="24"/>
        </w:rPr>
        <w:t>"</w:t>
      </w:r>
      <w:r w:rsidR="00795183">
        <w:rPr>
          <w:rFonts w:cs="Times New Roman"/>
          <w:sz w:val="24"/>
          <w:szCs w:val="24"/>
          <w:lang w:val="en-US"/>
        </w:rPr>
        <w:t>`lezda stra`ar</w:t>
      </w:r>
      <w:r w:rsidR="005A65B1" w:rsidRPr="00DF7046">
        <w:rPr>
          <w:sz w:val="24"/>
          <w:szCs w:val="24"/>
        </w:rPr>
        <w:t>"</w:t>
      </w:r>
      <w:r w:rsidR="00795183">
        <w:rPr>
          <w:rFonts w:cs="Times New Roman"/>
          <w:sz w:val="24"/>
          <w:szCs w:val="24"/>
          <w:lang w:val="en-US"/>
        </w:rPr>
        <w:t xml:space="preserve">) so mikrometastazi. Se utvrdilo deka nema zna~ajna razlika vo vrednosti na </w:t>
      </w:r>
      <w:r w:rsidR="00795183" w:rsidRPr="00795183">
        <w:rPr>
          <w:rFonts w:ascii="Times New Roman" w:hAnsi="Times New Roman" w:cs="Times New Roman"/>
          <w:sz w:val="24"/>
          <w:szCs w:val="24"/>
          <w:lang w:val="en-US"/>
        </w:rPr>
        <w:t>TIMP-1, Ki67</w:t>
      </w:r>
      <w:r w:rsidR="00795183">
        <w:rPr>
          <w:rFonts w:cs="Times New Roman"/>
          <w:sz w:val="24"/>
          <w:szCs w:val="24"/>
          <w:lang w:val="en-US"/>
        </w:rPr>
        <w:t xml:space="preserve">  za pacienti so ili bez mikrometastazi vo prva</w:t>
      </w:r>
      <w:r w:rsidR="00A97878">
        <w:rPr>
          <w:rFonts w:cs="Times New Roman"/>
          <w:sz w:val="24"/>
          <w:szCs w:val="24"/>
          <w:lang w:val="en-US"/>
        </w:rPr>
        <w:t>ta</w:t>
      </w:r>
      <w:r w:rsidR="00795183">
        <w:rPr>
          <w:rFonts w:cs="Times New Roman"/>
          <w:sz w:val="24"/>
          <w:szCs w:val="24"/>
          <w:lang w:val="en-US"/>
        </w:rPr>
        <w:t xml:space="preserve"> drena`na `lezda. Od druga strana 6 od 7 pacienti so </w:t>
      </w:r>
      <w:r w:rsidR="00795183" w:rsidRPr="00764457">
        <w:rPr>
          <w:rFonts w:ascii="Times New Roman" w:hAnsi="Times New Roman" w:cs="Times New Roman"/>
          <w:sz w:val="24"/>
          <w:szCs w:val="24"/>
          <w:lang w:val="en-US"/>
        </w:rPr>
        <w:t>HER</w:t>
      </w:r>
      <w:r w:rsidR="00BC3638">
        <w:rPr>
          <w:rFonts w:ascii="Times New Roman" w:hAnsi="Times New Roman" w:cs="Times New Roman"/>
          <w:sz w:val="24"/>
          <w:szCs w:val="24"/>
          <w:lang w:val="en-US"/>
        </w:rPr>
        <w:t>-</w:t>
      </w:r>
      <w:r w:rsidR="00795183">
        <w:rPr>
          <w:rFonts w:cs="Times New Roman"/>
          <w:sz w:val="24"/>
          <w:szCs w:val="24"/>
          <w:lang w:val="en-US"/>
        </w:rPr>
        <w:t xml:space="preserve">2 pozitivitet nemaat zafa}awe na </w:t>
      </w:r>
      <w:r w:rsidR="00764457" w:rsidRPr="00764457">
        <w:rPr>
          <w:rFonts w:ascii="Times New Roman" w:hAnsi="Times New Roman" w:cs="Times New Roman"/>
          <w:sz w:val="24"/>
          <w:szCs w:val="24"/>
          <w:lang w:val="en-US"/>
        </w:rPr>
        <w:t>“</w:t>
      </w:r>
      <w:r w:rsidR="00795183">
        <w:rPr>
          <w:rFonts w:cs="Times New Roman"/>
          <w:sz w:val="24"/>
          <w:szCs w:val="24"/>
          <w:lang w:val="en-US"/>
        </w:rPr>
        <w:t>ne `lezdi stra`ar</w:t>
      </w:r>
      <w:r w:rsidR="00795183" w:rsidRPr="00764457">
        <w:rPr>
          <w:rFonts w:ascii="Times New Roman" w:hAnsi="Times New Roman" w:cs="Times New Roman"/>
          <w:sz w:val="24"/>
          <w:szCs w:val="24"/>
          <w:lang w:val="en-US"/>
        </w:rPr>
        <w:t>”</w:t>
      </w:r>
      <w:r w:rsidR="00795183">
        <w:rPr>
          <w:rFonts w:cs="Times New Roman"/>
          <w:sz w:val="24"/>
          <w:szCs w:val="24"/>
          <w:lang w:val="en-US"/>
        </w:rPr>
        <w:t>, no ne e statisti~ki signifikatno zna~eweto.</w:t>
      </w:r>
      <w:r w:rsidR="00EB5EF2">
        <w:rPr>
          <w:rFonts w:cs="Times New Roman"/>
          <w:sz w:val="24"/>
          <w:szCs w:val="24"/>
          <w:lang w:val="en-US"/>
        </w:rPr>
        <w:t>(</w:t>
      </w:r>
      <w:r w:rsidR="002B6CFE">
        <w:rPr>
          <w:rFonts w:cs="Times New Roman"/>
          <w:sz w:val="24"/>
          <w:szCs w:val="24"/>
          <w:lang w:val="en-US"/>
        </w:rPr>
        <w:t xml:space="preserve"> </w:t>
      </w:r>
      <w:r w:rsidR="00C41DC1">
        <w:rPr>
          <w:rFonts w:cs="Times New Roman"/>
          <w:sz w:val="24"/>
          <w:szCs w:val="24"/>
          <w:lang w:val="en-US"/>
        </w:rPr>
        <w:t>241</w:t>
      </w:r>
      <w:r w:rsidR="00EB5EF2">
        <w:rPr>
          <w:rFonts w:cs="Times New Roman"/>
          <w:sz w:val="24"/>
          <w:szCs w:val="24"/>
          <w:lang w:val="en-US"/>
        </w:rPr>
        <w:t>)</w:t>
      </w:r>
    </w:p>
    <w:p w:rsidR="00D4449E" w:rsidRPr="00D4449E" w:rsidRDefault="00D4449E" w:rsidP="0023099B">
      <w:pPr>
        <w:spacing w:after="0" w:line="240" w:lineRule="auto"/>
        <w:ind w:firstLine="720"/>
        <w:jc w:val="both"/>
        <w:rPr>
          <w:rFonts w:cs="Times New Roman"/>
          <w:sz w:val="24"/>
          <w:szCs w:val="24"/>
          <w:lang w:val="en-US"/>
        </w:rPr>
      </w:pPr>
      <w:r w:rsidRPr="0027501D">
        <w:rPr>
          <w:rFonts w:ascii="Times New Roman" w:hAnsi="Times New Roman" w:cs="Times New Roman"/>
          <w:sz w:val="24"/>
          <w:szCs w:val="24"/>
          <w:lang w:val="en-US"/>
        </w:rPr>
        <w:t>Ngo</w:t>
      </w:r>
      <w:r>
        <w:rPr>
          <w:rFonts w:ascii="Times New Roman" w:hAnsi="Times New Roman" w:cs="Times New Roman"/>
          <w:sz w:val="24"/>
          <w:szCs w:val="24"/>
          <w:lang w:val="en-US"/>
        </w:rPr>
        <w:t xml:space="preserve"> </w:t>
      </w:r>
      <w:r>
        <w:rPr>
          <w:rFonts w:cs="Times New Roman"/>
          <w:sz w:val="24"/>
          <w:szCs w:val="24"/>
          <w:lang w:val="en-US"/>
        </w:rPr>
        <w:t xml:space="preserve">ispituval kako </w:t>
      </w:r>
      <w:r w:rsidRPr="009A0A53">
        <w:rPr>
          <w:rFonts w:ascii="Times New Roman" w:hAnsi="Times New Roman" w:cs="Times New Roman"/>
          <w:sz w:val="24"/>
          <w:szCs w:val="24"/>
          <w:lang w:val="en-US"/>
        </w:rPr>
        <w:t>H</w:t>
      </w:r>
      <w:r w:rsidR="00F44C8B" w:rsidRPr="009A0A53">
        <w:rPr>
          <w:rFonts w:ascii="Times New Roman" w:hAnsi="Times New Roman" w:cs="Times New Roman"/>
          <w:sz w:val="24"/>
          <w:szCs w:val="24"/>
          <w:lang w:val="en-US"/>
        </w:rPr>
        <w:t>ER</w:t>
      </w:r>
      <w:r w:rsidR="00BC3638">
        <w:rPr>
          <w:rFonts w:ascii="Times New Roman" w:hAnsi="Times New Roman" w:cs="Times New Roman"/>
          <w:sz w:val="24"/>
          <w:szCs w:val="24"/>
          <w:lang w:val="en-US"/>
        </w:rPr>
        <w:t>-</w:t>
      </w:r>
      <w:r w:rsidR="00C03F63" w:rsidRPr="009A0A53">
        <w:rPr>
          <w:rFonts w:ascii="Times New Roman" w:hAnsi="Times New Roman" w:cs="Times New Roman"/>
          <w:sz w:val="24"/>
          <w:szCs w:val="24"/>
          <w:lang w:val="en-US"/>
        </w:rPr>
        <w:t>2</w:t>
      </w:r>
      <w:r w:rsidR="00C03F63">
        <w:rPr>
          <w:rFonts w:cs="Times New Roman"/>
          <w:sz w:val="24"/>
          <w:szCs w:val="24"/>
          <w:lang w:val="en-US"/>
        </w:rPr>
        <w:t xml:space="preserve"> statusot i</w:t>
      </w:r>
      <w:r>
        <w:rPr>
          <w:rFonts w:cs="Times New Roman"/>
          <w:sz w:val="24"/>
          <w:szCs w:val="24"/>
          <w:lang w:val="en-US"/>
        </w:rPr>
        <w:t xml:space="preserve"> statusot na estrogenski progesteronski receptori vlijaat izrazeno preku normogr</w:t>
      </w:r>
      <w:r w:rsidR="00A97878">
        <w:rPr>
          <w:rFonts w:cs="Times New Roman"/>
          <w:sz w:val="24"/>
          <w:szCs w:val="24"/>
          <w:lang w:val="en-US"/>
        </w:rPr>
        <w:t>am. Preku analiza na 755 slu~a</w:t>
      </w:r>
      <w:r>
        <w:rPr>
          <w:rFonts w:cs="Times New Roman"/>
          <w:sz w:val="24"/>
          <w:szCs w:val="24"/>
          <w:lang w:val="en-US"/>
        </w:rPr>
        <w:t xml:space="preserve">i utvrdil deka na pozitivitet na </w:t>
      </w:r>
      <w:r w:rsidR="005A65B1" w:rsidRPr="00DF7046">
        <w:rPr>
          <w:sz w:val="24"/>
          <w:szCs w:val="24"/>
        </w:rPr>
        <w:t>"</w:t>
      </w:r>
      <w:r>
        <w:rPr>
          <w:rFonts w:cs="Times New Roman"/>
          <w:sz w:val="24"/>
          <w:szCs w:val="24"/>
          <w:lang w:val="en-US"/>
        </w:rPr>
        <w:t>`lezdata stra`ar</w:t>
      </w:r>
      <w:r w:rsidR="005A65B1" w:rsidRPr="00DF7046">
        <w:rPr>
          <w:sz w:val="24"/>
          <w:szCs w:val="24"/>
        </w:rPr>
        <w:t>"</w:t>
      </w:r>
      <w:r>
        <w:rPr>
          <w:rFonts w:cs="Times New Roman"/>
          <w:sz w:val="24"/>
          <w:szCs w:val="24"/>
          <w:lang w:val="en-US"/>
        </w:rPr>
        <w:t xml:space="preserve"> vlijae vozrasta, goleminata na tumorot, limfovaskularnata invazija </w:t>
      </w:r>
      <w:r w:rsidR="00C03F63">
        <w:rPr>
          <w:rFonts w:cs="Times New Roman"/>
          <w:sz w:val="24"/>
          <w:szCs w:val="24"/>
          <w:lang w:val="en-US"/>
        </w:rPr>
        <w:t>i</w:t>
      </w:r>
      <w:r>
        <w:rPr>
          <w:rFonts w:cs="Times New Roman"/>
          <w:sz w:val="24"/>
          <w:szCs w:val="24"/>
          <w:lang w:val="en-US"/>
        </w:rPr>
        <w:t xml:space="preserve"> soodnosot pome|u statusot na estrogenski </w:t>
      </w:r>
      <w:r w:rsidR="00C03F63">
        <w:rPr>
          <w:rFonts w:cs="Times New Roman"/>
          <w:sz w:val="24"/>
          <w:szCs w:val="24"/>
          <w:lang w:val="en-US"/>
        </w:rPr>
        <w:t>i</w:t>
      </w:r>
      <w:r>
        <w:rPr>
          <w:rFonts w:cs="Times New Roman"/>
          <w:sz w:val="24"/>
          <w:szCs w:val="24"/>
          <w:lang w:val="en-US"/>
        </w:rPr>
        <w:t xml:space="preserve"> progesteronski receptori</w:t>
      </w:r>
      <w:r w:rsidR="00A97878">
        <w:rPr>
          <w:rFonts w:cs="Times New Roman"/>
          <w:sz w:val="24"/>
          <w:szCs w:val="24"/>
          <w:lang w:val="en-US"/>
        </w:rPr>
        <w:t>, so {to</w:t>
      </w:r>
      <w:r>
        <w:rPr>
          <w:rFonts w:cs="Times New Roman"/>
          <w:sz w:val="24"/>
          <w:szCs w:val="24"/>
          <w:lang w:val="en-US"/>
        </w:rPr>
        <w:t xml:space="preserve"> mo`e da se determinira verovatnosta na pozitivitet na </w:t>
      </w:r>
      <w:r w:rsidR="005A65B1" w:rsidRPr="00DF7046">
        <w:rPr>
          <w:sz w:val="24"/>
          <w:szCs w:val="24"/>
        </w:rPr>
        <w:t>"</w:t>
      </w:r>
      <w:r>
        <w:rPr>
          <w:rFonts w:cs="Times New Roman"/>
          <w:sz w:val="24"/>
          <w:szCs w:val="24"/>
          <w:lang w:val="en-US"/>
        </w:rPr>
        <w:t>`lezdata stra`ar</w:t>
      </w:r>
      <w:r w:rsidR="005A65B1" w:rsidRPr="00DF7046">
        <w:rPr>
          <w:sz w:val="24"/>
          <w:szCs w:val="24"/>
        </w:rPr>
        <w:t>"</w:t>
      </w:r>
      <w:r>
        <w:rPr>
          <w:rFonts w:cs="Times New Roman"/>
          <w:sz w:val="24"/>
          <w:szCs w:val="24"/>
          <w:lang w:val="en-US"/>
        </w:rPr>
        <w:t xml:space="preserve">. Od studijata e utvrdeno deka estrogen pozitivni malignomi imaat najgolem rizik od </w:t>
      </w:r>
      <w:r w:rsidR="00B92105">
        <w:rPr>
          <w:rFonts w:cs="Times New Roman"/>
          <w:sz w:val="24"/>
          <w:szCs w:val="24"/>
          <w:lang w:val="en-US"/>
        </w:rPr>
        <w:t xml:space="preserve">metastatska </w:t>
      </w:r>
      <w:r>
        <w:rPr>
          <w:rFonts w:cs="Times New Roman"/>
          <w:sz w:val="24"/>
          <w:szCs w:val="24"/>
          <w:lang w:val="en-US"/>
        </w:rPr>
        <w:t>zafatenost</w:t>
      </w:r>
      <w:r w:rsidR="00B92105">
        <w:rPr>
          <w:rFonts w:cs="Times New Roman"/>
          <w:sz w:val="24"/>
          <w:szCs w:val="24"/>
          <w:lang w:val="en-US"/>
        </w:rPr>
        <w:t xml:space="preserve"> na aksilarnite limfni `lezdi. Sprotivno na ova tvrdewe estrogen </w:t>
      </w:r>
      <w:r w:rsidR="00C03F63">
        <w:rPr>
          <w:rFonts w:cs="Times New Roman"/>
          <w:sz w:val="24"/>
          <w:szCs w:val="24"/>
          <w:lang w:val="en-US"/>
        </w:rPr>
        <w:t xml:space="preserve">i </w:t>
      </w:r>
      <w:r w:rsidR="00C03F63" w:rsidRPr="009A0A53">
        <w:rPr>
          <w:rFonts w:ascii="Times New Roman" w:hAnsi="Times New Roman" w:cs="Times New Roman"/>
          <w:sz w:val="24"/>
          <w:szCs w:val="24"/>
          <w:lang w:val="en-US"/>
        </w:rPr>
        <w:t>HER</w:t>
      </w:r>
      <w:r w:rsidR="00BC3638">
        <w:rPr>
          <w:rFonts w:ascii="Times New Roman" w:hAnsi="Times New Roman" w:cs="Times New Roman"/>
          <w:sz w:val="24"/>
          <w:szCs w:val="24"/>
          <w:lang w:val="en-US"/>
        </w:rPr>
        <w:t>-</w:t>
      </w:r>
      <w:r w:rsidR="00B92105" w:rsidRPr="009A0A53">
        <w:rPr>
          <w:rFonts w:ascii="Times New Roman" w:hAnsi="Times New Roman" w:cs="Times New Roman"/>
          <w:sz w:val="24"/>
          <w:szCs w:val="24"/>
          <w:lang w:val="en-US"/>
        </w:rPr>
        <w:t xml:space="preserve">2 </w:t>
      </w:r>
      <w:r w:rsidR="00B92105">
        <w:rPr>
          <w:rFonts w:cs="Times New Roman"/>
          <w:sz w:val="24"/>
          <w:szCs w:val="24"/>
          <w:lang w:val="en-US"/>
        </w:rPr>
        <w:t>negativnite tumori imaat mal procent na zafatenost na aksilarnite limfni</w:t>
      </w:r>
      <w:r w:rsidR="005A65B1">
        <w:rPr>
          <w:rFonts w:cs="Times New Roman"/>
          <w:sz w:val="24"/>
          <w:szCs w:val="24"/>
          <w:lang w:val="en-US"/>
        </w:rPr>
        <w:t xml:space="preserve"> jazli</w:t>
      </w:r>
      <w:r w:rsidR="00B92105">
        <w:rPr>
          <w:rFonts w:cs="Times New Roman"/>
          <w:sz w:val="24"/>
          <w:szCs w:val="24"/>
          <w:lang w:val="en-US"/>
        </w:rPr>
        <w:t xml:space="preserve">, a visok procent na dale~ni metastazi. </w:t>
      </w:r>
      <w:r w:rsidR="00287927">
        <w:rPr>
          <w:rFonts w:cs="Times New Roman"/>
          <w:sz w:val="24"/>
          <w:szCs w:val="24"/>
          <w:lang w:val="en-US"/>
        </w:rPr>
        <w:t>Vo studijata isto se utvr</w:t>
      </w:r>
      <w:r w:rsidR="00C03F63">
        <w:rPr>
          <w:rFonts w:cs="Times New Roman"/>
          <w:sz w:val="24"/>
          <w:szCs w:val="24"/>
          <w:lang w:val="en-US"/>
        </w:rPr>
        <w:t xml:space="preserve">duva deka asocijacijata me|u </w:t>
      </w:r>
      <w:r w:rsidR="00C03F63" w:rsidRPr="009A0A53">
        <w:rPr>
          <w:rFonts w:ascii="Times New Roman" w:hAnsi="Times New Roman" w:cs="Times New Roman"/>
          <w:sz w:val="24"/>
          <w:szCs w:val="24"/>
          <w:lang w:val="en-US"/>
        </w:rPr>
        <w:t>HER</w:t>
      </w:r>
      <w:r w:rsidR="00BC3638">
        <w:rPr>
          <w:rFonts w:ascii="Times New Roman" w:hAnsi="Times New Roman" w:cs="Times New Roman"/>
          <w:sz w:val="24"/>
          <w:szCs w:val="24"/>
          <w:lang w:val="en-US"/>
        </w:rPr>
        <w:t>-</w:t>
      </w:r>
      <w:r w:rsidR="00287927" w:rsidRPr="009A0A53">
        <w:rPr>
          <w:rFonts w:ascii="Times New Roman" w:hAnsi="Times New Roman" w:cs="Times New Roman"/>
          <w:sz w:val="24"/>
          <w:szCs w:val="24"/>
          <w:lang w:val="en-US"/>
        </w:rPr>
        <w:t>2</w:t>
      </w:r>
      <w:r w:rsidR="00287927">
        <w:rPr>
          <w:rFonts w:cs="Times New Roman"/>
          <w:sz w:val="24"/>
          <w:szCs w:val="24"/>
          <w:lang w:val="en-US"/>
        </w:rPr>
        <w:t xml:space="preserve"> </w:t>
      </w:r>
      <w:r w:rsidR="00C03F63">
        <w:rPr>
          <w:rFonts w:cs="Times New Roman"/>
          <w:sz w:val="24"/>
          <w:szCs w:val="24"/>
          <w:lang w:val="en-US"/>
        </w:rPr>
        <w:t>i</w:t>
      </w:r>
      <w:r w:rsidR="00287927">
        <w:rPr>
          <w:rFonts w:cs="Times New Roman"/>
          <w:sz w:val="24"/>
          <w:szCs w:val="24"/>
          <w:lang w:val="en-US"/>
        </w:rPr>
        <w:t xml:space="preserve">  pozitivnosta </w:t>
      </w:r>
      <w:r w:rsidR="00C03F63">
        <w:rPr>
          <w:rFonts w:cs="Times New Roman"/>
          <w:sz w:val="24"/>
          <w:szCs w:val="24"/>
          <w:lang w:val="en-US"/>
        </w:rPr>
        <w:t xml:space="preserve">na </w:t>
      </w:r>
      <w:r w:rsidR="0027501D" w:rsidRPr="007B78D0">
        <w:rPr>
          <w:rFonts w:ascii="Times New Roman" w:hAnsi="Times New Roman" w:cs="Times New Roman"/>
          <w:sz w:val="24"/>
          <w:szCs w:val="24"/>
          <w:lang w:val="en-US"/>
        </w:rPr>
        <w:t>“</w:t>
      </w:r>
      <w:r w:rsidR="0027501D">
        <w:rPr>
          <w:rFonts w:cs="Times New Roman"/>
          <w:sz w:val="24"/>
          <w:szCs w:val="24"/>
          <w:lang w:val="en-US"/>
        </w:rPr>
        <w:t>`lezda stra`ar</w:t>
      </w:r>
      <w:r w:rsidR="0027501D" w:rsidRPr="007B78D0">
        <w:rPr>
          <w:rFonts w:ascii="Times New Roman" w:hAnsi="Times New Roman" w:cs="Times New Roman"/>
          <w:sz w:val="24"/>
          <w:szCs w:val="24"/>
          <w:lang w:val="en-US"/>
        </w:rPr>
        <w:t>”</w:t>
      </w:r>
      <w:r w:rsidR="0027501D">
        <w:rPr>
          <w:rFonts w:cs="Times New Roman"/>
          <w:sz w:val="24"/>
          <w:szCs w:val="24"/>
          <w:lang w:val="en-US"/>
        </w:rPr>
        <w:t xml:space="preserve">  </w:t>
      </w:r>
      <w:r w:rsidR="00287927">
        <w:rPr>
          <w:rFonts w:cs="Times New Roman"/>
          <w:sz w:val="24"/>
          <w:szCs w:val="24"/>
          <w:lang w:val="en-US"/>
        </w:rPr>
        <w:t>e</w:t>
      </w:r>
      <w:r w:rsidR="00FA320E">
        <w:rPr>
          <w:rFonts w:cs="Times New Roman"/>
          <w:sz w:val="24"/>
          <w:szCs w:val="24"/>
          <w:lang w:val="en-US"/>
        </w:rPr>
        <w:t xml:space="preserve"> statisti~ki zna~ajna dodeka nema</w:t>
      </w:r>
      <w:r w:rsidR="00287927">
        <w:rPr>
          <w:rFonts w:cs="Times New Roman"/>
          <w:sz w:val="24"/>
          <w:szCs w:val="24"/>
          <w:lang w:val="en-US"/>
        </w:rPr>
        <w:t xml:space="preserve"> signifikantna zna~ajnost pome|u pozitivno</w:t>
      </w:r>
      <w:r w:rsidR="00FA320E">
        <w:rPr>
          <w:rFonts w:cs="Times New Roman"/>
          <w:sz w:val="24"/>
          <w:szCs w:val="24"/>
          <w:lang w:val="en-US"/>
        </w:rPr>
        <w:t>sta na estrogenski receptori i</w:t>
      </w:r>
      <w:r w:rsidR="00287927">
        <w:rPr>
          <w:rFonts w:cs="Times New Roman"/>
          <w:sz w:val="24"/>
          <w:szCs w:val="24"/>
          <w:lang w:val="en-US"/>
        </w:rPr>
        <w:t xml:space="preserve"> pozitivnosta na prvata drena`na `lezda. Ovie rezultati se sprotivni na rezultatite na na{ata studij</w:t>
      </w:r>
      <w:r w:rsidR="0027501D">
        <w:rPr>
          <w:rFonts w:cs="Times New Roman"/>
          <w:sz w:val="24"/>
          <w:szCs w:val="24"/>
          <w:lang w:val="en-US"/>
        </w:rPr>
        <w:t>a</w:t>
      </w:r>
      <w:r w:rsidR="00287927">
        <w:rPr>
          <w:rFonts w:cs="Times New Roman"/>
          <w:sz w:val="24"/>
          <w:szCs w:val="24"/>
          <w:lang w:val="en-US"/>
        </w:rPr>
        <w:t xml:space="preserve"> kade utvrdivme </w:t>
      </w:r>
      <w:r w:rsidR="00FA320E">
        <w:rPr>
          <w:rFonts w:cs="Times New Roman"/>
          <w:sz w:val="24"/>
          <w:szCs w:val="24"/>
          <w:lang w:val="en-US"/>
        </w:rPr>
        <w:t xml:space="preserve">deka </w:t>
      </w:r>
      <w:r w:rsidR="00287927">
        <w:rPr>
          <w:rFonts w:cs="Times New Roman"/>
          <w:sz w:val="24"/>
          <w:szCs w:val="24"/>
          <w:lang w:val="en-US"/>
        </w:rPr>
        <w:t xml:space="preserve">za pozitivitet na </w:t>
      </w:r>
      <w:r w:rsidR="0027501D" w:rsidRPr="007B78D0">
        <w:rPr>
          <w:rFonts w:ascii="Times New Roman" w:hAnsi="Times New Roman" w:cs="Times New Roman"/>
          <w:sz w:val="24"/>
          <w:szCs w:val="24"/>
          <w:lang w:val="en-US"/>
        </w:rPr>
        <w:t>“</w:t>
      </w:r>
      <w:r w:rsidR="0027501D">
        <w:rPr>
          <w:rFonts w:cs="Times New Roman"/>
          <w:sz w:val="24"/>
          <w:szCs w:val="24"/>
          <w:lang w:val="en-US"/>
        </w:rPr>
        <w:t>`lezda stra`ar</w:t>
      </w:r>
      <w:r w:rsidR="0027501D" w:rsidRPr="007B78D0">
        <w:rPr>
          <w:rFonts w:ascii="Times New Roman" w:hAnsi="Times New Roman" w:cs="Times New Roman"/>
          <w:sz w:val="24"/>
          <w:szCs w:val="24"/>
          <w:lang w:val="en-US"/>
        </w:rPr>
        <w:t>”</w:t>
      </w:r>
      <w:r w:rsidR="0027501D">
        <w:rPr>
          <w:rFonts w:cs="Times New Roman"/>
          <w:sz w:val="24"/>
          <w:szCs w:val="24"/>
          <w:lang w:val="en-US"/>
        </w:rPr>
        <w:t xml:space="preserve"> </w:t>
      </w:r>
      <w:r w:rsidR="00287927">
        <w:rPr>
          <w:rFonts w:cs="Times New Roman"/>
          <w:sz w:val="24"/>
          <w:szCs w:val="24"/>
          <w:lang w:val="en-US"/>
        </w:rPr>
        <w:t xml:space="preserve">zna~ajni se prisustvoto na progesteronski receptori </w:t>
      </w:r>
      <w:r w:rsidR="00C03F63">
        <w:rPr>
          <w:rFonts w:cs="Times New Roman"/>
          <w:sz w:val="24"/>
          <w:szCs w:val="24"/>
          <w:lang w:val="en-US"/>
        </w:rPr>
        <w:t>i</w:t>
      </w:r>
      <w:r w:rsidR="00287927">
        <w:rPr>
          <w:rFonts w:cs="Times New Roman"/>
          <w:sz w:val="24"/>
          <w:szCs w:val="24"/>
          <w:lang w:val="en-US"/>
        </w:rPr>
        <w:t xml:space="preserve"> zgolemeni vrednosti na </w:t>
      </w:r>
      <w:r w:rsidR="00287927" w:rsidRPr="009A0A53">
        <w:rPr>
          <w:rFonts w:ascii="Times New Roman" w:hAnsi="Times New Roman" w:cs="Times New Roman"/>
          <w:sz w:val="24"/>
          <w:szCs w:val="24"/>
          <w:lang w:val="en-US"/>
        </w:rPr>
        <w:t>Ki 67</w:t>
      </w:r>
      <w:r w:rsidR="00287927">
        <w:rPr>
          <w:rFonts w:cs="Times New Roman"/>
          <w:sz w:val="24"/>
          <w:szCs w:val="24"/>
          <w:lang w:val="en-US"/>
        </w:rPr>
        <w:t xml:space="preserve">. Isleduvaweto na site ovie faktori ima </w:t>
      </w:r>
      <w:r w:rsidR="005C5DF1">
        <w:rPr>
          <w:rFonts w:cs="Times New Roman"/>
          <w:sz w:val="24"/>
          <w:szCs w:val="24"/>
          <w:lang w:val="en-US"/>
        </w:rPr>
        <w:t>aplikativno zna~ewe pri izgotvuvawe na normogrami koi bi pomognale vo polesno nosewe na odlukata z</w:t>
      </w:r>
      <w:r w:rsidR="00C41DC1">
        <w:rPr>
          <w:rFonts w:cs="Times New Roman"/>
          <w:sz w:val="24"/>
          <w:szCs w:val="24"/>
          <w:lang w:val="en-US"/>
        </w:rPr>
        <w:t>a primena na samata metoda. (177</w:t>
      </w:r>
      <w:r w:rsidR="005C5DF1">
        <w:rPr>
          <w:rFonts w:cs="Times New Roman"/>
          <w:sz w:val="24"/>
          <w:szCs w:val="24"/>
          <w:lang w:val="en-US"/>
        </w:rPr>
        <w:t>)</w:t>
      </w:r>
    </w:p>
    <w:p w:rsidR="00EB5EF2" w:rsidRDefault="00B73D09" w:rsidP="0023099B">
      <w:pPr>
        <w:spacing w:after="0" w:line="240" w:lineRule="auto"/>
        <w:ind w:firstLine="720"/>
        <w:jc w:val="both"/>
        <w:rPr>
          <w:rFonts w:cs="Times New Roman"/>
          <w:sz w:val="24"/>
          <w:szCs w:val="24"/>
          <w:lang w:val="en-US"/>
        </w:rPr>
      </w:pPr>
      <w:r>
        <w:rPr>
          <w:rFonts w:cs="Times New Roman"/>
          <w:sz w:val="24"/>
          <w:szCs w:val="24"/>
          <w:lang w:val="en-US"/>
        </w:rPr>
        <w:t>Posebno e zna~ajno prisustvot</w:t>
      </w:r>
      <w:r w:rsidR="00BA2A4E">
        <w:rPr>
          <w:rFonts w:cs="Times New Roman"/>
          <w:sz w:val="24"/>
          <w:szCs w:val="24"/>
          <w:lang w:val="en-US"/>
        </w:rPr>
        <w:t>o</w:t>
      </w:r>
      <w:r>
        <w:rPr>
          <w:rFonts w:cs="Times New Roman"/>
          <w:sz w:val="24"/>
          <w:szCs w:val="24"/>
          <w:lang w:val="en-US"/>
        </w:rPr>
        <w:t xml:space="preserve"> na visoki vrednosti na</w:t>
      </w:r>
      <w:r w:rsidRPr="009A0A53">
        <w:rPr>
          <w:rFonts w:ascii="Times New Roman" w:hAnsi="Times New Roman" w:cs="Times New Roman"/>
          <w:sz w:val="24"/>
          <w:szCs w:val="24"/>
          <w:lang w:val="en-US"/>
        </w:rPr>
        <w:t xml:space="preserve"> </w:t>
      </w:r>
      <w:r w:rsidRPr="00EC3F04">
        <w:rPr>
          <w:rStyle w:val="Heading3Char"/>
          <w:rFonts w:ascii="Times New Roman" w:hAnsi="Times New Roman" w:cs="Times New Roman"/>
        </w:rPr>
        <w:t>Ki67</w:t>
      </w:r>
      <w:r w:rsidR="0017360F" w:rsidRPr="00FA320E">
        <w:rPr>
          <w:rStyle w:val="Heading3Char"/>
        </w:rPr>
        <w:t>,</w:t>
      </w:r>
      <w:r w:rsidR="0017360F">
        <w:rPr>
          <w:rFonts w:cs="Times New Roman"/>
          <w:sz w:val="24"/>
          <w:szCs w:val="24"/>
          <w:lang w:val="en-US"/>
        </w:rPr>
        <w:t xml:space="preserve"> koj e marker za biolo{kata aktivnost na tumorot. Imeno vrednosta na </w:t>
      </w:r>
      <w:r w:rsidR="0017360F" w:rsidRPr="009A0A53">
        <w:rPr>
          <w:rFonts w:ascii="Times New Roman" w:hAnsi="Times New Roman" w:cs="Times New Roman"/>
          <w:sz w:val="24"/>
          <w:szCs w:val="24"/>
          <w:lang w:val="en-US"/>
        </w:rPr>
        <w:t>Ki67</w:t>
      </w:r>
      <w:r w:rsidR="0017360F">
        <w:rPr>
          <w:rFonts w:cs="Times New Roman"/>
          <w:sz w:val="24"/>
          <w:szCs w:val="24"/>
          <w:lang w:val="en-US"/>
        </w:rPr>
        <w:t xml:space="preserve"> e vo kore</w:t>
      </w:r>
      <w:r w:rsidR="009A0A53">
        <w:rPr>
          <w:rFonts w:cs="Times New Roman"/>
          <w:sz w:val="24"/>
          <w:szCs w:val="24"/>
          <w:lang w:val="en-US"/>
        </w:rPr>
        <w:t xml:space="preserve">lacija so </w:t>
      </w:r>
      <w:r w:rsidR="009A0A53" w:rsidRPr="009A0A53">
        <w:rPr>
          <w:rFonts w:ascii="Times New Roman" w:hAnsi="Times New Roman" w:cs="Times New Roman"/>
          <w:sz w:val="24"/>
          <w:szCs w:val="24"/>
          <w:lang w:val="en-US"/>
        </w:rPr>
        <w:t>S</w:t>
      </w:r>
      <w:r w:rsidR="009A0A53">
        <w:rPr>
          <w:rFonts w:cs="Times New Roman"/>
          <w:sz w:val="24"/>
          <w:szCs w:val="24"/>
          <w:lang w:val="en-US"/>
        </w:rPr>
        <w:t xml:space="preserve"> fazata na kletkite i</w:t>
      </w:r>
      <w:r w:rsidR="0017360F">
        <w:rPr>
          <w:rFonts w:cs="Times New Roman"/>
          <w:sz w:val="24"/>
          <w:szCs w:val="24"/>
          <w:lang w:val="en-US"/>
        </w:rPr>
        <w:t xml:space="preserve"> so mitoti~kata aktivnost na kletkite. Normalno proliferativnata aktivnost na kletkite na dojkata e do 3% (3% od kletkite se vo faza na delba).</w:t>
      </w:r>
      <w:r w:rsidR="00AE05FE">
        <w:rPr>
          <w:rFonts w:cs="Times New Roman"/>
          <w:sz w:val="24"/>
          <w:szCs w:val="24"/>
          <w:lang w:val="en-US"/>
        </w:rPr>
        <w:t xml:space="preserve"> Pogolemi vrednosti na </w:t>
      </w:r>
      <w:r w:rsidR="00AE05FE" w:rsidRPr="009A0A53">
        <w:rPr>
          <w:rFonts w:ascii="Times New Roman" w:hAnsi="Times New Roman" w:cs="Times New Roman"/>
          <w:sz w:val="24"/>
          <w:szCs w:val="24"/>
          <w:lang w:val="en-US"/>
        </w:rPr>
        <w:t>Ki67</w:t>
      </w:r>
      <w:r w:rsidR="00AE05FE">
        <w:rPr>
          <w:rFonts w:cs="Times New Roman"/>
          <w:sz w:val="24"/>
          <w:szCs w:val="24"/>
          <w:lang w:val="en-US"/>
        </w:rPr>
        <w:t xml:space="preserve"> od 20% uka`uvaat na agresiven tumor, so mo`nost za brza delba i brzo {irewe vo teloto</w:t>
      </w:r>
      <w:r w:rsidR="00A827EB">
        <w:rPr>
          <w:rFonts w:cs="Times New Roman"/>
          <w:sz w:val="24"/>
          <w:szCs w:val="24"/>
          <w:lang w:val="en-US"/>
        </w:rPr>
        <w:t xml:space="preserve">, lo{a prognoza </w:t>
      </w:r>
      <w:r w:rsidR="00502171">
        <w:rPr>
          <w:rFonts w:cs="Times New Roman"/>
          <w:sz w:val="24"/>
          <w:szCs w:val="24"/>
          <w:lang w:val="en-US"/>
        </w:rPr>
        <w:t>i</w:t>
      </w:r>
      <w:r w:rsidR="00A827EB">
        <w:rPr>
          <w:rFonts w:cs="Times New Roman"/>
          <w:sz w:val="24"/>
          <w:szCs w:val="24"/>
          <w:lang w:val="en-US"/>
        </w:rPr>
        <w:t xml:space="preserve"> kratko pr</w:t>
      </w:r>
      <w:r w:rsidR="00502171">
        <w:rPr>
          <w:rFonts w:cs="Times New Roman"/>
          <w:sz w:val="24"/>
          <w:szCs w:val="24"/>
          <w:lang w:val="en-US"/>
        </w:rPr>
        <w:t>e`i</w:t>
      </w:r>
      <w:r w:rsidR="00A827EB">
        <w:rPr>
          <w:rFonts w:cs="Times New Roman"/>
          <w:sz w:val="24"/>
          <w:szCs w:val="24"/>
          <w:lang w:val="en-US"/>
        </w:rPr>
        <w:t>vuvawe. Toa e pri~ina da tum</w:t>
      </w:r>
      <w:r w:rsidR="00502171">
        <w:rPr>
          <w:rFonts w:cs="Times New Roman"/>
          <w:sz w:val="24"/>
          <w:szCs w:val="24"/>
          <w:lang w:val="en-US"/>
        </w:rPr>
        <w:t xml:space="preserve">orite so visoki vrednosti na </w:t>
      </w:r>
      <w:r w:rsidR="00502171" w:rsidRPr="009A0A53">
        <w:rPr>
          <w:rFonts w:ascii="Times New Roman" w:hAnsi="Times New Roman" w:cs="Times New Roman"/>
          <w:sz w:val="24"/>
          <w:szCs w:val="24"/>
          <w:lang w:val="en-US"/>
        </w:rPr>
        <w:t>Ki67</w:t>
      </w:r>
      <w:r w:rsidR="00502171">
        <w:rPr>
          <w:rFonts w:cs="Times New Roman"/>
          <w:sz w:val="24"/>
          <w:szCs w:val="24"/>
          <w:lang w:val="en-US"/>
        </w:rPr>
        <w:t xml:space="preserve"> se </w:t>
      </w:r>
      <w:r w:rsidR="00BF52A1">
        <w:rPr>
          <w:rFonts w:cs="Times New Roman"/>
          <w:sz w:val="24"/>
          <w:szCs w:val="24"/>
          <w:lang w:val="en-US"/>
        </w:rPr>
        <w:t>tretirat so hemioterapija nezavisno od goleminata na tumorot</w:t>
      </w:r>
      <w:r w:rsidR="00502171">
        <w:rPr>
          <w:rFonts w:cs="Times New Roman"/>
          <w:sz w:val="24"/>
          <w:szCs w:val="24"/>
          <w:lang w:val="en-US"/>
        </w:rPr>
        <w:t>.</w:t>
      </w:r>
      <w:r w:rsidR="00784F62">
        <w:rPr>
          <w:rFonts w:cs="Times New Roman"/>
          <w:sz w:val="24"/>
          <w:szCs w:val="24"/>
          <w:lang w:val="en-US"/>
        </w:rPr>
        <w:t xml:space="preserve"> (249</w:t>
      </w:r>
      <w:r w:rsidR="00560611">
        <w:rPr>
          <w:rFonts w:cs="Times New Roman"/>
          <w:sz w:val="24"/>
          <w:szCs w:val="24"/>
          <w:lang w:val="en-US"/>
        </w:rPr>
        <w:t>)</w:t>
      </w:r>
      <w:r w:rsidR="00B31E9B">
        <w:rPr>
          <w:rFonts w:cs="Times New Roman"/>
          <w:sz w:val="24"/>
          <w:szCs w:val="24"/>
          <w:lang w:val="en-US"/>
        </w:rPr>
        <w:t xml:space="preserve"> </w:t>
      </w:r>
      <w:r w:rsidR="00B31E9B" w:rsidRPr="00B31E9B">
        <w:rPr>
          <w:rFonts w:ascii="Times New Roman" w:hAnsi="Times New Roman" w:cs="Times New Roman"/>
          <w:sz w:val="24"/>
          <w:szCs w:val="24"/>
          <w:lang w:val="en-US"/>
        </w:rPr>
        <w:t>Ozemir</w:t>
      </w:r>
      <w:r w:rsidR="00B31E9B">
        <w:rPr>
          <w:rFonts w:cs="Times New Roman"/>
          <w:sz w:val="24"/>
          <w:szCs w:val="24"/>
          <w:lang w:val="en-US"/>
        </w:rPr>
        <w:t xml:space="preserve"> ispituvaj}i ja va`nosta na Ki 67 utvrdil deka negovite vrednosti se zna~ajni za pozitivitet na `lezdata </w:t>
      </w:r>
      <w:r w:rsidR="00784F62">
        <w:rPr>
          <w:rFonts w:cs="Times New Roman"/>
          <w:sz w:val="24"/>
          <w:szCs w:val="24"/>
          <w:lang w:val="en-US"/>
        </w:rPr>
        <w:t>stra`ar (186</w:t>
      </w:r>
      <w:r w:rsidR="00B31E9B">
        <w:rPr>
          <w:rFonts w:cs="Times New Roman"/>
          <w:sz w:val="24"/>
          <w:szCs w:val="24"/>
          <w:lang w:val="en-US"/>
        </w:rPr>
        <w:t>).</w:t>
      </w:r>
      <w:r w:rsidR="00BF52A1">
        <w:rPr>
          <w:rFonts w:cs="Times New Roman"/>
          <w:sz w:val="24"/>
          <w:szCs w:val="24"/>
          <w:lang w:val="en-US"/>
        </w:rPr>
        <w:t xml:space="preserve"> </w:t>
      </w:r>
      <w:r w:rsidR="002B6CFE">
        <w:rPr>
          <w:rFonts w:cs="Times New Roman"/>
          <w:sz w:val="24"/>
          <w:szCs w:val="24"/>
          <w:lang w:val="en-US"/>
        </w:rPr>
        <w:t xml:space="preserve">Posebno zna~ajna e studijata </w:t>
      </w:r>
      <w:r w:rsidR="002B6CFE" w:rsidRPr="001F2D62">
        <w:rPr>
          <w:rFonts w:cs="Times New Roman"/>
          <w:sz w:val="24"/>
          <w:szCs w:val="24"/>
          <w:lang w:val="en-US"/>
        </w:rPr>
        <w:t>na</w:t>
      </w:r>
      <w:r w:rsidR="00601543" w:rsidRPr="001F2D62">
        <w:rPr>
          <w:rFonts w:cs="Times New Roman"/>
          <w:sz w:val="24"/>
          <w:szCs w:val="24"/>
          <w:lang w:val="en-US"/>
        </w:rPr>
        <w:t xml:space="preserve"> </w:t>
      </w:r>
      <w:r w:rsidR="00601543" w:rsidRPr="001F2D62">
        <w:rPr>
          <w:rFonts w:ascii="Times New Roman" w:hAnsi="Times New Roman" w:cs="Times New Roman"/>
          <w:sz w:val="24"/>
          <w:szCs w:val="24"/>
          <w:lang w:val="en-US"/>
        </w:rPr>
        <w:t>Dabritz</w:t>
      </w:r>
      <w:r w:rsidR="00601543" w:rsidRPr="001F2D62">
        <w:rPr>
          <w:rFonts w:cs="Times New Roman"/>
          <w:sz w:val="24"/>
          <w:szCs w:val="24"/>
          <w:lang w:val="en-US"/>
        </w:rPr>
        <w:t xml:space="preserve">, koj ispituval kako vrednostite na </w:t>
      </w:r>
      <w:r w:rsidR="00601543" w:rsidRPr="001F2D62">
        <w:rPr>
          <w:rFonts w:ascii="Times New Roman" w:hAnsi="Times New Roman" w:cs="Times New Roman"/>
          <w:sz w:val="24"/>
          <w:szCs w:val="24"/>
          <w:lang w:val="en-US"/>
        </w:rPr>
        <w:t>Ki67</w:t>
      </w:r>
      <w:r w:rsidR="00601543" w:rsidRPr="001F2D62">
        <w:rPr>
          <w:rFonts w:cs="Times New Roman"/>
          <w:sz w:val="24"/>
          <w:szCs w:val="24"/>
          <w:lang w:val="en-US"/>
        </w:rPr>
        <w:t xml:space="preserve"> vlijaat na pojava na metastazi</w:t>
      </w:r>
      <w:r w:rsidR="00601543">
        <w:rPr>
          <w:rFonts w:cs="Times New Roman"/>
          <w:sz w:val="24"/>
          <w:szCs w:val="24"/>
          <w:lang w:val="en-US"/>
        </w:rPr>
        <w:t xml:space="preserve"> vo aksilarnata jam</w:t>
      </w:r>
      <w:r w:rsidR="005471AC">
        <w:rPr>
          <w:rFonts w:cs="Times New Roman"/>
          <w:sz w:val="24"/>
          <w:szCs w:val="24"/>
          <w:lang w:val="en-US"/>
        </w:rPr>
        <w:t>a. Ovaa studija e zna~ajna bidej}i</w:t>
      </w:r>
      <w:r w:rsidR="00601543">
        <w:rPr>
          <w:rFonts w:cs="Times New Roman"/>
          <w:sz w:val="24"/>
          <w:szCs w:val="24"/>
          <w:lang w:val="en-US"/>
        </w:rPr>
        <w:t xml:space="preserve"> eden od faktor</w:t>
      </w:r>
      <w:r w:rsidR="005471AC">
        <w:rPr>
          <w:rFonts w:cs="Times New Roman"/>
          <w:sz w:val="24"/>
          <w:szCs w:val="24"/>
          <w:lang w:val="en-US"/>
        </w:rPr>
        <w:t>i koi go isleduvame vo n</w:t>
      </w:r>
      <w:r w:rsidR="00601543">
        <w:rPr>
          <w:rFonts w:cs="Times New Roman"/>
          <w:sz w:val="24"/>
          <w:szCs w:val="24"/>
          <w:lang w:val="en-US"/>
        </w:rPr>
        <w:t xml:space="preserve">a{ata studija e tokmu </w:t>
      </w:r>
      <w:r w:rsidR="00601543" w:rsidRPr="00601543">
        <w:rPr>
          <w:rFonts w:ascii="Times New Roman" w:hAnsi="Times New Roman" w:cs="Times New Roman"/>
          <w:sz w:val="24"/>
          <w:szCs w:val="24"/>
          <w:lang w:val="en-US"/>
        </w:rPr>
        <w:t>Ki67</w:t>
      </w:r>
      <w:r w:rsidR="00601543">
        <w:rPr>
          <w:rFonts w:cs="Times New Roman"/>
          <w:sz w:val="24"/>
          <w:szCs w:val="24"/>
          <w:lang w:val="en-US"/>
        </w:rPr>
        <w:t xml:space="preserve">, faktor koj uka`uva na agresivnost na tumorot preku determinirawe na procent na kletki koi se vo faza na delba. Ovaa studija uka`uva deka pogolemite vrednosti na </w:t>
      </w:r>
      <w:r w:rsidR="00601543" w:rsidRPr="00601543">
        <w:rPr>
          <w:rFonts w:ascii="Times New Roman" w:hAnsi="Times New Roman" w:cs="Times New Roman"/>
          <w:sz w:val="24"/>
          <w:szCs w:val="24"/>
          <w:lang w:val="en-US"/>
        </w:rPr>
        <w:t>Ki67</w:t>
      </w:r>
      <w:r w:rsidR="00601543">
        <w:rPr>
          <w:rFonts w:cs="Times New Roman"/>
          <w:sz w:val="24"/>
          <w:szCs w:val="24"/>
          <w:lang w:val="en-US"/>
        </w:rPr>
        <w:t xml:space="preserve"> po~esto davaat </w:t>
      </w:r>
      <w:r w:rsidR="00601543" w:rsidRPr="00D11595">
        <w:rPr>
          <w:rFonts w:cs="Times New Roman"/>
          <w:sz w:val="24"/>
          <w:szCs w:val="24"/>
          <w:lang w:val="en-US"/>
        </w:rPr>
        <w:t xml:space="preserve">metastazi vo aksilarnata jama, no  najgolem procent na pacienti so pozitivna aksilarna jama e ako </w:t>
      </w:r>
      <w:r w:rsidR="00601543" w:rsidRPr="00D11595">
        <w:rPr>
          <w:rFonts w:ascii="Times New Roman" w:hAnsi="Times New Roman" w:cs="Times New Roman"/>
          <w:sz w:val="24"/>
          <w:szCs w:val="24"/>
          <w:lang w:val="en-US"/>
        </w:rPr>
        <w:t>Ki67</w:t>
      </w:r>
      <w:r w:rsidR="00601543" w:rsidRPr="00D11595">
        <w:rPr>
          <w:rFonts w:cs="Times New Roman"/>
          <w:sz w:val="24"/>
          <w:szCs w:val="24"/>
          <w:lang w:val="en-US"/>
        </w:rPr>
        <w:t xml:space="preserve"> ima vrednost pome|u 26 i 50%, a so zgolemuvawe na vrednostite pozitivitetot vo aksilata opa|a. Pa zaklu~okot bi bil deka samo vrednosta na </w:t>
      </w:r>
      <w:r w:rsidR="00601543" w:rsidRPr="00D11595">
        <w:rPr>
          <w:rFonts w:ascii="Times New Roman" w:hAnsi="Times New Roman" w:cs="Times New Roman"/>
          <w:sz w:val="24"/>
          <w:szCs w:val="24"/>
          <w:lang w:val="en-US"/>
        </w:rPr>
        <w:t>Ki67</w:t>
      </w:r>
      <w:r w:rsidR="00601543" w:rsidRPr="00D11595">
        <w:rPr>
          <w:rFonts w:cs="Times New Roman"/>
          <w:sz w:val="24"/>
          <w:szCs w:val="24"/>
          <w:lang w:val="en-US"/>
        </w:rPr>
        <w:t xml:space="preserve"> ne e dovolna za predska</w:t>
      </w:r>
      <w:r w:rsidR="00D11595" w:rsidRPr="00D11595">
        <w:rPr>
          <w:rFonts w:cs="Times New Roman"/>
          <w:sz w:val="24"/>
          <w:szCs w:val="24"/>
          <w:lang w:val="en-US"/>
        </w:rPr>
        <w:t>`uvaw</w:t>
      </w:r>
      <w:r w:rsidR="00784F62">
        <w:rPr>
          <w:rFonts w:cs="Times New Roman"/>
          <w:sz w:val="24"/>
          <w:szCs w:val="24"/>
          <w:lang w:val="en-US"/>
        </w:rPr>
        <w:t>e na aksilarniot status.(50, 216</w:t>
      </w:r>
      <w:r w:rsidR="00601543" w:rsidRPr="00D11595">
        <w:rPr>
          <w:rFonts w:cs="Times New Roman"/>
          <w:sz w:val="24"/>
          <w:szCs w:val="24"/>
          <w:lang w:val="en-US"/>
        </w:rPr>
        <w:t>)</w:t>
      </w:r>
      <w:r w:rsidR="007336D4" w:rsidRPr="00D11595">
        <w:rPr>
          <w:rFonts w:cs="Times New Roman"/>
          <w:sz w:val="24"/>
          <w:szCs w:val="24"/>
          <w:lang w:val="en-US"/>
        </w:rPr>
        <w:t xml:space="preserve"> Nasproti ova</w:t>
      </w:r>
      <w:r w:rsidR="005471AC" w:rsidRPr="00D11595">
        <w:rPr>
          <w:rFonts w:cs="Times New Roman"/>
          <w:sz w:val="24"/>
          <w:szCs w:val="24"/>
          <w:lang w:val="en-US"/>
        </w:rPr>
        <w:t>,</w:t>
      </w:r>
      <w:r w:rsidR="007336D4" w:rsidRPr="00D11595">
        <w:rPr>
          <w:rFonts w:cs="Times New Roman"/>
          <w:sz w:val="24"/>
          <w:szCs w:val="24"/>
          <w:lang w:val="en-US"/>
        </w:rPr>
        <w:t xml:space="preserve"> studijata na </w:t>
      </w:r>
      <w:r w:rsidR="007336D4" w:rsidRPr="00D11595">
        <w:rPr>
          <w:rFonts w:ascii="Times New Roman" w:hAnsi="Times New Roman" w:cs="Times New Roman"/>
          <w:sz w:val="24"/>
          <w:szCs w:val="24"/>
          <w:lang w:val="en-US"/>
        </w:rPr>
        <w:t>Thangarajah</w:t>
      </w:r>
      <w:r w:rsidR="007336D4" w:rsidRPr="00D11595">
        <w:rPr>
          <w:rFonts w:cs="Times New Roman"/>
          <w:sz w:val="24"/>
          <w:szCs w:val="24"/>
          <w:lang w:val="en-US"/>
        </w:rPr>
        <w:t xml:space="preserve"> koj ispituval korelac</w:t>
      </w:r>
      <w:r w:rsidR="005471AC" w:rsidRPr="00D11595">
        <w:rPr>
          <w:rFonts w:cs="Times New Roman"/>
          <w:sz w:val="24"/>
          <w:szCs w:val="24"/>
          <w:lang w:val="en-US"/>
        </w:rPr>
        <w:t>ii na pozitivitet</w:t>
      </w:r>
      <w:r w:rsidR="007336D4" w:rsidRPr="00D11595">
        <w:rPr>
          <w:rFonts w:cs="Times New Roman"/>
          <w:sz w:val="24"/>
          <w:szCs w:val="24"/>
          <w:lang w:val="en-US"/>
        </w:rPr>
        <w:t xml:space="preserve"> </w:t>
      </w:r>
      <w:r w:rsidR="007336D4" w:rsidRPr="00D11595">
        <w:rPr>
          <w:rFonts w:cs="Times New Roman"/>
          <w:sz w:val="24"/>
          <w:szCs w:val="24"/>
          <w:lang w:val="en-US"/>
        </w:rPr>
        <w:lastRenderedPageBreak/>
        <w:t xml:space="preserve">na </w:t>
      </w:r>
      <w:r w:rsidR="007336D4" w:rsidRPr="00D11595">
        <w:rPr>
          <w:rFonts w:ascii="Times New Roman" w:hAnsi="Times New Roman" w:cs="Times New Roman"/>
          <w:sz w:val="24"/>
          <w:szCs w:val="24"/>
          <w:lang w:val="en-US"/>
        </w:rPr>
        <w:t>“</w:t>
      </w:r>
      <w:r w:rsidR="007336D4" w:rsidRPr="00D11595">
        <w:rPr>
          <w:rFonts w:cs="Times New Roman"/>
          <w:sz w:val="24"/>
          <w:szCs w:val="24"/>
          <w:lang w:val="en-US"/>
        </w:rPr>
        <w:t>`lezdata stra`ar</w:t>
      </w:r>
      <w:r w:rsidR="007336D4" w:rsidRPr="00D11595">
        <w:rPr>
          <w:rFonts w:ascii="Times New Roman" w:hAnsi="Times New Roman" w:cs="Times New Roman"/>
          <w:sz w:val="24"/>
          <w:szCs w:val="24"/>
          <w:lang w:val="en-US"/>
        </w:rPr>
        <w:t xml:space="preserve">”  </w:t>
      </w:r>
      <w:r w:rsidR="007336D4" w:rsidRPr="00D11595">
        <w:rPr>
          <w:rFonts w:cs="Times New Roman"/>
          <w:sz w:val="24"/>
          <w:szCs w:val="24"/>
          <w:lang w:val="en-US"/>
        </w:rPr>
        <w:t>i</w:t>
      </w:r>
      <w:r w:rsidR="007336D4" w:rsidRPr="00D11595">
        <w:rPr>
          <w:rFonts w:ascii="Times New Roman" w:hAnsi="Times New Roman" w:cs="Times New Roman"/>
          <w:sz w:val="24"/>
          <w:szCs w:val="24"/>
          <w:lang w:val="en-US"/>
        </w:rPr>
        <w:t xml:space="preserve"> Ki67, </w:t>
      </w:r>
      <w:r w:rsidR="007336D4" w:rsidRPr="00D11595">
        <w:rPr>
          <w:rFonts w:cs="Times New Roman"/>
          <w:sz w:val="24"/>
          <w:szCs w:val="24"/>
          <w:lang w:val="en-US"/>
        </w:rPr>
        <w:t>utvrdil deka voop{to nema vlijanie. Pokraj</w:t>
      </w:r>
      <w:r w:rsidR="005471AC" w:rsidRPr="00D11595">
        <w:rPr>
          <w:rFonts w:cs="Times New Roman"/>
          <w:sz w:val="24"/>
          <w:szCs w:val="24"/>
          <w:lang w:val="en-US"/>
        </w:rPr>
        <w:t xml:space="preserve"> </w:t>
      </w:r>
      <w:r w:rsidR="007336D4" w:rsidRPr="00D11595">
        <w:rPr>
          <w:rFonts w:cs="Times New Roman"/>
          <w:sz w:val="24"/>
          <w:szCs w:val="24"/>
          <w:lang w:val="en-US"/>
        </w:rPr>
        <w:t xml:space="preserve">toa utvrdil deka i intraoperativnata aktivnost na traserot vo </w:t>
      </w:r>
      <w:r w:rsidR="007336D4" w:rsidRPr="00D11595">
        <w:rPr>
          <w:rFonts w:ascii="Times New Roman" w:hAnsi="Times New Roman" w:cs="Times New Roman"/>
          <w:sz w:val="24"/>
          <w:szCs w:val="24"/>
          <w:lang w:val="en-US"/>
        </w:rPr>
        <w:t>“</w:t>
      </w:r>
      <w:r w:rsidR="007336D4" w:rsidRPr="00D11595">
        <w:rPr>
          <w:rFonts w:cs="Times New Roman"/>
          <w:sz w:val="24"/>
          <w:szCs w:val="24"/>
          <w:lang w:val="en-US"/>
        </w:rPr>
        <w:t>`lezdata stra`ar</w:t>
      </w:r>
      <w:r w:rsidR="007336D4" w:rsidRPr="00D11595">
        <w:rPr>
          <w:rFonts w:ascii="Times New Roman" w:hAnsi="Times New Roman" w:cs="Times New Roman"/>
          <w:sz w:val="24"/>
          <w:szCs w:val="24"/>
          <w:lang w:val="en-US"/>
        </w:rPr>
        <w:t xml:space="preserve">” </w:t>
      </w:r>
      <w:r w:rsidR="007336D4" w:rsidRPr="00D11595">
        <w:rPr>
          <w:rFonts w:cs="Times New Roman"/>
          <w:sz w:val="24"/>
          <w:szCs w:val="24"/>
          <w:lang w:val="en-US"/>
        </w:rPr>
        <w:t>ne vlijae na pozitivitet na</w:t>
      </w:r>
      <w:r w:rsidR="007336D4" w:rsidRPr="00D11595">
        <w:rPr>
          <w:rFonts w:ascii="Times New Roman" w:hAnsi="Times New Roman" w:cs="Times New Roman"/>
          <w:sz w:val="24"/>
          <w:szCs w:val="24"/>
          <w:lang w:val="en-US"/>
        </w:rPr>
        <w:t xml:space="preserve"> “</w:t>
      </w:r>
      <w:r w:rsidR="007336D4" w:rsidRPr="00D11595">
        <w:rPr>
          <w:rFonts w:cs="Times New Roman"/>
          <w:sz w:val="24"/>
          <w:szCs w:val="24"/>
          <w:lang w:val="en-US"/>
        </w:rPr>
        <w:t>`lezdata stra`ar</w:t>
      </w:r>
      <w:r w:rsidR="007336D4" w:rsidRPr="00D11595">
        <w:rPr>
          <w:rFonts w:ascii="Times New Roman" w:hAnsi="Times New Roman" w:cs="Times New Roman"/>
          <w:sz w:val="24"/>
          <w:szCs w:val="24"/>
          <w:lang w:val="en-US"/>
        </w:rPr>
        <w:t>”.</w:t>
      </w:r>
      <w:r w:rsidR="007336D4" w:rsidRPr="00D11595">
        <w:rPr>
          <w:rFonts w:cs="Times New Roman"/>
          <w:sz w:val="24"/>
          <w:szCs w:val="24"/>
          <w:lang w:val="en-US"/>
        </w:rPr>
        <w:t xml:space="preserve"> </w:t>
      </w:r>
      <w:r w:rsidR="00784F62">
        <w:rPr>
          <w:rFonts w:cs="Times New Roman"/>
          <w:sz w:val="24"/>
          <w:szCs w:val="24"/>
          <w:lang w:val="en-US"/>
        </w:rPr>
        <w:t>(234</w:t>
      </w:r>
      <w:r w:rsidR="007336D4" w:rsidRPr="00D11595">
        <w:rPr>
          <w:rFonts w:cs="Times New Roman"/>
          <w:sz w:val="24"/>
          <w:szCs w:val="24"/>
          <w:lang w:val="en-US"/>
        </w:rPr>
        <w:t>)</w:t>
      </w:r>
      <w:r w:rsidR="00A75194" w:rsidRPr="00D11595">
        <w:rPr>
          <w:rFonts w:cs="Times New Roman"/>
          <w:sz w:val="24"/>
          <w:szCs w:val="24"/>
          <w:lang w:val="en-US"/>
        </w:rPr>
        <w:t xml:space="preserve"> Sli~na e studijata na </w:t>
      </w:r>
      <w:r w:rsidR="00A75194" w:rsidRPr="00D11595">
        <w:rPr>
          <w:rFonts w:ascii="Times New Roman" w:hAnsi="Times New Roman" w:cs="Times New Roman"/>
          <w:sz w:val="24"/>
          <w:szCs w:val="24"/>
          <w:lang w:val="en-US"/>
        </w:rPr>
        <w:t>Yerushalimi</w:t>
      </w:r>
      <w:r w:rsidR="00A75194" w:rsidRPr="00D11595">
        <w:rPr>
          <w:rFonts w:cs="Times New Roman"/>
          <w:sz w:val="24"/>
          <w:szCs w:val="24"/>
          <w:lang w:val="en-US"/>
        </w:rPr>
        <w:t xml:space="preserve"> koj uka`uva na zna~eweto na </w:t>
      </w:r>
      <w:r w:rsidR="00A75194" w:rsidRPr="00D11595">
        <w:rPr>
          <w:rFonts w:ascii="Times New Roman" w:hAnsi="Times New Roman" w:cs="Times New Roman"/>
          <w:sz w:val="24"/>
          <w:szCs w:val="24"/>
          <w:lang w:val="en-US"/>
        </w:rPr>
        <w:t>Ki67</w:t>
      </w:r>
      <w:r w:rsidR="00A75194" w:rsidRPr="00D11595">
        <w:rPr>
          <w:rFonts w:cs="Times New Roman"/>
          <w:sz w:val="24"/>
          <w:szCs w:val="24"/>
          <w:lang w:val="en-US"/>
        </w:rPr>
        <w:t xml:space="preserve"> kako prognosti~ki i prediktiven faktor, faktor koj uka`uva na agresivnosta na tumorot, potrebata od tretman so hemioterapeutici, no vo odnos na prediktivnost na pozitivitet na </w:t>
      </w:r>
      <w:r w:rsidR="00A75194" w:rsidRPr="00D11595">
        <w:rPr>
          <w:rFonts w:ascii="Times New Roman" w:hAnsi="Times New Roman" w:cs="Times New Roman"/>
          <w:sz w:val="24"/>
          <w:szCs w:val="24"/>
          <w:lang w:val="en-US"/>
        </w:rPr>
        <w:t>“</w:t>
      </w:r>
      <w:r w:rsidR="00A75194" w:rsidRPr="00D11595">
        <w:rPr>
          <w:rFonts w:cs="Times New Roman"/>
          <w:sz w:val="24"/>
          <w:szCs w:val="24"/>
          <w:lang w:val="en-US"/>
        </w:rPr>
        <w:t>`lezdata stra`ar</w:t>
      </w:r>
      <w:r w:rsidR="00A75194" w:rsidRPr="00D11595">
        <w:rPr>
          <w:rFonts w:ascii="Times New Roman" w:hAnsi="Times New Roman" w:cs="Times New Roman"/>
          <w:sz w:val="24"/>
          <w:szCs w:val="24"/>
          <w:lang w:val="en-US"/>
        </w:rPr>
        <w:t xml:space="preserve">” </w:t>
      </w:r>
      <w:r w:rsidR="00A75194" w:rsidRPr="00D11595">
        <w:rPr>
          <w:rFonts w:cs="Times New Roman"/>
          <w:sz w:val="24"/>
          <w:szCs w:val="24"/>
          <w:lang w:val="en-US"/>
        </w:rPr>
        <w:t>ne</w:t>
      </w:r>
      <w:r w:rsidR="00BA2A4E">
        <w:rPr>
          <w:rFonts w:cs="Times New Roman"/>
          <w:sz w:val="24"/>
          <w:szCs w:val="24"/>
          <w:lang w:val="en-US"/>
        </w:rPr>
        <w:t>ma</w:t>
      </w:r>
      <w:r w:rsidR="00A75194" w:rsidRPr="00D11595">
        <w:rPr>
          <w:rFonts w:cs="Times New Roman"/>
          <w:sz w:val="24"/>
          <w:szCs w:val="24"/>
          <w:lang w:val="en-US"/>
        </w:rPr>
        <w:t xml:space="preserve"> vlija</w:t>
      </w:r>
      <w:r w:rsidR="00BA2A4E">
        <w:rPr>
          <w:rFonts w:cs="Times New Roman"/>
          <w:sz w:val="24"/>
          <w:szCs w:val="24"/>
          <w:lang w:val="en-US"/>
        </w:rPr>
        <w:t>ni</w:t>
      </w:r>
      <w:r w:rsidR="00A75194" w:rsidRPr="00D11595">
        <w:rPr>
          <w:rFonts w:cs="Times New Roman"/>
          <w:sz w:val="24"/>
          <w:szCs w:val="24"/>
          <w:lang w:val="en-US"/>
        </w:rPr>
        <w:t>e</w:t>
      </w:r>
      <w:r w:rsidR="00A75194" w:rsidRPr="00D11595">
        <w:rPr>
          <w:rFonts w:ascii="Times New Roman" w:hAnsi="Times New Roman" w:cs="Times New Roman"/>
          <w:sz w:val="24"/>
          <w:szCs w:val="24"/>
          <w:lang w:val="en-US"/>
        </w:rPr>
        <w:t xml:space="preserve">. </w:t>
      </w:r>
      <w:r w:rsidR="00BA2A4E">
        <w:rPr>
          <w:rFonts w:cs="Times New Roman"/>
          <w:sz w:val="24"/>
          <w:szCs w:val="24"/>
          <w:lang w:val="en-US"/>
        </w:rPr>
        <w:t>U{te pove}e e ~udno bidejki</w:t>
      </w:r>
      <w:r w:rsidR="00A75194" w:rsidRPr="00D11595">
        <w:rPr>
          <w:rFonts w:cs="Times New Roman"/>
          <w:sz w:val="24"/>
          <w:szCs w:val="24"/>
          <w:lang w:val="en-US"/>
        </w:rPr>
        <w:t xml:space="preserve"> niski vrednosti na </w:t>
      </w:r>
      <w:r w:rsidR="00A75194" w:rsidRPr="00D11595">
        <w:rPr>
          <w:rFonts w:ascii="Times New Roman" w:hAnsi="Times New Roman" w:cs="Times New Roman"/>
          <w:sz w:val="24"/>
          <w:szCs w:val="24"/>
          <w:lang w:val="en-US"/>
        </w:rPr>
        <w:t>Ki67</w:t>
      </w:r>
      <w:r w:rsidR="00A75194" w:rsidRPr="00D11595">
        <w:rPr>
          <w:rFonts w:cs="Times New Roman"/>
          <w:sz w:val="24"/>
          <w:szCs w:val="24"/>
          <w:lang w:val="en-US"/>
        </w:rPr>
        <w:t xml:space="preserve"> se </w:t>
      </w:r>
      <w:r w:rsidR="00BA2A4E">
        <w:rPr>
          <w:rFonts w:cs="Times New Roman"/>
          <w:sz w:val="24"/>
          <w:szCs w:val="24"/>
          <w:lang w:val="en-US"/>
        </w:rPr>
        <w:t xml:space="preserve">najdeni </w:t>
      </w:r>
      <w:r w:rsidR="00A75194" w:rsidRPr="00D11595">
        <w:rPr>
          <w:rFonts w:cs="Times New Roman"/>
          <w:sz w:val="24"/>
          <w:szCs w:val="24"/>
          <w:lang w:val="en-US"/>
        </w:rPr>
        <w:t>kaj mali tumori, dobro</w:t>
      </w:r>
      <w:r w:rsidR="005471AC" w:rsidRPr="00D11595">
        <w:rPr>
          <w:rFonts w:cs="Times New Roman"/>
          <w:sz w:val="24"/>
          <w:szCs w:val="24"/>
          <w:lang w:val="en-US"/>
        </w:rPr>
        <w:t xml:space="preserve"> </w:t>
      </w:r>
      <w:r w:rsidR="00A75194" w:rsidRPr="00D11595">
        <w:rPr>
          <w:rFonts w:cs="Times New Roman"/>
          <w:sz w:val="24"/>
          <w:szCs w:val="24"/>
          <w:lang w:val="en-US"/>
        </w:rPr>
        <w:t>di</w:t>
      </w:r>
      <w:r w:rsidR="005471AC" w:rsidRPr="00D11595">
        <w:rPr>
          <w:rFonts w:cs="Times New Roman"/>
          <w:sz w:val="24"/>
          <w:szCs w:val="24"/>
          <w:lang w:val="en-US"/>
        </w:rPr>
        <w:t>f</w:t>
      </w:r>
      <w:r w:rsidR="00A75194" w:rsidRPr="00D11595">
        <w:rPr>
          <w:rFonts w:cs="Times New Roman"/>
          <w:sz w:val="24"/>
          <w:szCs w:val="24"/>
          <w:lang w:val="en-US"/>
        </w:rPr>
        <w:t>erencirani</w:t>
      </w:r>
      <w:r w:rsidR="009A56AA" w:rsidRPr="00D11595">
        <w:rPr>
          <w:rFonts w:cs="Times New Roman"/>
          <w:sz w:val="24"/>
          <w:szCs w:val="24"/>
          <w:lang w:val="en-US"/>
        </w:rPr>
        <w:t xml:space="preserve"> tumori</w:t>
      </w:r>
      <w:r w:rsidR="00A75194" w:rsidRPr="00D11595">
        <w:rPr>
          <w:rFonts w:cs="Times New Roman"/>
          <w:sz w:val="24"/>
          <w:szCs w:val="24"/>
          <w:lang w:val="en-US"/>
        </w:rPr>
        <w:t xml:space="preserve">, </w:t>
      </w:r>
      <w:r w:rsidR="009A56AA" w:rsidRPr="00D11595">
        <w:rPr>
          <w:rFonts w:cs="Times New Roman"/>
          <w:sz w:val="24"/>
          <w:szCs w:val="24"/>
          <w:lang w:val="en-US"/>
        </w:rPr>
        <w:t>subtipovi so podobra prognoza.</w:t>
      </w:r>
      <w:r w:rsidR="005471AC" w:rsidRPr="00D11595">
        <w:rPr>
          <w:rFonts w:cs="Times New Roman"/>
          <w:sz w:val="24"/>
          <w:szCs w:val="24"/>
          <w:lang w:val="en-US"/>
        </w:rPr>
        <w:t xml:space="preserve"> </w:t>
      </w:r>
      <w:r w:rsidR="007A7F35" w:rsidRPr="00D11595">
        <w:rPr>
          <w:rFonts w:ascii="Times New Roman" w:hAnsi="Times New Roman" w:cs="Times New Roman"/>
          <w:sz w:val="24"/>
          <w:szCs w:val="24"/>
          <w:lang w:val="en-US"/>
        </w:rPr>
        <w:t>Tvedskov</w:t>
      </w:r>
      <w:r w:rsidR="00A129F0" w:rsidRPr="00D11595">
        <w:rPr>
          <w:rFonts w:cs="Times New Roman"/>
          <w:sz w:val="24"/>
          <w:szCs w:val="24"/>
          <w:lang w:val="en-US"/>
        </w:rPr>
        <w:t xml:space="preserve"> uka`u</w:t>
      </w:r>
      <w:r w:rsidR="007A7F35" w:rsidRPr="00D11595">
        <w:rPr>
          <w:rFonts w:cs="Times New Roman"/>
          <w:sz w:val="24"/>
          <w:szCs w:val="24"/>
          <w:lang w:val="en-US"/>
        </w:rPr>
        <w:t xml:space="preserve">va deka vo negovata studija </w:t>
      </w:r>
      <w:r w:rsidR="007A7F35" w:rsidRPr="00D11595">
        <w:rPr>
          <w:rFonts w:ascii="Times New Roman" w:hAnsi="Times New Roman" w:cs="Times New Roman"/>
          <w:sz w:val="24"/>
          <w:szCs w:val="24"/>
          <w:lang w:val="en-US"/>
        </w:rPr>
        <w:t>Ki67</w:t>
      </w:r>
      <w:r w:rsidR="007A7F35" w:rsidRPr="00D11595">
        <w:rPr>
          <w:rFonts w:cs="Times New Roman"/>
          <w:sz w:val="24"/>
          <w:szCs w:val="24"/>
          <w:lang w:val="en-US"/>
        </w:rPr>
        <w:t xml:space="preserve"> i </w:t>
      </w:r>
      <w:r w:rsidR="007A7F35" w:rsidRPr="00D11595">
        <w:rPr>
          <w:rFonts w:ascii="Times New Roman" w:hAnsi="Times New Roman" w:cs="Times New Roman"/>
          <w:sz w:val="24"/>
          <w:szCs w:val="24"/>
          <w:lang w:val="en-US"/>
        </w:rPr>
        <w:t>TIMP-1</w:t>
      </w:r>
      <w:r w:rsidR="007A7F35" w:rsidRPr="00D11595">
        <w:rPr>
          <w:rFonts w:cs="Times New Roman"/>
          <w:sz w:val="24"/>
          <w:szCs w:val="24"/>
          <w:lang w:val="en-US"/>
        </w:rPr>
        <w:t xml:space="preserve"> ne vlijaat na pozitivitet na aksilarnite `lezdi (</w:t>
      </w:r>
      <w:r w:rsidR="00C621D9" w:rsidRPr="00205DD3">
        <w:rPr>
          <w:rFonts w:ascii="Times New Roman" w:hAnsi="Times New Roman" w:cs="Times New Roman"/>
          <w:sz w:val="24"/>
          <w:szCs w:val="24"/>
          <w:lang w:val="en-US"/>
        </w:rPr>
        <w:t>“</w:t>
      </w:r>
      <w:r w:rsidR="00C621D9" w:rsidRPr="00C621D9">
        <w:rPr>
          <w:rFonts w:cs="Times New Roman"/>
          <w:sz w:val="24"/>
          <w:szCs w:val="24"/>
          <w:lang w:val="en-US"/>
        </w:rPr>
        <w:t>ne</w:t>
      </w:r>
      <w:r w:rsidR="00C621D9">
        <w:rPr>
          <w:rFonts w:ascii="Times New Roman" w:hAnsi="Times New Roman" w:cs="Times New Roman"/>
          <w:sz w:val="24"/>
          <w:szCs w:val="24"/>
          <w:lang w:val="en-US"/>
        </w:rPr>
        <w:t xml:space="preserve"> </w:t>
      </w:r>
      <w:r w:rsidR="00C621D9" w:rsidRPr="00205DD3">
        <w:rPr>
          <w:rFonts w:cs="Times New Roman"/>
          <w:sz w:val="24"/>
          <w:szCs w:val="24"/>
          <w:lang w:val="en-US"/>
        </w:rPr>
        <w:t>`lezda</w:t>
      </w:r>
      <w:r w:rsidR="00C621D9">
        <w:rPr>
          <w:rFonts w:cs="Times New Roman"/>
          <w:sz w:val="24"/>
          <w:szCs w:val="24"/>
          <w:lang w:val="en-US"/>
        </w:rPr>
        <w:t>ta</w:t>
      </w:r>
      <w:r w:rsidR="00C621D9" w:rsidRPr="00205DD3">
        <w:rPr>
          <w:rFonts w:cs="Times New Roman"/>
          <w:sz w:val="24"/>
          <w:szCs w:val="24"/>
          <w:lang w:val="en-US"/>
        </w:rPr>
        <w:t xml:space="preserve"> stra`ar</w:t>
      </w:r>
      <w:r w:rsidR="00C621D9" w:rsidRPr="00205DD3">
        <w:rPr>
          <w:rFonts w:ascii="Times New Roman" w:hAnsi="Times New Roman" w:cs="Times New Roman"/>
          <w:sz w:val="24"/>
          <w:szCs w:val="24"/>
          <w:lang w:val="en-US"/>
        </w:rPr>
        <w:t>”</w:t>
      </w:r>
      <w:r w:rsidR="00784F62">
        <w:rPr>
          <w:rFonts w:cs="Times New Roman"/>
          <w:sz w:val="24"/>
          <w:szCs w:val="24"/>
          <w:lang w:val="en-US"/>
        </w:rPr>
        <w:t>). (241</w:t>
      </w:r>
      <w:r w:rsidR="007A7F35" w:rsidRPr="00D11595">
        <w:rPr>
          <w:rFonts w:cs="Times New Roman"/>
          <w:sz w:val="24"/>
          <w:szCs w:val="24"/>
          <w:lang w:val="en-US"/>
        </w:rPr>
        <w:t>)</w:t>
      </w:r>
    </w:p>
    <w:p w:rsidR="005471AC" w:rsidRDefault="005471AC" w:rsidP="0023099B">
      <w:pPr>
        <w:spacing w:after="0" w:line="240" w:lineRule="auto"/>
        <w:ind w:firstLine="720"/>
        <w:jc w:val="both"/>
        <w:rPr>
          <w:rFonts w:cs="Times New Roman"/>
          <w:sz w:val="24"/>
          <w:szCs w:val="24"/>
          <w:lang w:val="en-US"/>
        </w:rPr>
      </w:pPr>
      <w:r w:rsidRPr="00D11595">
        <w:rPr>
          <w:rFonts w:ascii="Times New Roman" w:hAnsi="Times New Roman" w:cs="Times New Roman"/>
          <w:sz w:val="24"/>
          <w:szCs w:val="24"/>
          <w:lang w:val="en-US"/>
        </w:rPr>
        <w:t xml:space="preserve">Tawfik </w:t>
      </w:r>
      <w:r w:rsidR="007275CB" w:rsidRPr="00D11595">
        <w:rPr>
          <w:rFonts w:cs="Times New Roman"/>
          <w:sz w:val="24"/>
          <w:szCs w:val="24"/>
          <w:lang w:val="en-US"/>
        </w:rPr>
        <w:t>i</w:t>
      </w:r>
      <w:r w:rsidR="007275CB" w:rsidRPr="00D11595">
        <w:rPr>
          <w:rFonts w:ascii="Times New Roman" w:hAnsi="Times New Roman" w:cs="Times New Roman"/>
          <w:sz w:val="24"/>
          <w:szCs w:val="24"/>
          <w:lang w:val="en-US"/>
        </w:rPr>
        <w:t xml:space="preserve"> Jing</w:t>
      </w:r>
      <w:r w:rsidR="007275CB">
        <w:rPr>
          <w:rFonts w:ascii="Times New Roman" w:hAnsi="Times New Roman" w:cs="Times New Roman"/>
          <w:sz w:val="24"/>
          <w:szCs w:val="24"/>
          <w:lang w:val="en-US"/>
        </w:rPr>
        <w:t xml:space="preserve"> </w:t>
      </w:r>
      <w:r w:rsidR="007275CB">
        <w:rPr>
          <w:rFonts w:cs="Times New Roman"/>
          <w:sz w:val="24"/>
          <w:szCs w:val="24"/>
          <w:lang w:val="en-US"/>
        </w:rPr>
        <w:t>vo svoite studii</w:t>
      </w:r>
      <w:r>
        <w:rPr>
          <w:rFonts w:cs="Times New Roman"/>
          <w:sz w:val="24"/>
          <w:szCs w:val="24"/>
          <w:lang w:val="en-US"/>
        </w:rPr>
        <w:t xml:space="preserve"> ispituval</w:t>
      </w:r>
      <w:r w:rsidR="007275CB">
        <w:rPr>
          <w:rFonts w:cs="Times New Roman"/>
          <w:sz w:val="24"/>
          <w:szCs w:val="24"/>
          <w:lang w:val="en-US"/>
        </w:rPr>
        <w:t>e</w:t>
      </w:r>
      <w:r>
        <w:rPr>
          <w:rFonts w:cs="Times New Roman"/>
          <w:sz w:val="24"/>
          <w:szCs w:val="24"/>
          <w:lang w:val="en-US"/>
        </w:rPr>
        <w:t xml:space="preserve"> koi faktori vlijaat na pozitivitet na aksilarnite limfni jazli </w:t>
      </w:r>
      <w:r w:rsidR="00C03F63">
        <w:rPr>
          <w:rFonts w:cs="Times New Roman"/>
          <w:sz w:val="24"/>
          <w:szCs w:val="24"/>
          <w:lang w:val="en-US"/>
        </w:rPr>
        <w:t>i</w:t>
      </w:r>
      <w:r w:rsidR="007275CB">
        <w:rPr>
          <w:rFonts w:cs="Times New Roman"/>
          <w:sz w:val="24"/>
          <w:szCs w:val="24"/>
          <w:lang w:val="en-US"/>
        </w:rPr>
        <w:t xml:space="preserve"> utvrdil deka zna~ajni fak</w:t>
      </w:r>
      <w:r>
        <w:rPr>
          <w:rFonts w:cs="Times New Roman"/>
          <w:sz w:val="24"/>
          <w:szCs w:val="24"/>
          <w:lang w:val="en-US"/>
        </w:rPr>
        <w:t xml:space="preserve">tori pretstavuvaat vozrasta, golemina na tumorot, diferenciranost na tumorot, prisustvo na estrogenski </w:t>
      </w:r>
      <w:r w:rsidR="00C03F63">
        <w:rPr>
          <w:rFonts w:cs="Times New Roman"/>
          <w:sz w:val="24"/>
          <w:szCs w:val="24"/>
          <w:lang w:val="en-US"/>
        </w:rPr>
        <w:t>i</w:t>
      </w:r>
      <w:r>
        <w:rPr>
          <w:rFonts w:cs="Times New Roman"/>
          <w:sz w:val="24"/>
          <w:szCs w:val="24"/>
          <w:lang w:val="en-US"/>
        </w:rPr>
        <w:t xml:space="preserve"> progesteronski receptori, prisustvo na prekumerna aktivnosta na </w:t>
      </w:r>
      <w:r w:rsidRPr="00C03F63">
        <w:rPr>
          <w:rFonts w:ascii="Times New Roman" w:hAnsi="Times New Roman" w:cs="Times New Roman"/>
          <w:sz w:val="24"/>
          <w:szCs w:val="24"/>
          <w:lang w:val="en-US"/>
        </w:rPr>
        <w:t>p53</w:t>
      </w:r>
      <w:r>
        <w:rPr>
          <w:rFonts w:cs="Times New Roman"/>
          <w:sz w:val="24"/>
          <w:szCs w:val="24"/>
          <w:lang w:val="en-US"/>
        </w:rPr>
        <w:t xml:space="preserve"> kako </w:t>
      </w:r>
      <w:r w:rsidR="00C03F63">
        <w:rPr>
          <w:rFonts w:cs="Times New Roman"/>
          <w:sz w:val="24"/>
          <w:szCs w:val="24"/>
          <w:lang w:val="en-US"/>
        </w:rPr>
        <w:t xml:space="preserve">i statusot na </w:t>
      </w:r>
      <w:r w:rsidR="00BC3638">
        <w:rPr>
          <w:rFonts w:ascii="Times New Roman" w:hAnsi="Times New Roman" w:cs="Times New Roman"/>
          <w:sz w:val="24"/>
          <w:szCs w:val="24"/>
          <w:lang w:val="en-US"/>
        </w:rPr>
        <w:t>HER-</w:t>
      </w:r>
      <w:r w:rsidRPr="009A0A53">
        <w:rPr>
          <w:rFonts w:ascii="Times New Roman" w:hAnsi="Times New Roman" w:cs="Times New Roman"/>
          <w:sz w:val="24"/>
          <w:szCs w:val="24"/>
          <w:lang w:val="en-US"/>
        </w:rPr>
        <w:t>2.</w:t>
      </w:r>
      <w:r>
        <w:rPr>
          <w:rFonts w:cs="Times New Roman"/>
          <w:sz w:val="24"/>
          <w:szCs w:val="24"/>
          <w:lang w:val="en-US"/>
        </w:rPr>
        <w:t xml:space="preserve"> Avtorot ja ispituval vrednosta na </w:t>
      </w:r>
      <w:r w:rsidRPr="009A0A53">
        <w:rPr>
          <w:rFonts w:ascii="Times New Roman" w:hAnsi="Times New Roman" w:cs="Times New Roman"/>
          <w:sz w:val="24"/>
          <w:szCs w:val="24"/>
          <w:lang w:val="en-US"/>
        </w:rPr>
        <w:t>Ki 67</w:t>
      </w:r>
      <w:r>
        <w:rPr>
          <w:rFonts w:cs="Times New Roman"/>
          <w:sz w:val="24"/>
          <w:szCs w:val="24"/>
          <w:lang w:val="en-US"/>
        </w:rPr>
        <w:t xml:space="preserve"> kako vo tumorot taka </w:t>
      </w:r>
      <w:r w:rsidR="00C03F63">
        <w:rPr>
          <w:rFonts w:cs="Times New Roman"/>
          <w:sz w:val="24"/>
          <w:szCs w:val="24"/>
          <w:lang w:val="en-US"/>
        </w:rPr>
        <w:t>i</w:t>
      </w:r>
      <w:r>
        <w:rPr>
          <w:rFonts w:cs="Times New Roman"/>
          <w:sz w:val="24"/>
          <w:szCs w:val="24"/>
          <w:lang w:val="en-US"/>
        </w:rPr>
        <w:t xml:space="preserve"> vo metastazite na limfnitete jazli </w:t>
      </w:r>
      <w:r w:rsidR="00C03F63">
        <w:rPr>
          <w:rFonts w:cs="Times New Roman"/>
          <w:sz w:val="24"/>
          <w:szCs w:val="24"/>
          <w:lang w:val="en-US"/>
        </w:rPr>
        <w:t>i</w:t>
      </w:r>
      <w:r>
        <w:rPr>
          <w:rFonts w:cs="Times New Roman"/>
          <w:sz w:val="24"/>
          <w:szCs w:val="24"/>
          <w:lang w:val="en-US"/>
        </w:rPr>
        <w:t xml:space="preserve"> utvrdil pozitivna korelacija pome|u zgolemuvawe na vrednostite </w:t>
      </w:r>
      <w:r w:rsidR="00C03F63">
        <w:rPr>
          <w:rFonts w:cs="Times New Roman"/>
          <w:sz w:val="24"/>
          <w:szCs w:val="24"/>
          <w:lang w:val="en-US"/>
        </w:rPr>
        <w:t>i</w:t>
      </w:r>
      <w:r>
        <w:rPr>
          <w:rFonts w:cs="Times New Roman"/>
          <w:sz w:val="24"/>
          <w:szCs w:val="24"/>
          <w:lang w:val="en-US"/>
        </w:rPr>
        <w:t xml:space="preserve"> </w:t>
      </w:r>
      <w:r w:rsidR="00D4449E">
        <w:rPr>
          <w:rFonts w:cs="Times New Roman"/>
          <w:sz w:val="24"/>
          <w:szCs w:val="24"/>
          <w:lang w:val="en-US"/>
        </w:rPr>
        <w:t>progno</w:t>
      </w:r>
      <w:r w:rsidR="00D11595">
        <w:rPr>
          <w:rFonts w:cs="Times New Roman"/>
          <w:sz w:val="24"/>
          <w:szCs w:val="24"/>
          <w:lang w:val="en-US"/>
        </w:rPr>
        <w:t xml:space="preserve">zata </w:t>
      </w:r>
      <w:r w:rsidR="00784F62">
        <w:rPr>
          <w:rFonts w:cs="Times New Roman"/>
          <w:sz w:val="24"/>
          <w:szCs w:val="24"/>
          <w:lang w:val="en-US"/>
        </w:rPr>
        <w:t>od ishodot na bolesta. (116, 233</w:t>
      </w:r>
      <w:r w:rsidR="00D4449E">
        <w:rPr>
          <w:rFonts w:cs="Times New Roman"/>
          <w:sz w:val="24"/>
          <w:szCs w:val="24"/>
          <w:lang w:val="en-US"/>
        </w:rPr>
        <w:t>)</w:t>
      </w:r>
    </w:p>
    <w:p w:rsidR="00CD2BF1" w:rsidRDefault="00CD2BF1" w:rsidP="0023099B">
      <w:pPr>
        <w:spacing w:after="0" w:line="240" w:lineRule="auto"/>
        <w:ind w:firstLine="720"/>
        <w:jc w:val="both"/>
        <w:rPr>
          <w:rFonts w:cs="Times New Roman"/>
          <w:sz w:val="24"/>
          <w:szCs w:val="24"/>
          <w:lang w:val="en-US"/>
        </w:rPr>
      </w:pPr>
    </w:p>
    <w:p w:rsidR="00820CE1" w:rsidRDefault="00820CE1" w:rsidP="0023099B">
      <w:pPr>
        <w:spacing w:after="0" w:line="240" w:lineRule="auto"/>
        <w:ind w:firstLine="720"/>
        <w:jc w:val="both"/>
        <w:rPr>
          <w:rFonts w:cs="Times New Roman"/>
          <w:sz w:val="24"/>
          <w:szCs w:val="24"/>
          <w:lang w:val="en-US"/>
        </w:rPr>
      </w:pPr>
    </w:p>
    <w:p w:rsidR="0031413B" w:rsidRDefault="0031413B" w:rsidP="005904F3">
      <w:pPr>
        <w:pStyle w:val="Heading2"/>
      </w:pPr>
      <w:bookmarkStart w:id="50" w:name="_Toc502011495"/>
      <w:bookmarkStart w:id="51" w:name="_Toc507233444"/>
      <w:r w:rsidRPr="00BA2A4E">
        <w:t>Limfovaskularna invazija</w:t>
      </w:r>
      <w:bookmarkEnd w:id="50"/>
      <w:bookmarkEnd w:id="51"/>
    </w:p>
    <w:p w:rsidR="00BA2A4E" w:rsidRPr="00BA2A4E" w:rsidRDefault="00BA2A4E" w:rsidP="00BA2A4E">
      <w:pPr>
        <w:rPr>
          <w:lang w:val="en-US"/>
        </w:rPr>
      </w:pPr>
    </w:p>
    <w:p w:rsidR="002A53D5" w:rsidRPr="00893A66" w:rsidRDefault="0031413B" w:rsidP="00893A66">
      <w:pPr>
        <w:spacing w:line="240" w:lineRule="auto"/>
        <w:jc w:val="both"/>
        <w:rPr>
          <w:rFonts w:ascii="M_Times" w:hAnsi="M_Times" w:cs="Times New Roman"/>
          <w:color w:val="000000" w:themeColor="text1"/>
          <w:sz w:val="24"/>
          <w:szCs w:val="24"/>
          <w:lang w:val="en-US"/>
        </w:rPr>
      </w:pPr>
      <w:r w:rsidRPr="001F2D62">
        <w:rPr>
          <w:rFonts w:cs="Times New Roman"/>
          <w:color w:val="FF0000"/>
          <w:sz w:val="36"/>
          <w:szCs w:val="24"/>
          <w:lang w:val="en-US"/>
        </w:rPr>
        <w:tab/>
      </w:r>
      <w:r w:rsidRPr="001F2D62">
        <w:rPr>
          <w:rFonts w:cs="Times New Roman"/>
          <w:color w:val="000000" w:themeColor="text1"/>
          <w:sz w:val="24"/>
          <w:szCs w:val="24"/>
          <w:lang w:val="en-US"/>
        </w:rPr>
        <w:t xml:space="preserve">Spored teorijata za nastanok i razvoj na malignomot na dojka se smeta deka malignomot na dojka nastanuva so anaplazija na edna normalna kletka od tkivoto na dojkata. Za da tumorot stane palpatorno detektabilen (1cm) potrebno e taa edna anaplasti~na kletka da pretrpi 30 udvojuvawa odnosno 6-10 </w:t>
      </w:r>
      <w:r w:rsidR="00C621D9">
        <w:rPr>
          <w:rFonts w:cs="Times New Roman"/>
          <w:color w:val="000000" w:themeColor="text1"/>
          <w:sz w:val="24"/>
          <w:szCs w:val="24"/>
          <w:lang w:val="en-US"/>
        </w:rPr>
        <w:t>godini. Za `al malignite</w:t>
      </w:r>
      <w:r w:rsidRPr="001F2D62">
        <w:rPr>
          <w:rFonts w:cs="Times New Roman"/>
          <w:color w:val="000000" w:themeColor="text1"/>
          <w:sz w:val="24"/>
          <w:szCs w:val="24"/>
          <w:lang w:val="en-US"/>
        </w:rPr>
        <w:t xml:space="preserve"> tumori posle 5-6 delba </w:t>
      </w:r>
      <w:r w:rsidR="00784F62">
        <w:rPr>
          <w:rFonts w:cs="Times New Roman"/>
          <w:color w:val="000000" w:themeColor="text1"/>
          <w:sz w:val="24"/>
          <w:szCs w:val="24"/>
          <w:lang w:val="en-US"/>
        </w:rPr>
        <w:t>steknuvaat svojstvo za dale~no {</w:t>
      </w:r>
      <w:r w:rsidRPr="001F2D62">
        <w:rPr>
          <w:rFonts w:cs="Times New Roman"/>
          <w:color w:val="000000" w:themeColor="text1"/>
          <w:sz w:val="24"/>
          <w:szCs w:val="24"/>
          <w:lang w:val="en-US"/>
        </w:rPr>
        <w:t>irewe odnosno me</w:t>
      </w:r>
      <w:r w:rsidR="00784F62">
        <w:rPr>
          <w:rFonts w:cs="Times New Roman"/>
          <w:color w:val="000000" w:themeColor="text1"/>
          <w:sz w:val="24"/>
          <w:szCs w:val="24"/>
          <w:lang w:val="en-US"/>
        </w:rPr>
        <w:t>tastazirawe preku limfnite pati{</w:t>
      </w:r>
      <w:r w:rsidRPr="001F2D62">
        <w:rPr>
          <w:rFonts w:cs="Times New Roman"/>
          <w:color w:val="000000" w:themeColor="text1"/>
          <w:sz w:val="24"/>
          <w:szCs w:val="24"/>
          <w:lang w:val="en-US"/>
        </w:rPr>
        <w:t>ta</w:t>
      </w:r>
      <w:r w:rsidR="00784F62">
        <w:rPr>
          <w:rFonts w:cs="Times New Roman"/>
          <w:color w:val="000000" w:themeColor="text1"/>
          <w:sz w:val="24"/>
          <w:szCs w:val="24"/>
          <w:lang w:val="en-US"/>
        </w:rPr>
        <w:t xml:space="preserve"> </w:t>
      </w:r>
      <w:r w:rsidRPr="001F2D62">
        <w:rPr>
          <w:rFonts w:cs="Times New Roman"/>
          <w:color w:val="000000" w:themeColor="text1"/>
          <w:sz w:val="24"/>
          <w:szCs w:val="24"/>
          <w:lang w:val="en-US"/>
        </w:rPr>
        <w:t xml:space="preserve">i  krvnite sadovi. Deneska </w:t>
      </w:r>
      <w:r w:rsidR="00784F62">
        <w:rPr>
          <w:rFonts w:cs="Times New Roman"/>
          <w:color w:val="000000" w:themeColor="text1"/>
          <w:sz w:val="24"/>
          <w:szCs w:val="24"/>
          <w:lang w:val="en-US"/>
        </w:rPr>
        <w:t>e vozmo`no so dobra patohistolo{</w:t>
      </w:r>
      <w:r w:rsidRPr="001F2D62">
        <w:rPr>
          <w:rFonts w:cs="Times New Roman"/>
          <w:color w:val="000000" w:themeColor="text1"/>
          <w:sz w:val="24"/>
          <w:szCs w:val="24"/>
          <w:lang w:val="en-US"/>
        </w:rPr>
        <w:t xml:space="preserve">ka analiza pod mikroskop da </w:t>
      </w:r>
      <w:r w:rsidR="00893A66">
        <w:rPr>
          <w:rFonts w:cs="Times New Roman"/>
          <w:color w:val="000000" w:themeColor="text1"/>
          <w:sz w:val="24"/>
          <w:szCs w:val="24"/>
          <w:lang w:val="en-US"/>
        </w:rPr>
        <w:t xml:space="preserve">se </w:t>
      </w:r>
      <w:r w:rsidRPr="001F2D62">
        <w:rPr>
          <w:rFonts w:cs="Times New Roman"/>
          <w:color w:val="000000" w:themeColor="text1"/>
          <w:sz w:val="24"/>
          <w:szCs w:val="24"/>
          <w:lang w:val="en-US"/>
        </w:rPr>
        <w:t xml:space="preserve">detektira prisustvo na maligni kletki  vo limfnite sadovi (peritumorski). Ovaa sostojba pretstavuva limfovaskularna invazija. Prisustvoto na limfovaskularnata invazija uka`uva na edna pogolema agresivnost na tumorot. Kaj ovie pacienti mnogu po~esto </w:t>
      </w:r>
      <w:r w:rsidR="00893A66">
        <w:rPr>
          <w:rFonts w:cs="Times New Roman"/>
          <w:color w:val="000000" w:themeColor="text1"/>
          <w:sz w:val="24"/>
          <w:szCs w:val="24"/>
          <w:lang w:val="en-US"/>
        </w:rPr>
        <w:t>se detektirani</w:t>
      </w:r>
      <w:r w:rsidRPr="001F2D62">
        <w:rPr>
          <w:rFonts w:cs="Times New Roman"/>
          <w:color w:val="000000" w:themeColor="text1"/>
          <w:sz w:val="24"/>
          <w:szCs w:val="24"/>
          <w:lang w:val="en-US"/>
        </w:rPr>
        <w:t xml:space="preserve"> metastatski depoziti kako vo </w:t>
      </w:r>
      <w:r w:rsidR="00C621D9" w:rsidRPr="00205DD3">
        <w:rPr>
          <w:rFonts w:ascii="Times New Roman" w:hAnsi="Times New Roman" w:cs="Times New Roman"/>
          <w:sz w:val="24"/>
          <w:szCs w:val="24"/>
          <w:lang w:val="en-US"/>
        </w:rPr>
        <w:t>“</w:t>
      </w:r>
      <w:r w:rsidR="00C621D9" w:rsidRPr="00205DD3">
        <w:rPr>
          <w:rFonts w:cs="Times New Roman"/>
          <w:sz w:val="24"/>
          <w:szCs w:val="24"/>
          <w:lang w:val="en-US"/>
        </w:rPr>
        <w:t>`lezda</w:t>
      </w:r>
      <w:r w:rsidR="00C621D9">
        <w:rPr>
          <w:rFonts w:cs="Times New Roman"/>
          <w:sz w:val="24"/>
          <w:szCs w:val="24"/>
          <w:lang w:val="en-US"/>
        </w:rPr>
        <w:t>ta</w:t>
      </w:r>
      <w:r w:rsidR="00C621D9" w:rsidRPr="00205DD3">
        <w:rPr>
          <w:rFonts w:cs="Times New Roman"/>
          <w:sz w:val="24"/>
          <w:szCs w:val="24"/>
          <w:lang w:val="en-US"/>
        </w:rPr>
        <w:t xml:space="preserve"> stra`ar</w:t>
      </w:r>
      <w:r w:rsidR="00C621D9" w:rsidRPr="00205DD3">
        <w:rPr>
          <w:rFonts w:ascii="Times New Roman" w:hAnsi="Times New Roman" w:cs="Times New Roman"/>
          <w:sz w:val="24"/>
          <w:szCs w:val="24"/>
          <w:lang w:val="en-US"/>
        </w:rPr>
        <w:t>”</w:t>
      </w:r>
      <w:r w:rsidR="00C621D9">
        <w:rPr>
          <w:rFonts w:cs="Times New Roman"/>
          <w:sz w:val="24"/>
          <w:szCs w:val="24"/>
          <w:lang w:val="en-US"/>
        </w:rPr>
        <w:t xml:space="preserve"> </w:t>
      </w:r>
      <w:r w:rsidRPr="001F2D62">
        <w:rPr>
          <w:rFonts w:cs="Times New Roman"/>
          <w:color w:val="000000" w:themeColor="text1"/>
          <w:sz w:val="24"/>
          <w:szCs w:val="24"/>
          <w:lang w:val="en-US"/>
        </w:rPr>
        <w:t>taka i kaj ostanatite limfni jazli.</w:t>
      </w:r>
      <w:r w:rsidR="001F2D62" w:rsidRPr="001F2D62">
        <w:rPr>
          <w:rFonts w:cs="Times New Roman"/>
          <w:color w:val="000000" w:themeColor="text1"/>
          <w:sz w:val="24"/>
          <w:szCs w:val="24"/>
          <w:lang w:val="en-US"/>
        </w:rPr>
        <w:t xml:space="preserve"> </w:t>
      </w:r>
      <w:r w:rsidR="00956571">
        <w:rPr>
          <w:rFonts w:cs="Times New Roman"/>
          <w:color w:val="000000" w:themeColor="text1"/>
          <w:sz w:val="24"/>
          <w:szCs w:val="24"/>
          <w:lang w:val="en-US"/>
        </w:rPr>
        <w:t>Navleguvaweto na maligni kletki vo limfnite sadovi prakti~ki e prviot ~ekor za metastasko {irewe prek</w:t>
      </w:r>
      <w:r w:rsidR="00893A66">
        <w:rPr>
          <w:rFonts w:cs="Times New Roman"/>
          <w:color w:val="000000" w:themeColor="text1"/>
          <w:sz w:val="24"/>
          <w:szCs w:val="24"/>
          <w:lang w:val="en-US"/>
        </w:rPr>
        <w:t>u limfnite pati{ta. Prvata sled</w:t>
      </w:r>
      <w:r w:rsidR="00956571">
        <w:rPr>
          <w:rFonts w:cs="Times New Roman"/>
          <w:color w:val="000000" w:themeColor="text1"/>
          <w:sz w:val="24"/>
          <w:szCs w:val="24"/>
          <w:lang w:val="en-US"/>
        </w:rPr>
        <w:t>na stanica na {irewe e prvata drena`na `lezda vo pazuvnata jama, odnosno ostanatite limfni `lezdi vo pazuvnat</w:t>
      </w:r>
      <w:r w:rsidR="00893A66">
        <w:rPr>
          <w:rFonts w:cs="Times New Roman"/>
          <w:color w:val="000000" w:themeColor="text1"/>
          <w:sz w:val="24"/>
          <w:szCs w:val="24"/>
          <w:lang w:val="en-US"/>
        </w:rPr>
        <w:t>a jama. Posle ova jasno e za{to</w:t>
      </w:r>
      <w:r w:rsidR="00956571">
        <w:rPr>
          <w:rFonts w:cs="Times New Roman"/>
          <w:color w:val="000000" w:themeColor="text1"/>
          <w:sz w:val="24"/>
          <w:szCs w:val="24"/>
          <w:lang w:val="en-US"/>
        </w:rPr>
        <w:t xml:space="preserve"> pozitivnata limfo</w:t>
      </w:r>
      <w:r w:rsidR="00893A66">
        <w:rPr>
          <w:rFonts w:cs="Times New Roman"/>
          <w:color w:val="000000" w:themeColor="text1"/>
          <w:sz w:val="24"/>
          <w:szCs w:val="24"/>
          <w:lang w:val="en-US"/>
        </w:rPr>
        <w:t>vaskularna</w:t>
      </w:r>
      <w:r w:rsidR="00EE0378">
        <w:rPr>
          <w:rFonts w:cs="Times New Roman"/>
          <w:color w:val="000000" w:themeColor="text1"/>
          <w:sz w:val="24"/>
          <w:szCs w:val="24"/>
          <w:lang w:val="en-US"/>
        </w:rPr>
        <w:t xml:space="preserve"> invazija e zna~aen prediktiven faktor za pozitivitet na </w:t>
      </w:r>
      <w:r w:rsidR="00EE0378" w:rsidRPr="007B78D0">
        <w:rPr>
          <w:rFonts w:ascii="Times New Roman" w:hAnsi="Times New Roman" w:cs="Times New Roman"/>
          <w:sz w:val="24"/>
          <w:szCs w:val="24"/>
          <w:lang w:val="en-US"/>
        </w:rPr>
        <w:t>“</w:t>
      </w:r>
      <w:r w:rsidR="00EE0378">
        <w:rPr>
          <w:rFonts w:cs="Times New Roman"/>
          <w:sz w:val="24"/>
          <w:szCs w:val="24"/>
          <w:lang w:val="en-US"/>
        </w:rPr>
        <w:t>`lezda stra`ar</w:t>
      </w:r>
      <w:r w:rsidR="00EE0378" w:rsidRPr="007B78D0">
        <w:rPr>
          <w:rFonts w:ascii="Times New Roman" w:hAnsi="Times New Roman" w:cs="Times New Roman"/>
          <w:sz w:val="24"/>
          <w:szCs w:val="24"/>
          <w:lang w:val="en-US"/>
        </w:rPr>
        <w:t>”</w:t>
      </w:r>
      <w:r w:rsidR="00EE0378">
        <w:rPr>
          <w:rFonts w:cs="Times New Roman"/>
          <w:sz w:val="24"/>
          <w:szCs w:val="24"/>
          <w:lang w:val="en-US"/>
        </w:rPr>
        <w:t xml:space="preserve">, a </w:t>
      </w:r>
      <w:r w:rsidR="00893A66">
        <w:rPr>
          <w:rFonts w:cs="Times New Roman"/>
          <w:sz w:val="24"/>
          <w:szCs w:val="24"/>
          <w:lang w:val="en-US"/>
        </w:rPr>
        <w:t>i n</w:t>
      </w:r>
      <w:r w:rsidR="00EE0378">
        <w:rPr>
          <w:rFonts w:cs="Times New Roman"/>
          <w:sz w:val="24"/>
          <w:szCs w:val="24"/>
          <w:lang w:val="en-US"/>
        </w:rPr>
        <w:t>a aksilarnata jama vo celost.</w:t>
      </w:r>
      <w:r w:rsidR="00893A66">
        <w:rPr>
          <w:rFonts w:cs="Times New Roman"/>
          <w:sz w:val="24"/>
          <w:szCs w:val="24"/>
          <w:lang w:val="en-US"/>
        </w:rPr>
        <w:t xml:space="preserve"> </w:t>
      </w:r>
      <w:r w:rsidR="001F2D62" w:rsidRPr="001F2D62">
        <w:rPr>
          <w:rFonts w:cs="Times New Roman"/>
          <w:color w:val="000000" w:themeColor="text1"/>
          <w:sz w:val="24"/>
          <w:szCs w:val="24"/>
          <w:lang w:val="en-US"/>
        </w:rPr>
        <w:t>Sli~ni se rezultatite i vo na</w:t>
      </w:r>
      <w:r w:rsidR="001F2D62">
        <w:rPr>
          <w:rFonts w:cs="Times New Roman"/>
          <w:color w:val="000000" w:themeColor="text1"/>
          <w:sz w:val="24"/>
          <w:szCs w:val="24"/>
          <w:lang w:val="en-US"/>
        </w:rPr>
        <w:t>{</w:t>
      </w:r>
      <w:r w:rsidR="001F2D62" w:rsidRPr="001F2D62">
        <w:rPr>
          <w:rFonts w:cs="Times New Roman"/>
          <w:color w:val="000000" w:themeColor="text1"/>
          <w:sz w:val="24"/>
          <w:szCs w:val="24"/>
          <w:lang w:val="en-US"/>
        </w:rPr>
        <w:t xml:space="preserve">ata stdija. Spored korelacioniot matriks  prisustvo na limfovaskularna invazija e vo korelacija </w:t>
      </w:r>
      <w:r w:rsidRPr="001F2D62">
        <w:rPr>
          <w:rFonts w:cs="Times New Roman"/>
          <w:color w:val="000000" w:themeColor="text1"/>
          <w:sz w:val="24"/>
          <w:szCs w:val="24"/>
          <w:lang w:val="en-US"/>
        </w:rPr>
        <w:t xml:space="preserve"> </w:t>
      </w:r>
      <w:r w:rsidR="001F2D62" w:rsidRPr="001F2D62">
        <w:rPr>
          <w:rFonts w:cs="Times New Roman"/>
          <w:color w:val="000000" w:themeColor="text1"/>
          <w:sz w:val="24"/>
          <w:szCs w:val="24"/>
          <w:lang w:val="en-US"/>
        </w:rPr>
        <w:t>so pozitivitet na aksilata, odnosno prvata drena`na `lezda.</w:t>
      </w:r>
      <w:r w:rsidR="001F2D62">
        <w:rPr>
          <w:rFonts w:ascii="M_Times" w:hAnsi="M_Times" w:cs="Times New Roman"/>
          <w:color w:val="000000" w:themeColor="text1"/>
          <w:sz w:val="24"/>
          <w:szCs w:val="24"/>
          <w:lang w:val="en-US"/>
        </w:rPr>
        <w:t xml:space="preserve"> </w:t>
      </w:r>
      <w:r w:rsidR="00784F62">
        <w:rPr>
          <w:rFonts w:ascii="M_Times" w:hAnsi="M_Times" w:cs="Times New Roman"/>
          <w:color w:val="000000" w:themeColor="text1"/>
          <w:sz w:val="24"/>
          <w:szCs w:val="24"/>
          <w:lang w:val="en-US"/>
        </w:rPr>
        <w:t>(31, 188</w:t>
      </w:r>
      <w:r w:rsidR="00EE0378">
        <w:rPr>
          <w:rFonts w:ascii="M_Times" w:hAnsi="M_Times" w:cs="Times New Roman"/>
          <w:color w:val="000000" w:themeColor="text1"/>
          <w:sz w:val="24"/>
          <w:szCs w:val="24"/>
          <w:lang w:val="en-US"/>
        </w:rPr>
        <w:t xml:space="preserve">, </w:t>
      </w:r>
      <w:r w:rsidR="00784F62">
        <w:rPr>
          <w:rFonts w:ascii="M_Times" w:hAnsi="M_Times" w:cs="Times New Roman"/>
          <w:color w:val="000000" w:themeColor="text1"/>
          <w:sz w:val="24"/>
          <w:szCs w:val="24"/>
          <w:lang w:val="en-US"/>
        </w:rPr>
        <w:t>230, 238, 242</w:t>
      </w:r>
      <w:r w:rsidR="006B0CB3">
        <w:rPr>
          <w:rFonts w:ascii="M_Times" w:hAnsi="M_Times" w:cs="Times New Roman"/>
          <w:color w:val="000000" w:themeColor="text1"/>
          <w:sz w:val="24"/>
          <w:szCs w:val="24"/>
          <w:lang w:val="en-US"/>
        </w:rPr>
        <w:t xml:space="preserve">, </w:t>
      </w:r>
      <w:r w:rsidR="00784F62">
        <w:rPr>
          <w:rFonts w:ascii="M_Times" w:hAnsi="M_Times" w:cs="Times New Roman"/>
          <w:color w:val="000000" w:themeColor="text1"/>
          <w:sz w:val="24"/>
          <w:szCs w:val="24"/>
          <w:lang w:val="en-US"/>
        </w:rPr>
        <w:t>269, 282</w:t>
      </w:r>
      <w:r w:rsidR="00EE0378">
        <w:rPr>
          <w:rFonts w:ascii="M_Times" w:hAnsi="M_Times" w:cs="Times New Roman"/>
          <w:color w:val="000000" w:themeColor="text1"/>
          <w:sz w:val="24"/>
          <w:szCs w:val="24"/>
          <w:lang w:val="en-US"/>
        </w:rPr>
        <w:t xml:space="preserve"> )</w:t>
      </w:r>
    </w:p>
    <w:p w:rsidR="00F76577" w:rsidRDefault="00C621D9" w:rsidP="0023099B">
      <w:pPr>
        <w:spacing w:after="0" w:line="240" w:lineRule="auto"/>
        <w:ind w:firstLine="720"/>
        <w:jc w:val="both"/>
        <w:rPr>
          <w:rFonts w:cs="Times New Roman"/>
          <w:sz w:val="24"/>
          <w:szCs w:val="24"/>
          <w:lang w:val="en-US"/>
        </w:rPr>
      </w:pPr>
      <w:r>
        <w:rPr>
          <w:rFonts w:cs="Times New Roman"/>
          <w:sz w:val="24"/>
          <w:szCs w:val="24"/>
          <w:lang w:val="en-US"/>
        </w:rPr>
        <w:t>Kako zakl</w:t>
      </w:r>
      <w:r w:rsidR="00C03F63">
        <w:rPr>
          <w:rFonts w:cs="Times New Roman"/>
          <w:sz w:val="24"/>
          <w:szCs w:val="24"/>
          <w:lang w:val="en-US"/>
        </w:rPr>
        <w:t xml:space="preserve">u~ok na ovoj del mo`e da se ka`e deka postojat golem broj na studii koi ispituvale koi faktori vlijaat na poztivitet na </w:t>
      </w:r>
      <w:r w:rsidRPr="00205DD3">
        <w:rPr>
          <w:rFonts w:ascii="Times New Roman" w:hAnsi="Times New Roman" w:cs="Times New Roman"/>
          <w:sz w:val="24"/>
          <w:szCs w:val="24"/>
          <w:lang w:val="en-US"/>
        </w:rPr>
        <w:t>“</w:t>
      </w:r>
      <w:r w:rsidRPr="00205DD3">
        <w:rPr>
          <w:rFonts w:cs="Times New Roman"/>
          <w:sz w:val="24"/>
          <w:szCs w:val="24"/>
          <w:lang w:val="en-US"/>
        </w:rPr>
        <w:t>`lezda</w:t>
      </w:r>
      <w:r>
        <w:rPr>
          <w:rFonts w:cs="Times New Roman"/>
          <w:sz w:val="24"/>
          <w:szCs w:val="24"/>
          <w:lang w:val="en-US"/>
        </w:rPr>
        <w:t>ta</w:t>
      </w:r>
      <w:r w:rsidRPr="00205DD3">
        <w:rPr>
          <w:rFonts w:cs="Times New Roman"/>
          <w:sz w:val="24"/>
          <w:szCs w:val="24"/>
          <w:lang w:val="en-US"/>
        </w:rPr>
        <w:t xml:space="preserve"> stra`ar</w:t>
      </w:r>
      <w:r w:rsidRPr="00205DD3">
        <w:rPr>
          <w:rFonts w:ascii="Times New Roman" w:hAnsi="Times New Roman" w:cs="Times New Roman"/>
          <w:sz w:val="24"/>
          <w:szCs w:val="24"/>
          <w:lang w:val="en-US"/>
        </w:rPr>
        <w:t>”</w:t>
      </w:r>
      <w:r w:rsidR="00C03F63">
        <w:rPr>
          <w:rFonts w:cs="Times New Roman"/>
          <w:sz w:val="24"/>
          <w:szCs w:val="24"/>
          <w:lang w:val="en-US"/>
        </w:rPr>
        <w:t>, limfni `lezdi vo aksilarna jama. Razli~ni studii utvrduva</w:t>
      </w:r>
      <w:r w:rsidR="00F76577">
        <w:rPr>
          <w:rFonts w:cs="Times New Roman"/>
          <w:sz w:val="24"/>
          <w:szCs w:val="24"/>
          <w:lang w:val="en-US"/>
        </w:rPr>
        <w:t>at deka razli~ni faktori se zna~</w:t>
      </w:r>
      <w:r w:rsidR="00C03F63">
        <w:rPr>
          <w:rFonts w:cs="Times New Roman"/>
          <w:sz w:val="24"/>
          <w:szCs w:val="24"/>
          <w:lang w:val="en-US"/>
        </w:rPr>
        <w:t xml:space="preserve">ajni za pozitivnost na </w:t>
      </w:r>
      <w:r w:rsidRPr="00205DD3">
        <w:rPr>
          <w:rFonts w:ascii="Times New Roman" w:hAnsi="Times New Roman" w:cs="Times New Roman"/>
          <w:sz w:val="24"/>
          <w:szCs w:val="24"/>
          <w:lang w:val="en-US"/>
        </w:rPr>
        <w:t>“</w:t>
      </w:r>
      <w:r w:rsidRPr="00205DD3">
        <w:rPr>
          <w:rFonts w:cs="Times New Roman"/>
          <w:sz w:val="24"/>
          <w:szCs w:val="24"/>
          <w:lang w:val="en-US"/>
        </w:rPr>
        <w:t>`lezda</w:t>
      </w:r>
      <w:r>
        <w:rPr>
          <w:rFonts w:cs="Times New Roman"/>
          <w:sz w:val="24"/>
          <w:szCs w:val="24"/>
          <w:lang w:val="en-US"/>
        </w:rPr>
        <w:t>ta</w:t>
      </w:r>
      <w:r w:rsidRPr="00205DD3">
        <w:rPr>
          <w:rFonts w:cs="Times New Roman"/>
          <w:sz w:val="24"/>
          <w:szCs w:val="24"/>
          <w:lang w:val="en-US"/>
        </w:rPr>
        <w:t xml:space="preserve"> stra`ar</w:t>
      </w:r>
      <w:r w:rsidRPr="00205DD3">
        <w:rPr>
          <w:rFonts w:ascii="Times New Roman" w:hAnsi="Times New Roman" w:cs="Times New Roman"/>
          <w:sz w:val="24"/>
          <w:szCs w:val="24"/>
          <w:lang w:val="en-US"/>
        </w:rPr>
        <w:t>”</w:t>
      </w:r>
      <w:r w:rsidR="00C03F63">
        <w:rPr>
          <w:rFonts w:cs="Times New Roman"/>
          <w:sz w:val="24"/>
          <w:szCs w:val="24"/>
          <w:lang w:val="en-US"/>
        </w:rPr>
        <w:t>. Duri ne</w:t>
      </w:r>
      <w:r w:rsidR="002A53D5">
        <w:rPr>
          <w:rFonts w:cs="Times New Roman"/>
          <w:sz w:val="24"/>
          <w:szCs w:val="24"/>
          <w:lang w:val="en-US"/>
        </w:rPr>
        <w:t>koi studii se kontraverzni pome|</w:t>
      </w:r>
      <w:r w:rsidR="00D47AA9">
        <w:rPr>
          <w:rFonts w:cs="Times New Roman"/>
          <w:sz w:val="24"/>
          <w:szCs w:val="24"/>
          <w:lang w:val="en-US"/>
        </w:rPr>
        <w:t xml:space="preserve">u sebe. </w:t>
      </w:r>
      <w:r w:rsidR="00D47AA9" w:rsidRPr="009A0A53">
        <w:rPr>
          <w:rFonts w:cs="Times New Roman"/>
          <w:b/>
          <w:sz w:val="24"/>
          <w:szCs w:val="24"/>
          <w:lang w:val="en-US"/>
        </w:rPr>
        <w:t>Naj~esto</w:t>
      </w:r>
      <w:r w:rsidR="00C03F63" w:rsidRPr="009A0A53">
        <w:rPr>
          <w:rFonts w:cs="Times New Roman"/>
          <w:b/>
          <w:sz w:val="24"/>
          <w:szCs w:val="24"/>
          <w:lang w:val="en-US"/>
        </w:rPr>
        <w:t xml:space="preserve"> se istaknuva goleminata na </w:t>
      </w:r>
      <w:r w:rsidR="00C03F63" w:rsidRPr="009A0A53">
        <w:rPr>
          <w:rFonts w:cs="Times New Roman"/>
          <w:b/>
          <w:sz w:val="24"/>
          <w:szCs w:val="24"/>
          <w:lang w:val="en-US"/>
        </w:rPr>
        <w:lastRenderedPageBreak/>
        <w:t xml:space="preserve">tumorot, vrednosti na </w:t>
      </w:r>
      <w:r w:rsidR="00C03F63" w:rsidRPr="009A0A53">
        <w:rPr>
          <w:rFonts w:ascii="Times New Roman" w:hAnsi="Times New Roman" w:cs="Times New Roman"/>
          <w:b/>
          <w:sz w:val="24"/>
          <w:szCs w:val="24"/>
          <w:lang w:val="en-US"/>
        </w:rPr>
        <w:t>Ki67</w:t>
      </w:r>
      <w:r w:rsidR="00C03F63" w:rsidRPr="009A0A53">
        <w:rPr>
          <w:rFonts w:cs="Times New Roman"/>
          <w:b/>
          <w:sz w:val="24"/>
          <w:szCs w:val="24"/>
          <w:lang w:val="en-US"/>
        </w:rPr>
        <w:t xml:space="preserve"> i prisustvo na limfovaskularna invazija</w:t>
      </w:r>
      <w:r w:rsidR="002A53D5" w:rsidRPr="009A0A53">
        <w:rPr>
          <w:rFonts w:cs="Times New Roman"/>
          <w:b/>
          <w:sz w:val="24"/>
          <w:szCs w:val="24"/>
          <w:lang w:val="en-US"/>
        </w:rPr>
        <w:t>, lokacija na tumor, histologija i diferenciranost na tumor</w:t>
      </w:r>
      <w:r w:rsidR="00C03F63">
        <w:rPr>
          <w:rFonts w:cs="Times New Roman"/>
          <w:sz w:val="24"/>
          <w:szCs w:val="24"/>
          <w:lang w:val="en-US"/>
        </w:rPr>
        <w:t>.</w:t>
      </w:r>
      <w:r w:rsidR="00D47AA9">
        <w:rPr>
          <w:rFonts w:cs="Times New Roman"/>
          <w:sz w:val="24"/>
          <w:szCs w:val="24"/>
          <w:lang w:val="en-US"/>
        </w:rPr>
        <w:t xml:space="preserve"> No odredeni avtori istaknuvaat</w:t>
      </w:r>
      <w:r w:rsidR="00893A66">
        <w:rPr>
          <w:rFonts w:cs="Times New Roman"/>
          <w:sz w:val="24"/>
          <w:szCs w:val="24"/>
          <w:lang w:val="en-US"/>
        </w:rPr>
        <w:t xml:space="preserve"> deka</w:t>
      </w:r>
      <w:r w:rsidR="00D47AA9">
        <w:rPr>
          <w:rFonts w:cs="Times New Roman"/>
          <w:sz w:val="24"/>
          <w:szCs w:val="24"/>
          <w:lang w:val="en-US"/>
        </w:rPr>
        <w:t xml:space="preserve"> vrz pozitivnosta na aksilarnite `lezdi mo`e da vlijaat</w:t>
      </w:r>
      <w:r w:rsidR="001A0F79">
        <w:rPr>
          <w:rFonts w:cs="Times New Roman"/>
          <w:sz w:val="24"/>
          <w:szCs w:val="24"/>
          <w:lang w:val="en-US"/>
        </w:rPr>
        <w:t xml:space="preserve"> </w:t>
      </w:r>
      <w:r w:rsidR="00F76577">
        <w:rPr>
          <w:rFonts w:cs="Times New Roman"/>
          <w:sz w:val="24"/>
          <w:szCs w:val="24"/>
          <w:lang w:val="en-US"/>
        </w:rPr>
        <w:t>i</w:t>
      </w:r>
      <w:r w:rsidR="001A0F79">
        <w:rPr>
          <w:rFonts w:cs="Times New Roman"/>
          <w:sz w:val="24"/>
          <w:szCs w:val="24"/>
          <w:lang w:val="en-US"/>
        </w:rPr>
        <w:t xml:space="preserve"> slednite faktori: vozrast, prisustvo na estrogenski, progesteronski </w:t>
      </w:r>
      <w:r w:rsidR="00F76577">
        <w:rPr>
          <w:rFonts w:cs="Times New Roman"/>
          <w:sz w:val="24"/>
          <w:szCs w:val="24"/>
          <w:lang w:val="en-US"/>
        </w:rPr>
        <w:t>i</w:t>
      </w:r>
      <w:r w:rsidR="001A0F79">
        <w:rPr>
          <w:rFonts w:cs="Times New Roman"/>
          <w:sz w:val="24"/>
          <w:szCs w:val="24"/>
          <w:lang w:val="en-US"/>
        </w:rPr>
        <w:t xml:space="preserve"> </w:t>
      </w:r>
      <w:r w:rsidR="00BC3638">
        <w:rPr>
          <w:rFonts w:ascii="Times New Roman" w:hAnsi="Times New Roman" w:cs="Times New Roman"/>
          <w:sz w:val="24"/>
          <w:szCs w:val="24"/>
          <w:lang w:val="en-US"/>
        </w:rPr>
        <w:t>HER-</w:t>
      </w:r>
      <w:r w:rsidR="001A0F79" w:rsidRPr="009A0A53">
        <w:rPr>
          <w:rFonts w:ascii="Times New Roman" w:hAnsi="Times New Roman" w:cs="Times New Roman"/>
          <w:sz w:val="24"/>
          <w:szCs w:val="24"/>
          <w:lang w:val="en-US"/>
        </w:rPr>
        <w:t xml:space="preserve">2 neu </w:t>
      </w:r>
      <w:r w:rsidR="001A0F79">
        <w:rPr>
          <w:rFonts w:cs="Times New Roman"/>
          <w:sz w:val="24"/>
          <w:szCs w:val="24"/>
          <w:lang w:val="en-US"/>
        </w:rPr>
        <w:t>na povr{inata na kletkata</w:t>
      </w:r>
      <w:r w:rsidR="00893A66">
        <w:rPr>
          <w:rFonts w:cs="Times New Roman"/>
          <w:sz w:val="24"/>
          <w:szCs w:val="24"/>
          <w:lang w:val="en-US"/>
        </w:rPr>
        <w:t>,</w:t>
      </w:r>
      <w:r w:rsidR="001A0F79">
        <w:rPr>
          <w:rFonts w:cs="Times New Roman"/>
          <w:sz w:val="24"/>
          <w:szCs w:val="24"/>
          <w:lang w:val="en-US"/>
        </w:rPr>
        <w:t xml:space="preserve"> subtipovi na malignom na dojka, vrednosti na </w:t>
      </w:r>
      <w:r>
        <w:rPr>
          <w:rFonts w:ascii="Times New Roman" w:hAnsi="Times New Roman" w:cs="Times New Roman"/>
          <w:sz w:val="24"/>
          <w:szCs w:val="24"/>
          <w:lang w:val="en-US"/>
        </w:rPr>
        <w:t>Ki</w:t>
      </w:r>
      <w:r w:rsidR="001A0F79" w:rsidRPr="009A0A53">
        <w:rPr>
          <w:rFonts w:ascii="Times New Roman" w:hAnsi="Times New Roman" w:cs="Times New Roman"/>
          <w:sz w:val="24"/>
          <w:szCs w:val="24"/>
          <w:lang w:val="en-US"/>
        </w:rPr>
        <w:t>67</w:t>
      </w:r>
      <w:r w:rsidR="001A0F79">
        <w:rPr>
          <w:rFonts w:cs="Times New Roman"/>
          <w:sz w:val="24"/>
          <w:szCs w:val="24"/>
          <w:lang w:val="en-US"/>
        </w:rPr>
        <w:t xml:space="preserve">, multufokalnost na tumorot, prisustvo na izrazita intraduktalnost na tumorot </w:t>
      </w:r>
      <w:r w:rsidR="00F76577">
        <w:rPr>
          <w:rFonts w:cs="Times New Roman"/>
          <w:sz w:val="24"/>
          <w:szCs w:val="24"/>
          <w:lang w:val="en-US"/>
        </w:rPr>
        <w:t>i</w:t>
      </w:r>
      <w:r w:rsidR="001A0F79">
        <w:rPr>
          <w:rFonts w:cs="Times New Roman"/>
          <w:sz w:val="24"/>
          <w:szCs w:val="24"/>
          <w:lang w:val="en-US"/>
        </w:rPr>
        <w:t xml:space="preserve"> drugi. Vo samo nekolku studii kako zna~ajni faktori za zafatenost na aksilarnata jama se referiraat slednive faktori: </w:t>
      </w:r>
      <w:r w:rsidR="001A0F79" w:rsidRPr="001A0F79">
        <w:rPr>
          <w:rFonts w:ascii="Times New Roman" w:hAnsi="Times New Roman" w:cs="Times New Roman"/>
          <w:sz w:val="24"/>
          <w:szCs w:val="24"/>
          <w:lang w:val="en-US"/>
        </w:rPr>
        <w:t>VEGF-C</w:t>
      </w:r>
      <w:r w:rsidR="001A0F79">
        <w:rPr>
          <w:rFonts w:cs="Times New Roman"/>
          <w:sz w:val="24"/>
          <w:szCs w:val="24"/>
          <w:lang w:val="en-US"/>
        </w:rPr>
        <w:t xml:space="preserve">, </w:t>
      </w:r>
      <w:r w:rsidR="001A0F79" w:rsidRPr="001A0F79">
        <w:rPr>
          <w:rFonts w:ascii="Times New Roman" w:hAnsi="Times New Roman" w:cs="Times New Roman"/>
          <w:sz w:val="24"/>
          <w:szCs w:val="24"/>
          <w:lang w:val="en-US"/>
        </w:rPr>
        <w:t xml:space="preserve">MIB 1, CEA, </w:t>
      </w:r>
      <w:r w:rsidR="00BC3638">
        <w:rPr>
          <w:rFonts w:ascii="Times New Roman" w:hAnsi="Times New Roman" w:cs="Times New Roman"/>
          <w:sz w:val="24"/>
          <w:szCs w:val="24"/>
          <w:lang w:val="en-US"/>
        </w:rPr>
        <w:t xml:space="preserve">        </w:t>
      </w:r>
      <w:r w:rsidR="001A0F79" w:rsidRPr="001A0F79">
        <w:rPr>
          <w:rFonts w:ascii="Times New Roman" w:hAnsi="Times New Roman" w:cs="Times New Roman"/>
          <w:sz w:val="24"/>
          <w:szCs w:val="24"/>
          <w:lang w:val="en-US"/>
        </w:rPr>
        <w:t xml:space="preserve">CEA 15-3, CCR7, CX CR </w:t>
      </w:r>
      <w:r w:rsidR="001A0F79">
        <w:rPr>
          <w:rFonts w:cs="Times New Roman"/>
          <w:sz w:val="24"/>
          <w:szCs w:val="24"/>
          <w:lang w:val="en-US"/>
        </w:rPr>
        <w:t xml:space="preserve">4 </w:t>
      </w:r>
      <w:r w:rsidR="00F76577">
        <w:rPr>
          <w:rFonts w:cs="Times New Roman"/>
          <w:sz w:val="24"/>
          <w:szCs w:val="24"/>
          <w:lang w:val="en-US"/>
        </w:rPr>
        <w:t>i</w:t>
      </w:r>
      <w:r w:rsidR="001A0F79">
        <w:rPr>
          <w:rFonts w:cs="Times New Roman"/>
          <w:sz w:val="24"/>
          <w:szCs w:val="24"/>
          <w:lang w:val="en-US"/>
        </w:rPr>
        <w:t xml:space="preserve"> drugi.</w:t>
      </w:r>
      <w:r w:rsidR="00B13091">
        <w:rPr>
          <w:rFonts w:cs="Times New Roman"/>
          <w:sz w:val="24"/>
          <w:szCs w:val="24"/>
          <w:lang w:val="en-US"/>
        </w:rPr>
        <w:t xml:space="preserve"> </w:t>
      </w:r>
      <w:r w:rsidR="00F76577">
        <w:rPr>
          <w:rFonts w:cs="Times New Roman"/>
          <w:sz w:val="24"/>
          <w:szCs w:val="24"/>
          <w:lang w:val="en-US"/>
        </w:rPr>
        <w:t>(</w:t>
      </w:r>
      <w:r w:rsidR="006B0CB3">
        <w:rPr>
          <w:rFonts w:cs="Times New Roman"/>
          <w:sz w:val="24"/>
          <w:szCs w:val="24"/>
          <w:lang w:val="en-US"/>
        </w:rPr>
        <w:t>6, 24, 28, 31, 33, 38, 52, 73</w:t>
      </w:r>
      <w:r w:rsidR="006D355B">
        <w:rPr>
          <w:rFonts w:cs="Times New Roman"/>
          <w:sz w:val="24"/>
          <w:szCs w:val="24"/>
          <w:lang w:val="en-US"/>
        </w:rPr>
        <w:t xml:space="preserve">, </w:t>
      </w:r>
      <w:r w:rsidR="006B0CB3">
        <w:rPr>
          <w:rFonts w:cs="Times New Roman"/>
          <w:sz w:val="24"/>
          <w:szCs w:val="24"/>
          <w:lang w:val="en-US"/>
        </w:rPr>
        <w:t>76</w:t>
      </w:r>
      <w:r w:rsidR="002854D3">
        <w:rPr>
          <w:rFonts w:cs="Times New Roman"/>
          <w:sz w:val="24"/>
          <w:szCs w:val="24"/>
          <w:lang w:val="en-US"/>
        </w:rPr>
        <w:t>,</w:t>
      </w:r>
      <w:r w:rsidR="006D355B">
        <w:rPr>
          <w:rFonts w:cs="Times New Roman"/>
          <w:sz w:val="24"/>
          <w:szCs w:val="24"/>
          <w:lang w:val="en-US"/>
        </w:rPr>
        <w:t xml:space="preserve"> </w:t>
      </w:r>
      <w:r w:rsidR="006B0CB3">
        <w:rPr>
          <w:rFonts w:cs="Times New Roman"/>
          <w:sz w:val="24"/>
          <w:szCs w:val="24"/>
          <w:lang w:val="en-US"/>
        </w:rPr>
        <w:t>111, 114</w:t>
      </w:r>
      <w:r w:rsidR="002854D3">
        <w:rPr>
          <w:rFonts w:cs="Times New Roman"/>
          <w:sz w:val="24"/>
          <w:szCs w:val="24"/>
          <w:lang w:val="en-US"/>
        </w:rPr>
        <w:t xml:space="preserve">, </w:t>
      </w:r>
      <w:r w:rsidR="00784F62">
        <w:rPr>
          <w:rFonts w:cs="Times New Roman"/>
          <w:sz w:val="24"/>
          <w:szCs w:val="24"/>
          <w:lang w:val="en-US"/>
        </w:rPr>
        <w:t>125, 177, 194</w:t>
      </w:r>
      <w:r w:rsidR="006D355B">
        <w:rPr>
          <w:rFonts w:cs="Times New Roman"/>
          <w:sz w:val="24"/>
          <w:szCs w:val="24"/>
          <w:lang w:val="en-US"/>
        </w:rPr>
        <w:t xml:space="preserve">, </w:t>
      </w:r>
      <w:r w:rsidR="00784F62">
        <w:rPr>
          <w:rFonts w:cs="Times New Roman"/>
          <w:sz w:val="24"/>
          <w:szCs w:val="24"/>
          <w:lang w:val="en-US"/>
        </w:rPr>
        <w:t>195</w:t>
      </w:r>
      <w:r w:rsidR="002854D3">
        <w:rPr>
          <w:rFonts w:cs="Times New Roman"/>
          <w:sz w:val="24"/>
          <w:szCs w:val="24"/>
          <w:lang w:val="en-US"/>
        </w:rPr>
        <w:t xml:space="preserve">, </w:t>
      </w:r>
      <w:r w:rsidR="00784F62">
        <w:rPr>
          <w:rFonts w:cs="Times New Roman"/>
          <w:sz w:val="24"/>
          <w:szCs w:val="24"/>
          <w:lang w:val="en-US"/>
        </w:rPr>
        <w:t>198, 212, 226, 232, 238</w:t>
      </w:r>
      <w:r w:rsidR="006D355B">
        <w:rPr>
          <w:rFonts w:cs="Times New Roman"/>
          <w:sz w:val="24"/>
          <w:szCs w:val="24"/>
          <w:lang w:val="en-US"/>
        </w:rPr>
        <w:t xml:space="preserve">, </w:t>
      </w:r>
      <w:r w:rsidR="00784F62">
        <w:rPr>
          <w:rFonts w:cs="Times New Roman"/>
          <w:sz w:val="24"/>
          <w:szCs w:val="24"/>
          <w:lang w:val="en-US"/>
        </w:rPr>
        <w:t>242</w:t>
      </w:r>
      <w:r w:rsidR="002854D3">
        <w:rPr>
          <w:rFonts w:cs="Times New Roman"/>
          <w:sz w:val="24"/>
          <w:szCs w:val="24"/>
          <w:lang w:val="en-US"/>
        </w:rPr>
        <w:t>,</w:t>
      </w:r>
      <w:r w:rsidR="00784F62">
        <w:rPr>
          <w:rFonts w:cs="Times New Roman"/>
          <w:sz w:val="24"/>
          <w:szCs w:val="24"/>
          <w:lang w:val="en-US"/>
        </w:rPr>
        <w:t xml:space="preserve"> 269, 275, 281</w:t>
      </w:r>
      <w:r w:rsidR="00F76577">
        <w:rPr>
          <w:rFonts w:cs="Times New Roman"/>
          <w:sz w:val="24"/>
          <w:szCs w:val="24"/>
          <w:lang w:val="en-US"/>
        </w:rPr>
        <w:t>)</w:t>
      </w:r>
      <w:r w:rsidR="00D47AA9">
        <w:rPr>
          <w:rFonts w:cs="Times New Roman"/>
          <w:sz w:val="24"/>
          <w:szCs w:val="24"/>
          <w:lang w:val="en-US"/>
        </w:rPr>
        <w:t xml:space="preserve"> </w:t>
      </w:r>
      <w:r w:rsidR="00F76577">
        <w:rPr>
          <w:rFonts w:cs="Times New Roman"/>
          <w:sz w:val="24"/>
          <w:szCs w:val="24"/>
          <w:lang w:val="en-US"/>
        </w:rPr>
        <w:t xml:space="preserve">Vo pove}eto studii voglavno prisustvo na estrogenski receptori, progesteronski receptori i herceptinski receptori na tumorskata kletka ne vlijaat na pozitivite na </w:t>
      </w:r>
      <w:r w:rsidR="006B0CB3" w:rsidRPr="007B78D0">
        <w:rPr>
          <w:rFonts w:ascii="Times New Roman" w:hAnsi="Times New Roman" w:cs="Times New Roman"/>
          <w:sz w:val="24"/>
          <w:szCs w:val="24"/>
          <w:lang w:val="en-US"/>
        </w:rPr>
        <w:t>“</w:t>
      </w:r>
      <w:r w:rsidR="006B0CB3">
        <w:rPr>
          <w:rFonts w:cs="Times New Roman"/>
          <w:sz w:val="24"/>
          <w:szCs w:val="24"/>
          <w:lang w:val="en-US"/>
        </w:rPr>
        <w:t>`lezda stra`ar</w:t>
      </w:r>
      <w:r w:rsidR="006B0CB3" w:rsidRPr="007B78D0">
        <w:rPr>
          <w:rFonts w:ascii="Times New Roman" w:hAnsi="Times New Roman" w:cs="Times New Roman"/>
          <w:sz w:val="24"/>
          <w:szCs w:val="24"/>
          <w:lang w:val="en-US"/>
        </w:rPr>
        <w:t>”</w:t>
      </w:r>
      <w:r w:rsidR="00F76577">
        <w:rPr>
          <w:rFonts w:cs="Times New Roman"/>
          <w:sz w:val="24"/>
          <w:szCs w:val="24"/>
          <w:lang w:val="en-US"/>
        </w:rPr>
        <w:t>, iako ima i sprotivni studii koi go tvrd</w:t>
      </w:r>
      <w:r w:rsidR="00893A66">
        <w:rPr>
          <w:rFonts w:cs="Times New Roman"/>
          <w:sz w:val="24"/>
          <w:szCs w:val="24"/>
          <w:lang w:val="en-US"/>
        </w:rPr>
        <w:t>at obratnoto. Interesno e {to razli~ni faktori vo razli~ni</w:t>
      </w:r>
      <w:r w:rsidR="00F76577">
        <w:rPr>
          <w:rFonts w:cs="Times New Roman"/>
          <w:sz w:val="24"/>
          <w:szCs w:val="24"/>
          <w:lang w:val="en-US"/>
        </w:rPr>
        <w:t xml:space="preserve"> studii se izdvoj</w:t>
      </w:r>
      <w:r w:rsidR="00893A66">
        <w:rPr>
          <w:rFonts w:cs="Times New Roman"/>
          <w:sz w:val="24"/>
          <w:szCs w:val="24"/>
          <w:lang w:val="en-US"/>
        </w:rPr>
        <w:t>uvaat</w:t>
      </w:r>
      <w:r w:rsidR="00F76577">
        <w:rPr>
          <w:rFonts w:cs="Times New Roman"/>
          <w:sz w:val="24"/>
          <w:szCs w:val="24"/>
          <w:lang w:val="en-US"/>
        </w:rPr>
        <w:t xml:space="preserve"> kako posebno zna~ajni faktori koi {to ja predka`uvaat zafatenosta na aksilarnite limfni jazli so metastatski depozit. </w:t>
      </w:r>
      <w:r w:rsidR="00893A66">
        <w:rPr>
          <w:rFonts w:cs="Times New Roman"/>
          <w:sz w:val="24"/>
          <w:szCs w:val="24"/>
          <w:lang w:val="en-US"/>
        </w:rPr>
        <w:t>N</w:t>
      </w:r>
      <w:r w:rsidR="00F76577">
        <w:rPr>
          <w:rFonts w:cs="Times New Roman"/>
          <w:sz w:val="24"/>
          <w:szCs w:val="24"/>
          <w:lang w:val="en-US"/>
        </w:rPr>
        <w:t xml:space="preserve">a primer vo studijata na </w:t>
      </w:r>
      <w:r w:rsidR="00BC1DE5">
        <w:rPr>
          <w:rFonts w:ascii="Times New Roman" w:hAnsi="Times New Roman" w:cs="Times New Roman"/>
          <w:sz w:val="24"/>
          <w:szCs w:val="24"/>
          <w:lang w:val="en-US"/>
        </w:rPr>
        <w:t>Ji</w:t>
      </w:r>
      <w:r w:rsidR="00F76577" w:rsidRPr="00F76577">
        <w:rPr>
          <w:rFonts w:ascii="Times New Roman" w:hAnsi="Times New Roman" w:cs="Times New Roman"/>
          <w:sz w:val="24"/>
          <w:szCs w:val="24"/>
          <w:lang w:val="en-US"/>
        </w:rPr>
        <w:t>ao, Pijnappel, Sawaki, Gangi, Qiu</w:t>
      </w:r>
      <w:r w:rsidR="00F76577">
        <w:rPr>
          <w:rFonts w:cs="Times New Roman"/>
          <w:sz w:val="24"/>
          <w:szCs w:val="24"/>
          <w:lang w:val="en-US"/>
        </w:rPr>
        <w:t xml:space="preserve"> kako esencijalni faktori se istaknuva prisustvoto na hormonski receptori i </w:t>
      </w:r>
      <w:r w:rsidR="004B1CC4" w:rsidRPr="007C27DF">
        <w:rPr>
          <w:rFonts w:ascii="Times New Roman" w:hAnsi="Times New Roman" w:cs="Times New Roman"/>
          <w:sz w:val="24"/>
          <w:szCs w:val="24"/>
          <w:lang w:val="en-US"/>
        </w:rPr>
        <w:t>HER-</w:t>
      </w:r>
      <w:r w:rsidR="00F76577" w:rsidRPr="007C27DF">
        <w:rPr>
          <w:rFonts w:ascii="Times New Roman" w:hAnsi="Times New Roman" w:cs="Times New Roman"/>
          <w:sz w:val="24"/>
          <w:szCs w:val="24"/>
          <w:lang w:val="en-US"/>
        </w:rPr>
        <w:t>2</w:t>
      </w:r>
      <w:r w:rsidR="00F76577">
        <w:rPr>
          <w:rFonts w:cs="Times New Roman"/>
          <w:sz w:val="24"/>
          <w:szCs w:val="24"/>
          <w:lang w:val="en-US"/>
        </w:rPr>
        <w:t xml:space="preserve"> r</w:t>
      </w:r>
      <w:r w:rsidR="00BC1DE5">
        <w:rPr>
          <w:rFonts w:cs="Times New Roman"/>
          <w:sz w:val="24"/>
          <w:szCs w:val="24"/>
          <w:lang w:val="en-US"/>
        </w:rPr>
        <w:t>eceptori na tumorskata kletka u{</w:t>
      </w:r>
      <w:r w:rsidR="00F76577">
        <w:rPr>
          <w:rFonts w:cs="Times New Roman"/>
          <w:sz w:val="24"/>
          <w:szCs w:val="24"/>
          <w:lang w:val="en-US"/>
        </w:rPr>
        <w:t xml:space="preserve">te poveke definirano kako luminal i </w:t>
      </w:r>
      <w:r w:rsidR="004B1CC4" w:rsidRPr="007C27DF">
        <w:rPr>
          <w:rFonts w:ascii="Times New Roman" w:hAnsi="Times New Roman" w:cs="Times New Roman"/>
          <w:sz w:val="24"/>
          <w:szCs w:val="24"/>
          <w:lang w:val="en-US"/>
        </w:rPr>
        <w:t>HER-</w:t>
      </w:r>
      <w:r w:rsidR="00F76577" w:rsidRPr="007C27DF">
        <w:rPr>
          <w:rFonts w:ascii="Times New Roman" w:hAnsi="Times New Roman" w:cs="Times New Roman"/>
          <w:sz w:val="24"/>
          <w:szCs w:val="24"/>
          <w:lang w:val="en-US"/>
        </w:rPr>
        <w:t>2</w:t>
      </w:r>
      <w:r w:rsidR="00F76577">
        <w:rPr>
          <w:rFonts w:cs="Times New Roman"/>
          <w:sz w:val="24"/>
          <w:szCs w:val="24"/>
          <w:lang w:val="en-US"/>
        </w:rPr>
        <w:t xml:space="preserve"> tumori kade limfnite `lezdi se mnogu po~esto zafateni so metastatski depozit. </w:t>
      </w:r>
      <w:r w:rsidR="00BC4C3C">
        <w:rPr>
          <w:rFonts w:cs="Times New Roman"/>
          <w:sz w:val="24"/>
          <w:szCs w:val="24"/>
          <w:lang w:val="en-US"/>
        </w:rPr>
        <w:t xml:space="preserve">Od druga strana kaj </w:t>
      </w:r>
      <w:r>
        <w:rPr>
          <w:rFonts w:ascii="Times New Roman" w:hAnsi="Times New Roman" w:cs="Times New Roman"/>
          <w:sz w:val="24"/>
          <w:szCs w:val="24"/>
          <w:lang w:val="en-US"/>
        </w:rPr>
        <w:t>“triple negativ</w:t>
      </w:r>
      <w:r w:rsidR="00BC1DE5">
        <w:rPr>
          <w:rFonts w:ascii="Times New Roman" w:hAnsi="Times New Roman" w:cs="Times New Roman"/>
          <w:sz w:val="24"/>
          <w:szCs w:val="24"/>
          <w:lang w:val="en-US"/>
        </w:rPr>
        <w:t>e</w:t>
      </w:r>
      <w:r w:rsidR="00BC4C3C">
        <w:rPr>
          <w:rFonts w:ascii="Times New Roman" w:hAnsi="Times New Roman" w:cs="Times New Roman"/>
          <w:sz w:val="24"/>
          <w:szCs w:val="24"/>
          <w:lang w:val="en-US"/>
        </w:rPr>
        <w:t xml:space="preserve">” </w:t>
      </w:r>
      <w:r w:rsidR="00BC1DE5" w:rsidRPr="00BC1DE5">
        <w:rPr>
          <w:rFonts w:cs="Times New Roman"/>
          <w:sz w:val="24"/>
          <w:szCs w:val="24"/>
          <w:lang w:val="en-US"/>
        </w:rPr>
        <w:t xml:space="preserve">tumori </w:t>
      </w:r>
      <w:r w:rsidR="00BC4C3C">
        <w:rPr>
          <w:rFonts w:cs="Times New Roman"/>
          <w:sz w:val="24"/>
          <w:szCs w:val="24"/>
          <w:lang w:val="en-US"/>
        </w:rPr>
        <w:t>retko ima zafa}awe na limfnite jazli so metastatska bolest iako ovoj tip na tumori davaat dale~ni metastazi</w:t>
      </w:r>
      <w:r w:rsidR="00BC1DE5">
        <w:rPr>
          <w:rFonts w:cs="Times New Roman"/>
          <w:sz w:val="24"/>
          <w:szCs w:val="24"/>
          <w:lang w:val="en-US"/>
        </w:rPr>
        <w:t>, i se</w:t>
      </w:r>
      <w:r w:rsidR="00BC4C3C">
        <w:rPr>
          <w:rFonts w:cs="Times New Roman"/>
          <w:sz w:val="24"/>
          <w:szCs w:val="24"/>
          <w:lang w:val="en-US"/>
        </w:rPr>
        <w:t xml:space="preserve"> so mnogu lo{a prognoza. Od druga strana vo mnogu studii prisustvoto</w:t>
      </w:r>
      <w:r w:rsidR="00144F33">
        <w:rPr>
          <w:rFonts w:cs="Times New Roman"/>
          <w:sz w:val="24"/>
          <w:szCs w:val="24"/>
          <w:lang w:val="en-US"/>
        </w:rPr>
        <w:t xml:space="preserve"> na hormonskite receptori kako i</w:t>
      </w:r>
      <w:r w:rsidR="007C27DF">
        <w:rPr>
          <w:rFonts w:cs="Times New Roman"/>
          <w:sz w:val="24"/>
          <w:szCs w:val="24"/>
          <w:lang w:val="en-US"/>
        </w:rPr>
        <w:t xml:space="preserve"> na </w:t>
      </w:r>
      <w:r w:rsidR="007C27DF" w:rsidRPr="007C27DF">
        <w:rPr>
          <w:rFonts w:ascii="Times New Roman" w:hAnsi="Times New Roman" w:cs="Times New Roman"/>
          <w:sz w:val="24"/>
          <w:szCs w:val="24"/>
          <w:lang w:val="en-US"/>
        </w:rPr>
        <w:t>HER</w:t>
      </w:r>
      <w:r w:rsidR="00BC3638">
        <w:rPr>
          <w:rFonts w:ascii="Times New Roman" w:hAnsi="Times New Roman" w:cs="Times New Roman"/>
          <w:sz w:val="24"/>
          <w:szCs w:val="24"/>
          <w:lang w:val="en-US"/>
        </w:rPr>
        <w:t>-</w:t>
      </w:r>
      <w:r w:rsidR="00BC4C3C" w:rsidRPr="007C27DF">
        <w:rPr>
          <w:rFonts w:ascii="Times New Roman" w:hAnsi="Times New Roman" w:cs="Times New Roman"/>
          <w:sz w:val="24"/>
          <w:szCs w:val="24"/>
          <w:lang w:val="en-US"/>
        </w:rPr>
        <w:t>2</w:t>
      </w:r>
      <w:r w:rsidR="00BC4C3C">
        <w:rPr>
          <w:rFonts w:cs="Times New Roman"/>
          <w:sz w:val="24"/>
          <w:szCs w:val="24"/>
          <w:lang w:val="en-US"/>
        </w:rPr>
        <w:t xml:space="preserve"> receptori na povr{inata na tumorskata kletka nema nikakvo vlijanie na zafatenosta na aksilarnite limfni jazli so metastazi. Interesno e da se proceni {</w:t>
      </w:r>
      <w:r w:rsidR="00BC1DE5">
        <w:rPr>
          <w:rFonts w:cs="Times New Roman"/>
          <w:sz w:val="24"/>
          <w:szCs w:val="24"/>
          <w:lang w:val="en-US"/>
        </w:rPr>
        <w:t>to vlijae na faktot {to eden fak</w:t>
      </w:r>
      <w:r w:rsidR="00BC4C3C">
        <w:rPr>
          <w:rFonts w:cs="Times New Roman"/>
          <w:sz w:val="24"/>
          <w:szCs w:val="24"/>
          <w:lang w:val="en-US"/>
        </w:rPr>
        <w:t>tor vo edna studija e glaven faktor na vlijanie, a vo druga studija nema tolkavo zna~enie.</w:t>
      </w:r>
      <w:r w:rsidR="00BC1DE5">
        <w:rPr>
          <w:rFonts w:cs="Times New Roman"/>
          <w:sz w:val="24"/>
          <w:szCs w:val="24"/>
          <w:lang w:val="en-US"/>
        </w:rPr>
        <w:t xml:space="preserve"> (76, 114</w:t>
      </w:r>
      <w:r w:rsidR="006D355B">
        <w:rPr>
          <w:rFonts w:cs="Times New Roman"/>
          <w:sz w:val="24"/>
          <w:szCs w:val="24"/>
          <w:lang w:val="en-US"/>
        </w:rPr>
        <w:t>,</w:t>
      </w:r>
      <w:r w:rsidR="00CA2B8D">
        <w:rPr>
          <w:rFonts w:cs="Times New Roman"/>
          <w:sz w:val="24"/>
          <w:szCs w:val="24"/>
          <w:lang w:val="en-US"/>
        </w:rPr>
        <w:t xml:space="preserve"> </w:t>
      </w:r>
      <w:r w:rsidR="00784F62">
        <w:rPr>
          <w:rFonts w:cs="Times New Roman"/>
          <w:sz w:val="24"/>
          <w:szCs w:val="24"/>
          <w:lang w:val="en-US"/>
        </w:rPr>
        <w:t>194, 198, 212</w:t>
      </w:r>
      <w:r w:rsidR="006D355B">
        <w:rPr>
          <w:rFonts w:cs="Times New Roman"/>
          <w:sz w:val="24"/>
          <w:szCs w:val="24"/>
          <w:lang w:val="en-US"/>
        </w:rPr>
        <w:t>)</w:t>
      </w:r>
    </w:p>
    <w:p w:rsidR="0042383C" w:rsidRDefault="00C03F63" w:rsidP="0023099B">
      <w:pPr>
        <w:spacing w:after="0" w:line="240" w:lineRule="auto"/>
        <w:ind w:firstLine="720"/>
        <w:jc w:val="both"/>
        <w:rPr>
          <w:rFonts w:cs="Times New Roman"/>
          <w:sz w:val="24"/>
          <w:szCs w:val="24"/>
          <w:lang w:val="en-US"/>
        </w:rPr>
      </w:pPr>
      <w:r>
        <w:rPr>
          <w:rFonts w:cs="Times New Roman"/>
          <w:sz w:val="24"/>
          <w:szCs w:val="24"/>
          <w:lang w:val="en-US"/>
        </w:rPr>
        <w:t>Vo na{ata studija se izdv</w:t>
      </w:r>
      <w:r w:rsidR="00893A66">
        <w:rPr>
          <w:rFonts w:cs="Times New Roman"/>
          <w:sz w:val="24"/>
          <w:szCs w:val="24"/>
          <w:lang w:val="en-US"/>
        </w:rPr>
        <w:t>oi</w:t>
      </w:r>
      <w:r>
        <w:rPr>
          <w:rFonts w:cs="Times New Roman"/>
          <w:sz w:val="24"/>
          <w:szCs w:val="24"/>
          <w:lang w:val="en-US"/>
        </w:rPr>
        <w:t xml:space="preserve">ja postoewe na progesteronski receptori i vrednosti na </w:t>
      </w:r>
      <w:r w:rsidRPr="00784F62">
        <w:rPr>
          <w:rFonts w:ascii="Times New Roman" w:hAnsi="Times New Roman" w:cs="Times New Roman"/>
          <w:sz w:val="24"/>
          <w:szCs w:val="24"/>
          <w:lang w:val="en-US"/>
        </w:rPr>
        <w:t>Ki67</w:t>
      </w:r>
      <w:r>
        <w:rPr>
          <w:rFonts w:cs="Times New Roman"/>
          <w:sz w:val="24"/>
          <w:szCs w:val="24"/>
          <w:lang w:val="en-US"/>
        </w:rPr>
        <w:t xml:space="preserve"> </w:t>
      </w:r>
      <w:r w:rsidR="00BC1DE5">
        <w:rPr>
          <w:rFonts w:cs="Times New Roman"/>
          <w:sz w:val="24"/>
          <w:szCs w:val="24"/>
          <w:lang w:val="en-US"/>
        </w:rPr>
        <w:t>kako faktori koi vlijaat na</w:t>
      </w:r>
      <w:r>
        <w:rPr>
          <w:rFonts w:cs="Times New Roman"/>
          <w:sz w:val="24"/>
          <w:szCs w:val="24"/>
          <w:lang w:val="en-US"/>
        </w:rPr>
        <w:t xml:space="preserve"> pozitivnost na </w:t>
      </w:r>
      <w:r w:rsidR="00BC1DE5" w:rsidRPr="007B78D0">
        <w:rPr>
          <w:rFonts w:ascii="Times New Roman" w:hAnsi="Times New Roman" w:cs="Times New Roman"/>
          <w:sz w:val="24"/>
          <w:szCs w:val="24"/>
          <w:lang w:val="en-US"/>
        </w:rPr>
        <w:t>“</w:t>
      </w:r>
      <w:r w:rsidR="00BC1DE5">
        <w:rPr>
          <w:rFonts w:cs="Times New Roman"/>
          <w:sz w:val="24"/>
          <w:szCs w:val="24"/>
          <w:lang w:val="en-US"/>
        </w:rPr>
        <w:t>`lezda stra`ar</w:t>
      </w:r>
      <w:r w:rsidR="00BC1DE5" w:rsidRPr="007B78D0">
        <w:rPr>
          <w:rFonts w:ascii="Times New Roman" w:hAnsi="Times New Roman" w:cs="Times New Roman"/>
          <w:sz w:val="24"/>
          <w:szCs w:val="24"/>
          <w:lang w:val="en-US"/>
        </w:rPr>
        <w:t>”</w:t>
      </w:r>
      <w:r>
        <w:rPr>
          <w:rFonts w:cs="Times New Roman"/>
          <w:sz w:val="24"/>
          <w:szCs w:val="24"/>
          <w:lang w:val="en-US"/>
        </w:rPr>
        <w:t xml:space="preserve">. </w:t>
      </w:r>
    </w:p>
    <w:p w:rsidR="009A5978" w:rsidRDefault="009A5978" w:rsidP="009A5978">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 xml:space="preserve">Vo na{ata studija cel na ispituvawe be{e da se utvdi vlijanieto na: prisustvo na estrogenski receptori, prisustvo na progesteronski receptori, golemina na tumor, prisustvo na herceptinski receptor i vrednosti na </w:t>
      </w:r>
      <w:r w:rsidRPr="00B06747">
        <w:rPr>
          <w:rFonts w:ascii="Times New Roman" w:hAnsi="Times New Roman" w:cs="Times New Roman"/>
          <w:color w:val="000000" w:themeColor="text1"/>
          <w:sz w:val="24"/>
          <w:szCs w:val="24"/>
          <w:lang w:val="en-US"/>
        </w:rPr>
        <w:t xml:space="preserve">Ki 67 </w:t>
      </w:r>
      <w:r>
        <w:rPr>
          <w:rFonts w:cs="Times New Roman"/>
          <w:color w:val="000000" w:themeColor="text1"/>
          <w:sz w:val="24"/>
          <w:szCs w:val="24"/>
          <w:lang w:val="en-US"/>
        </w:rPr>
        <w:t xml:space="preserve">vo odnos na pozitivitetot na prvata drena`na `lezda kako i ostanatite aksilarni `lezdi. Od studijata utvrdivme deka so primena na univarijantna analiza kako faktori koi vlijaat na pozitivitet na </w:t>
      </w:r>
      <w:r w:rsidRPr="00C300F6">
        <w:rPr>
          <w:rFonts w:ascii="Times New Roman" w:hAnsi="Times New Roman" w:cs="Times New Roman"/>
          <w:sz w:val="24"/>
          <w:szCs w:val="24"/>
          <w:lang w:val="en-US"/>
        </w:rPr>
        <w:t>“</w:t>
      </w:r>
      <w:r w:rsidRPr="00C300F6">
        <w:rPr>
          <w:rFonts w:cs="Times New Roman"/>
          <w:sz w:val="24"/>
          <w:szCs w:val="24"/>
          <w:lang w:val="en-US"/>
        </w:rPr>
        <w:t>`lezd</w:t>
      </w:r>
      <w:r>
        <w:rPr>
          <w:rFonts w:cs="Times New Roman"/>
          <w:sz w:val="24"/>
          <w:szCs w:val="24"/>
          <w:lang w:val="en-US"/>
        </w:rPr>
        <w:t>a</w:t>
      </w:r>
      <w:r w:rsidRPr="00C300F6">
        <w:rPr>
          <w:rFonts w:cs="Times New Roman"/>
          <w:sz w:val="24"/>
          <w:szCs w:val="24"/>
          <w:lang w:val="en-US"/>
        </w:rPr>
        <w:t xml:space="preserve"> stra`ar</w:t>
      </w:r>
      <w:r w:rsidRPr="00C300F6">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Pr>
          <w:rFonts w:cs="Times New Roman"/>
          <w:color w:val="000000" w:themeColor="text1"/>
          <w:sz w:val="24"/>
          <w:szCs w:val="24"/>
          <w:lang w:val="en-US"/>
        </w:rPr>
        <w:t xml:space="preserve">se izvojuvaat vrednostite na </w:t>
      </w:r>
      <w:r w:rsidRPr="00B06747">
        <w:rPr>
          <w:rFonts w:ascii="Times New Roman" w:hAnsi="Times New Roman" w:cs="Times New Roman"/>
          <w:color w:val="000000" w:themeColor="text1"/>
          <w:sz w:val="24"/>
          <w:szCs w:val="24"/>
          <w:lang w:val="en-US"/>
        </w:rPr>
        <w:t>Ki67</w:t>
      </w:r>
      <w:r>
        <w:rPr>
          <w:rFonts w:cs="Times New Roman"/>
          <w:color w:val="000000" w:themeColor="text1"/>
          <w:sz w:val="24"/>
          <w:szCs w:val="24"/>
          <w:lang w:val="en-US"/>
        </w:rPr>
        <w:t xml:space="preserve"> i prisvoto na progesteronski receptori. So multivarijantnata analiza kako zna~aen fakor se izdvojuvaat vrednostite na </w:t>
      </w:r>
      <w:r w:rsidRPr="00B06747">
        <w:rPr>
          <w:rFonts w:ascii="Times New Roman" w:hAnsi="Times New Roman" w:cs="Times New Roman"/>
          <w:color w:val="000000" w:themeColor="text1"/>
          <w:sz w:val="24"/>
          <w:szCs w:val="24"/>
          <w:lang w:val="en-US"/>
        </w:rPr>
        <w:t>Ki67</w:t>
      </w:r>
      <w:r>
        <w:rPr>
          <w:rFonts w:cs="Times New Roman"/>
          <w:color w:val="000000" w:themeColor="text1"/>
          <w:sz w:val="24"/>
          <w:szCs w:val="24"/>
          <w:lang w:val="en-US"/>
        </w:rPr>
        <w:t xml:space="preserve">. Vo pogled na pozitivitet na </w:t>
      </w:r>
      <w:r w:rsidRPr="00C300F6">
        <w:rPr>
          <w:rFonts w:ascii="Times New Roman" w:hAnsi="Times New Roman" w:cs="Times New Roman"/>
          <w:sz w:val="24"/>
          <w:szCs w:val="24"/>
          <w:lang w:val="en-US"/>
        </w:rPr>
        <w:t>“</w:t>
      </w:r>
      <w:r>
        <w:rPr>
          <w:rFonts w:cs="Times New Roman"/>
          <w:sz w:val="24"/>
          <w:szCs w:val="24"/>
          <w:lang w:val="en-US"/>
        </w:rPr>
        <w:t xml:space="preserve">ne </w:t>
      </w:r>
      <w:r w:rsidRPr="00C300F6">
        <w:rPr>
          <w:rFonts w:cs="Times New Roman"/>
          <w:sz w:val="24"/>
          <w:szCs w:val="24"/>
          <w:lang w:val="en-US"/>
        </w:rPr>
        <w:t>`lezd</w:t>
      </w:r>
      <w:r>
        <w:rPr>
          <w:rFonts w:cs="Times New Roman"/>
          <w:sz w:val="24"/>
          <w:szCs w:val="24"/>
          <w:lang w:val="en-US"/>
        </w:rPr>
        <w:t>a</w:t>
      </w:r>
      <w:r w:rsidRPr="00C300F6">
        <w:rPr>
          <w:rFonts w:cs="Times New Roman"/>
          <w:sz w:val="24"/>
          <w:szCs w:val="24"/>
          <w:lang w:val="en-US"/>
        </w:rPr>
        <w:t xml:space="preserve"> stra`ar</w:t>
      </w:r>
      <w:r w:rsidRPr="00C300F6">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Pr>
          <w:rFonts w:cs="Times New Roman"/>
          <w:color w:val="000000" w:themeColor="text1"/>
          <w:sz w:val="24"/>
          <w:szCs w:val="24"/>
          <w:lang w:val="en-US"/>
        </w:rPr>
        <w:t xml:space="preserve">so primena na univarijantna i multivarijantna analiza se izdvojuvaat goleminata na tumoroti i vrednostite na </w:t>
      </w:r>
      <w:r w:rsidRPr="00B06747">
        <w:rPr>
          <w:rFonts w:ascii="Times New Roman" w:hAnsi="Times New Roman" w:cs="Times New Roman"/>
          <w:color w:val="000000" w:themeColor="text1"/>
          <w:sz w:val="24"/>
          <w:szCs w:val="24"/>
          <w:lang w:val="en-US"/>
        </w:rPr>
        <w:t>Ki67</w:t>
      </w:r>
      <w:r>
        <w:rPr>
          <w:rFonts w:cs="Times New Roman"/>
          <w:color w:val="000000" w:themeColor="text1"/>
          <w:sz w:val="24"/>
          <w:szCs w:val="24"/>
          <w:lang w:val="en-US"/>
        </w:rPr>
        <w:t>.</w:t>
      </w:r>
    </w:p>
    <w:p w:rsidR="009A5978" w:rsidRPr="00341C96" w:rsidRDefault="009A5978" w:rsidP="009A5978">
      <w:pPr>
        <w:spacing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 xml:space="preserve">Vo literaturata golem broj na avtori pravele ispituvawa na pozitivitet na </w:t>
      </w:r>
      <w:r w:rsidR="00C621D9" w:rsidRPr="00205DD3">
        <w:rPr>
          <w:rFonts w:ascii="Times New Roman" w:hAnsi="Times New Roman" w:cs="Times New Roman"/>
          <w:sz w:val="24"/>
          <w:szCs w:val="24"/>
          <w:lang w:val="en-US"/>
        </w:rPr>
        <w:t>“</w:t>
      </w:r>
      <w:r w:rsidR="00C621D9" w:rsidRPr="00205DD3">
        <w:rPr>
          <w:rFonts w:cs="Times New Roman"/>
          <w:sz w:val="24"/>
          <w:szCs w:val="24"/>
          <w:lang w:val="en-US"/>
        </w:rPr>
        <w:t>`lezda</w:t>
      </w:r>
      <w:r w:rsidR="00C621D9">
        <w:rPr>
          <w:rFonts w:cs="Times New Roman"/>
          <w:sz w:val="24"/>
          <w:szCs w:val="24"/>
          <w:lang w:val="en-US"/>
        </w:rPr>
        <w:t>ta</w:t>
      </w:r>
      <w:r w:rsidR="00C621D9" w:rsidRPr="00205DD3">
        <w:rPr>
          <w:rFonts w:cs="Times New Roman"/>
          <w:sz w:val="24"/>
          <w:szCs w:val="24"/>
          <w:lang w:val="en-US"/>
        </w:rPr>
        <w:t xml:space="preserve"> stra`ar</w:t>
      </w:r>
      <w:r w:rsidR="00C621D9" w:rsidRPr="00205DD3">
        <w:rPr>
          <w:rFonts w:ascii="Times New Roman" w:hAnsi="Times New Roman" w:cs="Times New Roman"/>
          <w:sz w:val="24"/>
          <w:szCs w:val="24"/>
          <w:lang w:val="en-US"/>
        </w:rPr>
        <w:t>”</w:t>
      </w:r>
      <w:r w:rsidR="00C621D9" w:rsidRPr="00205DD3">
        <w:rPr>
          <w:rFonts w:cs="Times New Roman"/>
          <w:sz w:val="24"/>
          <w:szCs w:val="24"/>
          <w:lang w:val="en-US"/>
        </w:rPr>
        <w:t xml:space="preserve">  </w:t>
      </w:r>
      <w:r>
        <w:rPr>
          <w:rFonts w:cs="Times New Roman"/>
          <w:color w:val="000000" w:themeColor="text1"/>
          <w:sz w:val="24"/>
          <w:szCs w:val="24"/>
          <w:lang w:val="en-US"/>
        </w:rPr>
        <w:t xml:space="preserve">i </w:t>
      </w:r>
      <w:r w:rsidR="0064793C" w:rsidRPr="00DF7046">
        <w:rPr>
          <w:sz w:val="24"/>
          <w:szCs w:val="24"/>
        </w:rPr>
        <w:t>"</w:t>
      </w:r>
      <w:r>
        <w:rPr>
          <w:rFonts w:cs="Times New Roman"/>
          <w:color w:val="000000" w:themeColor="text1"/>
          <w:sz w:val="24"/>
          <w:szCs w:val="24"/>
          <w:lang w:val="en-US"/>
        </w:rPr>
        <w:t>ne</w:t>
      </w:r>
      <w:r w:rsidR="0064793C">
        <w:rPr>
          <w:rFonts w:cs="Times New Roman"/>
          <w:color w:val="000000" w:themeColor="text1"/>
          <w:sz w:val="24"/>
          <w:szCs w:val="24"/>
          <w:lang w:val="en-US"/>
        </w:rPr>
        <w:t xml:space="preserve"> </w:t>
      </w:r>
      <w:r w:rsidR="00C621D9" w:rsidRPr="00205DD3">
        <w:rPr>
          <w:rFonts w:cs="Times New Roman"/>
          <w:sz w:val="24"/>
          <w:szCs w:val="24"/>
          <w:lang w:val="en-US"/>
        </w:rPr>
        <w:t>`lezda</w:t>
      </w:r>
      <w:r w:rsidR="00C621D9">
        <w:rPr>
          <w:rFonts w:cs="Times New Roman"/>
          <w:sz w:val="24"/>
          <w:szCs w:val="24"/>
          <w:lang w:val="en-US"/>
        </w:rPr>
        <w:t>ta</w:t>
      </w:r>
      <w:r w:rsidR="00C621D9" w:rsidRPr="00205DD3">
        <w:rPr>
          <w:rFonts w:cs="Times New Roman"/>
          <w:sz w:val="24"/>
          <w:szCs w:val="24"/>
          <w:lang w:val="en-US"/>
        </w:rPr>
        <w:t xml:space="preserve"> stra`ar</w:t>
      </w:r>
      <w:r w:rsidR="00C621D9" w:rsidRPr="00205DD3">
        <w:rPr>
          <w:rFonts w:ascii="Times New Roman" w:hAnsi="Times New Roman" w:cs="Times New Roman"/>
          <w:sz w:val="24"/>
          <w:szCs w:val="24"/>
          <w:lang w:val="en-US"/>
        </w:rPr>
        <w:t>”</w:t>
      </w:r>
      <w:r w:rsidR="00C621D9">
        <w:rPr>
          <w:rFonts w:cs="Times New Roman"/>
          <w:sz w:val="24"/>
          <w:szCs w:val="24"/>
          <w:lang w:val="en-US"/>
        </w:rPr>
        <w:t>.</w:t>
      </w:r>
      <w:r>
        <w:rPr>
          <w:rFonts w:cs="Times New Roman"/>
          <w:color w:val="000000" w:themeColor="text1"/>
          <w:sz w:val="24"/>
          <w:szCs w:val="24"/>
          <w:lang w:val="en-US"/>
        </w:rPr>
        <w:t xml:space="preserve"> Kako zna~ajni faktori koi se istaknuvaat za pozitivitet na </w:t>
      </w:r>
      <w:r w:rsidR="0064793C" w:rsidRPr="00DF7046">
        <w:rPr>
          <w:sz w:val="24"/>
          <w:szCs w:val="24"/>
        </w:rPr>
        <w:t>"</w:t>
      </w:r>
      <w:r>
        <w:rPr>
          <w:rFonts w:cs="Times New Roman"/>
          <w:color w:val="000000" w:themeColor="text1"/>
          <w:sz w:val="24"/>
          <w:szCs w:val="24"/>
          <w:lang w:val="en-US"/>
        </w:rPr>
        <w:t>`lezdata stra`ar</w:t>
      </w:r>
      <w:r w:rsidR="0064793C" w:rsidRPr="00DF7046">
        <w:rPr>
          <w:sz w:val="24"/>
          <w:szCs w:val="24"/>
        </w:rPr>
        <w:t>"</w:t>
      </w:r>
      <w:r>
        <w:rPr>
          <w:rFonts w:cs="Times New Roman"/>
          <w:color w:val="000000" w:themeColor="text1"/>
          <w:sz w:val="24"/>
          <w:szCs w:val="24"/>
          <w:lang w:val="en-US"/>
        </w:rPr>
        <w:t xml:space="preserve"> se istaknuvaat golemina na tumor, vrednosti na </w:t>
      </w:r>
      <w:r w:rsidRPr="00CD2BF1">
        <w:rPr>
          <w:rFonts w:ascii="Times New Roman" w:hAnsi="Times New Roman" w:cs="Times New Roman"/>
          <w:color w:val="000000" w:themeColor="text1"/>
          <w:sz w:val="24"/>
          <w:szCs w:val="24"/>
          <w:lang w:val="en-US"/>
        </w:rPr>
        <w:t>Ki67</w:t>
      </w:r>
      <w:r>
        <w:rPr>
          <w:rFonts w:cs="Times New Roman"/>
          <w:color w:val="000000" w:themeColor="text1"/>
          <w:sz w:val="24"/>
          <w:szCs w:val="24"/>
          <w:lang w:val="en-US"/>
        </w:rPr>
        <w:t xml:space="preserve"> i postoewe na limfovaskularna invazija vo primarniot tumot. Vo pogled na estrogenski, progesteronski i herceptinski receptor i nivno vlijanie na </w:t>
      </w:r>
      <w:r w:rsidRPr="00C300F6">
        <w:rPr>
          <w:rFonts w:ascii="Times New Roman" w:hAnsi="Times New Roman" w:cs="Times New Roman"/>
          <w:sz w:val="24"/>
          <w:szCs w:val="24"/>
          <w:lang w:val="en-US"/>
        </w:rPr>
        <w:t>“</w:t>
      </w:r>
      <w:r w:rsidRPr="00C300F6">
        <w:rPr>
          <w:rFonts w:cs="Times New Roman"/>
          <w:sz w:val="24"/>
          <w:szCs w:val="24"/>
          <w:lang w:val="en-US"/>
        </w:rPr>
        <w:t>`lezd</w:t>
      </w:r>
      <w:r>
        <w:rPr>
          <w:rFonts w:cs="Times New Roman"/>
          <w:sz w:val="24"/>
          <w:szCs w:val="24"/>
          <w:lang w:val="en-US"/>
        </w:rPr>
        <w:t>a</w:t>
      </w:r>
      <w:r w:rsidRPr="00C300F6">
        <w:rPr>
          <w:rFonts w:cs="Times New Roman"/>
          <w:sz w:val="24"/>
          <w:szCs w:val="24"/>
          <w:lang w:val="en-US"/>
        </w:rPr>
        <w:t xml:space="preserve"> stra`ar</w:t>
      </w:r>
      <w:r w:rsidRPr="00C300F6">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Pr>
          <w:rFonts w:cs="Times New Roman"/>
          <w:color w:val="000000" w:themeColor="text1"/>
          <w:sz w:val="24"/>
          <w:szCs w:val="24"/>
          <w:lang w:val="en-US"/>
        </w:rPr>
        <w:t xml:space="preserve">se pojavuvaat kontraverzni rezultati od </w:t>
      </w:r>
      <w:r w:rsidRPr="00A26B9F">
        <w:rPr>
          <w:rFonts w:ascii="Times New Roman" w:hAnsi="Times New Roman" w:cs="Times New Roman"/>
          <w:color w:val="000000" w:themeColor="text1"/>
          <w:sz w:val="24"/>
          <w:szCs w:val="24"/>
          <w:lang w:val="en-US"/>
        </w:rPr>
        <w:t>Gulben</w:t>
      </w:r>
      <w:r>
        <w:rPr>
          <w:rFonts w:cs="Times New Roman"/>
          <w:color w:val="000000" w:themeColor="text1"/>
          <w:sz w:val="24"/>
          <w:szCs w:val="24"/>
          <w:lang w:val="en-US"/>
        </w:rPr>
        <w:t xml:space="preserve">, </w:t>
      </w:r>
      <w:r w:rsidRPr="002406E8">
        <w:rPr>
          <w:rFonts w:ascii="Times New Roman" w:hAnsi="Times New Roman" w:cs="Times New Roman"/>
          <w:color w:val="000000" w:themeColor="text1"/>
          <w:sz w:val="24"/>
          <w:szCs w:val="24"/>
          <w:lang w:val="en-US"/>
        </w:rPr>
        <w:t>Marrazzo</w:t>
      </w:r>
      <w:r>
        <w:rPr>
          <w:rFonts w:ascii="Times New Roman" w:hAnsi="Times New Roman" w:cs="Times New Roman"/>
          <w:color w:val="000000" w:themeColor="text1"/>
          <w:sz w:val="24"/>
          <w:szCs w:val="24"/>
          <w:lang w:val="en-US"/>
        </w:rPr>
        <w:t xml:space="preserve">, Jaime Jans, Sawaki, Yoo, </w:t>
      </w:r>
      <w:r>
        <w:rPr>
          <w:rFonts w:cs="Times New Roman"/>
          <w:color w:val="000000" w:themeColor="text1"/>
          <w:sz w:val="24"/>
          <w:szCs w:val="24"/>
          <w:lang w:val="en-US"/>
        </w:rPr>
        <w:t xml:space="preserve"> koi tvrdat deka ovie faktori zna~itelno vlijaat na pozitivitet na </w:t>
      </w:r>
      <w:r w:rsidRPr="00C300F6">
        <w:rPr>
          <w:rFonts w:ascii="Times New Roman" w:hAnsi="Times New Roman" w:cs="Times New Roman"/>
          <w:sz w:val="24"/>
          <w:szCs w:val="24"/>
          <w:lang w:val="en-US"/>
        </w:rPr>
        <w:t>“</w:t>
      </w:r>
      <w:r w:rsidRPr="00C300F6">
        <w:rPr>
          <w:rFonts w:cs="Times New Roman"/>
          <w:sz w:val="24"/>
          <w:szCs w:val="24"/>
          <w:lang w:val="en-US"/>
        </w:rPr>
        <w:t>`lezd</w:t>
      </w:r>
      <w:r>
        <w:rPr>
          <w:rFonts w:cs="Times New Roman"/>
          <w:sz w:val="24"/>
          <w:szCs w:val="24"/>
          <w:lang w:val="en-US"/>
        </w:rPr>
        <w:t>a</w:t>
      </w:r>
      <w:r w:rsidRPr="00C300F6">
        <w:rPr>
          <w:rFonts w:cs="Times New Roman"/>
          <w:sz w:val="24"/>
          <w:szCs w:val="24"/>
          <w:lang w:val="en-US"/>
        </w:rPr>
        <w:t xml:space="preserve"> stra`ar</w:t>
      </w:r>
      <w:r w:rsidRPr="00C300F6">
        <w:rPr>
          <w:rFonts w:ascii="Times New Roman" w:hAnsi="Times New Roman" w:cs="Times New Roman"/>
          <w:sz w:val="24"/>
          <w:szCs w:val="24"/>
          <w:lang w:val="en-US"/>
        </w:rPr>
        <w:t>”</w:t>
      </w:r>
      <w:r>
        <w:rPr>
          <w:rFonts w:cs="Times New Roman"/>
          <w:color w:val="000000" w:themeColor="text1"/>
          <w:sz w:val="24"/>
          <w:szCs w:val="24"/>
          <w:lang w:val="en-US"/>
        </w:rPr>
        <w:t xml:space="preserve">, do avtori </w:t>
      </w:r>
      <w:r>
        <w:rPr>
          <w:rFonts w:cs="Times New Roman"/>
          <w:color w:val="000000" w:themeColor="text1"/>
          <w:sz w:val="24"/>
          <w:szCs w:val="24"/>
          <w:lang w:val="en-US"/>
        </w:rPr>
        <w:lastRenderedPageBreak/>
        <w:t xml:space="preserve">kako </w:t>
      </w:r>
      <w:r w:rsidRPr="00FF7337">
        <w:rPr>
          <w:rFonts w:ascii="Times New Roman" w:hAnsi="Times New Roman" w:cs="Times New Roman"/>
          <w:color w:val="000000" w:themeColor="text1"/>
          <w:sz w:val="24"/>
          <w:szCs w:val="24"/>
          <w:lang w:val="en-US"/>
        </w:rPr>
        <w:t>Bhatia</w:t>
      </w:r>
      <w:r>
        <w:rPr>
          <w:rFonts w:ascii="Times New Roman" w:hAnsi="Times New Roman" w:cs="Times New Roman"/>
          <w:color w:val="000000" w:themeColor="text1"/>
          <w:sz w:val="24"/>
          <w:szCs w:val="24"/>
          <w:lang w:val="en-US"/>
        </w:rPr>
        <w:t>, Howland,</w:t>
      </w:r>
      <w:r>
        <w:rPr>
          <w:rFonts w:cs="Times New Roman"/>
          <w:color w:val="000000" w:themeColor="text1"/>
          <w:sz w:val="24"/>
          <w:szCs w:val="24"/>
          <w:lang w:val="en-US"/>
        </w:rPr>
        <w:t xml:space="preserve"> koi vo svojte ispituvawa utvrdile deka ovie faktori nemaat nikakvo vlijanie na pozitivitet na </w:t>
      </w:r>
      <w:r w:rsidRPr="00C300F6">
        <w:rPr>
          <w:rFonts w:ascii="Times New Roman" w:hAnsi="Times New Roman" w:cs="Times New Roman"/>
          <w:sz w:val="24"/>
          <w:szCs w:val="24"/>
          <w:lang w:val="en-US"/>
        </w:rPr>
        <w:t>“</w:t>
      </w:r>
      <w:r w:rsidRPr="00C300F6">
        <w:rPr>
          <w:rFonts w:cs="Times New Roman"/>
          <w:sz w:val="24"/>
          <w:szCs w:val="24"/>
          <w:lang w:val="en-US"/>
        </w:rPr>
        <w:t>`lezd</w:t>
      </w:r>
      <w:r>
        <w:rPr>
          <w:rFonts w:cs="Times New Roman"/>
          <w:sz w:val="24"/>
          <w:szCs w:val="24"/>
          <w:lang w:val="en-US"/>
        </w:rPr>
        <w:t>a</w:t>
      </w:r>
      <w:r w:rsidRPr="00C300F6">
        <w:rPr>
          <w:rFonts w:cs="Times New Roman"/>
          <w:sz w:val="24"/>
          <w:szCs w:val="24"/>
          <w:lang w:val="en-US"/>
        </w:rPr>
        <w:t xml:space="preserve"> stra`ar</w:t>
      </w:r>
      <w:r w:rsidRPr="00C300F6">
        <w:rPr>
          <w:rFonts w:ascii="Times New Roman" w:hAnsi="Times New Roman" w:cs="Times New Roman"/>
          <w:sz w:val="24"/>
          <w:szCs w:val="24"/>
          <w:lang w:val="en-US"/>
        </w:rPr>
        <w:t>”</w:t>
      </w:r>
      <w:r>
        <w:rPr>
          <w:rFonts w:cs="Times New Roman"/>
          <w:color w:val="000000" w:themeColor="text1"/>
          <w:sz w:val="24"/>
          <w:szCs w:val="24"/>
          <w:lang w:val="en-US"/>
        </w:rPr>
        <w:t>. (9, 15, 93, 106, 111, 163</w:t>
      </w:r>
      <w:r>
        <w:rPr>
          <w:rFonts w:ascii="Times New Roman" w:hAnsi="Times New Roman" w:cs="Times New Roman"/>
          <w:color w:val="000000" w:themeColor="text1"/>
          <w:sz w:val="24"/>
          <w:szCs w:val="24"/>
          <w:lang w:val="en-US"/>
        </w:rPr>
        <w:t>, 212, 281)</w:t>
      </w:r>
    </w:p>
    <w:p w:rsidR="009A5978" w:rsidRDefault="009A5978" w:rsidP="0023099B">
      <w:pPr>
        <w:spacing w:after="0" w:line="240" w:lineRule="auto"/>
        <w:ind w:firstLine="720"/>
        <w:jc w:val="both"/>
        <w:rPr>
          <w:rFonts w:cs="Times New Roman"/>
          <w:sz w:val="24"/>
          <w:szCs w:val="24"/>
          <w:lang w:val="en-US"/>
        </w:rPr>
      </w:pPr>
    </w:p>
    <w:p w:rsidR="0042383C" w:rsidRDefault="0042383C" w:rsidP="0023099B">
      <w:pPr>
        <w:spacing w:after="0" w:line="240" w:lineRule="auto"/>
        <w:jc w:val="both"/>
        <w:rPr>
          <w:rFonts w:cs="Times New Roman"/>
          <w:sz w:val="24"/>
          <w:szCs w:val="24"/>
          <w:lang w:val="en-US"/>
        </w:rPr>
      </w:pPr>
    </w:p>
    <w:p w:rsidR="00640640" w:rsidRPr="005471AC" w:rsidRDefault="00640640" w:rsidP="0023099B">
      <w:pPr>
        <w:spacing w:after="0" w:line="240" w:lineRule="auto"/>
        <w:jc w:val="both"/>
        <w:rPr>
          <w:rFonts w:cs="Times New Roman"/>
          <w:sz w:val="24"/>
          <w:szCs w:val="24"/>
          <w:lang w:val="en-US"/>
        </w:rPr>
      </w:pPr>
    </w:p>
    <w:p w:rsidR="005D62CB" w:rsidRDefault="00BC1DE5" w:rsidP="005904F3">
      <w:pPr>
        <w:pStyle w:val="Heading2"/>
        <w:rPr>
          <w:rFonts w:eastAsiaTheme="majorEastAsia"/>
        </w:rPr>
      </w:pPr>
      <w:bookmarkStart w:id="52" w:name="_Toc507233445"/>
      <w:r w:rsidRPr="00640640">
        <w:rPr>
          <w:rFonts w:ascii="Times New Roman" w:hAnsi="Times New Roman"/>
        </w:rPr>
        <w:t>“</w:t>
      </w:r>
      <w:r w:rsidRPr="00640640">
        <w:rPr>
          <w:rFonts w:eastAsiaTheme="majorEastAsia"/>
        </w:rPr>
        <w:t>Ne `lezda stra`ar</w:t>
      </w:r>
      <w:r w:rsidRPr="00640640">
        <w:rPr>
          <w:rFonts w:ascii="Times New Roman" w:hAnsi="Times New Roman"/>
        </w:rPr>
        <w:t>”</w:t>
      </w:r>
      <w:r w:rsidRPr="00640640">
        <w:t xml:space="preserve">  </w:t>
      </w:r>
      <w:r w:rsidR="00784F62" w:rsidRPr="00640640">
        <w:t>(</w:t>
      </w:r>
      <w:r w:rsidR="005D62CB" w:rsidRPr="00E72481">
        <w:rPr>
          <w:rFonts w:ascii="Times New Roman" w:eastAsiaTheme="majorEastAsia" w:hAnsi="Times New Roman"/>
        </w:rPr>
        <w:t>NSLD</w:t>
      </w:r>
      <w:r w:rsidR="00784F62" w:rsidRPr="00640640">
        <w:rPr>
          <w:rFonts w:eastAsiaTheme="majorEastAsia"/>
        </w:rPr>
        <w:t>)</w:t>
      </w:r>
      <w:bookmarkEnd w:id="52"/>
    </w:p>
    <w:p w:rsidR="002B721D" w:rsidRPr="002B721D" w:rsidRDefault="002B721D" w:rsidP="002B721D">
      <w:pPr>
        <w:rPr>
          <w:lang w:val="en-US"/>
        </w:rPr>
      </w:pPr>
    </w:p>
    <w:p w:rsidR="002C3EA0" w:rsidRDefault="002C3EA0" w:rsidP="0023099B">
      <w:pPr>
        <w:spacing w:after="0" w:line="240" w:lineRule="auto"/>
        <w:ind w:firstLine="720"/>
        <w:jc w:val="both"/>
        <w:rPr>
          <w:rFonts w:ascii="Times New Roman" w:hAnsi="Times New Roman" w:cs="Times New Roman"/>
          <w:sz w:val="24"/>
          <w:szCs w:val="24"/>
          <w:lang w:val="en-US"/>
        </w:rPr>
      </w:pPr>
      <w:r w:rsidRPr="002C3EA0">
        <w:rPr>
          <w:rFonts w:cs="Times New Roman"/>
          <w:sz w:val="24"/>
          <w:szCs w:val="24"/>
          <w:lang w:val="en-US"/>
        </w:rPr>
        <w:t>Poslednite godini</w:t>
      </w:r>
      <w:r>
        <w:rPr>
          <w:rFonts w:cs="Times New Roman"/>
          <w:sz w:val="24"/>
          <w:szCs w:val="24"/>
          <w:lang w:val="en-US"/>
        </w:rPr>
        <w:t xml:space="preserve"> se poaktuelno e isleduvaweto na zafatenosta na </w:t>
      </w:r>
      <w:r>
        <w:rPr>
          <w:rFonts w:ascii="Times New Roman" w:hAnsi="Times New Roman" w:cs="Times New Roman"/>
          <w:sz w:val="24"/>
          <w:szCs w:val="24"/>
          <w:lang w:val="en-US"/>
        </w:rPr>
        <w:t>“</w:t>
      </w:r>
      <w:r>
        <w:rPr>
          <w:rFonts w:cs="Times New Roman"/>
          <w:sz w:val="24"/>
          <w:szCs w:val="24"/>
          <w:lang w:val="en-US"/>
        </w:rPr>
        <w:t xml:space="preserve">ne </w:t>
      </w:r>
      <w:r w:rsidRPr="00E42DF4">
        <w:rPr>
          <w:rFonts w:cs="Times New Roman"/>
          <w:sz w:val="24"/>
          <w:szCs w:val="24"/>
          <w:lang w:val="en-US"/>
        </w:rPr>
        <w:t>`lezdata stra`ar</w:t>
      </w:r>
      <w:r w:rsidRPr="00E42DF4">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2C3EA0">
        <w:rPr>
          <w:rFonts w:cs="Times New Roman"/>
          <w:sz w:val="24"/>
          <w:szCs w:val="24"/>
          <w:lang w:val="en-US"/>
        </w:rPr>
        <w:t>vo uslovi koga</w:t>
      </w:r>
      <w:r>
        <w:rPr>
          <w:rFonts w:ascii="Times New Roman" w:hAnsi="Times New Roman" w:cs="Times New Roman"/>
          <w:sz w:val="24"/>
          <w:szCs w:val="24"/>
          <w:lang w:val="en-US"/>
        </w:rPr>
        <w:t xml:space="preserve"> “</w:t>
      </w:r>
      <w:r w:rsidRPr="00E42DF4">
        <w:rPr>
          <w:rFonts w:cs="Times New Roman"/>
          <w:sz w:val="24"/>
          <w:szCs w:val="24"/>
          <w:lang w:val="en-US"/>
        </w:rPr>
        <w:t>`lezdata stra`ar</w:t>
      </w:r>
      <w:r w:rsidRPr="00E42DF4">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2C3EA0">
        <w:rPr>
          <w:rFonts w:cs="Times New Roman"/>
          <w:sz w:val="24"/>
          <w:szCs w:val="24"/>
          <w:lang w:val="en-US"/>
        </w:rPr>
        <w:t>e pozitivna.</w:t>
      </w:r>
      <w:r>
        <w:rPr>
          <w:rFonts w:cs="Times New Roman"/>
          <w:sz w:val="24"/>
          <w:szCs w:val="24"/>
          <w:lang w:val="en-US"/>
        </w:rPr>
        <w:t xml:space="preserve"> Imeno se smeta deka kaj 40% od pacientite kaj koi </w:t>
      </w:r>
      <w:r>
        <w:rPr>
          <w:rFonts w:ascii="Times New Roman" w:hAnsi="Times New Roman" w:cs="Times New Roman"/>
          <w:sz w:val="24"/>
          <w:szCs w:val="24"/>
          <w:lang w:val="en-US"/>
        </w:rPr>
        <w:t>“</w:t>
      </w:r>
      <w:r w:rsidRPr="00E42DF4">
        <w:rPr>
          <w:rFonts w:cs="Times New Roman"/>
          <w:sz w:val="24"/>
          <w:szCs w:val="24"/>
          <w:lang w:val="en-US"/>
        </w:rPr>
        <w:t>`lezdata stra`ar</w:t>
      </w:r>
      <w:r w:rsidRPr="00E42DF4">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2C3EA0">
        <w:rPr>
          <w:rFonts w:cs="Times New Roman"/>
          <w:sz w:val="24"/>
          <w:szCs w:val="24"/>
          <w:lang w:val="en-US"/>
        </w:rPr>
        <w:t>e pozitivna, pozitivna e samo taa</w:t>
      </w:r>
      <w:r w:rsidR="00BC1DE5">
        <w:rPr>
          <w:rFonts w:cs="Times New Roman"/>
          <w:sz w:val="24"/>
          <w:szCs w:val="24"/>
          <w:lang w:val="en-US"/>
        </w:rPr>
        <w:t>,</w:t>
      </w:r>
      <w:r w:rsidRPr="002C3EA0">
        <w:rPr>
          <w:rFonts w:cs="Times New Roman"/>
          <w:sz w:val="24"/>
          <w:szCs w:val="24"/>
          <w:lang w:val="en-US"/>
        </w:rPr>
        <w:t xml:space="preserve"> pa kaj istite pacienti limfadenektomijata e nepotrebna.</w:t>
      </w:r>
      <w:r>
        <w:rPr>
          <w:rFonts w:cs="Times New Roman"/>
          <w:sz w:val="24"/>
          <w:szCs w:val="24"/>
          <w:lang w:val="en-US"/>
        </w:rPr>
        <w:t xml:space="preserve"> Od taa gledna to~ka napraveni se brojni studii koi tragale koi se faktori  vlijaat na pozitivitet na </w:t>
      </w:r>
      <w:r>
        <w:rPr>
          <w:rFonts w:ascii="Times New Roman" w:hAnsi="Times New Roman" w:cs="Times New Roman"/>
          <w:sz w:val="24"/>
          <w:szCs w:val="24"/>
          <w:lang w:val="en-US"/>
        </w:rPr>
        <w:t>“</w:t>
      </w:r>
      <w:r>
        <w:rPr>
          <w:rFonts w:cs="Times New Roman"/>
          <w:sz w:val="24"/>
          <w:szCs w:val="24"/>
          <w:lang w:val="en-US"/>
        </w:rPr>
        <w:t xml:space="preserve">ne </w:t>
      </w:r>
      <w:r w:rsidRPr="00E42DF4">
        <w:rPr>
          <w:rFonts w:cs="Times New Roman"/>
          <w:sz w:val="24"/>
          <w:szCs w:val="24"/>
          <w:lang w:val="en-US"/>
        </w:rPr>
        <w:t>`lezdata stra`ar</w:t>
      </w:r>
      <w:r w:rsidRPr="00E42DF4">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Pr>
          <w:rFonts w:cs="Times New Roman"/>
          <w:sz w:val="24"/>
          <w:szCs w:val="24"/>
          <w:lang w:val="en-US"/>
        </w:rPr>
        <w:t xml:space="preserve">a voeno napraveni se brojni normogrami koi predviduvaat pozitivitet na </w:t>
      </w:r>
      <w:r>
        <w:rPr>
          <w:rFonts w:ascii="Times New Roman" w:hAnsi="Times New Roman" w:cs="Times New Roman"/>
          <w:sz w:val="24"/>
          <w:szCs w:val="24"/>
          <w:lang w:val="en-US"/>
        </w:rPr>
        <w:t>“</w:t>
      </w:r>
      <w:r>
        <w:rPr>
          <w:rFonts w:cs="Times New Roman"/>
          <w:sz w:val="24"/>
          <w:szCs w:val="24"/>
          <w:lang w:val="en-US"/>
        </w:rPr>
        <w:t xml:space="preserve">ne </w:t>
      </w:r>
      <w:r w:rsidRPr="00E42DF4">
        <w:rPr>
          <w:rFonts w:cs="Times New Roman"/>
          <w:sz w:val="24"/>
          <w:szCs w:val="24"/>
          <w:lang w:val="en-US"/>
        </w:rPr>
        <w:t>`lezdata stra`ar</w:t>
      </w:r>
      <w:r w:rsidRPr="00E42DF4">
        <w:rPr>
          <w:rFonts w:ascii="Times New Roman" w:hAnsi="Times New Roman" w:cs="Times New Roman"/>
          <w:sz w:val="24"/>
          <w:szCs w:val="24"/>
          <w:lang w:val="en-US"/>
        </w:rPr>
        <w:t>”</w:t>
      </w:r>
      <w:r>
        <w:rPr>
          <w:rFonts w:ascii="Times New Roman" w:hAnsi="Times New Roman" w:cs="Times New Roman"/>
          <w:sz w:val="24"/>
          <w:szCs w:val="24"/>
          <w:lang w:val="en-US"/>
        </w:rPr>
        <w:t>.</w:t>
      </w:r>
      <w:r w:rsidR="00BC1DE5">
        <w:rPr>
          <w:rFonts w:ascii="Times New Roman" w:hAnsi="Times New Roman" w:cs="Times New Roman"/>
          <w:sz w:val="24"/>
          <w:szCs w:val="24"/>
          <w:lang w:val="en-US"/>
        </w:rPr>
        <w:t>(35, 36, 46, 47,53</w:t>
      </w:r>
      <w:r w:rsidR="00246BE7">
        <w:rPr>
          <w:rFonts w:ascii="Times New Roman" w:hAnsi="Times New Roman" w:cs="Times New Roman"/>
          <w:sz w:val="24"/>
          <w:szCs w:val="24"/>
          <w:lang w:val="en-US"/>
        </w:rPr>
        <w:t xml:space="preserve">, </w:t>
      </w:r>
      <w:r w:rsidR="00246BE7" w:rsidRPr="00C300F6">
        <w:rPr>
          <w:rFonts w:ascii="Times New Roman" w:hAnsi="Times New Roman" w:cs="Times New Roman"/>
          <w:color w:val="000000" w:themeColor="text1"/>
          <w:sz w:val="24"/>
          <w:szCs w:val="24"/>
          <w:lang w:val="en-US"/>
        </w:rPr>
        <w:t>5</w:t>
      </w:r>
      <w:r w:rsidR="00BC1DE5" w:rsidRPr="00C300F6">
        <w:rPr>
          <w:rFonts w:ascii="Times New Roman" w:hAnsi="Times New Roman" w:cs="Times New Roman"/>
          <w:color w:val="000000" w:themeColor="text1"/>
          <w:sz w:val="24"/>
          <w:szCs w:val="24"/>
          <w:lang w:val="en-US"/>
        </w:rPr>
        <w:t>6</w:t>
      </w:r>
      <w:r w:rsidR="00246BE7" w:rsidRPr="00C300F6">
        <w:rPr>
          <w:rFonts w:ascii="Times New Roman" w:hAnsi="Times New Roman" w:cs="Times New Roman"/>
          <w:color w:val="000000" w:themeColor="text1"/>
          <w:sz w:val="24"/>
          <w:szCs w:val="24"/>
          <w:lang w:val="en-US"/>
        </w:rPr>
        <w:t>,</w:t>
      </w:r>
      <w:r w:rsidR="00BC1DE5" w:rsidRPr="00C300F6">
        <w:rPr>
          <w:rFonts w:ascii="Times New Roman" w:hAnsi="Times New Roman" w:cs="Times New Roman"/>
          <w:color w:val="000000" w:themeColor="text1"/>
          <w:sz w:val="24"/>
          <w:szCs w:val="24"/>
          <w:lang w:val="en-US"/>
        </w:rPr>
        <w:t>57</w:t>
      </w:r>
      <w:r w:rsidR="0023766D" w:rsidRPr="00C300F6">
        <w:rPr>
          <w:rFonts w:ascii="Times New Roman" w:hAnsi="Times New Roman" w:cs="Times New Roman"/>
          <w:color w:val="000000" w:themeColor="text1"/>
          <w:sz w:val="24"/>
          <w:szCs w:val="24"/>
          <w:lang w:val="en-US"/>
        </w:rPr>
        <w:t>,</w:t>
      </w:r>
      <w:r w:rsidR="00BC1DE5" w:rsidRPr="00C300F6">
        <w:rPr>
          <w:rFonts w:ascii="Times New Roman" w:hAnsi="Times New Roman" w:cs="Times New Roman"/>
          <w:color w:val="000000" w:themeColor="text1"/>
          <w:sz w:val="24"/>
          <w:szCs w:val="24"/>
          <w:lang w:val="en-US"/>
        </w:rPr>
        <w:t xml:space="preserve"> 60</w:t>
      </w:r>
      <w:r w:rsidR="00BE3E20" w:rsidRPr="00C300F6">
        <w:rPr>
          <w:rFonts w:ascii="Times New Roman" w:hAnsi="Times New Roman" w:cs="Times New Roman"/>
          <w:color w:val="000000" w:themeColor="text1"/>
          <w:sz w:val="24"/>
          <w:szCs w:val="24"/>
          <w:lang w:val="en-US"/>
        </w:rPr>
        <w:t xml:space="preserve">, </w:t>
      </w:r>
      <w:r w:rsidR="00F365E1" w:rsidRPr="00C300F6">
        <w:rPr>
          <w:rFonts w:ascii="Times New Roman" w:hAnsi="Times New Roman" w:cs="Times New Roman"/>
          <w:color w:val="000000" w:themeColor="text1"/>
          <w:sz w:val="24"/>
          <w:szCs w:val="24"/>
          <w:lang w:val="en-US"/>
        </w:rPr>
        <w:t>7</w:t>
      </w:r>
      <w:r w:rsidR="00BC1DE5" w:rsidRPr="00C300F6">
        <w:rPr>
          <w:rFonts w:ascii="Times New Roman" w:hAnsi="Times New Roman" w:cs="Times New Roman"/>
          <w:color w:val="000000" w:themeColor="text1"/>
          <w:sz w:val="24"/>
          <w:szCs w:val="24"/>
          <w:lang w:val="en-US"/>
        </w:rPr>
        <w:t>2</w:t>
      </w:r>
      <w:r w:rsidR="00F365E1" w:rsidRPr="00C300F6">
        <w:rPr>
          <w:rFonts w:ascii="Times New Roman" w:hAnsi="Times New Roman" w:cs="Times New Roman"/>
          <w:color w:val="000000" w:themeColor="text1"/>
          <w:sz w:val="24"/>
          <w:szCs w:val="24"/>
          <w:lang w:val="en-US"/>
        </w:rPr>
        <w:t>,</w:t>
      </w:r>
      <w:r w:rsidR="00BC1DE5" w:rsidRPr="00C300F6">
        <w:rPr>
          <w:rFonts w:ascii="Times New Roman" w:hAnsi="Times New Roman" w:cs="Times New Roman"/>
          <w:color w:val="000000" w:themeColor="text1"/>
          <w:sz w:val="24"/>
          <w:szCs w:val="24"/>
          <w:lang w:val="en-US"/>
        </w:rPr>
        <w:t xml:space="preserve"> 77, 93</w:t>
      </w:r>
      <w:r w:rsidR="007F63E2" w:rsidRPr="00C300F6">
        <w:rPr>
          <w:rFonts w:ascii="Times New Roman" w:hAnsi="Times New Roman" w:cs="Times New Roman"/>
          <w:color w:val="000000" w:themeColor="text1"/>
          <w:sz w:val="24"/>
          <w:szCs w:val="24"/>
          <w:lang w:val="en-US"/>
        </w:rPr>
        <w:t>,</w:t>
      </w:r>
      <w:r w:rsidR="00BC1DE5" w:rsidRPr="00C300F6">
        <w:rPr>
          <w:rFonts w:ascii="Times New Roman" w:hAnsi="Times New Roman" w:cs="Times New Roman"/>
          <w:color w:val="000000" w:themeColor="text1"/>
          <w:sz w:val="24"/>
          <w:szCs w:val="24"/>
          <w:lang w:val="en-US"/>
        </w:rPr>
        <w:t xml:space="preserve"> 107,</w:t>
      </w:r>
      <w:r w:rsidR="00C300F6" w:rsidRPr="00C300F6">
        <w:rPr>
          <w:rFonts w:ascii="Times New Roman" w:hAnsi="Times New Roman" w:cs="Times New Roman"/>
          <w:color w:val="000000" w:themeColor="text1"/>
          <w:sz w:val="24"/>
          <w:szCs w:val="24"/>
          <w:lang w:val="en-US"/>
        </w:rPr>
        <w:t>150,</w:t>
      </w:r>
      <w:r w:rsidR="00BC1DE5" w:rsidRPr="00C300F6">
        <w:rPr>
          <w:rFonts w:ascii="Times New Roman" w:hAnsi="Times New Roman" w:cs="Times New Roman"/>
          <w:color w:val="000000" w:themeColor="text1"/>
          <w:sz w:val="24"/>
          <w:szCs w:val="24"/>
          <w:lang w:val="en-US"/>
        </w:rPr>
        <w:t>166</w:t>
      </w:r>
      <w:r w:rsidR="00F00CD5" w:rsidRPr="00C300F6">
        <w:rPr>
          <w:rFonts w:ascii="Times New Roman" w:hAnsi="Times New Roman" w:cs="Times New Roman"/>
          <w:color w:val="000000" w:themeColor="text1"/>
          <w:sz w:val="24"/>
          <w:szCs w:val="24"/>
          <w:lang w:val="en-US"/>
        </w:rPr>
        <w:t xml:space="preserve">, </w:t>
      </w:r>
      <w:r w:rsidR="00784F62">
        <w:rPr>
          <w:rFonts w:ascii="Times New Roman" w:hAnsi="Times New Roman" w:cs="Times New Roman"/>
          <w:color w:val="000000" w:themeColor="text1"/>
          <w:sz w:val="24"/>
          <w:szCs w:val="24"/>
          <w:lang w:val="en-US"/>
        </w:rPr>
        <w:t>186,188</w:t>
      </w:r>
      <w:r w:rsidR="00C300F6" w:rsidRPr="00C300F6">
        <w:rPr>
          <w:rFonts w:ascii="Times New Roman" w:hAnsi="Times New Roman" w:cs="Times New Roman"/>
          <w:color w:val="000000" w:themeColor="text1"/>
          <w:sz w:val="24"/>
          <w:szCs w:val="24"/>
          <w:lang w:val="en-US"/>
        </w:rPr>
        <w:t>,</w:t>
      </w:r>
      <w:r w:rsidR="00784F62">
        <w:rPr>
          <w:rFonts w:ascii="Times New Roman" w:hAnsi="Times New Roman" w:cs="Times New Roman"/>
          <w:color w:val="000000" w:themeColor="text1"/>
          <w:sz w:val="24"/>
          <w:szCs w:val="24"/>
          <w:lang w:val="en-US"/>
        </w:rPr>
        <w:t>209, 241,248,251</w:t>
      </w:r>
      <w:r w:rsidR="00246BE7" w:rsidRPr="00C300F6">
        <w:rPr>
          <w:rFonts w:ascii="Times New Roman" w:hAnsi="Times New Roman" w:cs="Times New Roman"/>
          <w:color w:val="000000" w:themeColor="text1"/>
          <w:sz w:val="24"/>
          <w:szCs w:val="24"/>
          <w:lang w:val="en-US"/>
        </w:rPr>
        <w:t>)</w:t>
      </w:r>
    </w:p>
    <w:p w:rsidR="00AA4ABB" w:rsidRPr="00754B07" w:rsidRDefault="00AA4ABB" w:rsidP="0023099B">
      <w:pPr>
        <w:spacing w:after="0" w:line="240" w:lineRule="auto"/>
        <w:ind w:firstLine="720"/>
        <w:jc w:val="both"/>
        <w:rPr>
          <w:rFonts w:cs="Times New Roman"/>
          <w:sz w:val="24"/>
          <w:szCs w:val="24"/>
          <w:lang w:val="en-US"/>
        </w:rPr>
      </w:pPr>
      <w:r w:rsidRPr="00344257">
        <w:rPr>
          <w:rFonts w:ascii="M_Times" w:hAnsi="M_Times" w:cs="Times New Roman"/>
          <w:sz w:val="24"/>
          <w:szCs w:val="24"/>
          <w:lang w:val="en-US"/>
        </w:rPr>
        <w:t>Osobeno zna~</w:t>
      </w:r>
      <w:r w:rsidR="009F50A1" w:rsidRPr="00344257">
        <w:rPr>
          <w:rFonts w:cs="Times New Roman"/>
          <w:sz w:val="24"/>
          <w:szCs w:val="24"/>
          <w:lang w:val="en-US"/>
        </w:rPr>
        <w:t>ajn</w:t>
      </w:r>
      <w:r w:rsidRPr="00344257">
        <w:rPr>
          <w:rFonts w:cs="Times New Roman"/>
          <w:sz w:val="24"/>
          <w:szCs w:val="24"/>
          <w:lang w:val="en-US"/>
        </w:rPr>
        <w:t>o</w:t>
      </w:r>
      <w:r w:rsidRPr="00344257">
        <w:rPr>
          <w:rFonts w:ascii="Times New Roman" w:hAnsi="Times New Roman" w:cs="Times New Roman"/>
          <w:sz w:val="24"/>
          <w:szCs w:val="24"/>
          <w:lang w:val="en-US"/>
        </w:rPr>
        <w:t xml:space="preserve"> </w:t>
      </w:r>
      <w:r w:rsidRPr="00344257">
        <w:rPr>
          <w:rFonts w:ascii="M_Times" w:hAnsi="M_Times" w:cs="Times New Roman"/>
          <w:sz w:val="24"/>
          <w:szCs w:val="24"/>
          <w:lang w:val="en-US"/>
        </w:rPr>
        <w:t>se promenija stavovite</w:t>
      </w:r>
      <w:r w:rsidRPr="00344257">
        <w:rPr>
          <w:rFonts w:ascii="Times New Roman" w:hAnsi="Times New Roman" w:cs="Times New Roman"/>
          <w:sz w:val="24"/>
          <w:szCs w:val="24"/>
          <w:lang w:val="en-US"/>
        </w:rPr>
        <w:t xml:space="preserve"> </w:t>
      </w:r>
      <w:r w:rsidRPr="00344257">
        <w:rPr>
          <w:rFonts w:ascii="M_Times" w:hAnsi="M_Times" w:cs="Times New Roman"/>
          <w:sz w:val="24"/>
          <w:szCs w:val="24"/>
          <w:lang w:val="en-US"/>
        </w:rPr>
        <w:t xml:space="preserve">po  objavuvawe na studijata </w:t>
      </w:r>
      <w:r w:rsidR="00FB780B" w:rsidRPr="00344257">
        <w:rPr>
          <w:rFonts w:ascii="M_Times" w:hAnsi="M_Times" w:cs="Times New Roman"/>
          <w:sz w:val="24"/>
          <w:szCs w:val="24"/>
          <w:lang w:val="en-US"/>
        </w:rPr>
        <w:t xml:space="preserve"> </w:t>
      </w:r>
      <w:r w:rsidR="00FB780B" w:rsidRPr="00344257">
        <w:rPr>
          <w:rFonts w:ascii="Times New Roman" w:hAnsi="Times New Roman" w:cs="Times New Roman"/>
          <w:sz w:val="24"/>
          <w:szCs w:val="24"/>
          <w:lang w:val="en-US"/>
        </w:rPr>
        <w:t>Z0011</w:t>
      </w:r>
      <w:r w:rsidR="002C58AF" w:rsidRPr="00344257">
        <w:rPr>
          <w:rFonts w:ascii="Times New Roman" w:hAnsi="Times New Roman" w:cs="Times New Roman"/>
          <w:sz w:val="24"/>
          <w:szCs w:val="24"/>
          <w:lang w:val="en-US"/>
        </w:rPr>
        <w:t>(85)</w:t>
      </w:r>
      <w:r w:rsidR="00FB780B" w:rsidRPr="00344257">
        <w:rPr>
          <w:rFonts w:ascii="M_Times" w:hAnsi="M_Times" w:cs="Times New Roman"/>
          <w:sz w:val="24"/>
          <w:szCs w:val="24"/>
          <w:lang w:val="en-US"/>
        </w:rPr>
        <w:t xml:space="preserve"> </w:t>
      </w:r>
      <w:r w:rsidRPr="00344257">
        <w:rPr>
          <w:rFonts w:ascii="M_Times" w:hAnsi="M_Times" w:cs="Times New Roman"/>
          <w:sz w:val="24"/>
          <w:szCs w:val="24"/>
          <w:lang w:val="en-US"/>
        </w:rPr>
        <w:t xml:space="preserve">na </w:t>
      </w:r>
      <w:r w:rsidR="00FB780B" w:rsidRPr="00344257">
        <w:rPr>
          <w:rFonts w:ascii="Times New Roman" w:hAnsi="Times New Roman" w:cs="Times New Roman"/>
          <w:sz w:val="24"/>
          <w:szCs w:val="24"/>
          <w:lang w:val="en-US"/>
        </w:rPr>
        <w:t>Morow</w:t>
      </w:r>
      <w:r w:rsidR="00FB780B" w:rsidRPr="00344257">
        <w:rPr>
          <w:rFonts w:ascii="M_Times" w:hAnsi="M_Times" w:cs="Times New Roman"/>
          <w:sz w:val="24"/>
          <w:szCs w:val="24"/>
          <w:lang w:val="en-US"/>
        </w:rPr>
        <w:t xml:space="preserve"> i </w:t>
      </w:r>
      <w:r w:rsidR="00D066B6" w:rsidRPr="00344257">
        <w:rPr>
          <w:rFonts w:ascii="Times New Roman" w:hAnsi="Times New Roman" w:cs="Times New Roman"/>
          <w:sz w:val="24"/>
          <w:szCs w:val="24"/>
          <w:lang w:val="en-US"/>
        </w:rPr>
        <w:t>Van Zee</w:t>
      </w:r>
      <w:r w:rsidRPr="00344257">
        <w:rPr>
          <w:rFonts w:ascii="M_Times" w:hAnsi="M_Times" w:cs="Times New Roman"/>
          <w:sz w:val="24"/>
          <w:szCs w:val="24"/>
        </w:rPr>
        <w:t xml:space="preserve"> </w:t>
      </w:r>
      <w:r w:rsidRPr="00344257">
        <w:rPr>
          <w:rFonts w:ascii="M_Times" w:hAnsi="Times New Roman" w:cs="Times New Roman"/>
          <w:sz w:val="24"/>
          <w:szCs w:val="24"/>
        </w:rPr>
        <w:t>во</w:t>
      </w:r>
      <w:r w:rsidRPr="00344257">
        <w:rPr>
          <w:rFonts w:ascii="M_Times" w:hAnsi="M_Times" w:cs="Times New Roman"/>
          <w:sz w:val="24"/>
          <w:szCs w:val="24"/>
        </w:rPr>
        <w:t xml:space="preserve"> </w:t>
      </w:r>
      <w:r w:rsidRPr="00344257">
        <w:rPr>
          <w:rFonts w:ascii="M_Times" w:hAnsi="Times New Roman" w:cs="Times New Roman"/>
          <w:sz w:val="24"/>
          <w:szCs w:val="24"/>
        </w:rPr>
        <w:t>која</w:t>
      </w:r>
      <w:r w:rsidRPr="00344257">
        <w:rPr>
          <w:rFonts w:ascii="M_Times" w:hAnsi="M_Times" w:cs="Times New Roman"/>
          <w:sz w:val="24"/>
          <w:szCs w:val="24"/>
        </w:rPr>
        <w:t xml:space="preserve"> </w:t>
      </w:r>
      <w:r w:rsidRPr="00344257">
        <w:rPr>
          <w:rFonts w:ascii="M_Times" w:hAnsi="Times New Roman" w:cs="Times New Roman"/>
          <w:sz w:val="24"/>
          <w:szCs w:val="24"/>
        </w:rPr>
        <w:t>јасно</w:t>
      </w:r>
      <w:r w:rsidRPr="00344257">
        <w:rPr>
          <w:rFonts w:ascii="M_Times" w:hAnsi="M_Times" w:cs="Times New Roman"/>
          <w:sz w:val="24"/>
          <w:szCs w:val="24"/>
        </w:rPr>
        <w:t xml:space="preserve"> </w:t>
      </w:r>
      <w:r w:rsidRPr="00344257">
        <w:rPr>
          <w:rFonts w:ascii="M_Times" w:hAnsi="Times New Roman" w:cs="Times New Roman"/>
          <w:sz w:val="24"/>
          <w:szCs w:val="24"/>
        </w:rPr>
        <w:t>истакнува</w:t>
      </w:r>
      <w:r w:rsidR="009F50A1" w:rsidRPr="00344257">
        <w:rPr>
          <w:rFonts w:ascii="M_Times" w:hAnsi="Times New Roman" w:cs="Times New Roman"/>
          <w:sz w:val="24"/>
          <w:szCs w:val="24"/>
          <w:lang w:val="en-US"/>
        </w:rPr>
        <w:t>at</w:t>
      </w:r>
      <w:r w:rsidRPr="00344257">
        <w:rPr>
          <w:rFonts w:ascii="M_Times" w:hAnsi="M_Times" w:cs="Times New Roman"/>
          <w:sz w:val="24"/>
          <w:szCs w:val="24"/>
        </w:rPr>
        <w:t xml:space="preserve"> </w:t>
      </w:r>
      <w:r w:rsidRPr="00344257">
        <w:rPr>
          <w:rFonts w:ascii="M_Times" w:hAnsi="Times New Roman" w:cs="Times New Roman"/>
          <w:sz w:val="24"/>
          <w:szCs w:val="24"/>
        </w:rPr>
        <w:t>дека</w:t>
      </w:r>
      <w:r w:rsidRPr="00344257">
        <w:rPr>
          <w:rFonts w:ascii="M_Times" w:hAnsi="M_Times" w:cs="Times New Roman"/>
          <w:sz w:val="24"/>
          <w:szCs w:val="24"/>
        </w:rPr>
        <w:t xml:space="preserve"> </w:t>
      </w:r>
      <w:r w:rsidRPr="00344257">
        <w:rPr>
          <w:rFonts w:ascii="M_Times" w:hAnsi="Times New Roman" w:cs="Times New Roman"/>
          <w:sz w:val="24"/>
          <w:szCs w:val="24"/>
        </w:rPr>
        <w:t>еднакво</w:t>
      </w:r>
      <w:r w:rsidRPr="00344257">
        <w:rPr>
          <w:rFonts w:ascii="M_Times" w:hAnsi="M_Times" w:cs="Times New Roman"/>
          <w:sz w:val="24"/>
          <w:szCs w:val="24"/>
        </w:rPr>
        <w:t xml:space="preserve"> </w:t>
      </w:r>
      <w:r w:rsidRPr="00344257">
        <w:rPr>
          <w:rFonts w:ascii="M_Times" w:hAnsi="Times New Roman" w:cs="Times New Roman"/>
          <w:sz w:val="24"/>
          <w:szCs w:val="24"/>
        </w:rPr>
        <w:t>е</w:t>
      </w:r>
      <w:r w:rsidRPr="00344257">
        <w:rPr>
          <w:rFonts w:ascii="M_Times" w:hAnsi="M_Times" w:cs="Times New Roman"/>
          <w:sz w:val="24"/>
          <w:szCs w:val="24"/>
        </w:rPr>
        <w:t xml:space="preserve"> </w:t>
      </w:r>
      <w:r w:rsidRPr="00344257">
        <w:rPr>
          <w:rFonts w:ascii="M_Times" w:hAnsi="Times New Roman" w:cs="Times New Roman"/>
          <w:sz w:val="24"/>
          <w:szCs w:val="24"/>
        </w:rPr>
        <w:t>пре</w:t>
      </w:r>
      <w:r w:rsidRPr="00344257">
        <w:rPr>
          <w:rFonts w:ascii="M_Times" w:hAnsi="Times New Roman" w:cs="Times New Roman"/>
          <w:sz w:val="24"/>
          <w:szCs w:val="24"/>
          <w:lang w:val="en-US"/>
        </w:rPr>
        <w:t>`</w:t>
      </w:r>
      <w:r w:rsidRPr="00344257">
        <w:rPr>
          <w:rFonts w:ascii="M_Times" w:hAnsi="Times New Roman" w:cs="Times New Roman"/>
          <w:sz w:val="24"/>
          <w:szCs w:val="24"/>
        </w:rPr>
        <w:t>ивувањето</w:t>
      </w:r>
      <w:r w:rsidRPr="00344257">
        <w:rPr>
          <w:rFonts w:ascii="M_Times" w:hAnsi="Times New Roman" w:cs="Times New Roman"/>
          <w:sz w:val="24"/>
          <w:szCs w:val="24"/>
          <w:lang w:val="en-US"/>
        </w:rPr>
        <w:t xml:space="preserve"> kaj pacienti tretirani zaradi malignom na dojka so </w:t>
      </w:r>
      <w:r w:rsidR="009F50A1" w:rsidRPr="00344257">
        <w:rPr>
          <w:rFonts w:ascii="M_Times" w:hAnsi="Times New Roman" w:cs="Times New Roman"/>
          <w:sz w:val="24"/>
          <w:szCs w:val="24"/>
          <w:lang w:val="en-US"/>
        </w:rPr>
        <w:t xml:space="preserve">pozitivna </w:t>
      </w:r>
      <w:r w:rsidRPr="00344257">
        <w:rPr>
          <w:rFonts w:ascii="M_Times" w:hAnsi="M_Times" w:cs="Times New Roman"/>
          <w:sz w:val="24"/>
          <w:szCs w:val="24"/>
          <w:lang w:val="en-US"/>
        </w:rPr>
        <w:t xml:space="preserve"> </w:t>
      </w:r>
      <w:r w:rsidRPr="00344257">
        <w:rPr>
          <w:rFonts w:ascii="Times New Roman" w:hAnsi="Times New Roman" w:cs="Times New Roman"/>
          <w:sz w:val="24"/>
          <w:szCs w:val="24"/>
          <w:lang w:val="en-US"/>
        </w:rPr>
        <w:t>“</w:t>
      </w:r>
      <w:r w:rsidR="009F50A1" w:rsidRPr="00344257">
        <w:rPr>
          <w:rFonts w:cs="Times New Roman"/>
          <w:sz w:val="24"/>
          <w:szCs w:val="24"/>
          <w:lang w:val="en-US"/>
        </w:rPr>
        <w:t>`lezda</w:t>
      </w:r>
      <w:r w:rsidRPr="00344257">
        <w:rPr>
          <w:rFonts w:cs="Times New Roman"/>
          <w:sz w:val="24"/>
          <w:szCs w:val="24"/>
          <w:lang w:val="en-US"/>
        </w:rPr>
        <w:t xml:space="preserve"> stra`ar</w:t>
      </w:r>
      <w:r w:rsidRPr="00344257">
        <w:rPr>
          <w:rFonts w:ascii="Times New Roman" w:hAnsi="Times New Roman" w:cs="Times New Roman"/>
          <w:sz w:val="24"/>
          <w:szCs w:val="24"/>
          <w:lang w:val="en-US"/>
        </w:rPr>
        <w:t>”</w:t>
      </w:r>
      <w:r w:rsidRPr="00344257">
        <w:rPr>
          <w:rFonts w:ascii="M_Times" w:hAnsi="M_Times" w:cs="Times New Roman"/>
          <w:sz w:val="24"/>
          <w:szCs w:val="24"/>
          <w:lang w:val="en-US"/>
        </w:rPr>
        <w:t xml:space="preserve">  </w:t>
      </w:r>
      <w:r w:rsidR="00FB780B" w:rsidRPr="00344257">
        <w:rPr>
          <w:rFonts w:ascii="M_Times" w:hAnsi="M_Times" w:cs="Times New Roman"/>
          <w:sz w:val="24"/>
          <w:szCs w:val="24"/>
          <w:lang w:val="en-US"/>
        </w:rPr>
        <w:t>(1-2</w:t>
      </w:r>
      <w:r w:rsidRPr="00344257">
        <w:rPr>
          <w:rFonts w:ascii="M_Times" w:hAnsi="M_Times" w:cs="Times New Roman"/>
          <w:sz w:val="24"/>
          <w:szCs w:val="24"/>
          <w:lang w:val="en-US"/>
        </w:rPr>
        <w:t>)</w:t>
      </w:r>
      <w:r w:rsidR="009F50A1" w:rsidRPr="00344257">
        <w:rPr>
          <w:rFonts w:ascii="M_Times" w:hAnsi="M_Times" w:cs="Times New Roman"/>
          <w:sz w:val="24"/>
          <w:szCs w:val="24"/>
          <w:lang w:val="en-US"/>
        </w:rPr>
        <w:t xml:space="preserve">, </w:t>
      </w:r>
      <w:r w:rsidRPr="00344257">
        <w:rPr>
          <w:rFonts w:cs="Times New Roman"/>
          <w:sz w:val="24"/>
          <w:szCs w:val="24"/>
          <w:lang w:val="en-US"/>
        </w:rPr>
        <w:t>vo grupa</w:t>
      </w:r>
      <w:r w:rsidR="009F50A1" w:rsidRPr="00344257">
        <w:rPr>
          <w:rFonts w:cs="Times New Roman"/>
          <w:sz w:val="24"/>
          <w:szCs w:val="24"/>
          <w:lang w:val="en-US"/>
        </w:rPr>
        <w:t>ta</w:t>
      </w:r>
      <w:r w:rsidRPr="00344257">
        <w:rPr>
          <w:rFonts w:cs="Times New Roman"/>
          <w:sz w:val="24"/>
          <w:szCs w:val="24"/>
          <w:lang w:val="en-US"/>
        </w:rPr>
        <w:t xml:space="preserve"> kaj </w:t>
      </w:r>
      <w:r w:rsidR="009F50A1" w:rsidRPr="00344257">
        <w:rPr>
          <w:rFonts w:cs="Times New Roman"/>
          <w:sz w:val="24"/>
          <w:szCs w:val="24"/>
          <w:lang w:val="en-US"/>
        </w:rPr>
        <w:t xml:space="preserve">koja </w:t>
      </w:r>
      <w:r w:rsidRPr="00344257">
        <w:rPr>
          <w:rFonts w:cs="Times New Roman"/>
          <w:sz w:val="24"/>
          <w:szCs w:val="24"/>
          <w:lang w:val="en-US"/>
        </w:rPr>
        <w:t xml:space="preserve">e napravena kompletna limfadenektomija </w:t>
      </w:r>
      <w:r w:rsidR="00754B07" w:rsidRPr="00344257">
        <w:rPr>
          <w:rFonts w:cs="Times New Roman"/>
          <w:sz w:val="24"/>
          <w:szCs w:val="24"/>
          <w:lang w:val="en-US"/>
        </w:rPr>
        <w:t>nadopolneta so terapija soodvetna na stadiumot i</w:t>
      </w:r>
      <w:r w:rsidRPr="00344257">
        <w:rPr>
          <w:rFonts w:cs="Times New Roman"/>
          <w:sz w:val="24"/>
          <w:szCs w:val="24"/>
          <w:lang w:val="en-US"/>
        </w:rPr>
        <w:t xml:space="preserve"> vo grupa</w:t>
      </w:r>
      <w:r w:rsidR="009F50A1" w:rsidRPr="00344257">
        <w:rPr>
          <w:rFonts w:cs="Times New Roman"/>
          <w:sz w:val="24"/>
          <w:szCs w:val="24"/>
          <w:lang w:val="en-US"/>
        </w:rPr>
        <w:t>ta</w:t>
      </w:r>
      <w:r w:rsidRPr="00344257">
        <w:rPr>
          <w:rFonts w:cs="Times New Roman"/>
          <w:sz w:val="24"/>
          <w:szCs w:val="24"/>
          <w:lang w:val="en-US"/>
        </w:rPr>
        <w:t xml:space="preserve"> kaj </w:t>
      </w:r>
      <w:r w:rsidR="009F50A1" w:rsidRPr="00344257">
        <w:rPr>
          <w:rFonts w:cs="Times New Roman"/>
          <w:sz w:val="24"/>
          <w:szCs w:val="24"/>
          <w:lang w:val="en-US"/>
        </w:rPr>
        <w:t xml:space="preserve">koja </w:t>
      </w:r>
      <w:r w:rsidRPr="00344257">
        <w:rPr>
          <w:rFonts w:cs="Times New Roman"/>
          <w:sz w:val="24"/>
          <w:szCs w:val="24"/>
          <w:lang w:val="en-US"/>
        </w:rPr>
        <w:t xml:space="preserve">ne e pravena </w:t>
      </w:r>
      <w:r w:rsidR="00754B07" w:rsidRPr="00344257">
        <w:rPr>
          <w:rFonts w:cs="Times New Roman"/>
          <w:sz w:val="24"/>
          <w:szCs w:val="24"/>
          <w:lang w:val="en-US"/>
        </w:rPr>
        <w:t>limfadenektomija</w:t>
      </w:r>
      <w:r w:rsidR="009F50A1" w:rsidRPr="00344257">
        <w:rPr>
          <w:rFonts w:cs="Times New Roman"/>
          <w:sz w:val="24"/>
          <w:szCs w:val="24"/>
          <w:lang w:val="en-US"/>
        </w:rPr>
        <w:t>,</w:t>
      </w:r>
      <w:r w:rsidR="00754B07" w:rsidRPr="00344257">
        <w:rPr>
          <w:rFonts w:cs="Times New Roman"/>
          <w:sz w:val="24"/>
          <w:szCs w:val="24"/>
          <w:lang w:val="en-US"/>
        </w:rPr>
        <w:t xml:space="preserve"> a se tretirani so zra~a i sistemska terapija. Teorijata bila deka i so 1-2 pozitivni `lezdi pacientite }e se tretiraat lokalno so zra</w:t>
      </w:r>
      <w:r w:rsidR="00D066B6" w:rsidRPr="00344257">
        <w:rPr>
          <w:rFonts w:cs="Times New Roman"/>
          <w:sz w:val="24"/>
          <w:szCs w:val="24"/>
          <w:lang w:val="en-US"/>
        </w:rPr>
        <w:t>~</w:t>
      </w:r>
      <w:r w:rsidR="00754B07" w:rsidRPr="00344257">
        <w:rPr>
          <w:rFonts w:cs="Times New Roman"/>
          <w:sz w:val="24"/>
          <w:szCs w:val="24"/>
          <w:lang w:val="en-US"/>
        </w:rPr>
        <w:t>a terapija i so sistemska terapija na bolesta.</w:t>
      </w:r>
      <w:r w:rsidR="00676D77" w:rsidRPr="00344257">
        <w:rPr>
          <w:rFonts w:cs="Times New Roman"/>
          <w:sz w:val="24"/>
          <w:szCs w:val="24"/>
          <w:lang w:val="en-US"/>
        </w:rPr>
        <w:t xml:space="preserve"> (</w:t>
      </w:r>
      <w:r w:rsidR="00C300F6" w:rsidRPr="00344257">
        <w:rPr>
          <w:rFonts w:cs="Times New Roman"/>
          <w:sz w:val="24"/>
          <w:szCs w:val="24"/>
          <w:lang w:val="en-US"/>
        </w:rPr>
        <w:t>86</w:t>
      </w:r>
      <w:r w:rsidR="00B840F7" w:rsidRPr="00344257">
        <w:rPr>
          <w:rFonts w:cs="Times New Roman"/>
          <w:sz w:val="24"/>
          <w:szCs w:val="24"/>
          <w:lang w:val="en-US"/>
        </w:rPr>
        <w:t xml:space="preserve">, </w:t>
      </w:r>
      <w:r w:rsidR="00784F62" w:rsidRPr="00344257">
        <w:rPr>
          <w:rFonts w:cs="Times New Roman"/>
          <w:sz w:val="24"/>
          <w:szCs w:val="24"/>
          <w:lang w:val="en-US"/>
        </w:rPr>
        <w:t>173, 253</w:t>
      </w:r>
      <w:r w:rsidR="00676D77" w:rsidRPr="00344257">
        <w:rPr>
          <w:rFonts w:cs="Times New Roman"/>
          <w:sz w:val="24"/>
          <w:szCs w:val="24"/>
          <w:lang w:val="en-US"/>
        </w:rPr>
        <w:t>)</w:t>
      </w:r>
    </w:p>
    <w:p w:rsidR="00601543" w:rsidRPr="00344257" w:rsidRDefault="005D62CB" w:rsidP="0023099B">
      <w:pPr>
        <w:spacing w:after="0" w:line="240" w:lineRule="auto"/>
        <w:ind w:firstLine="720"/>
        <w:jc w:val="both"/>
        <w:rPr>
          <w:rFonts w:ascii="Times New Roman" w:hAnsi="Times New Roman" w:cs="Times New Roman"/>
          <w:sz w:val="24"/>
          <w:szCs w:val="24"/>
          <w:lang w:val="en-US"/>
        </w:rPr>
      </w:pPr>
      <w:r w:rsidRPr="00344257">
        <w:rPr>
          <w:rFonts w:ascii="Times New Roman" w:hAnsi="Times New Roman" w:cs="Times New Roman"/>
          <w:sz w:val="24"/>
          <w:szCs w:val="24"/>
          <w:lang w:val="en-US"/>
        </w:rPr>
        <w:t>Vernet Tomas</w:t>
      </w:r>
      <w:r w:rsidRPr="00344257">
        <w:rPr>
          <w:rFonts w:cs="Times New Roman"/>
          <w:sz w:val="24"/>
          <w:szCs w:val="24"/>
          <w:lang w:val="en-US"/>
        </w:rPr>
        <w:t xml:space="preserve"> isleduval koi faktori vlijaat na pozitivitet na </w:t>
      </w:r>
      <w:r w:rsidRPr="00344257">
        <w:rPr>
          <w:rFonts w:ascii="Times New Roman" w:hAnsi="Times New Roman" w:cs="Times New Roman"/>
          <w:sz w:val="24"/>
          <w:szCs w:val="24"/>
          <w:lang w:val="en-US"/>
        </w:rPr>
        <w:t>“</w:t>
      </w:r>
      <w:r w:rsidRPr="00344257">
        <w:rPr>
          <w:rFonts w:cs="Times New Roman"/>
          <w:sz w:val="24"/>
          <w:szCs w:val="24"/>
          <w:lang w:val="en-US"/>
        </w:rPr>
        <w:t>ne `lezdata stra`ar</w:t>
      </w:r>
      <w:r w:rsidRPr="00344257">
        <w:rPr>
          <w:rFonts w:ascii="Times New Roman" w:hAnsi="Times New Roman" w:cs="Times New Roman"/>
          <w:sz w:val="24"/>
          <w:szCs w:val="24"/>
          <w:lang w:val="en-US"/>
        </w:rPr>
        <w:t xml:space="preserve">”, </w:t>
      </w:r>
      <w:r w:rsidRPr="00344257">
        <w:rPr>
          <w:rFonts w:cs="Times New Roman"/>
          <w:sz w:val="24"/>
          <w:szCs w:val="24"/>
          <w:lang w:val="en-US"/>
        </w:rPr>
        <w:t xml:space="preserve">i utvrdil deka ekspresija na </w:t>
      </w:r>
      <w:r w:rsidRPr="00344257">
        <w:rPr>
          <w:rFonts w:ascii="Times New Roman" w:hAnsi="Times New Roman" w:cs="Times New Roman"/>
          <w:sz w:val="24"/>
          <w:szCs w:val="24"/>
          <w:lang w:val="en-US"/>
        </w:rPr>
        <w:t>p53</w:t>
      </w:r>
      <w:r w:rsidR="00344257" w:rsidRPr="00344257">
        <w:rPr>
          <w:rFonts w:cs="Times New Roman"/>
          <w:sz w:val="24"/>
          <w:szCs w:val="24"/>
          <w:lang w:val="en-US"/>
        </w:rPr>
        <w:t xml:space="preserve"> uka`uva</w:t>
      </w:r>
      <w:r w:rsidRPr="00344257">
        <w:rPr>
          <w:rFonts w:cs="Times New Roman"/>
          <w:sz w:val="24"/>
          <w:szCs w:val="24"/>
          <w:lang w:val="en-US"/>
        </w:rPr>
        <w:t xml:space="preserve"> na nezafa}awe na </w:t>
      </w:r>
      <w:r w:rsidRPr="00344257">
        <w:rPr>
          <w:rFonts w:ascii="Times New Roman" w:hAnsi="Times New Roman" w:cs="Times New Roman"/>
          <w:sz w:val="24"/>
          <w:szCs w:val="24"/>
          <w:lang w:val="en-US"/>
        </w:rPr>
        <w:t>“</w:t>
      </w:r>
      <w:r w:rsidRPr="00344257">
        <w:rPr>
          <w:rFonts w:cs="Times New Roman"/>
          <w:sz w:val="24"/>
          <w:szCs w:val="24"/>
          <w:lang w:val="en-US"/>
        </w:rPr>
        <w:t>ne `lezdata stra`ar</w:t>
      </w:r>
      <w:r w:rsidRPr="00344257">
        <w:rPr>
          <w:rFonts w:ascii="Times New Roman" w:hAnsi="Times New Roman" w:cs="Times New Roman"/>
          <w:sz w:val="24"/>
          <w:szCs w:val="24"/>
          <w:lang w:val="en-US"/>
        </w:rPr>
        <w:t>”</w:t>
      </w:r>
      <w:r w:rsidR="00784F62" w:rsidRPr="00344257">
        <w:rPr>
          <w:rFonts w:ascii="Times New Roman" w:hAnsi="Times New Roman" w:cs="Times New Roman"/>
          <w:sz w:val="24"/>
          <w:szCs w:val="24"/>
          <w:lang w:val="en-US"/>
        </w:rPr>
        <w:t>. (256</w:t>
      </w:r>
      <w:r w:rsidRPr="00344257">
        <w:rPr>
          <w:rFonts w:ascii="Times New Roman" w:hAnsi="Times New Roman" w:cs="Times New Roman"/>
          <w:sz w:val="24"/>
          <w:szCs w:val="24"/>
          <w:lang w:val="en-US"/>
        </w:rPr>
        <w:t xml:space="preserve">) </w:t>
      </w:r>
      <w:r w:rsidR="005C48F6" w:rsidRPr="00344257">
        <w:rPr>
          <w:rFonts w:ascii="Times New Roman" w:hAnsi="Times New Roman" w:cs="Times New Roman"/>
          <w:sz w:val="24"/>
          <w:szCs w:val="24"/>
          <w:lang w:val="en-US"/>
        </w:rPr>
        <w:t xml:space="preserve">Gao  </w:t>
      </w:r>
      <w:r w:rsidR="005C48F6" w:rsidRPr="00344257">
        <w:rPr>
          <w:rFonts w:cs="Times New Roman"/>
          <w:sz w:val="24"/>
          <w:szCs w:val="24"/>
          <w:lang w:val="en-US"/>
        </w:rPr>
        <w:t>isleduval koi faktori vlijaat na pozitivitet na</w:t>
      </w:r>
      <w:r w:rsidR="005C48F6" w:rsidRPr="00344257">
        <w:rPr>
          <w:rFonts w:ascii="Times New Roman" w:hAnsi="Times New Roman" w:cs="Times New Roman"/>
          <w:sz w:val="24"/>
          <w:szCs w:val="24"/>
          <w:lang w:val="en-US"/>
        </w:rPr>
        <w:t xml:space="preserve"> “</w:t>
      </w:r>
      <w:r w:rsidR="005C48F6" w:rsidRPr="00344257">
        <w:rPr>
          <w:rFonts w:cs="Times New Roman"/>
          <w:sz w:val="24"/>
          <w:szCs w:val="24"/>
          <w:lang w:val="en-US"/>
        </w:rPr>
        <w:t>ne `lezdata stra`ar</w:t>
      </w:r>
      <w:r w:rsidR="005C48F6" w:rsidRPr="00344257">
        <w:rPr>
          <w:rFonts w:ascii="Times New Roman" w:hAnsi="Times New Roman" w:cs="Times New Roman"/>
          <w:sz w:val="24"/>
          <w:szCs w:val="24"/>
          <w:lang w:val="en-US"/>
        </w:rPr>
        <w:t xml:space="preserve">”  </w:t>
      </w:r>
      <w:r w:rsidR="005C48F6" w:rsidRPr="00344257">
        <w:rPr>
          <w:rFonts w:cs="Times New Roman"/>
          <w:sz w:val="24"/>
          <w:szCs w:val="24"/>
          <w:lang w:val="en-US"/>
        </w:rPr>
        <w:t>dokolku e pozitivna</w:t>
      </w:r>
      <w:r w:rsidR="005C48F6" w:rsidRPr="00344257">
        <w:rPr>
          <w:rFonts w:ascii="Times New Roman" w:hAnsi="Times New Roman" w:cs="Times New Roman"/>
          <w:sz w:val="24"/>
          <w:szCs w:val="24"/>
          <w:lang w:val="en-US"/>
        </w:rPr>
        <w:t xml:space="preserve"> 1-2 “</w:t>
      </w:r>
      <w:r w:rsidR="00C300F6" w:rsidRPr="00344257">
        <w:rPr>
          <w:rFonts w:cs="Times New Roman"/>
          <w:sz w:val="24"/>
          <w:szCs w:val="24"/>
          <w:lang w:val="en-US"/>
        </w:rPr>
        <w:t>`lezda</w:t>
      </w:r>
      <w:r w:rsidR="005C48F6" w:rsidRPr="00344257">
        <w:rPr>
          <w:rFonts w:cs="Times New Roman"/>
          <w:sz w:val="24"/>
          <w:szCs w:val="24"/>
          <w:lang w:val="en-US"/>
        </w:rPr>
        <w:t xml:space="preserve"> stra`ar</w:t>
      </w:r>
      <w:r w:rsidR="005C48F6" w:rsidRPr="00344257">
        <w:rPr>
          <w:rFonts w:ascii="Times New Roman" w:hAnsi="Times New Roman" w:cs="Times New Roman"/>
          <w:sz w:val="24"/>
          <w:szCs w:val="24"/>
          <w:lang w:val="en-US"/>
        </w:rPr>
        <w:t>”</w:t>
      </w:r>
      <w:r w:rsidR="00C300F6" w:rsidRPr="00344257">
        <w:rPr>
          <w:rFonts w:ascii="Times New Roman" w:hAnsi="Times New Roman" w:cs="Times New Roman"/>
          <w:sz w:val="24"/>
          <w:szCs w:val="24"/>
          <w:lang w:val="en-US"/>
        </w:rPr>
        <w:t>.(77</w:t>
      </w:r>
      <w:r w:rsidR="005C48F6" w:rsidRPr="00344257">
        <w:rPr>
          <w:rFonts w:ascii="Times New Roman" w:hAnsi="Times New Roman" w:cs="Times New Roman"/>
          <w:sz w:val="24"/>
          <w:szCs w:val="24"/>
          <w:lang w:val="en-US"/>
        </w:rPr>
        <w:t xml:space="preserve">) </w:t>
      </w:r>
      <w:r w:rsidRPr="00344257">
        <w:rPr>
          <w:rFonts w:cs="Times New Roman"/>
          <w:sz w:val="24"/>
          <w:szCs w:val="24"/>
          <w:lang w:val="en-US"/>
        </w:rPr>
        <w:t xml:space="preserve">Vo toj pravec i </w:t>
      </w:r>
      <w:r w:rsidRPr="00344257">
        <w:rPr>
          <w:rFonts w:ascii="Times New Roman" w:hAnsi="Times New Roman" w:cs="Times New Roman"/>
          <w:sz w:val="24"/>
          <w:szCs w:val="24"/>
          <w:lang w:val="en-US"/>
        </w:rPr>
        <w:t>Noda</w:t>
      </w:r>
      <w:r w:rsidRPr="00344257">
        <w:rPr>
          <w:rFonts w:cs="Times New Roman"/>
          <w:sz w:val="24"/>
          <w:szCs w:val="24"/>
          <w:lang w:val="en-US"/>
        </w:rPr>
        <w:t xml:space="preserve"> ispituval koi se faktori</w:t>
      </w:r>
      <w:r w:rsidR="005C48F6" w:rsidRPr="00344257">
        <w:rPr>
          <w:rFonts w:cs="Times New Roman"/>
          <w:sz w:val="24"/>
          <w:szCs w:val="24"/>
          <w:lang w:val="en-US"/>
        </w:rPr>
        <w:t xml:space="preserve"> vlijaat na pozitivitet na pove}</w:t>
      </w:r>
      <w:r w:rsidRPr="00344257">
        <w:rPr>
          <w:rFonts w:cs="Times New Roman"/>
          <w:sz w:val="24"/>
          <w:szCs w:val="24"/>
          <w:lang w:val="en-US"/>
        </w:rPr>
        <w:t xml:space="preserve">e od 4 `lezdi  od </w:t>
      </w:r>
      <w:r w:rsidRPr="00344257">
        <w:rPr>
          <w:rFonts w:ascii="Times New Roman" w:hAnsi="Times New Roman" w:cs="Times New Roman"/>
          <w:sz w:val="24"/>
          <w:szCs w:val="24"/>
          <w:lang w:val="en-US"/>
        </w:rPr>
        <w:t>“</w:t>
      </w:r>
      <w:r w:rsidRPr="00344257">
        <w:rPr>
          <w:rFonts w:cs="Times New Roman"/>
          <w:sz w:val="24"/>
          <w:szCs w:val="24"/>
          <w:lang w:val="en-US"/>
        </w:rPr>
        <w:t>ne `lezdata stra`ar</w:t>
      </w:r>
      <w:r w:rsidRPr="00344257">
        <w:rPr>
          <w:rFonts w:ascii="Times New Roman" w:hAnsi="Times New Roman" w:cs="Times New Roman"/>
          <w:sz w:val="24"/>
          <w:szCs w:val="24"/>
          <w:lang w:val="en-US"/>
        </w:rPr>
        <w:t xml:space="preserve">” </w:t>
      </w:r>
      <w:r w:rsidR="004B0DA7" w:rsidRPr="00344257">
        <w:rPr>
          <w:rFonts w:ascii="Times New Roman" w:hAnsi="Times New Roman" w:cs="Times New Roman"/>
          <w:sz w:val="24"/>
          <w:szCs w:val="24"/>
          <w:lang w:val="en-US"/>
        </w:rPr>
        <w:t xml:space="preserve"> </w:t>
      </w:r>
      <w:r w:rsidR="004B0DA7" w:rsidRPr="00344257">
        <w:rPr>
          <w:rFonts w:cs="Times New Roman"/>
          <w:sz w:val="24"/>
          <w:szCs w:val="24"/>
          <w:lang w:val="en-US"/>
        </w:rPr>
        <w:t>dokolku e pozitivna</w:t>
      </w:r>
      <w:r w:rsidR="004B0DA7" w:rsidRPr="00344257">
        <w:rPr>
          <w:rFonts w:ascii="Times New Roman" w:hAnsi="Times New Roman" w:cs="Times New Roman"/>
          <w:sz w:val="24"/>
          <w:szCs w:val="24"/>
          <w:lang w:val="en-US"/>
        </w:rPr>
        <w:t xml:space="preserve"> “</w:t>
      </w:r>
      <w:r w:rsidR="004B0DA7" w:rsidRPr="00344257">
        <w:rPr>
          <w:rFonts w:cs="Times New Roman"/>
          <w:sz w:val="24"/>
          <w:szCs w:val="24"/>
          <w:lang w:val="en-US"/>
        </w:rPr>
        <w:t>`lezdata stra`ar</w:t>
      </w:r>
      <w:r w:rsidR="004B0DA7" w:rsidRPr="00344257">
        <w:rPr>
          <w:rFonts w:ascii="Times New Roman" w:hAnsi="Times New Roman" w:cs="Times New Roman"/>
          <w:sz w:val="24"/>
          <w:szCs w:val="24"/>
          <w:lang w:val="en-US"/>
        </w:rPr>
        <w:t xml:space="preserve">”, </w:t>
      </w:r>
      <w:r w:rsidR="004B0DA7" w:rsidRPr="00344257">
        <w:rPr>
          <w:rFonts w:cs="Times New Roman"/>
          <w:sz w:val="24"/>
          <w:szCs w:val="24"/>
          <w:lang w:val="en-US"/>
        </w:rPr>
        <w:t xml:space="preserve">kaj tumori estrogen pozitivni i </w:t>
      </w:r>
      <w:r w:rsidR="004B0DA7" w:rsidRPr="00344257">
        <w:rPr>
          <w:rFonts w:ascii="Times New Roman" w:hAnsi="Times New Roman" w:cs="Times New Roman"/>
          <w:sz w:val="24"/>
          <w:szCs w:val="24"/>
          <w:lang w:val="en-US"/>
        </w:rPr>
        <w:t>HER</w:t>
      </w:r>
      <w:r w:rsidR="00BC3638">
        <w:rPr>
          <w:rFonts w:ascii="Times New Roman" w:hAnsi="Times New Roman" w:cs="Times New Roman"/>
          <w:sz w:val="24"/>
          <w:szCs w:val="24"/>
          <w:lang w:val="en-US"/>
        </w:rPr>
        <w:t>-2</w:t>
      </w:r>
      <w:r w:rsidR="004B0DA7" w:rsidRPr="00344257">
        <w:rPr>
          <w:rFonts w:cs="Times New Roman"/>
          <w:sz w:val="24"/>
          <w:szCs w:val="24"/>
          <w:lang w:val="en-US"/>
        </w:rPr>
        <w:t xml:space="preserve"> negativni; pri{to se izdvojuvaat T- stadium i odnos na pozitivni i negativni odstraneti </w:t>
      </w:r>
      <w:r w:rsidR="004B0DA7" w:rsidRPr="00344257">
        <w:rPr>
          <w:rFonts w:ascii="Times New Roman" w:hAnsi="Times New Roman" w:cs="Times New Roman"/>
          <w:sz w:val="24"/>
          <w:szCs w:val="24"/>
          <w:lang w:val="en-US"/>
        </w:rPr>
        <w:t>“</w:t>
      </w:r>
      <w:r w:rsidR="004B0DA7" w:rsidRPr="00344257">
        <w:rPr>
          <w:rFonts w:cs="Times New Roman"/>
          <w:sz w:val="24"/>
          <w:szCs w:val="24"/>
          <w:lang w:val="en-US"/>
        </w:rPr>
        <w:t>`lezdi stra`ar</w:t>
      </w:r>
      <w:r w:rsidR="004B0DA7" w:rsidRPr="00344257">
        <w:rPr>
          <w:rFonts w:ascii="Times New Roman" w:hAnsi="Times New Roman" w:cs="Times New Roman"/>
          <w:sz w:val="24"/>
          <w:szCs w:val="24"/>
          <w:lang w:val="en-US"/>
        </w:rPr>
        <w:t>”</w:t>
      </w:r>
      <w:r w:rsidR="00784F62" w:rsidRPr="00344257">
        <w:rPr>
          <w:rFonts w:ascii="Times New Roman" w:hAnsi="Times New Roman" w:cs="Times New Roman"/>
          <w:sz w:val="24"/>
          <w:szCs w:val="24"/>
          <w:lang w:val="en-US"/>
        </w:rPr>
        <w:t>. (179,180</w:t>
      </w:r>
      <w:r w:rsidR="004B0DA7" w:rsidRPr="00344257">
        <w:rPr>
          <w:rFonts w:ascii="Times New Roman" w:hAnsi="Times New Roman" w:cs="Times New Roman"/>
          <w:sz w:val="24"/>
          <w:szCs w:val="24"/>
          <w:lang w:val="en-US"/>
        </w:rPr>
        <w:t>)</w:t>
      </w:r>
    </w:p>
    <w:p w:rsidR="00F365E1" w:rsidRPr="00344257" w:rsidRDefault="00F365E1" w:rsidP="0023099B">
      <w:pPr>
        <w:spacing w:after="0" w:line="240" w:lineRule="auto"/>
        <w:ind w:firstLine="720"/>
        <w:jc w:val="both"/>
        <w:rPr>
          <w:rFonts w:ascii="Times New Roman" w:hAnsi="Times New Roman" w:cs="Times New Roman"/>
          <w:sz w:val="24"/>
          <w:szCs w:val="24"/>
          <w:lang w:val="en-US"/>
        </w:rPr>
      </w:pPr>
      <w:r w:rsidRPr="00344257">
        <w:rPr>
          <w:rFonts w:ascii="Times New Roman" w:hAnsi="Times New Roman" w:cs="Times New Roman"/>
          <w:sz w:val="24"/>
          <w:szCs w:val="24"/>
          <w:lang w:val="en-US"/>
        </w:rPr>
        <w:t>Freedman</w:t>
      </w:r>
      <w:r w:rsidRPr="00344257">
        <w:rPr>
          <w:rFonts w:cs="Times New Roman"/>
          <w:sz w:val="24"/>
          <w:szCs w:val="24"/>
          <w:lang w:val="en-US"/>
        </w:rPr>
        <w:t xml:space="preserve"> isleduval koi faktori vlijaat na pozitivitet na </w:t>
      </w:r>
      <w:r w:rsidRPr="00344257">
        <w:rPr>
          <w:rFonts w:ascii="Times New Roman" w:hAnsi="Times New Roman" w:cs="Times New Roman"/>
          <w:sz w:val="24"/>
          <w:szCs w:val="24"/>
          <w:lang w:val="en-US"/>
        </w:rPr>
        <w:t>“</w:t>
      </w:r>
      <w:r w:rsidRPr="00344257">
        <w:rPr>
          <w:rFonts w:cs="Times New Roman"/>
          <w:sz w:val="24"/>
          <w:szCs w:val="24"/>
          <w:lang w:val="en-US"/>
        </w:rPr>
        <w:t>ne `lezdata stra`ar</w:t>
      </w:r>
      <w:r w:rsidRPr="00344257">
        <w:rPr>
          <w:rFonts w:ascii="Times New Roman" w:hAnsi="Times New Roman" w:cs="Times New Roman"/>
          <w:sz w:val="24"/>
          <w:szCs w:val="24"/>
          <w:lang w:val="en-US"/>
        </w:rPr>
        <w:t xml:space="preserve">”, </w:t>
      </w:r>
      <w:r w:rsidRPr="00344257">
        <w:rPr>
          <w:rFonts w:cs="Times New Roman"/>
          <w:sz w:val="24"/>
          <w:szCs w:val="24"/>
          <w:lang w:val="en-US"/>
        </w:rPr>
        <w:t xml:space="preserve">i utvrdil deka dokolku ima </w:t>
      </w:r>
      <w:r w:rsidR="00C300F6" w:rsidRPr="00344257">
        <w:rPr>
          <w:rFonts w:cs="Times New Roman"/>
          <w:sz w:val="24"/>
          <w:szCs w:val="24"/>
          <w:lang w:val="en-US"/>
        </w:rPr>
        <w:t xml:space="preserve">pozitivni </w:t>
      </w:r>
      <w:r w:rsidRPr="00344257">
        <w:rPr>
          <w:rFonts w:cs="Times New Roman"/>
          <w:sz w:val="24"/>
          <w:szCs w:val="24"/>
          <w:lang w:val="en-US"/>
        </w:rPr>
        <w:t xml:space="preserve"> </w:t>
      </w:r>
      <w:r w:rsidR="00C300F6" w:rsidRPr="00344257">
        <w:rPr>
          <w:rFonts w:cs="Times New Roman"/>
          <w:sz w:val="24"/>
          <w:szCs w:val="24"/>
          <w:lang w:val="en-US"/>
        </w:rPr>
        <w:t xml:space="preserve">1-2 </w:t>
      </w:r>
      <w:r w:rsidRPr="00344257">
        <w:rPr>
          <w:rFonts w:ascii="Times New Roman" w:hAnsi="Times New Roman" w:cs="Times New Roman"/>
          <w:sz w:val="24"/>
          <w:szCs w:val="24"/>
          <w:lang w:val="en-US"/>
        </w:rPr>
        <w:t>“</w:t>
      </w:r>
      <w:r w:rsidRPr="00344257">
        <w:rPr>
          <w:rFonts w:cs="Times New Roman"/>
          <w:sz w:val="24"/>
          <w:szCs w:val="24"/>
          <w:lang w:val="en-US"/>
        </w:rPr>
        <w:t xml:space="preserve"> </w:t>
      </w:r>
      <w:r w:rsidR="00C300F6" w:rsidRPr="00344257">
        <w:rPr>
          <w:rFonts w:cs="Times New Roman"/>
          <w:sz w:val="24"/>
          <w:szCs w:val="24"/>
          <w:lang w:val="en-US"/>
        </w:rPr>
        <w:t>`lezdi</w:t>
      </w:r>
      <w:r w:rsidRPr="00344257">
        <w:rPr>
          <w:rFonts w:cs="Times New Roman"/>
          <w:sz w:val="24"/>
          <w:szCs w:val="24"/>
          <w:lang w:val="en-US"/>
        </w:rPr>
        <w:t xml:space="preserve"> stra`ar</w:t>
      </w:r>
      <w:r w:rsidRPr="00344257">
        <w:rPr>
          <w:rFonts w:ascii="Times New Roman" w:hAnsi="Times New Roman" w:cs="Times New Roman"/>
          <w:sz w:val="24"/>
          <w:szCs w:val="24"/>
          <w:lang w:val="en-US"/>
        </w:rPr>
        <w:t xml:space="preserve">” </w:t>
      </w:r>
      <w:r w:rsidRPr="00344257">
        <w:rPr>
          <w:rFonts w:ascii="M_Times" w:hAnsi="M_Times" w:cs="Times New Roman"/>
          <w:sz w:val="24"/>
          <w:szCs w:val="24"/>
          <w:lang w:val="en-US"/>
        </w:rPr>
        <w:t>mo</w:t>
      </w:r>
      <w:r w:rsidR="00C300F6" w:rsidRPr="00344257">
        <w:rPr>
          <w:rFonts w:ascii="M_Times" w:hAnsi="Times New Roman" w:cs="Times New Roman"/>
          <w:sz w:val="24"/>
          <w:szCs w:val="24"/>
          <w:lang w:val="en-US"/>
        </w:rPr>
        <w:t xml:space="preserve">`e </w:t>
      </w:r>
      <w:r w:rsidRPr="00344257">
        <w:rPr>
          <w:rFonts w:ascii="M_Times" w:hAnsi="M_Times" w:cs="Times New Roman"/>
          <w:sz w:val="24"/>
          <w:szCs w:val="24"/>
          <w:lang w:val="en-US"/>
        </w:rPr>
        <w:t>da se predvidi dali</w:t>
      </w:r>
      <w:r w:rsidRPr="00344257">
        <w:rPr>
          <w:rFonts w:ascii="Times New Roman" w:hAnsi="Times New Roman" w:cs="Times New Roman"/>
          <w:sz w:val="24"/>
          <w:szCs w:val="24"/>
          <w:lang w:val="en-US"/>
        </w:rPr>
        <w:t xml:space="preserve"> NSLD </w:t>
      </w:r>
      <w:r w:rsidRPr="00344257">
        <w:rPr>
          <w:rFonts w:cs="Times New Roman"/>
          <w:sz w:val="24"/>
          <w:szCs w:val="24"/>
          <w:lang w:val="en-US"/>
        </w:rPr>
        <w:t>se pozitivni (0-38%) vo zavisnost od genotip na malignom na dojka</w:t>
      </w:r>
      <w:r w:rsidR="00C300F6" w:rsidRPr="00344257">
        <w:rPr>
          <w:rFonts w:ascii="Times New Roman" w:hAnsi="Times New Roman" w:cs="Times New Roman"/>
          <w:sz w:val="24"/>
          <w:szCs w:val="24"/>
          <w:lang w:val="en-US"/>
        </w:rPr>
        <w:t>. (72</w:t>
      </w:r>
      <w:r w:rsidRPr="00344257">
        <w:rPr>
          <w:rFonts w:ascii="Times New Roman" w:hAnsi="Times New Roman" w:cs="Times New Roman"/>
          <w:sz w:val="24"/>
          <w:szCs w:val="24"/>
          <w:lang w:val="en-US"/>
        </w:rPr>
        <w:t>)</w:t>
      </w:r>
    </w:p>
    <w:p w:rsidR="00327861" w:rsidRDefault="000C3C5C" w:rsidP="00344257">
      <w:pPr>
        <w:spacing w:after="0" w:line="240" w:lineRule="auto"/>
        <w:ind w:firstLine="720"/>
        <w:jc w:val="both"/>
        <w:rPr>
          <w:rFonts w:ascii="Times New Roman" w:hAnsi="Times New Roman" w:cs="Times New Roman"/>
          <w:sz w:val="24"/>
          <w:szCs w:val="24"/>
          <w:lang w:val="en-US"/>
        </w:rPr>
      </w:pPr>
      <w:r w:rsidRPr="00344257">
        <w:rPr>
          <w:rFonts w:ascii="Times New Roman" w:hAnsi="Times New Roman" w:cs="Times New Roman"/>
          <w:sz w:val="24"/>
          <w:szCs w:val="24"/>
          <w:lang w:val="en-US"/>
        </w:rPr>
        <w:t xml:space="preserve">Pal </w:t>
      </w:r>
      <w:r w:rsidRPr="00344257">
        <w:rPr>
          <w:rFonts w:cs="Times New Roman"/>
          <w:sz w:val="24"/>
          <w:szCs w:val="24"/>
          <w:lang w:val="en-US"/>
        </w:rPr>
        <w:t xml:space="preserve">izgotvil model za predska`uvawe na </w:t>
      </w:r>
      <w:r w:rsidR="00C300F6" w:rsidRPr="00344257">
        <w:rPr>
          <w:rFonts w:ascii="Times New Roman" w:hAnsi="Times New Roman" w:cs="Times New Roman"/>
          <w:sz w:val="24"/>
          <w:szCs w:val="24"/>
          <w:lang w:val="en-US"/>
        </w:rPr>
        <w:t>“</w:t>
      </w:r>
      <w:r w:rsidR="00C300F6" w:rsidRPr="00344257">
        <w:rPr>
          <w:rFonts w:cs="Times New Roman"/>
          <w:sz w:val="24"/>
          <w:szCs w:val="24"/>
          <w:lang w:val="en-US"/>
        </w:rPr>
        <w:t xml:space="preserve"> ne `lezdi stra`ar</w:t>
      </w:r>
      <w:r w:rsidR="00C300F6" w:rsidRPr="00344257">
        <w:rPr>
          <w:rFonts w:ascii="Times New Roman" w:hAnsi="Times New Roman" w:cs="Times New Roman"/>
          <w:sz w:val="24"/>
          <w:szCs w:val="24"/>
          <w:lang w:val="en-US"/>
        </w:rPr>
        <w:t xml:space="preserve">” </w:t>
      </w:r>
      <w:r w:rsidRPr="00344257">
        <w:rPr>
          <w:rFonts w:cs="Times New Roman"/>
          <w:sz w:val="24"/>
          <w:szCs w:val="24"/>
          <w:lang w:val="en-US"/>
        </w:rPr>
        <w:t xml:space="preserve"> dokolku </w:t>
      </w:r>
      <w:r w:rsidR="00C300F6" w:rsidRPr="00344257">
        <w:rPr>
          <w:rFonts w:ascii="Times New Roman" w:hAnsi="Times New Roman" w:cs="Times New Roman"/>
          <w:sz w:val="24"/>
          <w:szCs w:val="24"/>
          <w:lang w:val="en-US"/>
        </w:rPr>
        <w:t>“</w:t>
      </w:r>
      <w:r w:rsidR="00C300F6" w:rsidRPr="00344257">
        <w:rPr>
          <w:rFonts w:cs="Times New Roman"/>
          <w:sz w:val="24"/>
          <w:szCs w:val="24"/>
          <w:lang w:val="en-US"/>
        </w:rPr>
        <w:t xml:space="preserve"> `lezdi stra`ar</w:t>
      </w:r>
      <w:r w:rsidR="00C300F6" w:rsidRPr="00344257">
        <w:rPr>
          <w:rFonts w:ascii="Times New Roman" w:hAnsi="Times New Roman" w:cs="Times New Roman"/>
          <w:sz w:val="24"/>
          <w:szCs w:val="24"/>
          <w:lang w:val="en-US"/>
        </w:rPr>
        <w:t xml:space="preserve">” </w:t>
      </w:r>
      <w:r w:rsidR="00784F62" w:rsidRPr="00344257">
        <w:rPr>
          <w:rFonts w:cs="Times New Roman"/>
          <w:sz w:val="24"/>
          <w:szCs w:val="24"/>
          <w:lang w:val="en-US"/>
        </w:rPr>
        <w:t>e pozitivna (187</w:t>
      </w:r>
      <w:r w:rsidRPr="00344257">
        <w:rPr>
          <w:rFonts w:cs="Times New Roman"/>
          <w:sz w:val="24"/>
          <w:szCs w:val="24"/>
          <w:lang w:val="en-US"/>
        </w:rPr>
        <w:t>)</w:t>
      </w:r>
    </w:p>
    <w:p w:rsidR="004B0DA7" w:rsidRPr="006626D2" w:rsidRDefault="002C58AF" w:rsidP="0023099B">
      <w:pPr>
        <w:spacing w:after="0" w:line="240" w:lineRule="auto"/>
        <w:ind w:firstLine="720"/>
        <w:jc w:val="both"/>
        <w:rPr>
          <w:rFonts w:cs="Times New Roman"/>
          <w:sz w:val="24"/>
          <w:szCs w:val="24"/>
          <w:lang w:val="en-US"/>
        </w:rPr>
      </w:pPr>
      <w:r>
        <w:rPr>
          <w:rFonts w:cs="Times New Roman"/>
          <w:sz w:val="24"/>
          <w:szCs w:val="24"/>
          <w:lang w:val="en-US"/>
        </w:rPr>
        <w:t xml:space="preserve">Deneska se definirani mnogu </w:t>
      </w:r>
      <w:r w:rsidRPr="00784F62">
        <w:rPr>
          <w:rStyle w:val="Heading2Char"/>
          <w:rFonts w:eastAsiaTheme="minorHAnsi"/>
        </w:rPr>
        <w:t>nomogrami</w:t>
      </w:r>
      <w:r>
        <w:rPr>
          <w:rFonts w:cs="Times New Roman"/>
          <w:sz w:val="24"/>
          <w:szCs w:val="24"/>
          <w:lang w:val="en-US"/>
        </w:rPr>
        <w:t xml:space="preserve"> za prets</w:t>
      </w:r>
      <w:r w:rsidR="00144F33">
        <w:rPr>
          <w:rFonts w:cs="Times New Roman"/>
          <w:sz w:val="24"/>
          <w:szCs w:val="24"/>
          <w:lang w:val="en-US"/>
        </w:rPr>
        <w:t>ka`uvawe na aksilarniot status i</w:t>
      </w:r>
      <w:r>
        <w:rPr>
          <w:rFonts w:cs="Times New Roman"/>
          <w:sz w:val="24"/>
          <w:szCs w:val="24"/>
          <w:lang w:val="en-US"/>
        </w:rPr>
        <w:t xml:space="preserve"> posebno na predska`uvawe na </w:t>
      </w:r>
      <w:r w:rsidR="00C300F6" w:rsidRPr="00C300F6">
        <w:rPr>
          <w:rFonts w:ascii="Times New Roman" w:hAnsi="Times New Roman" w:cs="Times New Roman"/>
          <w:sz w:val="24"/>
          <w:szCs w:val="24"/>
          <w:lang w:val="en-US"/>
        </w:rPr>
        <w:t>“</w:t>
      </w:r>
      <w:r w:rsidR="00C300F6">
        <w:rPr>
          <w:rFonts w:cs="Times New Roman"/>
          <w:sz w:val="24"/>
          <w:szCs w:val="24"/>
          <w:lang w:val="en-US"/>
        </w:rPr>
        <w:t xml:space="preserve">ne </w:t>
      </w:r>
      <w:r w:rsidR="00C300F6" w:rsidRPr="00C300F6">
        <w:rPr>
          <w:rFonts w:cs="Times New Roman"/>
          <w:sz w:val="24"/>
          <w:szCs w:val="24"/>
          <w:lang w:val="en-US"/>
        </w:rPr>
        <w:t>`lezdi stra`ar</w:t>
      </w:r>
      <w:r w:rsidR="00C300F6" w:rsidRPr="00C300F6">
        <w:rPr>
          <w:rFonts w:ascii="Times New Roman" w:hAnsi="Times New Roman" w:cs="Times New Roman"/>
          <w:sz w:val="24"/>
          <w:szCs w:val="24"/>
          <w:lang w:val="en-US"/>
        </w:rPr>
        <w:t xml:space="preserve">” </w:t>
      </w:r>
      <w:r>
        <w:rPr>
          <w:rFonts w:cs="Times New Roman"/>
          <w:sz w:val="24"/>
          <w:szCs w:val="24"/>
          <w:lang w:val="en-US"/>
        </w:rPr>
        <w:t xml:space="preserve">vo slu~aevi koga e pozitivna </w:t>
      </w:r>
      <w:r w:rsidR="00C300F6" w:rsidRPr="00C300F6">
        <w:rPr>
          <w:rFonts w:ascii="Times New Roman" w:hAnsi="Times New Roman" w:cs="Times New Roman"/>
          <w:sz w:val="24"/>
          <w:szCs w:val="24"/>
          <w:lang w:val="en-US"/>
        </w:rPr>
        <w:t>“</w:t>
      </w:r>
      <w:r w:rsidR="00C300F6" w:rsidRPr="00C300F6">
        <w:rPr>
          <w:rFonts w:cs="Times New Roman"/>
          <w:sz w:val="24"/>
          <w:szCs w:val="24"/>
          <w:lang w:val="en-US"/>
        </w:rPr>
        <w:t xml:space="preserve"> `lezdi stra`ar</w:t>
      </w:r>
      <w:r w:rsidR="00C300F6" w:rsidRPr="00C300F6">
        <w:rPr>
          <w:rFonts w:ascii="Times New Roman" w:hAnsi="Times New Roman" w:cs="Times New Roman"/>
          <w:sz w:val="24"/>
          <w:szCs w:val="24"/>
          <w:lang w:val="en-US"/>
        </w:rPr>
        <w:t>”</w:t>
      </w:r>
      <w:r w:rsidR="00647F92">
        <w:rPr>
          <w:rFonts w:cs="Times New Roman"/>
          <w:sz w:val="24"/>
          <w:szCs w:val="24"/>
          <w:lang w:val="en-US"/>
        </w:rPr>
        <w:t xml:space="preserve">. Ovie normogrami vklu~uvaat od 3-9 faktori koi {to vlijaat so razli~ni kombinacii, a se dobieni so statisti~ki analizi na klini~ki studii na golem broj na pacienti. Soodvetno na ova deneska aktuelen stav za tretman na aksilarnata jama e: da ne se izvr{uva aksilarna limfadenektomija dokolku </w:t>
      </w:r>
      <w:r w:rsidR="00B75EF9" w:rsidRPr="00C300F6">
        <w:rPr>
          <w:rFonts w:ascii="Times New Roman" w:hAnsi="Times New Roman" w:cs="Times New Roman"/>
          <w:sz w:val="24"/>
          <w:szCs w:val="24"/>
          <w:lang w:val="en-US"/>
        </w:rPr>
        <w:t>“</w:t>
      </w:r>
      <w:r w:rsidR="00B75EF9" w:rsidRPr="00C300F6">
        <w:rPr>
          <w:rFonts w:cs="Times New Roman"/>
          <w:sz w:val="24"/>
          <w:szCs w:val="24"/>
          <w:lang w:val="en-US"/>
        </w:rPr>
        <w:t xml:space="preserve"> `lezdi stra`ar</w:t>
      </w:r>
      <w:r w:rsidR="00B75EF9" w:rsidRPr="00C300F6">
        <w:rPr>
          <w:rFonts w:ascii="Times New Roman" w:hAnsi="Times New Roman" w:cs="Times New Roman"/>
          <w:sz w:val="24"/>
          <w:szCs w:val="24"/>
          <w:lang w:val="en-US"/>
        </w:rPr>
        <w:t xml:space="preserve">” </w:t>
      </w:r>
      <w:r w:rsidR="00647F92">
        <w:rPr>
          <w:rFonts w:cs="Times New Roman"/>
          <w:sz w:val="24"/>
          <w:szCs w:val="24"/>
          <w:lang w:val="en-US"/>
        </w:rPr>
        <w:t>e negativna, no isto taka da ne se izvr{uva aksilarna limfadenektomija vo uslovi koga imame poz</w:t>
      </w:r>
      <w:r w:rsidR="00144F33">
        <w:rPr>
          <w:rFonts w:cs="Times New Roman"/>
          <w:sz w:val="24"/>
          <w:szCs w:val="24"/>
          <w:lang w:val="en-US"/>
        </w:rPr>
        <w:t xml:space="preserve">itivnost na </w:t>
      </w:r>
      <w:r w:rsidR="00B75EF9">
        <w:rPr>
          <w:rFonts w:cs="Times New Roman"/>
          <w:sz w:val="24"/>
          <w:szCs w:val="24"/>
          <w:lang w:val="en-US"/>
        </w:rPr>
        <w:t xml:space="preserve">samo </w:t>
      </w:r>
      <w:r w:rsidR="00144F33">
        <w:rPr>
          <w:rFonts w:cs="Times New Roman"/>
          <w:sz w:val="24"/>
          <w:szCs w:val="24"/>
          <w:lang w:val="en-US"/>
        </w:rPr>
        <w:t xml:space="preserve">1-2 </w:t>
      </w:r>
      <w:r w:rsidR="00B75EF9" w:rsidRPr="00C300F6">
        <w:rPr>
          <w:rFonts w:ascii="Times New Roman" w:hAnsi="Times New Roman" w:cs="Times New Roman"/>
          <w:sz w:val="24"/>
          <w:szCs w:val="24"/>
          <w:lang w:val="en-US"/>
        </w:rPr>
        <w:t>“</w:t>
      </w:r>
      <w:r w:rsidR="00B75EF9" w:rsidRPr="00C300F6">
        <w:rPr>
          <w:rFonts w:cs="Times New Roman"/>
          <w:sz w:val="24"/>
          <w:szCs w:val="24"/>
          <w:lang w:val="en-US"/>
        </w:rPr>
        <w:t xml:space="preserve"> `lezdi stra`ar</w:t>
      </w:r>
      <w:r w:rsidR="00B75EF9" w:rsidRPr="00C300F6">
        <w:rPr>
          <w:rFonts w:ascii="Times New Roman" w:hAnsi="Times New Roman" w:cs="Times New Roman"/>
          <w:sz w:val="24"/>
          <w:szCs w:val="24"/>
          <w:lang w:val="en-US"/>
        </w:rPr>
        <w:t xml:space="preserve">” </w:t>
      </w:r>
      <w:r w:rsidR="00144F33">
        <w:rPr>
          <w:rFonts w:cs="Times New Roman"/>
          <w:sz w:val="24"/>
          <w:szCs w:val="24"/>
          <w:lang w:val="en-US"/>
        </w:rPr>
        <w:t>i</w:t>
      </w:r>
      <w:r w:rsidR="00647F92">
        <w:rPr>
          <w:rFonts w:cs="Times New Roman"/>
          <w:sz w:val="24"/>
          <w:szCs w:val="24"/>
          <w:lang w:val="en-US"/>
        </w:rPr>
        <w:t xml:space="preserve"> so pom{</w:t>
      </w:r>
      <w:r w:rsidR="00344257">
        <w:rPr>
          <w:rFonts w:cs="Times New Roman"/>
          <w:sz w:val="24"/>
          <w:szCs w:val="24"/>
          <w:lang w:val="en-US"/>
        </w:rPr>
        <w:t xml:space="preserve"> </w:t>
      </w:r>
      <w:r w:rsidR="00647F92">
        <w:rPr>
          <w:rFonts w:cs="Times New Roman"/>
          <w:sz w:val="24"/>
          <w:szCs w:val="24"/>
          <w:lang w:val="en-US"/>
        </w:rPr>
        <w:t xml:space="preserve">na nomogram </w:t>
      </w:r>
      <w:r w:rsidR="00B75EF9">
        <w:rPr>
          <w:rFonts w:cs="Times New Roman"/>
          <w:sz w:val="24"/>
          <w:szCs w:val="24"/>
          <w:lang w:val="en-US"/>
        </w:rPr>
        <w:t xml:space="preserve">se predviduva </w:t>
      </w:r>
      <w:r w:rsidR="00B75EF9">
        <w:rPr>
          <w:rFonts w:cs="Times New Roman"/>
          <w:sz w:val="24"/>
          <w:szCs w:val="24"/>
          <w:lang w:val="en-US"/>
        </w:rPr>
        <w:lastRenderedPageBreak/>
        <w:t>deka nema progres</w:t>
      </w:r>
      <w:r w:rsidR="00647F92">
        <w:rPr>
          <w:rFonts w:cs="Times New Roman"/>
          <w:sz w:val="24"/>
          <w:szCs w:val="24"/>
          <w:lang w:val="en-US"/>
        </w:rPr>
        <w:t xml:space="preserve"> na bolesta na ostanatite limfni `lezdi vo aksilarnata jama. Sekako vo vtoriot slu~aj e neophodno pacientite da se tretiraat lokalno so radio terapija, a sistemski da se dade s</w:t>
      </w:r>
      <w:r w:rsidR="00B75EF9">
        <w:rPr>
          <w:rFonts w:cs="Times New Roman"/>
          <w:sz w:val="24"/>
          <w:szCs w:val="24"/>
          <w:lang w:val="en-US"/>
        </w:rPr>
        <w:t>oodvetna onkolo{ka terapija. (86</w:t>
      </w:r>
      <w:r w:rsidR="00647F92">
        <w:rPr>
          <w:rFonts w:cs="Times New Roman"/>
          <w:sz w:val="24"/>
          <w:szCs w:val="24"/>
          <w:lang w:val="en-US"/>
        </w:rPr>
        <w:t>) Vo na{ata studija se koriste{e stavot deka dokolku se</w:t>
      </w:r>
      <w:r w:rsidR="00144F33">
        <w:rPr>
          <w:rFonts w:cs="Times New Roman"/>
          <w:sz w:val="24"/>
          <w:szCs w:val="24"/>
          <w:lang w:val="en-US"/>
        </w:rPr>
        <w:t xml:space="preserve"> detektira metastatski depozit i</w:t>
      </w:r>
      <w:r w:rsidR="00647F92">
        <w:rPr>
          <w:rFonts w:cs="Times New Roman"/>
          <w:sz w:val="24"/>
          <w:szCs w:val="24"/>
          <w:lang w:val="en-US"/>
        </w:rPr>
        <w:t xml:space="preserve"> vo edna limfna `lezda, duri </w:t>
      </w:r>
      <w:r w:rsidR="00B75EF9">
        <w:rPr>
          <w:rFonts w:cs="Times New Roman"/>
          <w:sz w:val="24"/>
          <w:szCs w:val="24"/>
          <w:lang w:val="en-US"/>
        </w:rPr>
        <w:t xml:space="preserve">i </w:t>
      </w:r>
      <w:r w:rsidR="00647F92">
        <w:rPr>
          <w:rFonts w:cs="Times New Roman"/>
          <w:sz w:val="24"/>
          <w:szCs w:val="24"/>
          <w:lang w:val="en-US"/>
        </w:rPr>
        <w:t>koga stavu{e zbor za mikrometastaza vo site slu~aevi se prave{e aksilarna limfadenektomija</w:t>
      </w:r>
      <w:r w:rsidR="006626D2">
        <w:rPr>
          <w:rFonts w:cs="Times New Roman"/>
          <w:sz w:val="24"/>
          <w:szCs w:val="24"/>
          <w:lang w:val="en-US"/>
        </w:rPr>
        <w:t>. Vo na{ata studija vo gr</w:t>
      </w:r>
      <w:r w:rsidR="00C621D9">
        <w:rPr>
          <w:rFonts w:cs="Times New Roman"/>
          <w:sz w:val="24"/>
          <w:szCs w:val="24"/>
          <w:lang w:val="en-US"/>
        </w:rPr>
        <w:t>upata kade be{e izveduvana</w:t>
      </w:r>
      <w:r w:rsidR="006626D2">
        <w:rPr>
          <w:rFonts w:cs="Times New Roman"/>
          <w:sz w:val="24"/>
          <w:szCs w:val="24"/>
          <w:lang w:val="en-US"/>
        </w:rPr>
        <w:t xml:space="preserve"> detekcija i biopsija na </w:t>
      </w:r>
      <w:r w:rsidR="006626D2" w:rsidRPr="006626D2">
        <w:rPr>
          <w:rFonts w:ascii="Times New Roman" w:hAnsi="Times New Roman" w:cs="Times New Roman"/>
          <w:sz w:val="24"/>
          <w:szCs w:val="24"/>
          <w:lang w:val="en-US"/>
        </w:rPr>
        <w:t>“</w:t>
      </w:r>
      <w:r w:rsidR="006626D2">
        <w:rPr>
          <w:rFonts w:cs="Times New Roman"/>
          <w:sz w:val="24"/>
          <w:szCs w:val="24"/>
          <w:lang w:val="en-US"/>
        </w:rPr>
        <w:t>`lezda stra`ar</w:t>
      </w:r>
      <w:r w:rsidR="006626D2" w:rsidRPr="006626D2">
        <w:rPr>
          <w:rFonts w:ascii="Times New Roman" w:hAnsi="Times New Roman" w:cs="Times New Roman"/>
          <w:sz w:val="24"/>
          <w:szCs w:val="24"/>
          <w:lang w:val="en-US"/>
        </w:rPr>
        <w:t>”</w:t>
      </w:r>
      <w:r w:rsidR="006626D2">
        <w:rPr>
          <w:rFonts w:cs="Times New Roman"/>
          <w:sz w:val="24"/>
          <w:szCs w:val="24"/>
          <w:lang w:val="en-US"/>
        </w:rPr>
        <w:t xml:space="preserve"> od 80 pacienti pozitivna </w:t>
      </w:r>
      <w:r w:rsidR="006626D2" w:rsidRPr="006626D2">
        <w:rPr>
          <w:rFonts w:ascii="Times New Roman" w:hAnsi="Times New Roman" w:cs="Times New Roman"/>
          <w:sz w:val="24"/>
          <w:szCs w:val="24"/>
          <w:lang w:val="en-US"/>
        </w:rPr>
        <w:t>“</w:t>
      </w:r>
      <w:r w:rsidR="006626D2">
        <w:rPr>
          <w:rFonts w:cs="Times New Roman"/>
          <w:sz w:val="24"/>
          <w:szCs w:val="24"/>
          <w:lang w:val="en-US"/>
        </w:rPr>
        <w:t>`lezda stra`ar</w:t>
      </w:r>
      <w:r w:rsidR="006626D2" w:rsidRPr="006626D2">
        <w:rPr>
          <w:rFonts w:ascii="Times New Roman" w:hAnsi="Times New Roman" w:cs="Times New Roman"/>
          <w:sz w:val="24"/>
          <w:szCs w:val="24"/>
          <w:lang w:val="en-US"/>
        </w:rPr>
        <w:t>”</w:t>
      </w:r>
      <w:r w:rsidR="006626D2">
        <w:rPr>
          <w:rFonts w:ascii="Times New Roman" w:hAnsi="Times New Roman" w:cs="Times New Roman"/>
          <w:sz w:val="24"/>
          <w:szCs w:val="24"/>
          <w:lang w:val="en-US"/>
        </w:rPr>
        <w:t xml:space="preserve"> </w:t>
      </w:r>
      <w:r w:rsidR="006626D2">
        <w:rPr>
          <w:rFonts w:cs="Times New Roman"/>
          <w:sz w:val="24"/>
          <w:szCs w:val="24"/>
          <w:lang w:val="en-US"/>
        </w:rPr>
        <w:t>be{e detektirana ka</w:t>
      </w:r>
      <w:r w:rsidR="00B75EF9">
        <w:rPr>
          <w:rFonts w:cs="Times New Roman"/>
          <w:sz w:val="24"/>
          <w:szCs w:val="24"/>
          <w:lang w:val="en-US"/>
        </w:rPr>
        <w:t>j 24 (30%), za da posle se doka`e</w:t>
      </w:r>
      <w:r w:rsidR="006626D2">
        <w:rPr>
          <w:rFonts w:cs="Times New Roman"/>
          <w:sz w:val="24"/>
          <w:szCs w:val="24"/>
          <w:lang w:val="en-US"/>
        </w:rPr>
        <w:t xml:space="preserve"> deka samo</w:t>
      </w:r>
      <w:r w:rsidR="00344257">
        <w:rPr>
          <w:rFonts w:cs="Times New Roman"/>
          <w:sz w:val="24"/>
          <w:szCs w:val="24"/>
          <w:lang w:val="en-US"/>
        </w:rPr>
        <w:t xml:space="preserve"> </w:t>
      </w:r>
      <w:r w:rsidR="006626D2" w:rsidRPr="006626D2">
        <w:rPr>
          <w:rFonts w:ascii="Times New Roman" w:hAnsi="Times New Roman" w:cs="Times New Roman"/>
          <w:sz w:val="24"/>
          <w:szCs w:val="24"/>
          <w:lang w:val="en-US"/>
        </w:rPr>
        <w:t>“</w:t>
      </w:r>
      <w:r w:rsidR="006626D2">
        <w:rPr>
          <w:rFonts w:cs="Times New Roman"/>
          <w:sz w:val="24"/>
          <w:szCs w:val="24"/>
          <w:lang w:val="en-US"/>
        </w:rPr>
        <w:t>`lezda stra`ar</w:t>
      </w:r>
      <w:r w:rsidR="006626D2" w:rsidRPr="006626D2">
        <w:rPr>
          <w:rFonts w:ascii="Times New Roman" w:hAnsi="Times New Roman" w:cs="Times New Roman"/>
          <w:sz w:val="24"/>
          <w:szCs w:val="24"/>
          <w:lang w:val="en-US"/>
        </w:rPr>
        <w:t>”</w:t>
      </w:r>
      <w:r w:rsidR="006626D2">
        <w:rPr>
          <w:rFonts w:ascii="Times New Roman" w:hAnsi="Times New Roman" w:cs="Times New Roman"/>
          <w:sz w:val="24"/>
          <w:szCs w:val="24"/>
          <w:lang w:val="en-US"/>
        </w:rPr>
        <w:t xml:space="preserve"> </w:t>
      </w:r>
      <w:r w:rsidR="006626D2">
        <w:rPr>
          <w:rFonts w:cs="Times New Roman"/>
          <w:sz w:val="24"/>
          <w:szCs w:val="24"/>
          <w:lang w:val="en-US"/>
        </w:rPr>
        <w:t>bila pozitivna kaj 17 (21%)  od pacientite.</w:t>
      </w:r>
    </w:p>
    <w:p w:rsidR="00B0481A" w:rsidRDefault="00050A7B" w:rsidP="0023099B">
      <w:pPr>
        <w:spacing w:after="0" w:line="240" w:lineRule="auto"/>
        <w:ind w:firstLine="720"/>
        <w:jc w:val="both"/>
        <w:rPr>
          <w:rFonts w:cs="Times New Roman"/>
          <w:sz w:val="24"/>
          <w:szCs w:val="24"/>
          <w:lang w:val="en-US"/>
        </w:rPr>
      </w:pPr>
      <w:r>
        <w:rPr>
          <w:rFonts w:cs="Times New Roman"/>
          <w:sz w:val="24"/>
          <w:szCs w:val="24"/>
          <w:lang w:val="en-US"/>
        </w:rPr>
        <w:t>Faktori koi {to naj~esto se koristat</w:t>
      </w:r>
      <w:r w:rsidR="00DD204E">
        <w:rPr>
          <w:rFonts w:cs="Times New Roman"/>
          <w:sz w:val="24"/>
          <w:szCs w:val="24"/>
          <w:lang w:val="en-US"/>
        </w:rPr>
        <w:t xml:space="preserve"> vo pove}eto nomogrami se: golemina na tumor, diferenciranost na tumor, prisustvo na limfovaskularna invazija vo tumorot, broj na pozitivni `lezdi stra`ar, broj na negativni </w:t>
      </w:r>
      <w:r w:rsidR="00C62F33" w:rsidRPr="00205DD3">
        <w:rPr>
          <w:rFonts w:ascii="Times New Roman" w:hAnsi="Times New Roman" w:cs="Times New Roman"/>
          <w:sz w:val="24"/>
          <w:szCs w:val="24"/>
          <w:lang w:val="en-US"/>
        </w:rPr>
        <w:t>“</w:t>
      </w:r>
      <w:r w:rsidR="00C62F33" w:rsidRPr="00205DD3">
        <w:rPr>
          <w:rFonts w:cs="Times New Roman"/>
          <w:sz w:val="24"/>
          <w:szCs w:val="24"/>
          <w:lang w:val="en-US"/>
        </w:rPr>
        <w:t>`lezda</w:t>
      </w:r>
      <w:r w:rsidR="00C62F33">
        <w:rPr>
          <w:rFonts w:cs="Times New Roman"/>
          <w:sz w:val="24"/>
          <w:szCs w:val="24"/>
          <w:lang w:val="en-US"/>
        </w:rPr>
        <w:t>ta</w:t>
      </w:r>
      <w:r w:rsidR="00C62F33" w:rsidRPr="00205DD3">
        <w:rPr>
          <w:rFonts w:cs="Times New Roman"/>
          <w:sz w:val="24"/>
          <w:szCs w:val="24"/>
          <w:lang w:val="en-US"/>
        </w:rPr>
        <w:t xml:space="preserve"> stra`ar</w:t>
      </w:r>
      <w:r w:rsidR="00C62F33" w:rsidRPr="00205DD3">
        <w:rPr>
          <w:rFonts w:ascii="Times New Roman" w:hAnsi="Times New Roman" w:cs="Times New Roman"/>
          <w:sz w:val="24"/>
          <w:szCs w:val="24"/>
          <w:lang w:val="en-US"/>
        </w:rPr>
        <w:t>”</w:t>
      </w:r>
      <w:r w:rsidR="00DD204E">
        <w:rPr>
          <w:rFonts w:cs="Times New Roman"/>
          <w:sz w:val="24"/>
          <w:szCs w:val="24"/>
          <w:lang w:val="en-US"/>
        </w:rPr>
        <w:t xml:space="preserve">, golemina na metastaza vo </w:t>
      </w:r>
      <w:r w:rsidR="00C62F33" w:rsidRPr="00205DD3">
        <w:rPr>
          <w:rFonts w:ascii="Times New Roman" w:hAnsi="Times New Roman" w:cs="Times New Roman"/>
          <w:sz w:val="24"/>
          <w:szCs w:val="24"/>
          <w:lang w:val="en-US"/>
        </w:rPr>
        <w:t>“</w:t>
      </w:r>
      <w:r w:rsidR="00C62F33" w:rsidRPr="00205DD3">
        <w:rPr>
          <w:rFonts w:cs="Times New Roman"/>
          <w:sz w:val="24"/>
          <w:szCs w:val="24"/>
          <w:lang w:val="en-US"/>
        </w:rPr>
        <w:t>`lezda</w:t>
      </w:r>
      <w:r w:rsidR="00C62F33">
        <w:rPr>
          <w:rFonts w:cs="Times New Roman"/>
          <w:sz w:val="24"/>
          <w:szCs w:val="24"/>
          <w:lang w:val="en-US"/>
        </w:rPr>
        <w:t>ta</w:t>
      </w:r>
      <w:r w:rsidR="00C62F33" w:rsidRPr="00205DD3">
        <w:rPr>
          <w:rFonts w:cs="Times New Roman"/>
          <w:sz w:val="24"/>
          <w:szCs w:val="24"/>
          <w:lang w:val="en-US"/>
        </w:rPr>
        <w:t xml:space="preserve"> stra`ar</w:t>
      </w:r>
      <w:r w:rsidR="00C62F33" w:rsidRPr="00205DD3">
        <w:rPr>
          <w:rFonts w:ascii="Times New Roman" w:hAnsi="Times New Roman" w:cs="Times New Roman"/>
          <w:sz w:val="24"/>
          <w:szCs w:val="24"/>
          <w:lang w:val="en-US"/>
        </w:rPr>
        <w:t>”</w:t>
      </w:r>
      <w:r w:rsidR="00DD204E">
        <w:rPr>
          <w:rFonts w:cs="Times New Roman"/>
          <w:sz w:val="24"/>
          <w:szCs w:val="24"/>
          <w:lang w:val="en-US"/>
        </w:rPr>
        <w:t xml:space="preserve">, tip na detekcija na </w:t>
      </w:r>
      <w:r w:rsidR="00C23A92" w:rsidRPr="00205DD3">
        <w:rPr>
          <w:rFonts w:ascii="Times New Roman" w:hAnsi="Times New Roman" w:cs="Times New Roman"/>
          <w:sz w:val="24"/>
          <w:szCs w:val="24"/>
          <w:lang w:val="en-US"/>
        </w:rPr>
        <w:t>“</w:t>
      </w:r>
      <w:r w:rsidR="00C23A92" w:rsidRPr="00205DD3">
        <w:rPr>
          <w:rFonts w:cs="Times New Roman"/>
          <w:sz w:val="24"/>
          <w:szCs w:val="24"/>
          <w:lang w:val="en-US"/>
        </w:rPr>
        <w:t>`lezda</w:t>
      </w:r>
      <w:r w:rsidR="00C23A92">
        <w:rPr>
          <w:rFonts w:cs="Times New Roman"/>
          <w:sz w:val="24"/>
          <w:szCs w:val="24"/>
          <w:lang w:val="en-US"/>
        </w:rPr>
        <w:t>ta</w:t>
      </w:r>
      <w:r w:rsidR="00C23A92" w:rsidRPr="00205DD3">
        <w:rPr>
          <w:rFonts w:cs="Times New Roman"/>
          <w:sz w:val="24"/>
          <w:szCs w:val="24"/>
          <w:lang w:val="en-US"/>
        </w:rPr>
        <w:t xml:space="preserve"> stra`ar</w:t>
      </w:r>
      <w:r w:rsidR="00C23A92" w:rsidRPr="00205DD3">
        <w:rPr>
          <w:rFonts w:ascii="Times New Roman" w:hAnsi="Times New Roman" w:cs="Times New Roman"/>
          <w:sz w:val="24"/>
          <w:szCs w:val="24"/>
          <w:lang w:val="en-US"/>
        </w:rPr>
        <w:t>”</w:t>
      </w:r>
      <w:r w:rsidR="00DD204E">
        <w:rPr>
          <w:rFonts w:cs="Times New Roman"/>
          <w:sz w:val="24"/>
          <w:szCs w:val="24"/>
          <w:lang w:val="en-US"/>
        </w:rPr>
        <w:t xml:space="preserve">, tip na histolo{ko isleduvawe na </w:t>
      </w:r>
      <w:r w:rsidR="00C23A92" w:rsidRPr="00205DD3">
        <w:rPr>
          <w:rFonts w:ascii="Times New Roman" w:hAnsi="Times New Roman" w:cs="Times New Roman"/>
          <w:sz w:val="24"/>
          <w:szCs w:val="24"/>
          <w:lang w:val="en-US"/>
        </w:rPr>
        <w:t>“</w:t>
      </w:r>
      <w:r w:rsidR="00C23A92" w:rsidRPr="00205DD3">
        <w:rPr>
          <w:rFonts w:cs="Times New Roman"/>
          <w:sz w:val="24"/>
          <w:szCs w:val="24"/>
          <w:lang w:val="en-US"/>
        </w:rPr>
        <w:t>`lezda</w:t>
      </w:r>
      <w:r w:rsidR="00C23A92">
        <w:rPr>
          <w:rFonts w:cs="Times New Roman"/>
          <w:sz w:val="24"/>
          <w:szCs w:val="24"/>
          <w:lang w:val="en-US"/>
        </w:rPr>
        <w:t>ta</w:t>
      </w:r>
      <w:r w:rsidR="00C23A92" w:rsidRPr="00205DD3">
        <w:rPr>
          <w:rFonts w:cs="Times New Roman"/>
          <w:sz w:val="24"/>
          <w:szCs w:val="24"/>
          <w:lang w:val="en-US"/>
        </w:rPr>
        <w:t xml:space="preserve"> stra`ar</w:t>
      </w:r>
      <w:r w:rsidR="00C23A92" w:rsidRPr="00205DD3">
        <w:rPr>
          <w:rFonts w:ascii="Times New Roman" w:hAnsi="Times New Roman" w:cs="Times New Roman"/>
          <w:sz w:val="24"/>
          <w:szCs w:val="24"/>
          <w:lang w:val="en-US"/>
        </w:rPr>
        <w:t>”</w:t>
      </w:r>
      <w:r w:rsidR="00DD204E">
        <w:rPr>
          <w:rFonts w:cs="Times New Roman"/>
          <w:sz w:val="24"/>
          <w:szCs w:val="24"/>
          <w:lang w:val="en-US"/>
        </w:rPr>
        <w:t xml:space="preserve">, vrednost na </w:t>
      </w:r>
      <w:r w:rsidR="00DD204E" w:rsidRPr="00DD204E">
        <w:rPr>
          <w:rFonts w:ascii="Times New Roman" w:hAnsi="Times New Roman" w:cs="Times New Roman"/>
          <w:sz w:val="24"/>
          <w:szCs w:val="24"/>
          <w:lang w:val="en-US"/>
        </w:rPr>
        <w:t>CK 19</w:t>
      </w:r>
      <w:r w:rsidR="00DD204E">
        <w:rPr>
          <w:rFonts w:ascii="Times New Roman" w:hAnsi="Times New Roman" w:cs="Times New Roman"/>
          <w:sz w:val="24"/>
          <w:szCs w:val="24"/>
          <w:lang w:val="en-US"/>
        </w:rPr>
        <w:t xml:space="preserve"> </w:t>
      </w:r>
      <w:r w:rsidR="00DD204E">
        <w:rPr>
          <w:rFonts w:cs="Times New Roman"/>
          <w:sz w:val="24"/>
          <w:szCs w:val="24"/>
          <w:lang w:val="en-US"/>
        </w:rPr>
        <w:t xml:space="preserve">ispitano so primena na </w:t>
      </w:r>
      <w:r w:rsidR="00DD204E" w:rsidRPr="00DD204E">
        <w:rPr>
          <w:rFonts w:ascii="Times New Roman" w:hAnsi="Times New Roman" w:cs="Times New Roman"/>
          <w:sz w:val="24"/>
          <w:szCs w:val="24"/>
          <w:lang w:val="en-US"/>
        </w:rPr>
        <w:t>OSNA</w:t>
      </w:r>
      <w:r w:rsidR="00DD204E">
        <w:rPr>
          <w:rFonts w:ascii="Times New Roman" w:hAnsi="Times New Roman" w:cs="Times New Roman"/>
          <w:sz w:val="24"/>
          <w:szCs w:val="24"/>
          <w:lang w:val="en-US"/>
        </w:rPr>
        <w:t xml:space="preserve">, </w:t>
      </w:r>
      <w:r w:rsidR="00144F33">
        <w:rPr>
          <w:rFonts w:cs="Times New Roman"/>
          <w:sz w:val="24"/>
          <w:szCs w:val="24"/>
          <w:lang w:val="en-US"/>
        </w:rPr>
        <w:t xml:space="preserve">vrednosti na </w:t>
      </w:r>
      <w:r w:rsidR="00144F33" w:rsidRPr="006626D2">
        <w:rPr>
          <w:rFonts w:ascii="Times New Roman" w:hAnsi="Times New Roman" w:cs="Times New Roman"/>
          <w:sz w:val="24"/>
          <w:szCs w:val="24"/>
          <w:lang w:val="en-US"/>
        </w:rPr>
        <w:t>Ki 67</w:t>
      </w:r>
      <w:r w:rsidR="00144F33">
        <w:rPr>
          <w:rFonts w:cs="Times New Roman"/>
          <w:sz w:val="24"/>
          <w:szCs w:val="24"/>
          <w:lang w:val="en-US"/>
        </w:rPr>
        <w:t xml:space="preserve"> i</w:t>
      </w:r>
      <w:r w:rsidR="00DD204E" w:rsidRPr="00DD204E">
        <w:rPr>
          <w:rFonts w:cs="Times New Roman"/>
          <w:sz w:val="24"/>
          <w:szCs w:val="24"/>
          <w:lang w:val="en-US"/>
        </w:rPr>
        <w:t xml:space="preserve"> dr.</w:t>
      </w:r>
      <w:r w:rsidR="00DD204E">
        <w:rPr>
          <w:rFonts w:cs="Times New Roman"/>
          <w:sz w:val="24"/>
          <w:szCs w:val="24"/>
          <w:lang w:val="en-US"/>
        </w:rPr>
        <w:t xml:space="preserve"> </w:t>
      </w:r>
      <w:r w:rsidR="00DD204E" w:rsidRPr="000B7A19">
        <w:rPr>
          <w:rFonts w:cs="Times New Roman"/>
          <w:sz w:val="24"/>
          <w:szCs w:val="24"/>
          <w:lang w:val="en-US"/>
        </w:rPr>
        <w:t>(</w:t>
      </w:r>
      <w:r w:rsidR="000B7A19" w:rsidRPr="000B7A19">
        <w:rPr>
          <w:rFonts w:cs="Times New Roman"/>
          <w:sz w:val="24"/>
          <w:szCs w:val="24"/>
          <w:lang w:val="en-US"/>
        </w:rPr>
        <w:t>42, 46, 47, 72, 93, 94, 95</w:t>
      </w:r>
      <w:r w:rsidR="00144F33" w:rsidRPr="000B7A19">
        <w:rPr>
          <w:rFonts w:cs="Times New Roman"/>
          <w:sz w:val="24"/>
          <w:szCs w:val="24"/>
          <w:lang w:val="en-US"/>
        </w:rPr>
        <w:t xml:space="preserve">, </w:t>
      </w:r>
      <w:r w:rsidR="000B7A19" w:rsidRPr="000B7A19">
        <w:rPr>
          <w:rFonts w:cs="Times New Roman"/>
          <w:sz w:val="24"/>
          <w:szCs w:val="24"/>
          <w:lang w:val="en-US"/>
        </w:rPr>
        <w:t>107</w:t>
      </w:r>
      <w:r w:rsidR="00443274" w:rsidRPr="000B7A19">
        <w:rPr>
          <w:rFonts w:cs="Times New Roman"/>
          <w:sz w:val="24"/>
          <w:szCs w:val="24"/>
          <w:lang w:val="en-US"/>
        </w:rPr>
        <w:t xml:space="preserve">, </w:t>
      </w:r>
      <w:r w:rsidR="000B7A19" w:rsidRPr="000B7A19">
        <w:rPr>
          <w:rFonts w:cs="Times New Roman"/>
          <w:sz w:val="24"/>
          <w:szCs w:val="24"/>
          <w:lang w:val="en-US"/>
        </w:rPr>
        <w:t xml:space="preserve">144, 166,174, </w:t>
      </w:r>
      <w:r w:rsidR="00784F62">
        <w:rPr>
          <w:rFonts w:cs="Times New Roman"/>
          <w:sz w:val="24"/>
          <w:szCs w:val="24"/>
          <w:lang w:val="en-US"/>
        </w:rPr>
        <w:t>178</w:t>
      </w:r>
      <w:r w:rsidR="000B7A19">
        <w:rPr>
          <w:rFonts w:cs="Times New Roman"/>
          <w:sz w:val="24"/>
          <w:szCs w:val="24"/>
          <w:lang w:val="en-US"/>
        </w:rPr>
        <w:t xml:space="preserve">, </w:t>
      </w:r>
      <w:r w:rsidR="00784F62">
        <w:rPr>
          <w:rFonts w:cs="Times New Roman"/>
          <w:sz w:val="24"/>
          <w:szCs w:val="24"/>
          <w:lang w:val="en-US"/>
        </w:rPr>
        <w:t>247</w:t>
      </w:r>
      <w:r w:rsidR="00144F33" w:rsidRPr="000B7A19">
        <w:rPr>
          <w:rFonts w:cs="Times New Roman"/>
          <w:sz w:val="24"/>
          <w:szCs w:val="24"/>
          <w:lang w:val="en-US"/>
        </w:rPr>
        <w:t xml:space="preserve">, </w:t>
      </w:r>
      <w:r w:rsidR="00784F62">
        <w:rPr>
          <w:rFonts w:cs="Times New Roman"/>
          <w:sz w:val="24"/>
          <w:szCs w:val="24"/>
          <w:lang w:val="en-US"/>
        </w:rPr>
        <w:t>248</w:t>
      </w:r>
      <w:r w:rsidR="00144F33" w:rsidRPr="000B7A19">
        <w:rPr>
          <w:rFonts w:cs="Times New Roman"/>
          <w:sz w:val="24"/>
          <w:szCs w:val="24"/>
          <w:lang w:val="en-US"/>
        </w:rPr>
        <w:t>,</w:t>
      </w:r>
      <w:r w:rsidR="00784F62">
        <w:rPr>
          <w:rFonts w:cs="Times New Roman"/>
          <w:sz w:val="24"/>
          <w:szCs w:val="24"/>
          <w:lang w:val="en-US"/>
        </w:rPr>
        <w:t xml:space="preserve"> 253</w:t>
      </w:r>
      <w:r w:rsidR="00DD204E" w:rsidRPr="000B7A19">
        <w:rPr>
          <w:rFonts w:cs="Times New Roman"/>
          <w:sz w:val="24"/>
          <w:szCs w:val="24"/>
          <w:lang w:val="en-US"/>
        </w:rPr>
        <w:t>)</w:t>
      </w:r>
      <w:r w:rsidR="00DD204E">
        <w:rPr>
          <w:rFonts w:cs="Times New Roman"/>
          <w:sz w:val="24"/>
          <w:szCs w:val="24"/>
          <w:lang w:val="en-US"/>
        </w:rPr>
        <w:t xml:space="preserve"> Najpopularni nomogrami se</w:t>
      </w:r>
      <w:r w:rsidR="00B0481A">
        <w:rPr>
          <w:rFonts w:cs="Times New Roman"/>
          <w:sz w:val="24"/>
          <w:szCs w:val="24"/>
          <w:lang w:val="en-US"/>
        </w:rPr>
        <w:t>:</w:t>
      </w:r>
    </w:p>
    <w:p w:rsidR="00601543" w:rsidRDefault="00B0481A" w:rsidP="0023099B">
      <w:pPr>
        <w:spacing w:after="0" w:line="240" w:lineRule="auto"/>
        <w:ind w:firstLine="720"/>
        <w:jc w:val="both"/>
        <w:rPr>
          <w:rFonts w:cs="Times New Roman"/>
          <w:sz w:val="24"/>
          <w:szCs w:val="24"/>
          <w:lang w:val="en-US"/>
        </w:rPr>
      </w:pPr>
      <w:r>
        <w:rPr>
          <w:rFonts w:cs="Times New Roman"/>
          <w:sz w:val="24"/>
          <w:szCs w:val="24"/>
          <w:lang w:val="en-US"/>
        </w:rPr>
        <w:t>-</w:t>
      </w:r>
      <w:r w:rsidR="00DD204E">
        <w:rPr>
          <w:rFonts w:cs="Times New Roman"/>
          <w:sz w:val="24"/>
          <w:szCs w:val="24"/>
          <w:lang w:val="en-US"/>
        </w:rPr>
        <w:t xml:space="preserve"> </w:t>
      </w:r>
      <w:r w:rsidR="00B10B6A" w:rsidRPr="00B10B6A">
        <w:rPr>
          <w:rFonts w:ascii="Times New Roman" w:hAnsi="Times New Roman" w:cs="Times New Roman"/>
          <w:sz w:val="24"/>
          <w:szCs w:val="24"/>
          <w:lang w:val="en-US"/>
        </w:rPr>
        <w:t>MSKCC</w:t>
      </w:r>
      <w:r w:rsidR="00344257">
        <w:rPr>
          <w:rFonts w:cs="Times New Roman"/>
          <w:sz w:val="24"/>
          <w:szCs w:val="24"/>
          <w:lang w:val="en-US"/>
        </w:rPr>
        <w:t xml:space="preserve"> (no</w:t>
      </w:r>
      <w:r w:rsidR="00B10B6A">
        <w:rPr>
          <w:rFonts w:cs="Times New Roman"/>
          <w:sz w:val="24"/>
          <w:szCs w:val="24"/>
          <w:lang w:val="en-US"/>
        </w:rPr>
        <w:t xml:space="preserve">mogram na </w:t>
      </w:r>
      <w:r w:rsidR="006626D2">
        <w:rPr>
          <w:rFonts w:ascii="Times New Roman" w:hAnsi="Times New Roman" w:cs="Times New Roman"/>
          <w:sz w:val="24"/>
          <w:szCs w:val="24"/>
          <w:lang w:val="en-US"/>
        </w:rPr>
        <w:t>Memorial Sloan Kettering C</w:t>
      </w:r>
      <w:r w:rsidR="00B10B6A" w:rsidRPr="00B10B6A">
        <w:rPr>
          <w:rFonts w:ascii="Times New Roman" w:hAnsi="Times New Roman" w:cs="Times New Roman"/>
          <w:sz w:val="24"/>
          <w:szCs w:val="24"/>
          <w:lang w:val="en-US"/>
        </w:rPr>
        <w:t>a</w:t>
      </w:r>
      <w:r w:rsidR="006626D2">
        <w:rPr>
          <w:rFonts w:ascii="Times New Roman" w:hAnsi="Times New Roman" w:cs="Times New Roman"/>
          <w:sz w:val="24"/>
          <w:szCs w:val="24"/>
          <w:lang w:val="en-US"/>
        </w:rPr>
        <w:t>ncer C</w:t>
      </w:r>
      <w:r w:rsidR="00B10B6A" w:rsidRPr="00B10B6A">
        <w:rPr>
          <w:rFonts w:ascii="Times New Roman" w:hAnsi="Times New Roman" w:cs="Times New Roman"/>
          <w:sz w:val="24"/>
          <w:szCs w:val="24"/>
          <w:lang w:val="en-US"/>
        </w:rPr>
        <w:t>entar</w:t>
      </w:r>
      <w:r w:rsidR="00B10B6A">
        <w:rPr>
          <w:rFonts w:ascii="Times New Roman" w:hAnsi="Times New Roman" w:cs="Times New Roman"/>
          <w:sz w:val="24"/>
          <w:szCs w:val="24"/>
          <w:lang w:val="en-US"/>
        </w:rPr>
        <w:t xml:space="preserve">) </w:t>
      </w:r>
      <w:r w:rsidR="00344257">
        <w:rPr>
          <w:rFonts w:cs="Times New Roman"/>
          <w:sz w:val="24"/>
          <w:szCs w:val="24"/>
          <w:lang w:val="en-US"/>
        </w:rPr>
        <w:t>koj</w:t>
      </w:r>
      <w:r w:rsidR="00B10B6A">
        <w:rPr>
          <w:rFonts w:cs="Times New Roman"/>
          <w:sz w:val="24"/>
          <w:szCs w:val="24"/>
          <w:lang w:val="en-US"/>
        </w:rPr>
        <w:t xml:space="preserve"> gi opfa}a slednive faktori: golemina na </w:t>
      </w:r>
      <w:r w:rsidR="00344257">
        <w:rPr>
          <w:rFonts w:cs="Times New Roman"/>
          <w:sz w:val="24"/>
          <w:szCs w:val="24"/>
          <w:lang w:val="en-US"/>
        </w:rPr>
        <w:t>tumor, diferenciranost na tumor</w:t>
      </w:r>
      <w:r w:rsidR="00B10B6A">
        <w:rPr>
          <w:rFonts w:cs="Times New Roman"/>
          <w:sz w:val="24"/>
          <w:szCs w:val="24"/>
          <w:lang w:val="en-US"/>
        </w:rPr>
        <w:t xml:space="preserve"> </w:t>
      </w:r>
      <w:r w:rsidR="00B10B6A" w:rsidRPr="00B10B6A">
        <w:rPr>
          <w:rFonts w:ascii="Times New Roman" w:hAnsi="Times New Roman" w:cs="Times New Roman"/>
          <w:sz w:val="24"/>
          <w:szCs w:val="24"/>
          <w:lang w:val="en-US"/>
        </w:rPr>
        <w:t>G</w:t>
      </w:r>
      <w:r w:rsidR="00B10B6A">
        <w:rPr>
          <w:rFonts w:ascii="Times New Roman" w:hAnsi="Times New Roman" w:cs="Times New Roman"/>
          <w:sz w:val="24"/>
          <w:szCs w:val="24"/>
          <w:lang w:val="en-US"/>
        </w:rPr>
        <w:t xml:space="preserve">, </w:t>
      </w:r>
      <w:r w:rsidR="00B10B6A" w:rsidRPr="00B10B6A">
        <w:rPr>
          <w:rFonts w:cs="Times New Roman"/>
          <w:sz w:val="24"/>
          <w:szCs w:val="24"/>
          <w:lang w:val="en-US"/>
        </w:rPr>
        <w:t>broj na pozitivni</w:t>
      </w:r>
      <w:r w:rsidR="00B10B6A">
        <w:rPr>
          <w:rFonts w:ascii="Times New Roman" w:hAnsi="Times New Roman" w:cs="Times New Roman"/>
          <w:sz w:val="24"/>
          <w:szCs w:val="24"/>
          <w:lang w:val="en-US"/>
        </w:rPr>
        <w:t xml:space="preserve">  </w:t>
      </w:r>
      <w:r w:rsidR="005A65B1" w:rsidRPr="00DF7046">
        <w:rPr>
          <w:sz w:val="24"/>
          <w:szCs w:val="24"/>
        </w:rPr>
        <w:t>"</w:t>
      </w:r>
      <w:r w:rsidR="00B10B6A">
        <w:rPr>
          <w:rFonts w:cs="Times New Roman"/>
          <w:sz w:val="24"/>
          <w:szCs w:val="24"/>
          <w:lang w:val="en-US"/>
        </w:rPr>
        <w:t>`lezdi stra`ar</w:t>
      </w:r>
      <w:r w:rsidR="005A65B1" w:rsidRPr="00DF7046">
        <w:rPr>
          <w:sz w:val="24"/>
          <w:szCs w:val="24"/>
        </w:rPr>
        <w:t>"</w:t>
      </w:r>
      <w:r w:rsidR="00B10B6A">
        <w:rPr>
          <w:rFonts w:cs="Times New Roman"/>
          <w:sz w:val="24"/>
          <w:szCs w:val="24"/>
          <w:lang w:val="en-US"/>
        </w:rPr>
        <w:t xml:space="preserve">, broj na negativni </w:t>
      </w:r>
      <w:r w:rsidR="005A65B1" w:rsidRPr="00DF7046">
        <w:rPr>
          <w:sz w:val="24"/>
          <w:szCs w:val="24"/>
        </w:rPr>
        <w:t>"</w:t>
      </w:r>
      <w:r w:rsidR="00B10B6A">
        <w:rPr>
          <w:rFonts w:cs="Times New Roman"/>
          <w:sz w:val="24"/>
          <w:szCs w:val="24"/>
          <w:lang w:val="en-US"/>
        </w:rPr>
        <w:t>`lezdi stra`ar</w:t>
      </w:r>
      <w:r w:rsidR="005A65B1" w:rsidRPr="00DF7046">
        <w:rPr>
          <w:sz w:val="24"/>
          <w:szCs w:val="24"/>
        </w:rPr>
        <w:t>"</w:t>
      </w:r>
      <w:r w:rsidR="00B10B6A">
        <w:rPr>
          <w:rFonts w:cs="Times New Roman"/>
          <w:sz w:val="24"/>
          <w:szCs w:val="24"/>
          <w:lang w:val="en-US"/>
        </w:rPr>
        <w:t xml:space="preserve">, tip na detekcija na </w:t>
      </w:r>
      <w:r w:rsidR="005A65B1" w:rsidRPr="00DF7046">
        <w:rPr>
          <w:sz w:val="24"/>
          <w:szCs w:val="24"/>
        </w:rPr>
        <w:t>"</w:t>
      </w:r>
      <w:r w:rsidR="00B10B6A">
        <w:rPr>
          <w:rFonts w:cs="Times New Roman"/>
          <w:sz w:val="24"/>
          <w:szCs w:val="24"/>
          <w:lang w:val="en-US"/>
        </w:rPr>
        <w:t>`lezda stra`ar</w:t>
      </w:r>
      <w:r w:rsidR="005A65B1" w:rsidRPr="00DF7046">
        <w:rPr>
          <w:sz w:val="24"/>
          <w:szCs w:val="24"/>
        </w:rPr>
        <w:t>"</w:t>
      </w:r>
      <w:r w:rsidR="00B10B6A">
        <w:rPr>
          <w:rFonts w:cs="Times New Roman"/>
          <w:sz w:val="24"/>
          <w:szCs w:val="24"/>
          <w:lang w:val="en-US"/>
        </w:rPr>
        <w:t>, prisustvo na limfovaskularna invazija, prisustvo na multic</w:t>
      </w:r>
      <w:r>
        <w:rPr>
          <w:rFonts w:cs="Times New Roman"/>
          <w:sz w:val="24"/>
          <w:szCs w:val="24"/>
          <w:lang w:val="en-US"/>
        </w:rPr>
        <w:t>entri~nost na tumor i</w:t>
      </w:r>
      <w:r w:rsidR="00B10B6A">
        <w:rPr>
          <w:rFonts w:cs="Times New Roman"/>
          <w:sz w:val="24"/>
          <w:szCs w:val="24"/>
          <w:lang w:val="en-US"/>
        </w:rPr>
        <w:t xml:space="preserve"> prisustvo na estrogeni receptori na tumorskata kletka. Ovoj nomogram mo`e da se presmetuva na veb stranata: </w:t>
      </w:r>
      <w:hyperlink r:id="rId68" w:history="1">
        <w:r w:rsidR="0028247B" w:rsidRPr="0028247B">
          <w:rPr>
            <w:rStyle w:val="Hyperlink"/>
            <w:rFonts w:ascii="Times New Roman" w:hAnsi="Times New Roman" w:cs="Times New Roman"/>
            <w:sz w:val="24"/>
            <w:szCs w:val="24"/>
            <w:lang w:val="en-US"/>
          </w:rPr>
          <w:t>http://nomograms.mskcc.org/breast/BreastSLNodeMetastasisPage.aspx</w:t>
        </w:r>
      </w:hyperlink>
      <w:r w:rsidR="0028247B">
        <w:rPr>
          <w:rFonts w:cs="Times New Roman"/>
          <w:sz w:val="24"/>
          <w:szCs w:val="24"/>
          <w:lang w:val="en-US"/>
        </w:rPr>
        <w:t xml:space="preserve"> ; </w:t>
      </w:r>
      <w:r w:rsidR="0028247B" w:rsidRPr="0028247B">
        <w:rPr>
          <w:rFonts w:ascii="Times New Roman" w:hAnsi="Times New Roman" w:cs="Times New Roman"/>
          <w:sz w:val="24"/>
          <w:szCs w:val="24"/>
          <w:lang w:val="en-US"/>
        </w:rPr>
        <w:t>http://nomograms.mskcc.org/breast/BreastAdditionalNonSLNMetastasesPage.aspx</w:t>
      </w:r>
    </w:p>
    <w:p w:rsidR="0028247B" w:rsidRDefault="00B10B6A" w:rsidP="0023099B">
      <w:pPr>
        <w:spacing w:after="0" w:line="240" w:lineRule="auto"/>
        <w:ind w:firstLine="720"/>
        <w:jc w:val="both"/>
        <w:rPr>
          <w:rFonts w:cs="Times New Roman"/>
          <w:sz w:val="24"/>
          <w:szCs w:val="24"/>
          <w:lang w:val="en-US"/>
        </w:rPr>
      </w:pPr>
      <w:r>
        <w:rPr>
          <w:rFonts w:cs="Times New Roman"/>
          <w:sz w:val="24"/>
          <w:szCs w:val="24"/>
          <w:lang w:val="en-US"/>
        </w:rPr>
        <w:t>Ovo</w:t>
      </w:r>
      <w:r w:rsidR="0028247B">
        <w:rPr>
          <w:rFonts w:cs="Times New Roman"/>
          <w:sz w:val="24"/>
          <w:szCs w:val="24"/>
          <w:lang w:val="en-US"/>
        </w:rPr>
        <w:t>j nomogram e naj~esto koristen i</w:t>
      </w:r>
      <w:r>
        <w:rPr>
          <w:rFonts w:cs="Times New Roman"/>
          <w:sz w:val="24"/>
          <w:szCs w:val="24"/>
          <w:lang w:val="en-US"/>
        </w:rPr>
        <w:t xml:space="preserve"> e so najdobri performansi za predska`uvawe na aksilarniot status</w:t>
      </w:r>
      <w:r w:rsidR="00C82688">
        <w:rPr>
          <w:rFonts w:cs="Times New Roman"/>
          <w:sz w:val="24"/>
          <w:szCs w:val="24"/>
          <w:lang w:val="en-US"/>
        </w:rPr>
        <w:t xml:space="preserve">. </w:t>
      </w:r>
    </w:p>
    <w:p w:rsidR="0028247B" w:rsidRDefault="0028247B" w:rsidP="0023099B">
      <w:pPr>
        <w:spacing w:after="0" w:line="240" w:lineRule="auto"/>
        <w:ind w:firstLine="720"/>
        <w:jc w:val="both"/>
        <w:rPr>
          <w:rFonts w:cs="Times New Roman"/>
          <w:sz w:val="24"/>
          <w:szCs w:val="24"/>
          <w:lang w:val="en-US"/>
        </w:rPr>
      </w:pPr>
      <w:r>
        <w:rPr>
          <w:rFonts w:cs="Times New Roman"/>
          <w:sz w:val="24"/>
          <w:szCs w:val="24"/>
          <w:lang w:val="en-US"/>
        </w:rPr>
        <w:t>-</w:t>
      </w:r>
      <w:r w:rsidR="00C82688">
        <w:rPr>
          <w:rFonts w:cs="Times New Roman"/>
          <w:sz w:val="24"/>
          <w:szCs w:val="24"/>
          <w:lang w:val="en-US"/>
        </w:rPr>
        <w:t>Isto taka mnogu ~es</w:t>
      </w:r>
      <w:r>
        <w:rPr>
          <w:rFonts w:cs="Times New Roman"/>
          <w:sz w:val="24"/>
          <w:szCs w:val="24"/>
          <w:lang w:val="en-US"/>
        </w:rPr>
        <w:t>to se koristi i</w:t>
      </w:r>
      <w:r w:rsidR="00C82688">
        <w:rPr>
          <w:rFonts w:cs="Times New Roman"/>
          <w:sz w:val="24"/>
          <w:szCs w:val="24"/>
          <w:lang w:val="en-US"/>
        </w:rPr>
        <w:t xml:space="preserve"> nomogramot na </w:t>
      </w:r>
      <w:r w:rsidR="00C82688" w:rsidRPr="00C82688">
        <w:rPr>
          <w:rFonts w:ascii="Times New Roman" w:hAnsi="Times New Roman" w:cs="Times New Roman"/>
          <w:sz w:val="24"/>
          <w:szCs w:val="24"/>
          <w:lang w:val="en-US"/>
        </w:rPr>
        <w:t>Stanford</w:t>
      </w:r>
      <w:r w:rsidR="00C82688">
        <w:rPr>
          <w:rFonts w:ascii="Times New Roman" w:hAnsi="Times New Roman" w:cs="Times New Roman"/>
          <w:sz w:val="24"/>
          <w:szCs w:val="24"/>
          <w:lang w:val="en-US"/>
        </w:rPr>
        <w:t xml:space="preserve"> </w:t>
      </w:r>
      <w:r w:rsidR="00C82688">
        <w:rPr>
          <w:rFonts w:cs="Times New Roman"/>
          <w:sz w:val="24"/>
          <w:szCs w:val="24"/>
          <w:lang w:val="en-US"/>
        </w:rPr>
        <w:t>koi gi vklu~uva slednive parametri: golemina na tumor, golemina</w:t>
      </w:r>
      <w:r>
        <w:rPr>
          <w:rFonts w:cs="Times New Roman"/>
          <w:sz w:val="24"/>
          <w:szCs w:val="24"/>
          <w:lang w:val="en-US"/>
        </w:rPr>
        <w:t xml:space="preserve"> na metastaza vo `lezda stra`r i</w:t>
      </w:r>
      <w:r w:rsidR="00C82688">
        <w:rPr>
          <w:rFonts w:cs="Times New Roman"/>
          <w:sz w:val="24"/>
          <w:szCs w:val="24"/>
          <w:lang w:val="en-US"/>
        </w:rPr>
        <w:t xml:space="preserve"> prisustvo na limfovaskularna invazija. </w:t>
      </w:r>
    </w:p>
    <w:p w:rsidR="0028247B" w:rsidRDefault="0028247B" w:rsidP="0023099B">
      <w:pPr>
        <w:spacing w:after="0" w:line="240" w:lineRule="auto"/>
        <w:ind w:firstLine="720"/>
        <w:jc w:val="both"/>
        <w:rPr>
          <w:rFonts w:cs="Times New Roman"/>
          <w:sz w:val="24"/>
          <w:szCs w:val="24"/>
          <w:lang w:val="en-US"/>
        </w:rPr>
      </w:pPr>
      <w:r>
        <w:rPr>
          <w:rFonts w:cs="Times New Roman"/>
          <w:sz w:val="24"/>
          <w:szCs w:val="24"/>
          <w:lang w:val="en-US"/>
        </w:rPr>
        <w:t>-</w:t>
      </w:r>
      <w:r w:rsidR="00344257">
        <w:rPr>
          <w:rFonts w:cs="Times New Roman"/>
          <w:sz w:val="24"/>
          <w:szCs w:val="24"/>
          <w:lang w:val="en-US"/>
        </w:rPr>
        <w:t>V</w:t>
      </w:r>
      <w:r>
        <w:rPr>
          <w:rFonts w:cs="Times New Roman"/>
          <w:sz w:val="24"/>
          <w:szCs w:val="24"/>
          <w:lang w:val="en-US"/>
        </w:rPr>
        <w:t>o praksata se koristi i</w:t>
      </w:r>
      <w:r w:rsidR="00C82688">
        <w:rPr>
          <w:rFonts w:cs="Times New Roman"/>
          <w:sz w:val="24"/>
          <w:szCs w:val="24"/>
          <w:lang w:val="en-US"/>
        </w:rPr>
        <w:t xml:space="preserve"> nomogramot na </w:t>
      </w:r>
      <w:r w:rsidR="00C82688" w:rsidRPr="00B96121">
        <w:rPr>
          <w:rFonts w:ascii="Times New Roman" w:hAnsi="Times New Roman" w:cs="Times New Roman"/>
          <w:sz w:val="24"/>
          <w:szCs w:val="24"/>
          <w:lang w:val="en-US"/>
        </w:rPr>
        <w:t>Tenon</w:t>
      </w:r>
      <w:r w:rsidR="00C82688">
        <w:rPr>
          <w:rFonts w:cs="Times New Roman"/>
          <w:sz w:val="24"/>
          <w:szCs w:val="24"/>
          <w:lang w:val="en-US"/>
        </w:rPr>
        <w:t xml:space="preserve"> koi {to opfa}a: golemina na t</w:t>
      </w:r>
      <w:r>
        <w:rPr>
          <w:rFonts w:cs="Times New Roman"/>
          <w:sz w:val="24"/>
          <w:szCs w:val="24"/>
          <w:lang w:val="en-US"/>
        </w:rPr>
        <w:t xml:space="preserve">umor, soodnos pome|u pozitivni i negativni </w:t>
      </w:r>
      <w:r w:rsidR="005A65B1" w:rsidRPr="00DF7046">
        <w:rPr>
          <w:sz w:val="24"/>
          <w:szCs w:val="24"/>
        </w:rPr>
        <w:t>"</w:t>
      </w:r>
      <w:r>
        <w:rPr>
          <w:rFonts w:cs="Times New Roman"/>
          <w:sz w:val="24"/>
          <w:szCs w:val="24"/>
          <w:lang w:val="en-US"/>
        </w:rPr>
        <w:t>`lezdi stra`ar</w:t>
      </w:r>
      <w:r w:rsidR="005A65B1" w:rsidRPr="00DF7046">
        <w:rPr>
          <w:sz w:val="24"/>
          <w:szCs w:val="24"/>
        </w:rPr>
        <w:t>"</w:t>
      </w:r>
      <w:r>
        <w:rPr>
          <w:rFonts w:cs="Times New Roman"/>
          <w:sz w:val="24"/>
          <w:szCs w:val="24"/>
          <w:lang w:val="en-US"/>
        </w:rPr>
        <w:t xml:space="preserve"> i</w:t>
      </w:r>
      <w:r w:rsidR="00C82688">
        <w:rPr>
          <w:rFonts w:cs="Times New Roman"/>
          <w:sz w:val="24"/>
          <w:szCs w:val="24"/>
          <w:lang w:val="en-US"/>
        </w:rPr>
        <w:t xml:space="preserve"> golemina na metastaza vo </w:t>
      </w:r>
      <w:r w:rsidR="00EC3F04" w:rsidRPr="00F317CF">
        <w:rPr>
          <w:rFonts w:ascii="Times New Roman" w:hAnsi="Times New Roman" w:cs="Times New Roman"/>
          <w:color w:val="000000" w:themeColor="text1"/>
          <w:sz w:val="24"/>
          <w:szCs w:val="24"/>
          <w:lang w:val="en-US"/>
        </w:rPr>
        <w:t>“</w:t>
      </w:r>
      <w:r w:rsidR="00EC3F04" w:rsidRPr="00F317CF">
        <w:rPr>
          <w:color w:val="000000" w:themeColor="text1"/>
          <w:sz w:val="24"/>
          <w:szCs w:val="24"/>
          <w:lang w:val="en-US"/>
        </w:rPr>
        <w:t>`lezda stra`ar</w:t>
      </w:r>
      <w:r w:rsidR="00EC3F04" w:rsidRPr="00F317CF">
        <w:rPr>
          <w:rFonts w:ascii="Times New Roman" w:hAnsi="Times New Roman" w:cs="Times New Roman"/>
          <w:color w:val="000000" w:themeColor="text1"/>
          <w:sz w:val="24"/>
          <w:szCs w:val="24"/>
          <w:lang w:val="en-US"/>
        </w:rPr>
        <w:t>”</w:t>
      </w:r>
      <w:r w:rsidR="00C82688">
        <w:rPr>
          <w:rFonts w:cs="Times New Roman"/>
          <w:sz w:val="24"/>
          <w:szCs w:val="24"/>
          <w:lang w:val="en-US"/>
        </w:rPr>
        <w:t xml:space="preserve">. </w:t>
      </w:r>
    </w:p>
    <w:p w:rsidR="0028247B" w:rsidRDefault="0028247B" w:rsidP="0023099B">
      <w:pPr>
        <w:spacing w:after="0" w:line="240" w:lineRule="auto"/>
        <w:ind w:firstLine="720"/>
        <w:jc w:val="both"/>
        <w:rPr>
          <w:rFonts w:cs="Times New Roman"/>
          <w:sz w:val="24"/>
          <w:szCs w:val="24"/>
          <w:lang w:val="en-US"/>
        </w:rPr>
      </w:pPr>
      <w:r>
        <w:rPr>
          <w:rFonts w:cs="Times New Roman"/>
          <w:sz w:val="24"/>
          <w:szCs w:val="24"/>
          <w:lang w:val="en-US"/>
        </w:rPr>
        <w:t>-</w:t>
      </w:r>
      <w:r w:rsidR="00B96121">
        <w:rPr>
          <w:rFonts w:cs="Times New Roman"/>
          <w:sz w:val="24"/>
          <w:szCs w:val="24"/>
          <w:lang w:val="en-US"/>
        </w:rPr>
        <w:t xml:space="preserve">Nomogram na </w:t>
      </w:r>
      <w:r w:rsidR="00C23A92">
        <w:rPr>
          <w:rFonts w:ascii="Times New Roman" w:hAnsi="Times New Roman" w:cs="Times New Roman"/>
          <w:sz w:val="24"/>
          <w:szCs w:val="24"/>
          <w:lang w:val="en-US"/>
        </w:rPr>
        <w:t>Bo</w:t>
      </w:r>
      <w:r w:rsidR="00B96121" w:rsidRPr="00A44202">
        <w:rPr>
          <w:rFonts w:ascii="Times New Roman" w:hAnsi="Times New Roman" w:cs="Times New Roman"/>
          <w:sz w:val="24"/>
          <w:szCs w:val="24"/>
          <w:lang w:val="en-US"/>
        </w:rPr>
        <w:t xml:space="preserve">ston </w:t>
      </w:r>
      <w:r w:rsidR="00B96121">
        <w:rPr>
          <w:rFonts w:cs="Times New Roman"/>
          <w:sz w:val="24"/>
          <w:szCs w:val="24"/>
          <w:lang w:val="en-US"/>
        </w:rPr>
        <w:t>vklu~uva golemina na tumor, prisus</w:t>
      </w:r>
      <w:r>
        <w:rPr>
          <w:rFonts w:cs="Times New Roman"/>
          <w:sz w:val="24"/>
          <w:szCs w:val="24"/>
          <w:lang w:val="en-US"/>
        </w:rPr>
        <w:t>tvo na limfovaskularna invazija i</w:t>
      </w:r>
      <w:r w:rsidR="00B96121">
        <w:rPr>
          <w:rFonts w:cs="Times New Roman"/>
          <w:sz w:val="24"/>
          <w:szCs w:val="24"/>
          <w:lang w:val="en-US"/>
        </w:rPr>
        <w:t xml:space="preserve"> golemina na metastaza vo `lezda stra`ar.</w:t>
      </w:r>
      <w:r w:rsidR="00A44202">
        <w:rPr>
          <w:rFonts w:cs="Times New Roman"/>
          <w:sz w:val="24"/>
          <w:szCs w:val="24"/>
          <w:lang w:val="en-US"/>
        </w:rPr>
        <w:t xml:space="preserve"> </w:t>
      </w:r>
    </w:p>
    <w:p w:rsidR="0028247B" w:rsidRDefault="0028247B" w:rsidP="0023099B">
      <w:pPr>
        <w:spacing w:after="0" w:line="240" w:lineRule="auto"/>
        <w:ind w:firstLine="720"/>
        <w:jc w:val="both"/>
        <w:rPr>
          <w:rFonts w:cs="Times New Roman"/>
          <w:sz w:val="24"/>
          <w:szCs w:val="24"/>
          <w:lang w:val="en-US"/>
        </w:rPr>
      </w:pPr>
      <w:r>
        <w:rPr>
          <w:rFonts w:cs="Times New Roman"/>
          <w:sz w:val="24"/>
          <w:szCs w:val="24"/>
          <w:lang w:val="en-US"/>
        </w:rPr>
        <w:t>-</w:t>
      </w:r>
      <w:r w:rsidR="00A44202">
        <w:rPr>
          <w:rFonts w:cs="Times New Roman"/>
          <w:sz w:val="24"/>
          <w:szCs w:val="24"/>
          <w:lang w:val="en-US"/>
        </w:rPr>
        <w:t xml:space="preserve">Nomogram na </w:t>
      </w:r>
      <w:r w:rsidR="00A44202" w:rsidRPr="00A44202">
        <w:rPr>
          <w:rFonts w:ascii="Times New Roman" w:hAnsi="Times New Roman" w:cs="Times New Roman"/>
          <w:sz w:val="24"/>
          <w:szCs w:val="24"/>
          <w:lang w:val="en-US"/>
        </w:rPr>
        <w:t>Cam</w:t>
      </w:r>
      <w:r w:rsidR="00C23A92">
        <w:rPr>
          <w:rFonts w:ascii="Times New Roman" w:hAnsi="Times New Roman" w:cs="Times New Roman"/>
          <w:sz w:val="24"/>
          <w:szCs w:val="24"/>
          <w:lang w:val="en-US"/>
        </w:rPr>
        <w:t>b</w:t>
      </w:r>
      <w:r w:rsidR="00A44202" w:rsidRPr="00A44202">
        <w:rPr>
          <w:rFonts w:ascii="Times New Roman" w:hAnsi="Times New Roman" w:cs="Times New Roman"/>
          <w:sz w:val="24"/>
          <w:szCs w:val="24"/>
          <w:lang w:val="en-US"/>
        </w:rPr>
        <w:t>ridge</w:t>
      </w:r>
      <w:r w:rsidR="00A44202">
        <w:rPr>
          <w:rFonts w:ascii="Times New Roman" w:hAnsi="Times New Roman" w:cs="Times New Roman"/>
          <w:sz w:val="24"/>
          <w:szCs w:val="24"/>
          <w:lang w:val="en-US"/>
        </w:rPr>
        <w:t xml:space="preserve"> </w:t>
      </w:r>
      <w:r w:rsidR="00A44202">
        <w:rPr>
          <w:rFonts w:cs="Times New Roman"/>
          <w:sz w:val="24"/>
          <w:szCs w:val="24"/>
          <w:lang w:val="en-US"/>
        </w:rPr>
        <w:t>vk</w:t>
      </w:r>
      <w:r>
        <w:rPr>
          <w:rFonts w:cs="Times New Roman"/>
          <w:sz w:val="24"/>
          <w:szCs w:val="24"/>
          <w:lang w:val="en-US"/>
        </w:rPr>
        <w:t>lu~uva dif</w:t>
      </w:r>
      <w:r w:rsidR="00A44202">
        <w:rPr>
          <w:rFonts w:cs="Times New Roman"/>
          <w:sz w:val="24"/>
          <w:szCs w:val="24"/>
          <w:lang w:val="en-US"/>
        </w:rPr>
        <w:t xml:space="preserve">erenciranost na tumor </w:t>
      </w:r>
      <w:r w:rsidR="00A44202" w:rsidRPr="00A44202">
        <w:rPr>
          <w:rFonts w:ascii="Times New Roman" w:hAnsi="Times New Roman" w:cs="Times New Roman"/>
          <w:sz w:val="24"/>
          <w:szCs w:val="24"/>
          <w:lang w:val="en-US"/>
        </w:rPr>
        <w:t>G</w:t>
      </w:r>
      <w:r w:rsidR="00344257">
        <w:rPr>
          <w:rFonts w:cs="Times New Roman"/>
          <w:sz w:val="24"/>
          <w:szCs w:val="24"/>
          <w:lang w:val="en-US"/>
        </w:rPr>
        <w:t>,</w:t>
      </w:r>
      <w:r>
        <w:rPr>
          <w:rFonts w:cs="Times New Roman"/>
          <w:sz w:val="24"/>
          <w:szCs w:val="24"/>
          <w:lang w:val="en-US"/>
        </w:rPr>
        <w:t xml:space="preserve"> soodnos pome|u pozitivni i izvadeni </w:t>
      </w:r>
      <w:r w:rsidR="005A65B1" w:rsidRPr="00DF7046">
        <w:rPr>
          <w:sz w:val="24"/>
          <w:szCs w:val="24"/>
        </w:rPr>
        <w:t>"</w:t>
      </w:r>
      <w:r>
        <w:rPr>
          <w:rFonts w:cs="Times New Roman"/>
          <w:sz w:val="24"/>
          <w:szCs w:val="24"/>
          <w:lang w:val="en-US"/>
        </w:rPr>
        <w:t>`lezdi stra`ar</w:t>
      </w:r>
      <w:r w:rsidR="005A65B1" w:rsidRPr="00DF7046">
        <w:rPr>
          <w:sz w:val="24"/>
          <w:szCs w:val="24"/>
        </w:rPr>
        <w:t>"</w:t>
      </w:r>
      <w:r>
        <w:rPr>
          <w:rFonts w:cs="Times New Roman"/>
          <w:sz w:val="24"/>
          <w:szCs w:val="24"/>
          <w:lang w:val="en-US"/>
        </w:rPr>
        <w:t xml:space="preserve"> i</w:t>
      </w:r>
      <w:r w:rsidR="00A44202">
        <w:rPr>
          <w:rFonts w:cs="Times New Roman"/>
          <w:sz w:val="24"/>
          <w:szCs w:val="24"/>
          <w:lang w:val="en-US"/>
        </w:rPr>
        <w:t xml:space="preserve"> golemina na metastaza vo </w:t>
      </w:r>
      <w:r w:rsidR="005A65B1" w:rsidRPr="00DF7046">
        <w:rPr>
          <w:sz w:val="24"/>
          <w:szCs w:val="24"/>
        </w:rPr>
        <w:t>"</w:t>
      </w:r>
      <w:r w:rsidR="00A44202">
        <w:rPr>
          <w:rFonts w:cs="Times New Roman"/>
          <w:sz w:val="24"/>
          <w:szCs w:val="24"/>
          <w:lang w:val="en-US"/>
        </w:rPr>
        <w:t>`lezda stra`ar</w:t>
      </w:r>
      <w:r w:rsidR="005A65B1" w:rsidRPr="00DF7046">
        <w:rPr>
          <w:sz w:val="24"/>
          <w:szCs w:val="24"/>
        </w:rPr>
        <w:t>"</w:t>
      </w:r>
      <w:r w:rsidR="00A44202">
        <w:rPr>
          <w:rFonts w:cs="Times New Roman"/>
          <w:sz w:val="24"/>
          <w:szCs w:val="24"/>
          <w:lang w:val="en-US"/>
        </w:rPr>
        <w:t xml:space="preserve">. </w:t>
      </w:r>
    </w:p>
    <w:p w:rsidR="0028247B" w:rsidRDefault="0028247B" w:rsidP="0023099B">
      <w:pPr>
        <w:spacing w:after="0" w:line="240" w:lineRule="auto"/>
        <w:ind w:firstLine="720"/>
        <w:jc w:val="both"/>
        <w:rPr>
          <w:rFonts w:cs="Times New Roman"/>
          <w:sz w:val="24"/>
          <w:szCs w:val="24"/>
          <w:lang w:val="en-US"/>
        </w:rPr>
      </w:pPr>
      <w:r>
        <w:rPr>
          <w:rFonts w:cs="Times New Roman"/>
          <w:sz w:val="24"/>
          <w:szCs w:val="24"/>
          <w:lang w:val="en-US"/>
        </w:rPr>
        <w:t>-</w:t>
      </w:r>
      <w:r w:rsidR="00A44202">
        <w:rPr>
          <w:rFonts w:cs="Times New Roman"/>
          <w:sz w:val="24"/>
          <w:szCs w:val="24"/>
          <w:lang w:val="en-US"/>
        </w:rPr>
        <w:t xml:space="preserve">Nomogram na </w:t>
      </w:r>
      <w:r w:rsidR="00A44202" w:rsidRPr="00A44202">
        <w:rPr>
          <w:rFonts w:ascii="Times New Roman" w:hAnsi="Times New Roman" w:cs="Times New Roman"/>
          <w:sz w:val="24"/>
          <w:szCs w:val="24"/>
          <w:lang w:val="en-US"/>
        </w:rPr>
        <w:t>MDA</w:t>
      </w:r>
      <w:r w:rsidR="00A44202">
        <w:rPr>
          <w:rFonts w:cs="Times New Roman"/>
          <w:sz w:val="24"/>
          <w:szCs w:val="24"/>
          <w:lang w:val="en-US"/>
        </w:rPr>
        <w:t xml:space="preserve"> vklu~uva golemina na metastaza vo </w:t>
      </w:r>
      <w:r w:rsidR="00C23A92" w:rsidRPr="00205DD3">
        <w:rPr>
          <w:rFonts w:ascii="Times New Roman" w:hAnsi="Times New Roman" w:cs="Times New Roman"/>
          <w:sz w:val="24"/>
          <w:szCs w:val="24"/>
          <w:lang w:val="en-US"/>
        </w:rPr>
        <w:t>“</w:t>
      </w:r>
      <w:r w:rsidR="00C23A92" w:rsidRPr="00205DD3">
        <w:rPr>
          <w:rFonts w:cs="Times New Roman"/>
          <w:sz w:val="24"/>
          <w:szCs w:val="24"/>
          <w:lang w:val="en-US"/>
        </w:rPr>
        <w:t>`lezda</w:t>
      </w:r>
      <w:r w:rsidR="00C23A92">
        <w:rPr>
          <w:rFonts w:cs="Times New Roman"/>
          <w:sz w:val="24"/>
          <w:szCs w:val="24"/>
          <w:lang w:val="en-US"/>
        </w:rPr>
        <w:t>ta</w:t>
      </w:r>
      <w:r w:rsidR="00C23A92" w:rsidRPr="00205DD3">
        <w:rPr>
          <w:rFonts w:cs="Times New Roman"/>
          <w:sz w:val="24"/>
          <w:szCs w:val="24"/>
          <w:lang w:val="en-US"/>
        </w:rPr>
        <w:t xml:space="preserve"> stra`ar</w:t>
      </w:r>
      <w:r w:rsidR="00C23A92" w:rsidRPr="00205DD3">
        <w:rPr>
          <w:rFonts w:ascii="Times New Roman" w:hAnsi="Times New Roman" w:cs="Times New Roman"/>
          <w:sz w:val="24"/>
          <w:szCs w:val="24"/>
          <w:lang w:val="en-US"/>
        </w:rPr>
        <w:t>”</w:t>
      </w:r>
      <w:r w:rsidR="00A44202">
        <w:rPr>
          <w:rFonts w:cs="Times New Roman"/>
          <w:sz w:val="24"/>
          <w:szCs w:val="24"/>
          <w:lang w:val="en-US"/>
        </w:rPr>
        <w:t>, golemina na tumor, prisust</w:t>
      </w:r>
      <w:r>
        <w:rPr>
          <w:rFonts w:cs="Times New Roman"/>
          <w:sz w:val="24"/>
          <w:szCs w:val="24"/>
          <w:lang w:val="en-US"/>
        </w:rPr>
        <w:t>vo na limfovaskularna invazija i</w:t>
      </w:r>
      <w:r w:rsidR="00A44202">
        <w:rPr>
          <w:rFonts w:cs="Times New Roman"/>
          <w:sz w:val="24"/>
          <w:szCs w:val="24"/>
          <w:lang w:val="en-US"/>
        </w:rPr>
        <w:t xml:space="preserve"> broj na izvadeni </w:t>
      </w:r>
      <w:r w:rsidR="00F863B5" w:rsidRPr="00F317CF">
        <w:rPr>
          <w:rFonts w:ascii="Times New Roman" w:hAnsi="Times New Roman" w:cs="Times New Roman"/>
          <w:color w:val="000000" w:themeColor="text1"/>
          <w:sz w:val="24"/>
          <w:szCs w:val="24"/>
          <w:lang w:val="en-US"/>
        </w:rPr>
        <w:t>“</w:t>
      </w:r>
      <w:r w:rsidR="00F863B5" w:rsidRPr="00F317CF">
        <w:rPr>
          <w:color w:val="000000" w:themeColor="text1"/>
          <w:sz w:val="24"/>
          <w:szCs w:val="24"/>
          <w:lang w:val="en-US"/>
        </w:rPr>
        <w:t>`lezd</w:t>
      </w:r>
      <w:r w:rsidR="00F863B5">
        <w:rPr>
          <w:color w:val="000000" w:themeColor="text1"/>
          <w:sz w:val="24"/>
          <w:szCs w:val="24"/>
          <w:lang w:val="en-US"/>
        </w:rPr>
        <w:t>i</w:t>
      </w:r>
      <w:r w:rsidR="00F863B5" w:rsidRPr="00F317CF">
        <w:rPr>
          <w:color w:val="000000" w:themeColor="text1"/>
          <w:sz w:val="24"/>
          <w:szCs w:val="24"/>
          <w:lang w:val="en-US"/>
        </w:rPr>
        <w:t xml:space="preserve"> stra`ar</w:t>
      </w:r>
      <w:r w:rsidR="00F863B5" w:rsidRPr="00F317CF">
        <w:rPr>
          <w:rFonts w:ascii="Times New Roman" w:hAnsi="Times New Roman" w:cs="Times New Roman"/>
          <w:color w:val="000000" w:themeColor="text1"/>
          <w:sz w:val="24"/>
          <w:szCs w:val="24"/>
          <w:lang w:val="en-US"/>
        </w:rPr>
        <w:t>”</w:t>
      </w:r>
      <w:r w:rsidR="00A44202">
        <w:rPr>
          <w:rFonts w:cs="Times New Roman"/>
          <w:sz w:val="24"/>
          <w:szCs w:val="24"/>
          <w:lang w:val="en-US"/>
        </w:rPr>
        <w:t xml:space="preserve">. </w:t>
      </w:r>
    </w:p>
    <w:p w:rsidR="0028247B" w:rsidRDefault="0028247B" w:rsidP="0023099B">
      <w:pPr>
        <w:spacing w:after="0" w:line="240" w:lineRule="auto"/>
        <w:ind w:firstLine="720"/>
        <w:jc w:val="both"/>
        <w:rPr>
          <w:rFonts w:cs="Times New Roman"/>
          <w:sz w:val="24"/>
          <w:szCs w:val="24"/>
          <w:lang w:val="en-US"/>
        </w:rPr>
      </w:pPr>
      <w:r>
        <w:rPr>
          <w:rFonts w:cs="Times New Roman"/>
          <w:sz w:val="24"/>
          <w:szCs w:val="24"/>
          <w:lang w:val="en-US"/>
        </w:rPr>
        <w:t>-</w:t>
      </w:r>
      <w:r w:rsidR="00A44202">
        <w:rPr>
          <w:rFonts w:cs="Times New Roman"/>
          <w:sz w:val="24"/>
          <w:szCs w:val="24"/>
          <w:lang w:val="en-US"/>
        </w:rPr>
        <w:t>Nomogram na</w:t>
      </w:r>
      <w:r w:rsidR="00A44202" w:rsidRPr="0028247B">
        <w:rPr>
          <w:rFonts w:ascii="Times New Roman" w:hAnsi="Times New Roman" w:cs="Times New Roman"/>
          <w:sz w:val="24"/>
          <w:szCs w:val="24"/>
          <w:lang w:val="en-US"/>
        </w:rPr>
        <w:t xml:space="preserve"> Mayo</w:t>
      </w:r>
      <w:r w:rsidR="00A44202">
        <w:rPr>
          <w:rFonts w:cs="Times New Roman"/>
          <w:sz w:val="24"/>
          <w:szCs w:val="24"/>
          <w:lang w:val="en-US"/>
        </w:rPr>
        <w:t xml:space="preserve"> vklu~uva golemina na metastazi vo </w:t>
      </w:r>
      <w:r w:rsidR="00C23A92" w:rsidRPr="00205DD3">
        <w:rPr>
          <w:rFonts w:ascii="Times New Roman" w:hAnsi="Times New Roman" w:cs="Times New Roman"/>
          <w:sz w:val="24"/>
          <w:szCs w:val="24"/>
          <w:lang w:val="en-US"/>
        </w:rPr>
        <w:t>“</w:t>
      </w:r>
      <w:r w:rsidR="00C23A92" w:rsidRPr="00205DD3">
        <w:rPr>
          <w:rFonts w:cs="Times New Roman"/>
          <w:sz w:val="24"/>
          <w:szCs w:val="24"/>
          <w:lang w:val="en-US"/>
        </w:rPr>
        <w:t>`lezda</w:t>
      </w:r>
      <w:r w:rsidR="00C23A92">
        <w:rPr>
          <w:rFonts w:cs="Times New Roman"/>
          <w:sz w:val="24"/>
          <w:szCs w:val="24"/>
          <w:lang w:val="en-US"/>
        </w:rPr>
        <w:t>ta</w:t>
      </w:r>
      <w:r w:rsidR="00C23A92" w:rsidRPr="00205DD3">
        <w:rPr>
          <w:rFonts w:cs="Times New Roman"/>
          <w:sz w:val="24"/>
          <w:szCs w:val="24"/>
          <w:lang w:val="en-US"/>
        </w:rPr>
        <w:t xml:space="preserve"> stra`ar</w:t>
      </w:r>
      <w:r w:rsidR="00C23A92" w:rsidRPr="00205DD3">
        <w:rPr>
          <w:rFonts w:ascii="Times New Roman" w:hAnsi="Times New Roman" w:cs="Times New Roman"/>
          <w:sz w:val="24"/>
          <w:szCs w:val="24"/>
          <w:lang w:val="en-US"/>
        </w:rPr>
        <w:t>”</w:t>
      </w:r>
      <w:r w:rsidR="00A44202">
        <w:rPr>
          <w:rFonts w:cs="Times New Roman"/>
          <w:sz w:val="24"/>
          <w:szCs w:val="24"/>
          <w:lang w:val="en-US"/>
        </w:rPr>
        <w:t xml:space="preserve">, broj na pozitivni </w:t>
      </w:r>
      <w:r w:rsidR="00F863B5" w:rsidRPr="00F317CF">
        <w:rPr>
          <w:rFonts w:ascii="Times New Roman" w:hAnsi="Times New Roman" w:cs="Times New Roman"/>
          <w:color w:val="000000" w:themeColor="text1"/>
          <w:sz w:val="24"/>
          <w:szCs w:val="24"/>
          <w:lang w:val="en-US"/>
        </w:rPr>
        <w:t>“</w:t>
      </w:r>
      <w:r w:rsidR="00F863B5">
        <w:rPr>
          <w:color w:val="000000" w:themeColor="text1"/>
          <w:sz w:val="24"/>
          <w:szCs w:val="24"/>
          <w:lang w:val="en-US"/>
        </w:rPr>
        <w:t>`lezdi</w:t>
      </w:r>
      <w:r w:rsidR="00F863B5" w:rsidRPr="00F317CF">
        <w:rPr>
          <w:color w:val="000000" w:themeColor="text1"/>
          <w:sz w:val="24"/>
          <w:szCs w:val="24"/>
          <w:lang w:val="en-US"/>
        </w:rPr>
        <w:t xml:space="preserve"> stra`ar</w:t>
      </w:r>
      <w:r w:rsidR="00F863B5" w:rsidRPr="00F317CF">
        <w:rPr>
          <w:rFonts w:ascii="Times New Roman" w:hAnsi="Times New Roman" w:cs="Times New Roman"/>
          <w:color w:val="000000" w:themeColor="text1"/>
          <w:sz w:val="24"/>
          <w:szCs w:val="24"/>
          <w:lang w:val="en-US"/>
        </w:rPr>
        <w:t>”</w:t>
      </w:r>
      <w:r w:rsidR="00A44202">
        <w:rPr>
          <w:rFonts w:cs="Times New Roman"/>
          <w:sz w:val="24"/>
          <w:szCs w:val="24"/>
          <w:lang w:val="en-US"/>
        </w:rPr>
        <w:t>, br</w:t>
      </w:r>
      <w:r>
        <w:rPr>
          <w:rFonts w:cs="Times New Roman"/>
          <w:sz w:val="24"/>
          <w:szCs w:val="24"/>
          <w:lang w:val="en-US"/>
        </w:rPr>
        <w:t xml:space="preserve">oj na negativni </w:t>
      </w:r>
      <w:r w:rsidR="00F863B5" w:rsidRPr="00F317CF">
        <w:rPr>
          <w:rFonts w:ascii="Times New Roman" w:hAnsi="Times New Roman" w:cs="Times New Roman"/>
          <w:color w:val="000000" w:themeColor="text1"/>
          <w:sz w:val="24"/>
          <w:szCs w:val="24"/>
          <w:lang w:val="en-US"/>
        </w:rPr>
        <w:t>“</w:t>
      </w:r>
      <w:r w:rsidR="00F863B5">
        <w:rPr>
          <w:color w:val="000000" w:themeColor="text1"/>
          <w:sz w:val="24"/>
          <w:szCs w:val="24"/>
          <w:lang w:val="en-US"/>
        </w:rPr>
        <w:t>`lezdi</w:t>
      </w:r>
      <w:r w:rsidR="00F863B5" w:rsidRPr="00F317CF">
        <w:rPr>
          <w:color w:val="000000" w:themeColor="text1"/>
          <w:sz w:val="24"/>
          <w:szCs w:val="24"/>
          <w:lang w:val="en-US"/>
        </w:rPr>
        <w:t xml:space="preserve"> stra`ar</w:t>
      </w:r>
      <w:r w:rsidR="00F863B5" w:rsidRPr="00F317CF">
        <w:rPr>
          <w:rFonts w:ascii="Times New Roman" w:hAnsi="Times New Roman" w:cs="Times New Roman"/>
          <w:color w:val="000000" w:themeColor="text1"/>
          <w:sz w:val="24"/>
          <w:szCs w:val="24"/>
          <w:lang w:val="en-US"/>
        </w:rPr>
        <w:t xml:space="preserve">” </w:t>
      </w:r>
      <w:r>
        <w:rPr>
          <w:rFonts w:cs="Times New Roman"/>
          <w:sz w:val="24"/>
          <w:szCs w:val="24"/>
          <w:lang w:val="en-US"/>
        </w:rPr>
        <w:t>i</w:t>
      </w:r>
      <w:r w:rsidR="00A44202">
        <w:rPr>
          <w:rFonts w:cs="Times New Roman"/>
          <w:sz w:val="24"/>
          <w:szCs w:val="24"/>
          <w:lang w:val="en-US"/>
        </w:rPr>
        <w:t xml:space="preserve"> golemina na tumor. </w:t>
      </w:r>
    </w:p>
    <w:p w:rsidR="00A44202" w:rsidRDefault="0028247B" w:rsidP="0023099B">
      <w:pPr>
        <w:spacing w:after="0" w:line="240" w:lineRule="auto"/>
        <w:ind w:firstLine="720"/>
        <w:jc w:val="both"/>
        <w:rPr>
          <w:rFonts w:cs="Times New Roman"/>
          <w:sz w:val="24"/>
          <w:szCs w:val="24"/>
          <w:lang w:val="en-US"/>
        </w:rPr>
      </w:pPr>
      <w:r>
        <w:rPr>
          <w:rFonts w:cs="Times New Roman"/>
          <w:sz w:val="24"/>
          <w:szCs w:val="24"/>
          <w:lang w:val="en-US"/>
        </w:rPr>
        <w:t>-</w:t>
      </w:r>
      <w:r w:rsidR="00A44202">
        <w:rPr>
          <w:rFonts w:cs="Times New Roman"/>
          <w:sz w:val="24"/>
          <w:szCs w:val="24"/>
          <w:lang w:val="en-US"/>
        </w:rPr>
        <w:t xml:space="preserve">Nomogram na Qubqana vklu~uva golemina na metastaza vo </w:t>
      </w:r>
      <w:r w:rsidR="00F863B5" w:rsidRPr="00F317CF">
        <w:rPr>
          <w:rFonts w:ascii="Times New Roman" w:hAnsi="Times New Roman" w:cs="Times New Roman"/>
          <w:color w:val="000000" w:themeColor="text1"/>
          <w:sz w:val="24"/>
          <w:szCs w:val="24"/>
          <w:lang w:val="en-US"/>
        </w:rPr>
        <w:t>“</w:t>
      </w:r>
      <w:r w:rsidR="00F863B5" w:rsidRPr="00F317CF">
        <w:rPr>
          <w:color w:val="000000" w:themeColor="text1"/>
          <w:sz w:val="24"/>
          <w:szCs w:val="24"/>
          <w:lang w:val="en-US"/>
        </w:rPr>
        <w:t>`lezda stra`ar</w:t>
      </w:r>
      <w:r w:rsidR="00F863B5" w:rsidRPr="00F317CF">
        <w:rPr>
          <w:rFonts w:ascii="Times New Roman" w:hAnsi="Times New Roman" w:cs="Times New Roman"/>
          <w:color w:val="000000" w:themeColor="text1"/>
          <w:sz w:val="24"/>
          <w:szCs w:val="24"/>
          <w:lang w:val="en-US"/>
        </w:rPr>
        <w:t>”</w:t>
      </w:r>
      <w:r w:rsidR="009C104D">
        <w:rPr>
          <w:rFonts w:cs="Times New Roman"/>
          <w:sz w:val="24"/>
          <w:szCs w:val="24"/>
          <w:lang w:val="en-US"/>
        </w:rPr>
        <w:t xml:space="preserve">, broj na negativni </w:t>
      </w:r>
      <w:r w:rsidR="00F863B5" w:rsidRPr="00F317CF">
        <w:rPr>
          <w:rFonts w:ascii="Times New Roman" w:hAnsi="Times New Roman" w:cs="Times New Roman"/>
          <w:color w:val="000000" w:themeColor="text1"/>
          <w:sz w:val="24"/>
          <w:szCs w:val="24"/>
          <w:lang w:val="en-US"/>
        </w:rPr>
        <w:t>“</w:t>
      </w:r>
      <w:r w:rsidR="00F863B5">
        <w:rPr>
          <w:color w:val="000000" w:themeColor="text1"/>
          <w:sz w:val="24"/>
          <w:szCs w:val="24"/>
          <w:lang w:val="en-US"/>
        </w:rPr>
        <w:t>`lezdi</w:t>
      </w:r>
      <w:r w:rsidR="00F863B5" w:rsidRPr="00F317CF">
        <w:rPr>
          <w:color w:val="000000" w:themeColor="text1"/>
          <w:sz w:val="24"/>
          <w:szCs w:val="24"/>
          <w:lang w:val="en-US"/>
        </w:rPr>
        <w:t xml:space="preserve"> stra`ar</w:t>
      </w:r>
      <w:r w:rsidR="00F863B5" w:rsidRPr="00F317CF">
        <w:rPr>
          <w:rFonts w:ascii="Times New Roman" w:hAnsi="Times New Roman" w:cs="Times New Roman"/>
          <w:color w:val="000000" w:themeColor="text1"/>
          <w:sz w:val="24"/>
          <w:szCs w:val="24"/>
          <w:lang w:val="en-US"/>
        </w:rPr>
        <w:t>”</w:t>
      </w:r>
      <w:r w:rsidR="00A44202">
        <w:rPr>
          <w:rFonts w:cs="Times New Roman"/>
          <w:sz w:val="24"/>
          <w:szCs w:val="24"/>
          <w:lang w:val="en-US"/>
        </w:rPr>
        <w:t xml:space="preserve">, broj na pozitivni </w:t>
      </w:r>
      <w:r w:rsidR="00F863B5" w:rsidRPr="00F317CF">
        <w:rPr>
          <w:rFonts w:ascii="Times New Roman" w:hAnsi="Times New Roman" w:cs="Times New Roman"/>
          <w:color w:val="000000" w:themeColor="text1"/>
          <w:sz w:val="24"/>
          <w:szCs w:val="24"/>
          <w:lang w:val="en-US"/>
        </w:rPr>
        <w:t>“</w:t>
      </w:r>
      <w:r w:rsidR="00F863B5">
        <w:rPr>
          <w:color w:val="000000" w:themeColor="text1"/>
          <w:sz w:val="24"/>
          <w:szCs w:val="24"/>
          <w:lang w:val="en-US"/>
        </w:rPr>
        <w:t>`lezdi</w:t>
      </w:r>
      <w:r w:rsidR="00F863B5" w:rsidRPr="00F317CF">
        <w:rPr>
          <w:color w:val="000000" w:themeColor="text1"/>
          <w:sz w:val="24"/>
          <w:szCs w:val="24"/>
          <w:lang w:val="en-US"/>
        </w:rPr>
        <w:t xml:space="preserve"> stra`ar</w:t>
      </w:r>
      <w:r w:rsidR="00F863B5" w:rsidRPr="00F317CF">
        <w:rPr>
          <w:rFonts w:ascii="Times New Roman" w:hAnsi="Times New Roman" w:cs="Times New Roman"/>
          <w:color w:val="000000" w:themeColor="text1"/>
          <w:sz w:val="24"/>
          <w:szCs w:val="24"/>
          <w:lang w:val="en-US"/>
        </w:rPr>
        <w:t>”</w:t>
      </w:r>
      <w:r w:rsidR="00A44202">
        <w:rPr>
          <w:rFonts w:cs="Times New Roman"/>
          <w:sz w:val="24"/>
          <w:szCs w:val="24"/>
          <w:lang w:val="en-US"/>
        </w:rPr>
        <w:t>, golemina na tumor, prisust</w:t>
      </w:r>
      <w:r>
        <w:rPr>
          <w:rFonts w:cs="Times New Roman"/>
          <w:sz w:val="24"/>
          <w:szCs w:val="24"/>
          <w:lang w:val="en-US"/>
        </w:rPr>
        <w:t>vo na limfovaskularna invazija i</w:t>
      </w:r>
      <w:r w:rsidR="00A44202">
        <w:rPr>
          <w:rFonts w:cs="Times New Roman"/>
          <w:sz w:val="24"/>
          <w:szCs w:val="24"/>
          <w:lang w:val="en-US"/>
        </w:rPr>
        <w:t xml:space="preserve"> naod na ultrasonografija na aksila.</w:t>
      </w:r>
    </w:p>
    <w:p w:rsidR="00FB00B5" w:rsidRDefault="00FB00B5" w:rsidP="0023099B">
      <w:pPr>
        <w:spacing w:after="0" w:line="240" w:lineRule="auto"/>
        <w:ind w:firstLine="720"/>
        <w:jc w:val="both"/>
        <w:rPr>
          <w:rFonts w:cs="Times New Roman"/>
          <w:sz w:val="24"/>
          <w:szCs w:val="24"/>
          <w:lang w:val="en-US"/>
        </w:rPr>
      </w:pPr>
      <w:r>
        <w:rPr>
          <w:rFonts w:cs="Times New Roman"/>
          <w:sz w:val="24"/>
          <w:szCs w:val="24"/>
          <w:lang w:val="en-US"/>
        </w:rPr>
        <w:lastRenderedPageBreak/>
        <w:t xml:space="preserve">Postojat i drugi nomogrami koi se koristat, koi koristat razni kombinacii na faktori, a nekoi se koristat i </w:t>
      </w:r>
      <w:r w:rsidRPr="00FB00B5">
        <w:rPr>
          <w:rFonts w:ascii="Times New Roman" w:hAnsi="Times New Roman" w:cs="Times New Roman"/>
          <w:sz w:val="24"/>
          <w:szCs w:val="24"/>
          <w:lang w:val="en-US"/>
        </w:rPr>
        <w:t>on-line</w:t>
      </w:r>
      <w:r w:rsidR="00344257">
        <w:rPr>
          <w:rFonts w:cs="Times New Roman"/>
          <w:sz w:val="24"/>
          <w:szCs w:val="24"/>
          <w:lang w:val="en-US"/>
        </w:rPr>
        <w:t>.  Eden o</w:t>
      </w:r>
      <w:r>
        <w:rPr>
          <w:rFonts w:cs="Times New Roman"/>
          <w:sz w:val="24"/>
          <w:szCs w:val="24"/>
          <w:lang w:val="en-US"/>
        </w:rPr>
        <w:t xml:space="preserve">d tie e na </w:t>
      </w:r>
      <w:r w:rsidRPr="00FB00B5">
        <w:rPr>
          <w:rFonts w:ascii="Times New Roman" w:hAnsi="Times New Roman" w:cs="Times New Roman"/>
          <w:sz w:val="24"/>
          <w:szCs w:val="24"/>
          <w:lang w:val="en-US"/>
        </w:rPr>
        <w:t>Kohrt</w:t>
      </w:r>
      <w:r>
        <w:rPr>
          <w:rFonts w:cs="Times New Roman"/>
          <w:sz w:val="24"/>
          <w:szCs w:val="24"/>
          <w:lang w:val="en-US"/>
        </w:rPr>
        <w:t xml:space="preserve">, koi koristi golemina na </w:t>
      </w:r>
      <w:r w:rsidR="00344257">
        <w:rPr>
          <w:rFonts w:cs="Times New Roman"/>
          <w:sz w:val="24"/>
          <w:szCs w:val="24"/>
          <w:lang w:val="en-US"/>
        </w:rPr>
        <w:t>t</w:t>
      </w:r>
      <w:r>
        <w:rPr>
          <w:rFonts w:cs="Times New Roman"/>
          <w:sz w:val="24"/>
          <w:szCs w:val="24"/>
          <w:lang w:val="en-US"/>
        </w:rPr>
        <w:t>um</w:t>
      </w:r>
      <w:r w:rsidR="00344257">
        <w:rPr>
          <w:rFonts w:cs="Times New Roman"/>
          <w:sz w:val="24"/>
          <w:szCs w:val="24"/>
          <w:lang w:val="en-US"/>
        </w:rPr>
        <w:t>o</w:t>
      </w:r>
      <w:r>
        <w:rPr>
          <w:rFonts w:cs="Times New Roman"/>
          <w:sz w:val="24"/>
          <w:szCs w:val="24"/>
          <w:lang w:val="en-US"/>
        </w:rPr>
        <w:t>r, limfovaskularna invazija i po</w:t>
      </w:r>
      <w:r w:rsidR="000B7A19">
        <w:rPr>
          <w:rFonts w:cs="Times New Roman"/>
          <w:sz w:val="24"/>
          <w:szCs w:val="24"/>
          <w:lang w:val="en-US"/>
        </w:rPr>
        <w:t xml:space="preserve">zitivitet na </w:t>
      </w:r>
      <w:r w:rsidR="00F863B5" w:rsidRPr="00F317CF">
        <w:rPr>
          <w:rFonts w:ascii="Times New Roman" w:hAnsi="Times New Roman" w:cs="Times New Roman"/>
          <w:color w:val="000000" w:themeColor="text1"/>
          <w:sz w:val="24"/>
          <w:szCs w:val="24"/>
          <w:lang w:val="en-US"/>
        </w:rPr>
        <w:t>“</w:t>
      </w:r>
      <w:r w:rsidR="00F863B5" w:rsidRPr="00F317CF">
        <w:rPr>
          <w:color w:val="000000" w:themeColor="text1"/>
          <w:sz w:val="24"/>
          <w:szCs w:val="24"/>
          <w:lang w:val="en-US"/>
        </w:rPr>
        <w:t>`lezda stra`ar</w:t>
      </w:r>
      <w:r w:rsidR="00F863B5" w:rsidRPr="00F317CF">
        <w:rPr>
          <w:rFonts w:ascii="Times New Roman" w:hAnsi="Times New Roman" w:cs="Times New Roman"/>
          <w:color w:val="000000" w:themeColor="text1"/>
          <w:sz w:val="24"/>
          <w:szCs w:val="24"/>
          <w:lang w:val="en-US"/>
        </w:rPr>
        <w:t>”</w:t>
      </w:r>
      <w:r w:rsidR="000B7A19">
        <w:rPr>
          <w:rFonts w:cs="Times New Roman"/>
          <w:sz w:val="24"/>
          <w:szCs w:val="24"/>
          <w:lang w:val="en-US"/>
        </w:rPr>
        <w:t>.(126</w:t>
      </w:r>
      <w:r>
        <w:rPr>
          <w:rFonts w:cs="Times New Roman"/>
          <w:sz w:val="24"/>
          <w:szCs w:val="24"/>
          <w:lang w:val="en-US"/>
        </w:rPr>
        <w:t>)</w:t>
      </w:r>
    </w:p>
    <w:p w:rsidR="00A27DA1" w:rsidRDefault="00A27DA1" w:rsidP="0023099B">
      <w:pPr>
        <w:spacing w:after="0" w:line="240" w:lineRule="auto"/>
        <w:ind w:firstLine="720"/>
        <w:jc w:val="both"/>
        <w:rPr>
          <w:rFonts w:cs="Times New Roman"/>
          <w:sz w:val="24"/>
          <w:szCs w:val="24"/>
          <w:lang w:val="en-US"/>
        </w:rPr>
      </w:pPr>
      <w:r w:rsidRPr="00D61E54">
        <w:rPr>
          <w:rFonts w:ascii="Times New Roman" w:hAnsi="Times New Roman" w:cs="Times New Roman"/>
          <w:sz w:val="24"/>
          <w:szCs w:val="24"/>
          <w:lang w:val="en-US"/>
        </w:rPr>
        <w:t>N</w:t>
      </w:r>
      <w:r w:rsidR="00D61E54" w:rsidRPr="00D61E54">
        <w:rPr>
          <w:rFonts w:ascii="Times New Roman" w:hAnsi="Times New Roman" w:cs="Times New Roman"/>
          <w:sz w:val="24"/>
          <w:szCs w:val="24"/>
          <w:lang w:val="en-US"/>
        </w:rPr>
        <w:t>go</w:t>
      </w:r>
      <w:r>
        <w:rPr>
          <w:rFonts w:cs="Times New Roman"/>
          <w:sz w:val="24"/>
          <w:szCs w:val="24"/>
          <w:lang w:val="en-US"/>
        </w:rPr>
        <w:t xml:space="preserve"> izgotvil nomogram vo koj {to bile iskoristeni vrednostite na vozrast, golemina na tumor, limfovaskularna invazija, prisustvo na </w:t>
      </w:r>
      <w:r w:rsidR="00D61E54">
        <w:rPr>
          <w:rFonts w:cs="Times New Roman"/>
          <w:sz w:val="24"/>
          <w:szCs w:val="24"/>
          <w:lang w:val="en-US"/>
        </w:rPr>
        <w:t>herceptinski receptor i prisustvo na estrogeni receptori. So primenata na ovoj nomogram e ovozmo`eno da se predska`e poziti</w:t>
      </w:r>
      <w:r w:rsidR="00784F62">
        <w:rPr>
          <w:rFonts w:cs="Times New Roman"/>
          <w:sz w:val="24"/>
          <w:szCs w:val="24"/>
          <w:lang w:val="en-US"/>
        </w:rPr>
        <w:t xml:space="preserve">vnosta na </w:t>
      </w:r>
      <w:r w:rsidR="00F863B5" w:rsidRPr="00F317CF">
        <w:rPr>
          <w:rFonts w:ascii="Times New Roman" w:hAnsi="Times New Roman" w:cs="Times New Roman"/>
          <w:color w:val="000000" w:themeColor="text1"/>
          <w:sz w:val="24"/>
          <w:szCs w:val="24"/>
          <w:lang w:val="en-US"/>
        </w:rPr>
        <w:t>“</w:t>
      </w:r>
      <w:r w:rsidR="00F863B5" w:rsidRPr="00F317CF">
        <w:rPr>
          <w:color w:val="000000" w:themeColor="text1"/>
          <w:sz w:val="24"/>
          <w:szCs w:val="24"/>
          <w:lang w:val="en-US"/>
        </w:rPr>
        <w:t>`lezda stra`ar</w:t>
      </w:r>
      <w:r w:rsidR="00F863B5" w:rsidRPr="00F317CF">
        <w:rPr>
          <w:rFonts w:ascii="Times New Roman" w:hAnsi="Times New Roman" w:cs="Times New Roman"/>
          <w:color w:val="000000" w:themeColor="text1"/>
          <w:sz w:val="24"/>
          <w:szCs w:val="24"/>
          <w:lang w:val="en-US"/>
        </w:rPr>
        <w:t>”</w:t>
      </w:r>
      <w:r w:rsidR="00784F62">
        <w:rPr>
          <w:rFonts w:cs="Times New Roman"/>
          <w:sz w:val="24"/>
          <w:szCs w:val="24"/>
          <w:lang w:val="en-US"/>
        </w:rPr>
        <w:t>. (178</w:t>
      </w:r>
      <w:r w:rsidR="00D61E54">
        <w:rPr>
          <w:rFonts w:cs="Times New Roman"/>
          <w:sz w:val="24"/>
          <w:szCs w:val="24"/>
          <w:lang w:val="en-US"/>
        </w:rPr>
        <w:t>)</w:t>
      </w:r>
    </w:p>
    <w:p w:rsidR="000B7A19" w:rsidRDefault="0048359E" w:rsidP="0023099B">
      <w:pPr>
        <w:tabs>
          <w:tab w:val="left" w:pos="900"/>
        </w:tabs>
        <w:spacing w:after="0" w:line="240" w:lineRule="auto"/>
        <w:ind w:firstLine="720"/>
        <w:jc w:val="both"/>
        <w:rPr>
          <w:rFonts w:cs="Times New Roman"/>
          <w:sz w:val="24"/>
          <w:szCs w:val="24"/>
          <w:lang w:val="en-US"/>
        </w:rPr>
      </w:pPr>
      <w:r>
        <w:rPr>
          <w:rFonts w:cs="Times New Roman"/>
          <w:sz w:val="24"/>
          <w:szCs w:val="24"/>
          <w:lang w:val="en-US"/>
        </w:rPr>
        <w:t xml:space="preserve">Brojni avtori gi testirale faktorite koi {to vlijaat na zafatenost na </w:t>
      </w:r>
      <w:r w:rsidR="00F863B5" w:rsidRPr="00F317CF">
        <w:rPr>
          <w:rFonts w:ascii="Times New Roman" w:hAnsi="Times New Roman" w:cs="Times New Roman"/>
          <w:color w:val="000000" w:themeColor="text1"/>
          <w:sz w:val="24"/>
          <w:szCs w:val="24"/>
          <w:lang w:val="en-US"/>
        </w:rPr>
        <w:t>“</w:t>
      </w:r>
      <w:r w:rsidR="00F863B5" w:rsidRPr="00F863B5">
        <w:rPr>
          <w:rFonts w:cs="Times New Roman"/>
          <w:color w:val="000000" w:themeColor="text1"/>
          <w:sz w:val="24"/>
          <w:szCs w:val="24"/>
          <w:lang w:val="en-US"/>
        </w:rPr>
        <w:t>ne</w:t>
      </w:r>
      <w:r w:rsidR="00F863B5">
        <w:rPr>
          <w:rFonts w:ascii="Times New Roman" w:hAnsi="Times New Roman" w:cs="Times New Roman"/>
          <w:color w:val="000000" w:themeColor="text1"/>
          <w:sz w:val="24"/>
          <w:szCs w:val="24"/>
          <w:lang w:val="en-US"/>
        </w:rPr>
        <w:t xml:space="preserve"> </w:t>
      </w:r>
      <w:r w:rsidR="00F863B5" w:rsidRPr="00F317CF">
        <w:rPr>
          <w:color w:val="000000" w:themeColor="text1"/>
          <w:sz w:val="24"/>
          <w:szCs w:val="24"/>
          <w:lang w:val="en-US"/>
        </w:rPr>
        <w:t>`lezda stra`ar</w:t>
      </w:r>
      <w:r w:rsidR="00F863B5" w:rsidRPr="00F317CF">
        <w:rPr>
          <w:rFonts w:ascii="Times New Roman" w:hAnsi="Times New Roman" w:cs="Times New Roman"/>
          <w:color w:val="000000" w:themeColor="text1"/>
          <w:sz w:val="24"/>
          <w:szCs w:val="24"/>
          <w:lang w:val="en-US"/>
        </w:rPr>
        <w:t xml:space="preserve">” </w:t>
      </w:r>
      <w:r>
        <w:rPr>
          <w:rFonts w:cs="Times New Roman"/>
          <w:sz w:val="24"/>
          <w:szCs w:val="24"/>
          <w:lang w:val="en-US"/>
        </w:rPr>
        <w:t xml:space="preserve">vo uslovi koga </w:t>
      </w:r>
      <w:r w:rsidR="00C23A92" w:rsidRPr="00205DD3">
        <w:rPr>
          <w:rFonts w:ascii="Times New Roman" w:hAnsi="Times New Roman" w:cs="Times New Roman"/>
          <w:sz w:val="24"/>
          <w:szCs w:val="24"/>
          <w:lang w:val="en-US"/>
        </w:rPr>
        <w:t>“</w:t>
      </w:r>
      <w:r w:rsidR="00C23A92" w:rsidRPr="00205DD3">
        <w:rPr>
          <w:rFonts w:cs="Times New Roman"/>
          <w:sz w:val="24"/>
          <w:szCs w:val="24"/>
          <w:lang w:val="en-US"/>
        </w:rPr>
        <w:t>`lezda</w:t>
      </w:r>
      <w:r w:rsidR="00C23A92">
        <w:rPr>
          <w:rFonts w:cs="Times New Roman"/>
          <w:sz w:val="24"/>
          <w:szCs w:val="24"/>
          <w:lang w:val="en-US"/>
        </w:rPr>
        <w:t>ta</w:t>
      </w:r>
      <w:r w:rsidR="00C23A92" w:rsidRPr="00205DD3">
        <w:rPr>
          <w:rFonts w:cs="Times New Roman"/>
          <w:sz w:val="24"/>
          <w:szCs w:val="24"/>
          <w:lang w:val="en-US"/>
        </w:rPr>
        <w:t xml:space="preserve"> stra`ar</w:t>
      </w:r>
      <w:r w:rsidR="00C23A92" w:rsidRPr="00205DD3">
        <w:rPr>
          <w:rFonts w:ascii="Times New Roman" w:hAnsi="Times New Roman" w:cs="Times New Roman"/>
          <w:sz w:val="24"/>
          <w:szCs w:val="24"/>
          <w:lang w:val="en-US"/>
        </w:rPr>
        <w:t>”</w:t>
      </w:r>
      <w:r w:rsidR="00C23A92">
        <w:rPr>
          <w:rFonts w:cs="Times New Roman"/>
          <w:sz w:val="24"/>
          <w:szCs w:val="24"/>
          <w:lang w:val="en-US"/>
        </w:rPr>
        <w:t xml:space="preserve"> </w:t>
      </w:r>
      <w:r>
        <w:rPr>
          <w:rFonts w:cs="Times New Roman"/>
          <w:sz w:val="24"/>
          <w:szCs w:val="24"/>
          <w:lang w:val="en-US"/>
        </w:rPr>
        <w:t xml:space="preserve">e zafatena: </w:t>
      </w:r>
      <w:r w:rsidR="00772E26" w:rsidRPr="00772E26">
        <w:rPr>
          <w:rFonts w:ascii="Times New Roman" w:hAnsi="Times New Roman" w:cs="Times New Roman"/>
          <w:sz w:val="24"/>
          <w:szCs w:val="24"/>
          <w:lang w:val="en-US"/>
        </w:rPr>
        <w:t>Choraria</w:t>
      </w:r>
      <w:r w:rsidR="00772E26">
        <w:rPr>
          <w:rFonts w:cs="Times New Roman"/>
          <w:sz w:val="24"/>
          <w:szCs w:val="24"/>
          <w:lang w:val="en-US"/>
        </w:rPr>
        <w:t xml:space="preserve">, </w:t>
      </w:r>
      <w:r w:rsidRPr="00234C76">
        <w:rPr>
          <w:rFonts w:ascii="Times New Roman" w:hAnsi="Times New Roman" w:cs="Times New Roman"/>
          <w:sz w:val="24"/>
          <w:szCs w:val="24"/>
          <w:lang w:val="en-US"/>
        </w:rPr>
        <w:t xml:space="preserve">Metini, </w:t>
      </w:r>
      <w:r w:rsidR="00772E26">
        <w:rPr>
          <w:rFonts w:ascii="Times New Roman" w:hAnsi="Times New Roman" w:cs="Times New Roman"/>
          <w:sz w:val="24"/>
          <w:szCs w:val="24"/>
          <w:lang w:val="en-US"/>
        </w:rPr>
        <w:t>X</w:t>
      </w:r>
      <w:r w:rsidRPr="00234C76">
        <w:rPr>
          <w:rFonts w:ascii="Times New Roman" w:hAnsi="Times New Roman" w:cs="Times New Roman"/>
          <w:sz w:val="24"/>
          <w:szCs w:val="24"/>
          <w:lang w:val="en-US"/>
        </w:rPr>
        <w:t>iang</w:t>
      </w:r>
      <w:r w:rsidR="00772E26">
        <w:rPr>
          <w:rFonts w:ascii="Times New Roman" w:hAnsi="Times New Roman" w:cs="Times New Roman"/>
          <w:sz w:val="24"/>
          <w:szCs w:val="24"/>
          <w:lang w:val="en-US"/>
        </w:rPr>
        <w:t xml:space="preserve"> Bi</w:t>
      </w:r>
      <w:r w:rsidRPr="00234C76">
        <w:rPr>
          <w:rFonts w:ascii="Times New Roman" w:hAnsi="Times New Roman" w:cs="Times New Roman"/>
          <w:sz w:val="24"/>
          <w:szCs w:val="24"/>
          <w:lang w:val="en-US"/>
        </w:rPr>
        <w:t xml:space="preserve">, Miao, Naden, Van Der Hoven, Jao, Lung Kuo, Kordero, Pepeles, Gur, Gserini, Fredman, Gullen, </w:t>
      </w:r>
      <w:r w:rsidR="00F00CD5">
        <w:rPr>
          <w:rFonts w:ascii="Times New Roman" w:hAnsi="Times New Roman" w:cs="Times New Roman"/>
          <w:sz w:val="24"/>
          <w:szCs w:val="24"/>
          <w:lang w:val="en-US"/>
        </w:rPr>
        <w:t xml:space="preserve">Sawaki, </w:t>
      </w:r>
      <w:r w:rsidRPr="00234C76">
        <w:rPr>
          <w:rFonts w:ascii="Times New Roman" w:hAnsi="Times New Roman" w:cs="Times New Roman"/>
          <w:sz w:val="24"/>
          <w:szCs w:val="24"/>
          <w:lang w:val="en-US"/>
        </w:rPr>
        <w:t>Van La Paar, Vilijams</w:t>
      </w:r>
      <w:r w:rsidR="000C7D86">
        <w:rPr>
          <w:rFonts w:ascii="Times New Roman" w:hAnsi="Times New Roman" w:cs="Times New Roman"/>
          <w:sz w:val="24"/>
          <w:szCs w:val="24"/>
          <w:lang w:val="en-US"/>
        </w:rPr>
        <w:t>, Yoo</w:t>
      </w:r>
      <w:r w:rsidRPr="00234C76">
        <w:rPr>
          <w:rFonts w:ascii="Times New Roman" w:hAnsi="Times New Roman" w:cs="Times New Roman"/>
          <w:sz w:val="24"/>
          <w:szCs w:val="24"/>
          <w:lang w:val="en-US"/>
        </w:rPr>
        <w:t>.</w:t>
      </w:r>
      <w:r>
        <w:rPr>
          <w:rFonts w:cs="Times New Roman"/>
          <w:sz w:val="24"/>
          <w:szCs w:val="24"/>
          <w:lang w:val="en-US"/>
        </w:rPr>
        <w:t xml:space="preserve"> (</w:t>
      </w:r>
      <w:r w:rsidR="000B7A19">
        <w:rPr>
          <w:rFonts w:cs="Times New Roman"/>
          <w:sz w:val="24"/>
          <w:szCs w:val="24"/>
          <w:lang w:val="en-US"/>
        </w:rPr>
        <w:t>17, 37</w:t>
      </w:r>
      <w:r w:rsidR="00772E26">
        <w:rPr>
          <w:rFonts w:cs="Times New Roman"/>
          <w:sz w:val="24"/>
          <w:szCs w:val="24"/>
          <w:lang w:val="en-US"/>
        </w:rPr>
        <w:t xml:space="preserve">, </w:t>
      </w:r>
      <w:r w:rsidR="000B7A19">
        <w:rPr>
          <w:rFonts w:cs="Times New Roman"/>
          <w:sz w:val="24"/>
          <w:szCs w:val="24"/>
          <w:lang w:val="en-US"/>
        </w:rPr>
        <w:t>42, 46, 47</w:t>
      </w:r>
      <w:r>
        <w:rPr>
          <w:rFonts w:cs="Times New Roman"/>
          <w:sz w:val="24"/>
          <w:szCs w:val="24"/>
          <w:lang w:val="en-US"/>
        </w:rPr>
        <w:t xml:space="preserve">, </w:t>
      </w:r>
      <w:r w:rsidR="000B7A19">
        <w:rPr>
          <w:rFonts w:cs="Times New Roman"/>
          <w:sz w:val="24"/>
          <w:szCs w:val="24"/>
          <w:lang w:val="en-US"/>
        </w:rPr>
        <w:t>60</w:t>
      </w:r>
      <w:r w:rsidR="00E65A34">
        <w:rPr>
          <w:rFonts w:cs="Times New Roman"/>
          <w:sz w:val="24"/>
          <w:szCs w:val="24"/>
          <w:lang w:val="en-US"/>
        </w:rPr>
        <w:t xml:space="preserve">, </w:t>
      </w:r>
      <w:r w:rsidR="000B7A19">
        <w:rPr>
          <w:rFonts w:cs="Times New Roman"/>
          <w:sz w:val="24"/>
          <w:szCs w:val="24"/>
          <w:lang w:val="en-US"/>
        </w:rPr>
        <w:t>72, 93, 94, 95, 144, 167,174</w:t>
      </w:r>
      <w:r>
        <w:rPr>
          <w:rFonts w:cs="Times New Roman"/>
          <w:sz w:val="24"/>
          <w:szCs w:val="24"/>
          <w:lang w:val="en-US"/>
        </w:rPr>
        <w:t xml:space="preserve">, </w:t>
      </w:r>
      <w:r w:rsidR="00784F62">
        <w:rPr>
          <w:rFonts w:cs="Times New Roman"/>
          <w:sz w:val="24"/>
          <w:szCs w:val="24"/>
          <w:lang w:val="en-US"/>
        </w:rPr>
        <w:t>199</w:t>
      </w:r>
      <w:r w:rsidR="000F0552">
        <w:rPr>
          <w:rFonts w:cs="Times New Roman"/>
          <w:sz w:val="24"/>
          <w:szCs w:val="24"/>
          <w:lang w:val="en-US"/>
        </w:rPr>
        <w:t xml:space="preserve">, </w:t>
      </w:r>
      <w:r w:rsidR="00784F62">
        <w:rPr>
          <w:rFonts w:cs="Times New Roman"/>
          <w:sz w:val="24"/>
          <w:szCs w:val="24"/>
          <w:lang w:val="en-US"/>
        </w:rPr>
        <w:t>212</w:t>
      </w:r>
      <w:r w:rsidR="00F00CD5">
        <w:rPr>
          <w:rFonts w:cs="Times New Roman"/>
          <w:sz w:val="24"/>
          <w:szCs w:val="24"/>
          <w:lang w:val="en-US"/>
        </w:rPr>
        <w:t xml:space="preserve">, </w:t>
      </w:r>
      <w:r w:rsidR="00784F62">
        <w:rPr>
          <w:rFonts w:cs="Times New Roman"/>
          <w:sz w:val="24"/>
          <w:szCs w:val="24"/>
          <w:lang w:val="en-US"/>
        </w:rPr>
        <w:t>247, 248, 281</w:t>
      </w:r>
      <w:r>
        <w:rPr>
          <w:rFonts w:cs="Times New Roman"/>
          <w:sz w:val="24"/>
          <w:szCs w:val="24"/>
          <w:lang w:val="en-US"/>
        </w:rPr>
        <w:t>). Nekoi od niv gi testirale</w:t>
      </w:r>
      <w:r w:rsidR="00772E26">
        <w:rPr>
          <w:rFonts w:cs="Times New Roman"/>
          <w:sz w:val="24"/>
          <w:szCs w:val="24"/>
          <w:lang w:val="en-US"/>
        </w:rPr>
        <w:t xml:space="preserve"> gorenavedenite nomogrami vo soo</w:t>
      </w:r>
      <w:r>
        <w:rPr>
          <w:rFonts w:cs="Times New Roman"/>
          <w:sz w:val="24"/>
          <w:szCs w:val="24"/>
          <w:lang w:val="en-US"/>
        </w:rPr>
        <w:t xml:space="preserve">dtvenite serii </w:t>
      </w:r>
      <w:r w:rsidR="00234C76">
        <w:rPr>
          <w:rFonts w:cs="Times New Roman"/>
          <w:sz w:val="24"/>
          <w:szCs w:val="24"/>
          <w:lang w:val="en-US"/>
        </w:rPr>
        <w:t>i</w:t>
      </w:r>
      <w:r>
        <w:rPr>
          <w:rFonts w:cs="Times New Roman"/>
          <w:sz w:val="24"/>
          <w:szCs w:val="24"/>
          <w:lang w:val="en-US"/>
        </w:rPr>
        <w:t xml:space="preserve"> sugerirat</w:t>
      </w:r>
      <w:r w:rsidR="000F0552">
        <w:rPr>
          <w:rFonts w:cs="Times New Roman"/>
          <w:sz w:val="24"/>
          <w:szCs w:val="24"/>
          <w:lang w:val="en-US"/>
        </w:rPr>
        <w:t xml:space="preserve"> koi od niv najdobro ja predska`u</w:t>
      </w:r>
      <w:r>
        <w:rPr>
          <w:rFonts w:cs="Times New Roman"/>
          <w:sz w:val="24"/>
          <w:szCs w:val="24"/>
          <w:lang w:val="en-US"/>
        </w:rPr>
        <w:t xml:space="preserve">va sostojbata na </w:t>
      </w:r>
      <w:r w:rsidR="000B7A19" w:rsidRPr="00C300F6">
        <w:rPr>
          <w:rFonts w:ascii="Times New Roman" w:hAnsi="Times New Roman" w:cs="Times New Roman"/>
          <w:sz w:val="24"/>
          <w:szCs w:val="24"/>
          <w:lang w:val="en-US"/>
        </w:rPr>
        <w:t>“</w:t>
      </w:r>
      <w:r w:rsidR="000B7A19" w:rsidRPr="00C300F6">
        <w:rPr>
          <w:rFonts w:cs="Times New Roman"/>
          <w:sz w:val="24"/>
          <w:szCs w:val="24"/>
          <w:lang w:val="en-US"/>
        </w:rPr>
        <w:t xml:space="preserve"> `lezd</w:t>
      </w:r>
      <w:r w:rsidR="000B7A19">
        <w:rPr>
          <w:rFonts w:cs="Times New Roman"/>
          <w:sz w:val="24"/>
          <w:szCs w:val="24"/>
          <w:lang w:val="en-US"/>
        </w:rPr>
        <w:t>a</w:t>
      </w:r>
      <w:r w:rsidR="000B7A19" w:rsidRPr="00C300F6">
        <w:rPr>
          <w:rFonts w:cs="Times New Roman"/>
          <w:sz w:val="24"/>
          <w:szCs w:val="24"/>
          <w:lang w:val="en-US"/>
        </w:rPr>
        <w:t xml:space="preserve"> stra`ar</w:t>
      </w:r>
      <w:r w:rsidR="000B7A19" w:rsidRPr="00C300F6">
        <w:rPr>
          <w:rFonts w:ascii="Times New Roman" w:hAnsi="Times New Roman" w:cs="Times New Roman"/>
          <w:sz w:val="24"/>
          <w:szCs w:val="24"/>
          <w:lang w:val="en-US"/>
        </w:rPr>
        <w:t>”</w:t>
      </w:r>
      <w:r w:rsidR="000B7A19">
        <w:rPr>
          <w:rFonts w:ascii="Times New Roman" w:hAnsi="Times New Roman" w:cs="Times New Roman"/>
          <w:sz w:val="24"/>
          <w:szCs w:val="24"/>
          <w:lang w:val="en-US"/>
        </w:rPr>
        <w:t xml:space="preserve">, </w:t>
      </w:r>
      <w:r w:rsidR="000B7A19" w:rsidRPr="00C300F6">
        <w:rPr>
          <w:rFonts w:ascii="Times New Roman" w:hAnsi="Times New Roman" w:cs="Times New Roman"/>
          <w:sz w:val="24"/>
          <w:szCs w:val="24"/>
          <w:lang w:val="en-US"/>
        </w:rPr>
        <w:t>“</w:t>
      </w:r>
      <w:r w:rsidR="000B7A19" w:rsidRPr="00C300F6">
        <w:rPr>
          <w:rFonts w:cs="Times New Roman"/>
          <w:sz w:val="24"/>
          <w:szCs w:val="24"/>
          <w:lang w:val="en-US"/>
        </w:rPr>
        <w:t xml:space="preserve"> </w:t>
      </w:r>
      <w:r w:rsidR="000B7A19">
        <w:rPr>
          <w:rFonts w:cs="Times New Roman"/>
          <w:sz w:val="24"/>
          <w:szCs w:val="24"/>
          <w:lang w:val="en-US"/>
        </w:rPr>
        <w:t xml:space="preserve">ne </w:t>
      </w:r>
      <w:r w:rsidR="000B7A19" w:rsidRPr="00C300F6">
        <w:rPr>
          <w:rFonts w:cs="Times New Roman"/>
          <w:sz w:val="24"/>
          <w:szCs w:val="24"/>
          <w:lang w:val="en-US"/>
        </w:rPr>
        <w:t>`lezdi stra`ar</w:t>
      </w:r>
      <w:r w:rsidR="000B7A19" w:rsidRPr="00C300F6">
        <w:rPr>
          <w:rFonts w:ascii="Times New Roman" w:hAnsi="Times New Roman" w:cs="Times New Roman"/>
          <w:sz w:val="24"/>
          <w:szCs w:val="24"/>
          <w:lang w:val="en-US"/>
        </w:rPr>
        <w:t xml:space="preserve">” </w:t>
      </w:r>
      <w:r w:rsidR="00234C76">
        <w:rPr>
          <w:rFonts w:cs="Times New Roman"/>
          <w:sz w:val="24"/>
          <w:szCs w:val="24"/>
          <w:lang w:val="en-US"/>
        </w:rPr>
        <w:t>i</w:t>
      </w:r>
      <w:r>
        <w:rPr>
          <w:rFonts w:cs="Times New Roman"/>
          <w:sz w:val="24"/>
          <w:szCs w:val="24"/>
          <w:lang w:val="en-US"/>
        </w:rPr>
        <w:t xml:space="preserve"> sostojbata na `lezdite</w:t>
      </w:r>
      <w:r w:rsidR="000F0552">
        <w:rPr>
          <w:rFonts w:cs="Times New Roman"/>
          <w:sz w:val="24"/>
          <w:szCs w:val="24"/>
          <w:lang w:val="en-US"/>
        </w:rPr>
        <w:t xml:space="preserve"> vo </w:t>
      </w:r>
      <w:r w:rsidR="00784F62">
        <w:rPr>
          <w:rFonts w:cs="Times New Roman"/>
          <w:sz w:val="24"/>
          <w:szCs w:val="24"/>
          <w:lang w:val="en-US"/>
        </w:rPr>
        <w:t>aksilarnata jama vo celost. (199</w:t>
      </w:r>
      <w:r w:rsidR="000F0552">
        <w:rPr>
          <w:rFonts w:cs="Times New Roman"/>
          <w:sz w:val="24"/>
          <w:szCs w:val="24"/>
          <w:lang w:val="en-US"/>
        </w:rPr>
        <w:t xml:space="preserve">) </w:t>
      </w:r>
      <w:r w:rsidR="00882718">
        <w:rPr>
          <w:rFonts w:cs="Times New Roman"/>
          <w:sz w:val="24"/>
          <w:szCs w:val="24"/>
          <w:lang w:val="en-US"/>
        </w:rPr>
        <w:t>Vo literaturata se sretnuvaat i drugi nomogrami</w:t>
      </w:r>
      <w:r w:rsidR="00772E26">
        <w:rPr>
          <w:rFonts w:cs="Times New Roman"/>
          <w:sz w:val="24"/>
          <w:szCs w:val="24"/>
          <w:lang w:val="en-US"/>
        </w:rPr>
        <w:t xml:space="preserve"> (</w:t>
      </w:r>
      <w:r w:rsidR="00772E26" w:rsidRPr="00772E26">
        <w:rPr>
          <w:rFonts w:ascii="Times New Roman" w:hAnsi="Times New Roman" w:cs="Times New Roman"/>
          <w:sz w:val="24"/>
          <w:szCs w:val="24"/>
          <w:lang w:val="en-US"/>
        </w:rPr>
        <w:t>Ogura</w:t>
      </w:r>
      <w:r w:rsidR="00772E26">
        <w:rPr>
          <w:rFonts w:cs="Times New Roman"/>
          <w:sz w:val="24"/>
          <w:szCs w:val="24"/>
          <w:lang w:val="en-US"/>
        </w:rPr>
        <w:t xml:space="preserve">), koj se bazira na dobieni rezultati od </w:t>
      </w:r>
      <w:r w:rsidR="00772E26" w:rsidRPr="00E72481">
        <w:rPr>
          <w:rFonts w:ascii="Times New Roman" w:hAnsi="Times New Roman" w:cs="Times New Roman"/>
          <w:sz w:val="24"/>
          <w:szCs w:val="24"/>
          <w:lang w:val="en-US"/>
        </w:rPr>
        <w:t>OSNA</w:t>
      </w:r>
      <w:r w:rsidR="00772E26">
        <w:rPr>
          <w:rFonts w:cs="Times New Roman"/>
          <w:sz w:val="24"/>
          <w:szCs w:val="24"/>
          <w:lang w:val="en-US"/>
        </w:rPr>
        <w:t xml:space="preserve"> testirawe na </w:t>
      </w:r>
      <w:r w:rsidR="000B7A19" w:rsidRPr="00C300F6">
        <w:rPr>
          <w:rFonts w:ascii="Times New Roman" w:hAnsi="Times New Roman" w:cs="Times New Roman"/>
          <w:sz w:val="24"/>
          <w:szCs w:val="24"/>
          <w:lang w:val="en-US"/>
        </w:rPr>
        <w:t>“</w:t>
      </w:r>
      <w:r w:rsidR="000B7A19" w:rsidRPr="00C300F6">
        <w:rPr>
          <w:rFonts w:cs="Times New Roman"/>
          <w:sz w:val="24"/>
          <w:szCs w:val="24"/>
          <w:lang w:val="en-US"/>
        </w:rPr>
        <w:t>`lezd</w:t>
      </w:r>
      <w:r w:rsidR="000B7A19">
        <w:rPr>
          <w:rFonts w:cs="Times New Roman"/>
          <w:sz w:val="24"/>
          <w:szCs w:val="24"/>
          <w:lang w:val="en-US"/>
        </w:rPr>
        <w:t>a</w:t>
      </w:r>
      <w:r w:rsidR="000B7A19" w:rsidRPr="00C300F6">
        <w:rPr>
          <w:rFonts w:cs="Times New Roman"/>
          <w:sz w:val="24"/>
          <w:szCs w:val="24"/>
          <w:lang w:val="en-US"/>
        </w:rPr>
        <w:t xml:space="preserve"> stra`ar</w:t>
      </w:r>
      <w:r w:rsidR="000B7A19" w:rsidRPr="00C300F6">
        <w:rPr>
          <w:rFonts w:ascii="Times New Roman" w:hAnsi="Times New Roman" w:cs="Times New Roman"/>
          <w:sz w:val="24"/>
          <w:szCs w:val="24"/>
          <w:lang w:val="en-US"/>
        </w:rPr>
        <w:t>”</w:t>
      </w:r>
      <w:r w:rsidR="00945859">
        <w:rPr>
          <w:rFonts w:cs="Times New Roman"/>
          <w:sz w:val="24"/>
          <w:szCs w:val="24"/>
          <w:lang w:val="en-US"/>
        </w:rPr>
        <w:t>. (183</w:t>
      </w:r>
      <w:r w:rsidR="00772E26">
        <w:rPr>
          <w:rFonts w:cs="Times New Roman"/>
          <w:sz w:val="24"/>
          <w:szCs w:val="24"/>
          <w:lang w:val="en-US"/>
        </w:rPr>
        <w:t xml:space="preserve">) </w:t>
      </w:r>
    </w:p>
    <w:p w:rsidR="0028247B" w:rsidRDefault="0048359E" w:rsidP="0023099B">
      <w:pPr>
        <w:tabs>
          <w:tab w:val="left" w:pos="900"/>
        </w:tabs>
        <w:spacing w:after="0" w:line="240" w:lineRule="auto"/>
        <w:ind w:firstLine="720"/>
        <w:jc w:val="both"/>
        <w:rPr>
          <w:rFonts w:cs="Times New Roman"/>
          <w:sz w:val="24"/>
          <w:szCs w:val="24"/>
          <w:lang w:val="en-US"/>
        </w:rPr>
      </w:pPr>
      <w:r>
        <w:rPr>
          <w:rFonts w:cs="Times New Roman"/>
          <w:sz w:val="24"/>
          <w:szCs w:val="24"/>
          <w:lang w:val="en-US"/>
        </w:rPr>
        <w:t>Od ovie ispituvawa mo`e da se donesat nekolku zaklu~oci:</w:t>
      </w:r>
    </w:p>
    <w:p w:rsidR="0048359E" w:rsidRDefault="0048359E" w:rsidP="0023099B">
      <w:pPr>
        <w:tabs>
          <w:tab w:val="left" w:pos="900"/>
        </w:tabs>
        <w:spacing w:after="0" w:line="240" w:lineRule="auto"/>
        <w:ind w:firstLine="720"/>
        <w:jc w:val="both"/>
        <w:rPr>
          <w:rFonts w:cs="Times New Roman"/>
          <w:sz w:val="24"/>
          <w:szCs w:val="24"/>
          <w:lang w:val="en-US"/>
        </w:rPr>
      </w:pPr>
      <w:r>
        <w:rPr>
          <w:rFonts w:cs="Times New Roman"/>
          <w:sz w:val="24"/>
          <w:szCs w:val="24"/>
          <w:lang w:val="en-US"/>
        </w:rPr>
        <w:t xml:space="preserve">-naj~esto koristen </w:t>
      </w:r>
      <w:r w:rsidR="00234C76">
        <w:rPr>
          <w:rFonts w:cs="Times New Roman"/>
          <w:sz w:val="24"/>
          <w:szCs w:val="24"/>
          <w:lang w:val="en-US"/>
        </w:rPr>
        <w:t>i</w:t>
      </w:r>
      <w:r>
        <w:rPr>
          <w:rFonts w:cs="Times New Roman"/>
          <w:sz w:val="24"/>
          <w:szCs w:val="24"/>
          <w:lang w:val="en-US"/>
        </w:rPr>
        <w:t xml:space="preserve"> naj~esto testira</w:t>
      </w:r>
      <w:r w:rsidR="00F52848">
        <w:rPr>
          <w:rFonts w:cs="Times New Roman"/>
          <w:sz w:val="24"/>
          <w:szCs w:val="24"/>
          <w:lang w:val="en-US"/>
        </w:rPr>
        <w:t xml:space="preserve">n </w:t>
      </w:r>
      <w:r w:rsidR="00D35DE5">
        <w:rPr>
          <w:rFonts w:cs="Times New Roman"/>
          <w:sz w:val="24"/>
          <w:szCs w:val="24"/>
          <w:lang w:val="en-US"/>
        </w:rPr>
        <w:t xml:space="preserve">nomogram koj dal </w:t>
      </w:r>
      <w:r w:rsidR="00F52848">
        <w:rPr>
          <w:rFonts w:cs="Times New Roman"/>
          <w:sz w:val="24"/>
          <w:szCs w:val="24"/>
          <w:lang w:val="en-US"/>
        </w:rPr>
        <w:t xml:space="preserve">i </w:t>
      </w:r>
      <w:r w:rsidR="00D35DE5">
        <w:rPr>
          <w:rFonts w:cs="Times New Roman"/>
          <w:sz w:val="24"/>
          <w:szCs w:val="24"/>
          <w:lang w:val="en-US"/>
        </w:rPr>
        <w:t>najdobri rezultati e nomo</w:t>
      </w:r>
      <w:r w:rsidR="00F52848">
        <w:rPr>
          <w:rFonts w:cs="Times New Roman"/>
          <w:sz w:val="24"/>
          <w:szCs w:val="24"/>
          <w:lang w:val="en-US"/>
        </w:rPr>
        <w:t>g</w:t>
      </w:r>
      <w:r w:rsidR="00D35DE5">
        <w:rPr>
          <w:rFonts w:cs="Times New Roman"/>
          <w:sz w:val="24"/>
          <w:szCs w:val="24"/>
          <w:lang w:val="en-US"/>
        </w:rPr>
        <w:t xml:space="preserve">ramot na </w:t>
      </w:r>
      <w:r w:rsidR="00D35DE5" w:rsidRPr="00D35DE5">
        <w:rPr>
          <w:rFonts w:ascii="Times New Roman" w:hAnsi="Times New Roman" w:cs="Times New Roman"/>
          <w:sz w:val="24"/>
          <w:szCs w:val="24"/>
          <w:lang w:val="en-US"/>
        </w:rPr>
        <w:t>MSKCC</w:t>
      </w:r>
      <w:r w:rsidR="00D35DE5">
        <w:rPr>
          <w:rFonts w:ascii="Times New Roman" w:hAnsi="Times New Roman" w:cs="Times New Roman"/>
          <w:sz w:val="24"/>
          <w:szCs w:val="24"/>
          <w:lang w:val="en-US"/>
        </w:rPr>
        <w:t xml:space="preserve">. </w:t>
      </w:r>
    </w:p>
    <w:p w:rsidR="00325105" w:rsidRDefault="00D35DE5" w:rsidP="0023099B">
      <w:pPr>
        <w:tabs>
          <w:tab w:val="left" w:pos="900"/>
        </w:tabs>
        <w:spacing w:after="0" w:line="240" w:lineRule="auto"/>
        <w:ind w:firstLine="720"/>
        <w:jc w:val="both"/>
        <w:rPr>
          <w:rFonts w:cs="Times New Roman"/>
          <w:sz w:val="24"/>
          <w:szCs w:val="24"/>
          <w:lang w:val="en-US"/>
        </w:rPr>
      </w:pPr>
      <w:r>
        <w:rPr>
          <w:rFonts w:cs="Times New Roman"/>
          <w:sz w:val="24"/>
          <w:szCs w:val="24"/>
          <w:lang w:val="en-US"/>
        </w:rPr>
        <w:t xml:space="preserve">-nieden od nomogramite nemo`e da </w:t>
      </w:r>
      <w:r w:rsidR="00F52848">
        <w:rPr>
          <w:rFonts w:cs="Times New Roman"/>
          <w:sz w:val="24"/>
          <w:szCs w:val="24"/>
          <w:lang w:val="en-US"/>
        </w:rPr>
        <w:t xml:space="preserve">ja </w:t>
      </w:r>
      <w:r>
        <w:rPr>
          <w:rFonts w:cs="Times New Roman"/>
          <w:sz w:val="24"/>
          <w:szCs w:val="24"/>
          <w:lang w:val="en-US"/>
        </w:rPr>
        <w:t xml:space="preserve">predska`e so apsolutna sigurnost sostojbata na aksilarnite limfni `lezdi ili sostojbata kaj </w:t>
      </w:r>
      <w:r w:rsidR="000B7A19" w:rsidRPr="00C300F6">
        <w:rPr>
          <w:rFonts w:ascii="Times New Roman" w:hAnsi="Times New Roman" w:cs="Times New Roman"/>
          <w:sz w:val="24"/>
          <w:szCs w:val="24"/>
          <w:lang w:val="en-US"/>
        </w:rPr>
        <w:t>“</w:t>
      </w:r>
      <w:r w:rsidR="000B7A19" w:rsidRPr="00C300F6">
        <w:rPr>
          <w:rFonts w:cs="Times New Roman"/>
          <w:sz w:val="24"/>
          <w:szCs w:val="24"/>
          <w:lang w:val="en-US"/>
        </w:rPr>
        <w:t>`lezd</w:t>
      </w:r>
      <w:r w:rsidR="000B7A19">
        <w:rPr>
          <w:rFonts w:cs="Times New Roman"/>
          <w:sz w:val="24"/>
          <w:szCs w:val="24"/>
          <w:lang w:val="en-US"/>
        </w:rPr>
        <w:t>ata</w:t>
      </w:r>
      <w:r w:rsidR="000B7A19" w:rsidRPr="00C300F6">
        <w:rPr>
          <w:rFonts w:cs="Times New Roman"/>
          <w:sz w:val="24"/>
          <w:szCs w:val="24"/>
          <w:lang w:val="en-US"/>
        </w:rPr>
        <w:t xml:space="preserve"> stra`ar</w:t>
      </w:r>
      <w:r w:rsidR="000B7A19" w:rsidRPr="00C300F6">
        <w:rPr>
          <w:rFonts w:ascii="Times New Roman" w:hAnsi="Times New Roman" w:cs="Times New Roman"/>
          <w:sz w:val="24"/>
          <w:szCs w:val="24"/>
          <w:lang w:val="en-US"/>
        </w:rPr>
        <w:t xml:space="preserve">” </w:t>
      </w:r>
      <w:r>
        <w:rPr>
          <w:rFonts w:cs="Times New Roman"/>
          <w:sz w:val="24"/>
          <w:szCs w:val="24"/>
          <w:lang w:val="en-US"/>
        </w:rPr>
        <w:t xml:space="preserve">kaj site pacienti. Zatoa e neophodno vo dene{ni uslovi da se napravi detekcija </w:t>
      </w:r>
      <w:r w:rsidR="00234C76">
        <w:rPr>
          <w:rFonts w:cs="Times New Roman"/>
          <w:sz w:val="24"/>
          <w:szCs w:val="24"/>
          <w:lang w:val="en-US"/>
        </w:rPr>
        <w:t>i</w:t>
      </w:r>
      <w:r>
        <w:rPr>
          <w:rFonts w:cs="Times New Roman"/>
          <w:sz w:val="24"/>
          <w:szCs w:val="24"/>
          <w:lang w:val="en-US"/>
        </w:rPr>
        <w:t xml:space="preserve"> biopsija na </w:t>
      </w:r>
      <w:r w:rsidR="000B7A19" w:rsidRPr="00C300F6">
        <w:rPr>
          <w:rFonts w:ascii="Times New Roman" w:hAnsi="Times New Roman" w:cs="Times New Roman"/>
          <w:sz w:val="24"/>
          <w:szCs w:val="24"/>
          <w:lang w:val="en-US"/>
        </w:rPr>
        <w:t>“</w:t>
      </w:r>
      <w:r w:rsidR="000B7A19" w:rsidRPr="00C300F6">
        <w:rPr>
          <w:rFonts w:cs="Times New Roman"/>
          <w:sz w:val="24"/>
          <w:szCs w:val="24"/>
          <w:lang w:val="en-US"/>
        </w:rPr>
        <w:t>`lezd</w:t>
      </w:r>
      <w:r w:rsidR="000B7A19">
        <w:rPr>
          <w:rFonts w:cs="Times New Roman"/>
          <w:sz w:val="24"/>
          <w:szCs w:val="24"/>
          <w:lang w:val="en-US"/>
        </w:rPr>
        <w:t>a</w:t>
      </w:r>
      <w:r w:rsidR="000B7A19" w:rsidRPr="00C300F6">
        <w:rPr>
          <w:rFonts w:cs="Times New Roman"/>
          <w:sz w:val="24"/>
          <w:szCs w:val="24"/>
          <w:lang w:val="en-US"/>
        </w:rPr>
        <w:t xml:space="preserve"> stra`ar</w:t>
      </w:r>
      <w:r w:rsidR="000B7A19" w:rsidRPr="00C300F6">
        <w:rPr>
          <w:rFonts w:ascii="Times New Roman" w:hAnsi="Times New Roman" w:cs="Times New Roman"/>
          <w:sz w:val="24"/>
          <w:szCs w:val="24"/>
          <w:lang w:val="en-US"/>
        </w:rPr>
        <w:t xml:space="preserve">” </w:t>
      </w:r>
      <w:r>
        <w:rPr>
          <w:rFonts w:cs="Times New Roman"/>
          <w:sz w:val="24"/>
          <w:szCs w:val="24"/>
          <w:lang w:val="en-US"/>
        </w:rPr>
        <w:t xml:space="preserve">koja pontamu }e se ispita. So histolo{ka verifikacija na </w:t>
      </w:r>
      <w:r w:rsidR="000B7A19" w:rsidRPr="00C300F6">
        <w:rPr>
          <w:rFonts w:ascii="Times New Roman" w:hAnsi="Times New Roman" w:cs="Times New Roman"/>
          <w:sz w:val="24"/>
          <w:szCs w:val="24"/>
          <w:lang w:val="en-US"/>
        </w:rPr>
        <w:t>“</w:t>
      </w:r>
      <w:r w:rsidR="000B7A19" w:rsidRPr="00C300F6">
        <w:rPr>
          <w:rFonts w:cs="Times New Roman"/>
          <w:sz w:val="24"/>
          <w:szCs w:val="24"/>
          <w:lang w:val="en-US"/>
        </w:rPr>
        <w:t>`lezd</w:t>
      </w:r>
      <w:r w:rsidR="000B7A19">
        <w:rPr>
          <w:rFonts w:cs="Times New Roman"/>
          <w:sz w:val="24"/>
          <w:szCs w:val="24"/>
          <w:lang w:val="en-US"/>
        </w:rPr>
        <w:t>ata</w:t>
      </w:r>
      <w:r w:rsidR="000B7A19" w:rsidRPr="00C300F6">
        <w:rPr>
          <w:rFonts w:cs="Times New Roman"/>
          <w:sz w:val="24"/>
          <w:szCs w:val="24"/>
          <w:lang w:val="en-US"/>
        </w:rPr>
        <w:t xml:space="preserve"> stra`ar</w:t>
      </w:r>
      <w:r w:rsidR="000B7A19" w:rsidRPr="00C300F6">
        <w:rPr>
          <w:rFonts w:ascii="Times New Roman" w:hAnsi="Times New Roman" w:cs="Times New Roman"/>
          <w:sz w:val="24"/>
          <w:szCs w:val="24"/>
          <w:lang w:val="en-US"/>
        </w:rPr>
        <w:t xml:space="preserve">” </w:t>
      </w:r>
      <w:r>
        <w:rPr>
          <w:rFonts w:cs="Times New Roman"/>
          <w:sz w:val="24"/>
          <w:szCs w:val="24"/>
          <w:lang w:val="en-US"/>
        </w:rPr>
        <w:t xml:space="preserve">mo`e so sigurnost da se predska`e sostojbata na aksilarniot status. Vpro~em </w:t>
      </w:r>
      <w:r w:rsidR="00E823FC">
        <w:rPr>
          <w:rFonts w:cs="Times New Roman"/>
          <w:sz w:val="24"/>
          <w:szCs w:val="24"/>
          <w:lang w:val="en-US"/>
        </w:rPr>
        <w:t>i</w:t>
      </w:r>
      <w:r>
        <w:rPr>
          <w:rFonts w:cs="Times New Roman"/>
          <w:sz w:val="24"/>
          <w:szCs w:val="24"/>
          <w:lang w:val="en-US"/>
        </w:rPr>
        <w:t xml:space="preserve"> vo na{ata studija </w:t>
      </w:r>
      <w:r w:rsidR="00E823FC">
        <w:rPr>
          <w:rFonts w:cs="Times New Roman"/>
          <w:sz w:val="24"/>
          <w:szCs w:val="24"/>
          <w:lang w:val="en-US"/>
        </w:rPr>
        <w:t>i</w:t>
      </w:r>
      <w:r>
        <w:rPr>
          <w:rFonts w:cs="Times New Roman"/>
          <w:sz w:val="24"/>
          <w:szCs w:val="24"/>
          <w:lang w:val="en-US"/>
        </w:rPr>
        <w:t xml:space="preserve"> vo studiite koi {to se</w:t>
      </w:r>
      <w:r w:rsidR="00F52848">
        <w:rPr>
          <w:rFonts w:cs="Times New Roman"/>
          <w:sz w:val="24"/>
          <w:szCs w:val="24"/>
          <w:lang w:val="en-US"/>
        </w:rPr>
        <w:t xml:space="preserve"> citirani, meto</w:t>
      </w:r>
      <w:r w:rsidR="000C291D">
        <w:rPr>
          <w:rFonts w:cs="Times New Roman"/>
          <w:sz w:val="24"/>
          <w:szCs w:val="24"/>
          <w:lang w:val="en-US"/>
        </w:rPr>
        <w:t xml:space="preserve">data na detekcija na </w:t>
      </w:r>
      <w:r w:rsidR="00325105" w:rsidRPr="00C300F6">
        <w:rPr>
          <w:rFonts w:ascii="Times New Roman" w:hAnsi="Times New Roman" w:cs="Times New Roman"/>
          <w:sz w:val="24"/>
          <w:szCs w:val="24"/>
          <w:lang w:val="en-US"/>
        </w:rPr>
        <w:t>“</w:t>
      </w:r>
      <w:r w:rsidR="00325105" w:rsidRPr="00C300F6">
        <w:rPr>
          <w:rFonts w:cs="Times New Roman"/>
          <w:sz w:val="24"/>
          <w:szCs w:val="24"/>
          <w:lang w:val="en-US"/>
        </w:rPr>
        <w:t xml:space="preserve"> `lezd</w:t>
      </w:r>
      <w:r w:rsidR="00325105">
        <w:rPr>
          <w:rFonts w:cs="Times New Roman"/>
          <w:sz w:val="24"/>
          <w:szCs w:val="24"/>
          <w:lang w:val="en-US"/>
        </w:rPr>
        <w:t>ata</w:t>
      </w:r>
      <w:r w:rsidR="00325105" w:rsidRPr="00C300F6">
        <w:rPr>
          <w:rFonts w:cs="Times New Roman"/>
          <w:sz w:val="24"/>
          <w:szCs w:val="24"/>
          <w:lang w:val="en-US"/>
        </w:rPr>
        <w:t xml:space="preserve"> stra`ar</w:t>
      </w:r>
      <w:r w:rsidR="00325105" w:rsidRPr="00C300F6">
        <w:rPr>
          <w:rFonts w:ascii="Times New Roman" w:hAnsi="Times New Roman" w:cs="Times New Roman"/>
          <w:sz w:val="24"/>
          <w:szCs w:val="24"/>
          <w:lang w:val="en-US"/>
        </w:rPr>
        <w:t xml:space="preserve">” </w:t>
      </w:r>
      <w:r w:rsidR="000C291D">
        <w:rPr>
          <w:rFonts w:cs="Times New Roman"/>
          <w:sz w:val="24"/>
          <w:szCs w:val="24"/>
          <w:lang w:val="en-US"/>
        </w:rPr>
        <w:t xml:space="preserve">e indicirana kaj pacienti T1, T2 stadium (do 5 cm) </w:t>
      </w:r>
      <w:r w:rsidR="00E823FC">
        <w:rPr>
          <w:rFonts w:cs="Times New Roman"/>
          <w:sz w:val="24"/>
          <w:szCs w:val="24"/>
          <w:lang w:val="en-US"/>
        </w:rPr>
        <w:t>i</w:t>
      </w:r>
      <w:r w:rsidR="000C291D">
        <w:rPr>
          <w:rFonts w:cs="Times New Roman"/>
          <w:sz w:val="24"/>
          <w:szCs w:val="24"/>
          <w:lang w:val="en-US"/>
        </w:rPr>
        <w:t xml:space="preserve"> klini~ki negativna aksila.</w:t>
      </w:r>
      <w:r w:rsidR="00A912CA">
        <w:rPr>
          <w:rFonts w:cs="Times New Roman"/>
          <w:sz w:val="24"/>
          <w:szCs w:val="24"/>
          <w:lang w:val="en-US"/>
        </w:rPr>
        <w:t xml:space="preserve"> No sepak so histolo{ko ispituvawe na </w:t>
      </w:r>
      <w:r w:rsidR="00325105" w:rsidRPr="00C300F6">
        <w:rPr>
          <w:rFonts w:ascii="Times New Roman" w:hAnsi="Times New Roman" w:cs="Times New Roman"/>
          <w:sz w:val="24"/>
          <w:szCs w:val="24"/>
          <w:lang w:val="en-US"/>
        </w:rPr>
        <w:t>“</w:t>
      </w:r>
      <w:r w:rsidR="00325105" w:rsidRPr="00C300F6">
        <w:rPr>
          <w:rFonts w:cs="Times New Roman"/>
          <w:sz w:val="24"/>
          <w:szCs w:val="24"/>
          <w:lang w:val="en-US"/>
        </w:rPr>
        <w:t>`lezd</w:t>
      </w:r>
      <w:r w:rsidR="00325105">
        <w:rPr>
          <w:rFonts w:cs="Times New Roman"/>
          <w:sz w:val="24"/>
          <w:szCs w:val="24"/>
          <w:lang w:val="en-US"/>
        </w:rPr>
        <w:t>ata</w:t>
      </w:r>
      <w:r w:rsidR="00325105" w:rsidRPr="00C300F6">
        <w:rPr>
          <w:rFonts w:cs="Times New Roman"/>
          <w:sz w:val="24"/>
          <w:szCs w:val="24"/>
          <w:lang w:val="en-US"/>
        </w:rPr>
        <w:t xml:space="preserve"> stra`ar</w:t>
      </w:r>
      <w:r w:rsidR="00325105" w:rsidRPr="00C300F6">
        <w:rPr>
          <w:rFonts w:ascii="Times New Roman" w:hAnsi="Times New Roman" w:cs="Times New Roman"/>
          <w:sz w:val="24"/>
          <w:szCs w:val="24"/>
          <w:lang w:val="en-US"/>
        </w:rPr>
        <w:t xml:space="preserve">” </w:t>
      </w:r>
      <w:r w:rsidR="00A912CA">
        <w:rPr>
          <w:rFonts w:cs="Times New Roman"/>
          <w:sz w:val="24"/>
          <w:szCs w:val="24"/>
          <w:lang w:val="en-US"/>
        </w:rPr>
        <w:t>se detektira postoewe na metastazi kaj 20-35% od pacientite</w:t>
      </w:r>
      <w:r w:rsidR="00F52848">
        <w:rPr>
          <w:rFonts w:cs="Times New Roman"/>
          <w:sz w:val="24"/>
          <w:szCs w:val="24"/>
          <w:lang w:val="en-US"/>
        </w:rPr>
        <w:t>.</w:t>
      </w:r>
      <w:r w:rsidR="00A912CA">
        <w:rPr>
          <w:rFonts w:cs="Times New Roman"/>
          <w:sz w:val="24"/>
          <w:szCs w:val="24"/>
          <w:lang w:val="en-US"/>
        </w:rPr>
        <w:t xml:space="preserve"> </w:t>
      </w:r>
      <w:r w:rsidR="00945859">
        <w:rPr>
          <w:rFonts w:cs="Times New Roman"/>
          <w:sz w:val="24"/>
          <w:szCs w:val="24"/>
          <w:lang w:val="en-US"/>
        </w:rPr>
        <w:t>(84, 85, 157, 160,162, 170, 200, 208, 210</w:t>
      </w:r>
      <w:r w:rsidR="00325105">
        <w:rPr>
          <w:rFonts w:cs="Times New Roman"/>
          <w:sz w:val="24"/>
          <w:szCs w:val="24"/>
          <w:lang w:val="en-US"/>
        </w:rPr>
        <w:t>,</w:t>
      </w:r>
      <w:r w:rsidR="00A912CA">
        <w:rPr>
          <w:rFonts w:cs="Times New Roman"/>
          <w:sz w:val="24"/>
          <w:szCs w:val="24"/>
          <w:lang w:val="en-US"/>
        </w:rPr>
        <w:t xml:space="preserve"> </w:t>
      </w:r>
      <w:r w:rsidR="00945859">
        <w:rPr>
          <w:rFonts w:cs="Times New Roman"/>
          <w:sz w:val="24"/>
          <w:szCs w:val="24"/>
          <w:lang w:val="en-US"/>
        </w:rPr>
        <w:t>219, 228, 263, 264, 275, 284</w:t>
      </w:r>
      <w:r w:rsidR="00325105">
        <w:rPr>
          <w:rFonts w:cs="Times New Roman"/>
          <w:sz w:val="24"/>
          <w:szCs w:val="24"/>
          <w:lang w:val="en-US"/>
        </w:rPr>
        <w:t>)</w:t>
      </w:r>
      <w:r w:rsidR="00F52848">
        <w:rPr>
          <w:rFonts w:cs="Times New Roman"/>
          <w:sz w:val="24"/>
          <w:szCs w:val="24"/>
          <w:lang w:val="en-US"/>
        </w:rPr>
        <w:t xml:space="preserve"> </w:t>
      </w:r>
      <w:r w:rsidR="00A912CA">
        <w:rPr>
          <w:rFonts w:cs="Times New Roman"/>
          <w:sz w:val="24"/>
          <w:szCs w:val="24"/>
          <w:lang w:val="en-US"/>
        </w:rPr>
        <w:t>Vo na{ata studija detektirani se metast</w:t>
      </w:r>
      <w:r w:rsidR="00325105">
        <w:rPr>
          <w:rFonts w:cs="Times New Roman"/>
          <w:sz w:val="24"/>
          <w:szCs w:val="24"/>
          <w:lang w:val="en-US"/>
        </w:rPr>
        <w:t>azi kaj 24 pacieti oddnosno 30%.</w:t>
      </w:r>
      <w:r w:rsidR="00A912CA">
        <w:rPr>
          <w:rFonts w:cs="Times New Roman"/>
          <w:sz w:val="24"/>
          <w:szCs w:val="24"/>
          <w:lang w:val="en-US"/>
        </w:rPr>
        <w:t xml:space="preserve"> </w:t>
      </w:r>
    </w:p>
    <w:p w:rsidR="00D35DE5" w:rsidRDefault="00A912CA" w:rsidP="0023099B">
      <w:pPr>
        <w:tabs>
          <w:tab w:val="left" w:pos="900"/>
        </w:tabs>
        <w:spacing w:after="0" w:line="240" w:lineRule="auto"/>
        <w:ind w:firstLine="720"/>
        <w:jc w:val="both"/>
        <w:rPr>
          <w:rFonts w:cs="Times New Roman"/>
          <w:sz w:val="24"/>
          <w:szCs w:val="24"/>
          <w:lang w:val="en-US"/>
        </w:rPr>
      </w:pPr>
      <w:r>
        <w:rPr>
          <w:rFonts w:cs="Times New Roman"/>
          <w:sz w:val="24"/>
          <w:szCs w:val="24"/>
          <w:lang w:val="en-US"/>
        </w:rPr>
        <w:t xml:space="preserve">Centralno pra{awe koe {to se postavuva e za{to se bara predska`uvawe na aksilarniot status. Sekako voveduvaweto na detekcija </w:t>
      </w:r>
      <w:r w:rsidR="00E823FC">
        <w:rPr>
          <w:rFonts w:cs="Times New Roman"/>
          <w:sz w:val="24"/>
          <w:szCs w:val="24"/>
          <w:lang w:val="en-US"/>
        </w:rPr>
        <w:t>i</w:t>
      </w:r>
      <w:r>
        <w:rPr>
          <w:rFonts w:cs="Times New Roman"/>
          <w:sz w:val="24"/>
          <w:szCs w:val="24"/>
          <w:lang w:val="en-US"/>
        </w:rPr>
        <w:t xml:space="preserve"> biopsija na </w:t>
      </w:r>
      <w:r w:rsidR="00325105" w:rsidRPr="00C300F6">
        <w:rPr>
          <w:rFonts w:ascii="Times New Roman" w:hAnsi="Times New Roman" w:cs="Times New Roman"/>
          <w:sz w:val="24"/>
          <w:szCs w:val="24"/>
          <w:lang w:val="en-US"/>
        </w:rPr>
        <w:t>“</w:t>
      </w:r>
      <w:r w:rsidR="00325105" w:rsidRPr="00C300F6">
        <w:rPr>
          <w:rFonts w:cs="Times New Roman"/>
          <w:sz w:val="24"/>
          <w:szCs w:val="24"/>
          <w:lang w:val="en-US"/>
        </w:rPr>
        <w:t xml:space="preserve"> `lezd</w:t>
      </w:r>
      <w:r w:rsidR="00325105">
        <w:rPr>
          <w:rFonts w:cs="Times New Roman"/>
          <w:sz w:val="24"/>
          <w:szCs w:val="24"/>
          <w:lang w:val="en-US"/>
        </w:rPr>
        <w:t>a</w:t>
      </w:r>
      <w:r w:rsidR="00325105" w:rsidRPr="00C300F6">
        <w:rPr>
          <w:rFonts w:cs="Times New Roman"/>
          <w:sz w:val="24"/>
          <w:szCs w:val="24"/>
          <w:lang w:val="en-US"/>
        </w:rPr>
        <w:t xml:space="preserve"> stra`ar</w:t>
      </w:r>
      <w:r w:rsidR="00325105" w:rsidRPr="00C300F6">
        <w:rPr>
          <w:rFonts w:ascii="Times New Roman" w:hAnsi="Times New Roman" w:cs="Times New Roman"/>
          <w:sz w:val="24"/>
          <w:szCs w:val="24"/>
          <w:lang w:val="en-US"/>
        </w:rPr>
        <w:t>”</w:t>
      </w:r>
      <w:r>
        <w:rPr>
          <w:rFonts w:cs="Times New Roman"/>
          <w:sz w:val="24"/>
          <w:szCs w:val="24"/>
          <w:lang w:val="en-US"/>
        </w:rPr>
        <w:t xml:space="preserve"> ovozmo`uva da se izbegne izveduvawe na kompletna limfadenektomija</w:t>
      </w:r>
      <w:r w:rsidR="005F3A67">
        <w:rPr>
          <w:rFonts w:cs="Times New Roman"/>
          <w:sz w:val="24"/>
          <w:szCs w:val="24"/>
          <w:lang w:val="en-US"/>
        </w:rPr>
        <w:t>. Poznavaweto na sosto</w:t>
      </w:r>
      <w:r w:rsidR="00325105">
        <w:rPr>
          <w:rFonts w:cs="Times New Roman"/>
          <w:sz w:val="24"/>
          <w:szCs w:val="24"/>
          <w:lang w:val="en-US"/>
        </w:rPr>
        <w:t>jbata na aksilarnite limfni jazl</w:t>
      </w:r>
      <w:r w:rsidR="005F3A67">
        <w:rPr>
          <w:rFonts w:cs="Times New Roman"/>
          <w:sz w:val="24"/>
          <w:szCs w:val="24"/>
          <w:lang w:val="en-US"/>
        </w:rPr>
        <w:t>i pred da se zapo~ne tretmanot ni ovozmo`uva:</w:t>
      </w:r>
    </w:p>
    <w:p w:rsidR="005F3A67" w:rsidRDefault="005F3A67" w:rsidP="0023099B">
      <w:pPr>
        <w:tabs>
          <w:tab w:val="left" w:pos="900"/>
        </w:tabs>
        <w:spacing w:after="0" w:line="240" w:lineRule="auto"/>
        <w:ind w:firstLine="720"/>
        <w:jc w:val="both"/>
        <w:rPr>
          <w:rFonts w:cs="Times New Roman"/>
          <w:sz w:val="24"/>
          <w:szCs w:val="24"/>
          <w:lang w:val="en-US"/>
        </w:rPr>
      </w:pPr>
      <w:r>
        <w:rPr>
          <w:rFonts w:cs="Times New Roman"/>
          <w:sz w:val="24"/>
          <w:szCs w:val="24"/>
          <w:lang w:val="en-US"/>
        </w:rPr>
        <w:t xml:space="preserve">-kaj pacienti so ran statim na malignom na dojka ( T1, T2 stadium) mo`e da se planira detekcija </w:t>
      </w:r>
      <w:r w:rsidR="0001583A">
        <w:rPr>
          <w:rFonts w:cs="Times New Roman"/>
          <w:sz w:val="24"/>
          <w:szCs w:val="24"/>
          <w:lang w:val="en-US"/>
        </w:rPr>
        <w:t>i</w:t>
      </w:r>
      <w:r>
        <w:rPr>
          <w:rFonts w:cs="Times New Roman"/>
          <w:sz w:val="24"/>
          <w:szCs w:val="24"/>
          <w:lang w:val="en-US"/>
        </w:rPr>
        <w:t xml:space="preserve"> biopsija na `lezda stra`ar. Pritoa dokolku histolo{ki se doka`e doka ne postoi metast</w:t>
      </w:r>
      <w:r w:rsidR="00325105">
        <w:rPr>
          <w:rFonts w:cs="Times New Roman"/>
          <w:sz w:val="24"/>
          <w:szCs w:val="24"/>
          <w:lang w:val="en-US"/>
        </w:rPr>
        <w:t>a</w:t>
      </w:r>
      <w:r>
        <w:rPr>
          <w:rFonts w:cs="Times New Roman"/>
          <w:sz w:val="24"/>
          <w:szCs w:val="24"/>
          <w:lang w:val="en-US"/>
        </w:rPr>
        <w:t xml:space="preserve">tski depozit vo </w:t>
      </w:r>
      <w:r w:rsidR="00325105" w:rsidRPr="00C300F6">
        <w:rPr>
          <w:rFonts w:ascii="Times New Roman" w:hAnsi="Times New Roman" w:cs="Times New Roman"/>
          <w:sz w:val="24"/>
          <w:szCs w:val="24"/>
          <w:lang w:val="en-US"/>
        </w:rPr>
        <w:t>“</w:t>
      </w:r>
      <w:r w:rsidR="00325105" w:rsidRPr="00C300F6">
        <w:rPr>
          <w:rFonts w:cs="Times New Roman"/>
          <w:sz w:val="24"/>
          <w:szCs w:val="24"/>
          <w:lang w:val="en-US"/>
        </w:rPr>
        <w:t xml:space="preserve"> `lezd</w:t>
      </w:r>
      <w:r w:rsidR="00325105">
        <w:rPr>
          <w:rFonts w:cs="Times New Roman"/>
          <w:sz w:val="24"/>
          <w:szCs w:val="24"/>
          <w:lang w:val="en-US"/>
        </w:rPr>
        <w:t>a</w:t>
      </w:r>
      <w:r w:rsidR="00325105" w:rsidRPr="00C300F6">
        <w:rPr>
          <w:rFonts w:cs="Times New Roman"/>
          <w:sz w:val="24"/>
          <w:szCs w:val="24"/>
          <w:lang w:val="en-US"/>
        </w:rPr>
        <w:t xml:space="preserve"> stra`ar</w:t>
      </w:r>
      <w:r w:rsidR="00325105" w:rsidRPr="00C300F6">
        <w:rPr>
          <w:rFonts w:ascii="Times New Roman" w:hAnsi="Times New Roman" w:cs="Times New Roman"/>
          <w:sz w:val="24"/>
          <w:szCs w:val="24"/>
          <w:lang w:val="en-US"/>
        </w:rPr>
        <w:t>”</w:t>
      </w:r>
    </w:p>
    <w:p w:rsidR="00A912CA" w:rsidRDefault="00F52848" w:rsidP="0023099B">
      <w:pPr>
        <w:tabs>
          <w:tab w:val="left" w:pos="900"/>
        </w:tabs>
        <w:spacing w:after="0" w:line="240" w:lineRule="auto"/>
        <w:jc w:val="both"/>
        <w:rPr>
          <w:rFonts w:cs="Times New Roman"/>
          <w:sz w:val="24"/>
          <w:szCs w:val="24"/>
          <w:lang w:val="en-US"/>
        </w:rPr>
      </w:pPr>
      <w:r>
        <w:rPr>
          <w:rFonts w:cs="Times New Roman"/>
          <w:sz w:val="24"/>
          <w:szCs w:val="24"/>
          <w:lang w:val="en-US"/>
        </w:rPr>
        <w:t>m</w:t>
      </w:r>
      <w:r w:rsidR="005F3A67">
        <w:rPr>
          <w:rFonts w:cs="Times New Roman"/>
          <w:sz w:val="24"/>
          <w:szCs w:val="24"/>
          <w:lang w:val="en-US"/>
        </w:rPr>
        <w:t>o`e da se izbegne aksilarna limfadenektomija</w:t>
      </w:r>
      <w:r>
        <w:rPr>
          <w:rFonts w:cs="Times New Roman"/>
          <w:sz w:val="24"/>
          <w:szCs w:val="24"/>
          <w:lang w:val="en-US"/>
        </w:rPr>
        <w:t xml:space="preserve">. </w:t>
      </w:r>
      <w:r w:rsidR="00325105">
        <w:rPr>
          <w:rFonts w:cs="Times New Roman"/>
          <w:sz w:val="24"/>
          <w:szCs w:val="24"/>
          <w:lang w:val="en-US"/>
        </w:rPr>
        <w:t>(154,163</w:t>
      </w:r>
      <w:r w:rsidR="00737F58">
        <w:rPr>
          <w:rFonts w:cs="Times New Roman"/>
          <w:sz w:val="24"/>
          <w:szCs w:val="24"/>
          <w:lang w:val="en-US"/>
        </w:rPr>
        <w:t>)</w:t>
      </w:r>
      <w:r w:rsidR="005F3A67">
        <w:rPr>
          <w:rFonts w:cs="Times New Roman"/>
          <w:sz w:val="24"/>
          <w:szCs w:val="24"/>
          <w:lang w:val="en-US"/>
        </w:rPr>
        <w:t xml:space="preserve"> Vo literaturata </w:t>
      </w:r>
      <w:r w:rsidR="00325105">
        <w:rPr>
          <w:rFonts w:cs="Times New Roman"/>
          <w:sz w:val="24"/>
          <w:szCs w:val="24"/>
          <w:lang w:val="en-US"/>
        </w:rPr>
        <w:t xml:space="preserve">, </w:t>
      </w:r>
      <w:r w:rsidR="008041F9" w:rsidRPr="00DF74FA">
        <w:rPr>
          <w:rFonts w:ascii="Times New Roman" w:hAnsi="Times New Roman" w:cs="Times New Roman"/>
          <w:sz w:val="24"/>
          <w:szCs w:val="24"/>
          <w:lang w:val="en-US"/>
        </w:rPr>
        <w:t>Ho</w:t>
      </w:r>
      <w:r w:rsidR="008041F9">
        <w:rPr>
          <w:rFonts w:cs="Times New Roman"/>
          <w:sz w:val="24"/>
          <w:szCs w:val="24"/>
          <w:lang w:val="en-US"/>
        </w:rPr>
        <w:t xml:space="preserve"> ja opi{uva sostojbata </w:t>
      </w:r>
      <w:r>
        <w:rPr>
          <w:rFonts w:cs="Times New Roman"/>
          <w:sz w:val="24"/>
          <w:szCs w:val="24"/>
          <w:lang w:val="en-US"/>
        </w:rPr>
        <w:t xml:space="preserve">vo </w:t>
      </w:r>
      <w:r w:rsidR="008041F9">
        <w:rPr>
          <w:rFonts w:cs="Times New Roman"/>
          <w:sz w:val="24"/>
          <w:szCs w:val="24"/>
          <w:lang w:val="en-US"/>
        </w:rPr>
        <w:t xml:space="preserve">Holandija, </w:t>
      </w:r>
      <w:r>
        <w:rPr>
          <w:rFonts w:cs="Times New Roman"/>
          <w:sz w:val="24"/>
          <w:szCs w:val="24"/>
          <w:lang w:val="en-US"/>
        </w:rPr>
        <w:t xml:space="preserve">toj </w:t>
      </w:r>
      <w:r w:rsidR="005F3A67">
        <w:rPr>
          <w:rFonts w:cs="Times New Roman"/>
          <w:sz w:val="24"/>
          <w:szCs w:val="24"/>
          <w:lang w:val="en-US"/>
        </w:rPr>
        <w:t xml:space="preserve">referira deka metadata na detekcija </w:t>
      </w:r>
      <w:r w:rsidR="0001583A">
        <w:rPr>
          <w:rFonts w:cs="Times New Roman"/>
          <w:sz w:val="24"/>
          <w:szCs w:val="24"/>
          <w:lang w:val="en-US"/>
        </w:rPr>
        <w:t>i</w:t>
      </w:r>
      <w:r w:rsidR="008041F9">
        <w:rPr>
          <w:rFonts w:cs="Times New Roman"/>
          <w:sz w:val="24"/>
          <w:szCs w:val="24"/>
          <w:lang w:val="en-US"/>
        </w:rPr>
        <w:t xml:space="preserve"> biop</w:t>
      </w:r>
      <w:r w:rsidR="005F3A67">
        <w:rPr>
          <w:rFonts w:cs="Times New Roman"/>
          <w:sz w:val="24"/>
          <w:szCs w:val="24"/>
          <w:lang w:val="en-US"/>
        </w:rPr>
        <w:t xml:space="preserve">sija na </w:t>
      </w:r>
      <w:r w:rsidR="00BE3EF0" w:rsidRPr="00C300F6">
        <w:rPr>
          <w:rFonts w:ascii="Times New Roman" w:hAnsi="Times New Roman" w:cs="Times New Roman"/>
          <w:sz w:val="24"/>
          <w:szCs w:val="24"/>
          <w:lang w:val="en-US"/>
        </w:rPr>
        <w:t>“</w:t>
      </w:r>
      <w:r w:rsidR="00BE3EF0" w:rsidRPr="00C300F6">
        <w:rPr>
          <w:rFonts w:cs="Times New Roman"/>
          <w:sz w:val="24"/>
          <w:szCs w:val="24"/>
          <w:lang w:val="en-US"/>
        </w:rPr>
        <w:t>`lezd</w:t>
      </w:r>
      <w:r w:rsidR="00BE3EF0">
        <w:rPr>
          <w:rFonts w:cs="Times New Roman"/>
          <w:sz w:val="24"/>
          <w:szCs w:val="24"/>
          <w:lang w:val="en-US"/>
        </w:rPr>
        <w:t>a</w:t>
      </w:r>
      <w:r w:rsidR="00BE3EF0" w:rsidRPr="00C300F6">
        <w:rPr>
          <w:rFonts w:cs="Times New Roman"/>
          <w:sz w:val="24"/>
          <w:szCs w:val="24"/>
          <w:lang w:val="en-US"/>
        </w:rPr>
        <w:t xml:space="preserve"> stra`ar</w:t>
      </w:r>
      <w:r w:rsidR="00BE3EF0" w:rsidRPr="00C300F6">
        <w:rPr>
          <w:rFonts w:ascii="Times New Roman" w:hAnsi="Times New Roman" w:cs="Times New Roman"/>
          <w:sz w:val="24"/>
          <w:szCs w:val="24"/>
          <w:lang w:val="en-US"/>
        </w:rPr>
        <w:t>”</w:t>
      </w:r>
      <w:r w:rsidR="0001583A">
        <w:rPr>
          <w:rFonts w:cs="Times New Roman"/>
          <w:sz w:val="24"/>
          <w:szCs w:val="24"/>
          <w:lang w:val="en-US"/>
        </w:rPr>
        <w:t xml:space="preserve"> e </w:t>
      </w:r>
      <w:r w:rsidR="00AB6FFC">
        <w:rPr>
          <w:rFonts w:cs="Times New Roman"/>
          <w:sz w:val="24"/>
          <w:szCs w:val="24"/>
          <w:lang w:val="en-US"/>
        </w:rPr>
        <w:t xml:space="preserve">indicirana i se izveduva kaj </w:t>
      </w:r>
      <w:r w:rsidR="0001583A">
        <w:rPr>
          <w:rFonts w:cs="Times New Roman"/>
          <w:sz w:val="24"/>
          <w:szCs w:val="24"/>
          <w:lang w:val="en-US"/>
        </w:rPr>
        <w:t>70</w:t>
      </w:r>
      <w:r w:rsidR="00AB6FFC">
        <w:rPr>
          <w:rFonts w:cs="Times New Roman"/>
          <w:sz w:val="24"/>
          <w:szCs w:val="24"/>
          <w:lang w:val="en-US"/>
        </w:rPr>
        <w:t>,6</w:t>
      </w:r>
      <w:r w:rsidR="0001583A">
        <w:rPr>
          <w:rFonts w:cs="Times New Roman"/>
          <w:sz w:val="24"/>
          <w:szCs w:val="24"/>
          <w:lang w:val="en-US"/>
        </w:rPr>
        <w:t>% od pacientite so malignom na dojka, i u{te pove</w:t>
      </w:r>
      <w:r>
        <w:rPr>
          <w:rFonts w:cs="Times New Roman"/>
          <w:sz w:val="24"/>
          <w:szCs w:val="24"/>
          <w:lang w:val="en-US"/>
        </w:rPr>
        <w:t>}e</w:t>
      </w:r>
      <w:r w:rsidR="00AB6FFC">
        <w:rPr>
          <w:rFonts w:cs="Times New Roman"/>
          <w:sz w:val="24"/>
          <w:szCs w:val="24"/>
          <w:lang w:val="en-US"/>
        </w:rPr>
        <w:t xml:space="preserve"> kaj 64,9</w:t>
      </w:r>
      <w:r w:rsidR="0001583A">
        <w:rPr>
          <w:rFonts w:cs="Times New Roman"/>
          <w:sz w:val="24"/>
          <w:szCs w:val="24"/>
          <w:lang w:val="en-US"/>
        </w:rPr>
        <w:t xml:space="preserve">% od niv  </w:t>
      </w:r>
      <w:r w:rsidR="00C23A92" w:rsidRPr="00205DD3">
        <w:rPr>
          <w:rFonts w:ascii="Times New Roman" w:hAnsi="Times New Roman" w:cs="Times New Roman"/>
          <w:sz w:val="24"/>
          <w:szCs w:val="24"/>
          <w:lang w:val="en-US"/>
        </w:rPr>
        <w:t>“</w:t>
      </w:r>
      <w:r w:rsidR="00C23A92" w:rsidRPr="00205DD3">
        <w:rPr>
          <w:rFonts w:cs="Times New Roman"/>
          <w:sz w:val="24"/>
          <w:szCs w:val="24"/>
          <w:lang w:val="en-US"/>
        </w:rPr>
        <w:t>`lezda</w:t>
      </w:r>
      <w:r w:rsidR="00C23A92">
        <w:rPr>
          <w:rFonts w:cs="Times New Roman"/>
          <w:sz w:val="24"/>
          <w:szCs w:val="24"/>
          <w:lang w:val="en-US"/>
        </w:rPr>
        <w:t>ta</w:t>
      </w:r>
      <w:r w:rsidR="00C23A92" w:rsidRPr="00205DD3">
        <w:rPr>
          <w:rFonts w:cs="Times New Roman"/>
          <w:sz w:val="24"/>
          <w:szCs w:val="24"/>
          <w:lang w:val="en-US"/>
        </w:rPr>
        <w:t xml:space="preserve"> stra`ar</w:t>
      </w:r>
      <w:r w:rsidR="00C23A92" w:rsidRPr="00205DD3">
        <w:rPr>
          <w:rFonts w:ascii="Times New Roman" w:hAnsi="Times New Roman" w:cs="Times New Roman"/>
          <w:sz w:val="24"/>
          <w:szCs w:val="24"/>
          <w:lang w:val="en-US"/>
        </w:rPr>
        <w:t>”</w:t>
      </w:r>
      <w:r>
        <w:rPr>
          <w:rFonts w:cs="Times New Roman"/>
          <w:sz w:val="24"/>
          <w:szCs w:val="24"/>
          <w:lang w:val="en-US"/>
        </w:rPr>
        <w:t xml:space="preserve"> e negativna pa</w:t>
      </w:r>
      <w:r w:rsidR="0001583A">
        <w:rPr>
          <w:rFonts w:cs="Times New Roman"/>
          <w:sz w:val="24"/>
          <w:szCs w:val="24"/>
          <w:lang w:val="en-US"/>
        </w:rPr>
        <w:t xml:space="preserve"> ponatamo{niot </w:t>
      </w:r>
      <w:r>
        <w:rPr>
          <w:rFonts w:cs="Times New Roman"/>
          <w:sz w:val="24"/>
          <w:szCs w:val="24"/>
          <w:lang w:val="en-US"/>
        </w:rPr>
        <w:t xml:space="preserve">hirur{ki </w:t>
      </w:r>
      <w:r w:rsidR="0001583A">
        <w:rPr>
          <w:rFonts w:cs="Times New Roman"/>
          <w:sz w:val="24"/>
          <w:szCs w:val="24"/>
          <w:lang w:val="en-US"/>
        </w:rPr>
        <w:t xml:space="preserve">tretman na aksilarnata jama </w:t>
      </w:r>
      <w:r>
        <w:rPr>
          <w:rFonts w:cs="Times New Roman"/>
          <w:sz w:val="24"/>
          <w:szCs w:val="24"/>
          <w:lang w:val="en-US"/>
        </w:rPr>
        <w:t xml:space="preserve">ne e potreben. </w:t>
      </w:r>
      <w:r w:rsidR="0001583A">
        <w:rPr>
          <w:rFonts w:cs="Times New Roman"/>
          <w:sz w:val="24"/>
          <w:szCs w:val="24"/>
          <w:lang w:val="en-US"/>
        </w:rPr>
        <w:t xml:space="preserve">Sekako ova e vo zemji kade  funkcionira mamografski skrining. </w:t>
      </w:r>
      <w:r w:rsidR="00325105">
        <w:rPr>
          <w:rFonts w:cs="Times New Roman"/>
          <w:sz w:val="24"/>
          <w:szCs w:val="24"/>
          <w:lang w:val="en-US"/>
        </w:rPr>
        <w:t>(104</w:t>
      </w:r>
      <w:r w:rsidR="008041F9">
        <w:rPr>
          <w:rFonts w:cs="Times New Roman"/>
          <w:sz w:val="24"/>
          <w:szCs w:val="24"/>
          <w:lang w:val="en-US"/>
        </w:rPr>
        <w:t>)</w:t>
      </w:r>
    </w:p>
    <w:p w:rsidR="0001583A" w:rsidRDefault="00234C76" w:rsidP="0023099B">
      <w:pPr>
        <w:tabs>
          <w:tab w:val="left" w:pos="900"/>
        </w:tabs>
        <w:spacing w:after="0" w:line="240" w:lineRule="auto"/>
        <w:jc w:val="both"/>
        <w:rPr>
          <w:rFonts w:cs="Times New Roman"/>
          <w:sz w:val="24"/>
          <w:szCs w:val="24"/>
          <w:lang w:val="en-US"/>
        </w:rPr>
      </w:pPr>
      <w:r>
        <w:rPr>
          <w:rFonts w:cs="Times New Roman"/>
          <w:sz w:val="24"/>
          <w:szCs w:val="24"/>
          <w:lang w:val="en-US"/>
        </w:rPr>
        <w:lastRenderedPageBreak/>
        <w:tab/>
        <w:t>-mo`e</w:t>
      </w:r>
      <w:r w:rsidR="0001583A">
        <w:rPr>
          <w:rFonts w:cs="Times New Roman"/>
          <w:sz w:val="24"/>
          <w:szCs w:val="24"/>
          <w:lang w:val="en-US"/>
        </w:rPr>
        <w:t xml:space="preserve"> da se planira da ne se izvede nitu aksilarna limfadenektomija nitu detekcija i biopsija na </w:t>
      </w:r>
      <w:r w:rsidR="00BE3EF0" w:rsidRPr="00C300F6">
        <w:rPr>
          <w:rFonts w:ascii="Times New Roman" w:hAnsi="Times New Roman" w:cs="Times New Roman"/>
          <w:sz w:val="24"/>
          <w:szCs w:val="24"/>
          <w:lang w:val="en-US"/>
        </w:rPr>
        <w:t>“</w:t>
      </w:r>
      <w:r w:rsidR="00BE3EF0" w:rsidRPr="00C300F6">
        <w:rPr>
          <w:rFonts w:cs="Times New Roman"/>
          <w:sz w:val="24"/>
          <w:szCs w:val="24"/>
          <w:lang w:val="en-US"/>
        </w:rPr>
        <w:t xml:space="preserve"> `lezd</w:t>
      </w:r>
      <w:r w:rsidR="00BE3EF0">
        <w:rPr>
          <w:rFonts w:cs="Times New Roman"/>
          <w:sz w:val="24"/>
          <w:szCs w:val="24"/>
          <w:lang w:val="en-US"/>
        </w:rPr>
        <w:t>a</w:t>
      </w:r>
      <w:r w:rsidR="00BE3EF0" w:rsidRPr="00C300F6">
        <w:rPr>
          <w:rFonts w:cs="Times New Roman"/>
          <w:sz w:val="24"/>
          <w:szCs w:val="24"/>
          <w:lang w:val="en-US"/>
        </w:rPr>
        <w:t xml:space="preserve"> stra`ar</w:t>
      </w:r>
      <w:r w:rsidR="00BE3EF0" w:rsidRPr="00C300F6">
        <w:rPr>
          <w:rFonts w:ascii="Times New Roman" w:hAnsi="Times New Roman" w:cs="Times New Roman"/>
          <w:sz w:val="24"/>
          <w:szCs w:val="24"/>
          <w:lang w:val="en-US"/>
        </w:rPr>
        <w:t>”</w:t>
      </w:r>
      <w:r w:rsidR="0001583A">
        <w:rPr>
          <w:rFonts w:cs="Times New Roman"/>
          <w:sz w:val="24"/>
          <w:szCs w:val="24"/>
          <w:lang w:val="en-US"/>
        </w:rPr>
        <w:t xml:space="preserve"> vo retki slu~ai, kaj dobro diferencirani tumori vo ran stadium na bolest, postari </w:t>
      </w:r>
      <w:r w:rsidR="00F52848">
        <w:rPr>
          <w:rFonts w:cs="Times New Roman"/>
          <w:sz w:val="24"/>
          <w:szCs w:val="24"/>
          <w:lang w:val="en-US"/>
        </w:rPr>
        <w:t>pacienti, kaj koi postoi spored normogramite</w:t>
      </w:r>
      <w:r w:rsidR="0001583A">
        <w:rPr>
          <w:rFonts w:cs="Times New Roman"/>
          <w:sz w:val="24"/>
          <w:szCs w:val="24"/>
          <w:lang w:val="en-US"/>
        </w:rPr>
        <w:t xml:space="preserve"> mnogu mala </w:t>
      </w:r>
      <w:r w:rsidR="00E823FC">
        <w:rPr>
          <w:rFonts w:cs="Times New Roman"/>
          <w:sz w:val="24"/>
          <w:szCs w:val="24"/>
          <w:lang w:val="en-US"/>
        </w:rPr>
        <w:t>{ansa za metastazi vo aksilarnata jama.</w:t>
      </w:r>
    </w:p>
    <w:p w:rsidR="00234C76" w:rsidRDefault="00234C76" w:rsidP="0023099B">
      <w:pPr>
        <w:tabs>
          <w:tab w:val="left" w:pos="900"/>
        </w:tabs>
        <w:spacing w:after="0" w:line="240" w:lineRule="auto"/>
        <w:jc w:val="both"/>
        <w:rPr>
          <w:rFonts w:cs="Times New Roman"/>
          <w:sz w:val="24"/>
          <w:szCs w:val="24"/>
          <w:lang w:val="en-US"/>
        </w:rPr>
      </w:pPr>
      <w:r>
        <w:rPr>
          <w:rFonts w:cs="Times New Roman"/>
          <w:sz w:val="24"/>
          <w:szCs w:val="24"/>
          <w:lang w:val="en-US"/>
        </w:rPr>
        <w:tab/>
        <w:t>-mo`e da se planiraat drugi terapiski pristapi kako primena na sistemska terapija ili radioterapija pred hirur{kiot tretman, ili po</w:t>
      </w:r>
      <w:r w:rsidR="00F52848">
        <w:rPr>
          <w:rFonts w:cs="Times New Roman"/>
          <w:sz w:val="24"/>
          <w:szCs w:val="24"/>
          <w:lang w:val="en-US"/>
        </w:rPr>
        <w:t>sle hirur{kiot tretman ili da se</w:t>
      </w:r>
      <w:r>
        <w:rPr>
          <w:rFonts w:cs="Times New Roman"/>
          <w:sz w:val="24"/>
          <w:szCs w:val="24"/>
          <w:lang w:val="en-US"/>
        </w:rPr>
        <w:t xml:space="preserve"> zameni hirur{kiot tretman</w:t>
      </w:r>
      <w:r w:rsidR="00F52848">
        <w:rPr>
          <w:rFonts w:cs="Times New Roman"/>
          <w:sz w:val="24"/>
          <w:szCs w:val="24"/>
          <w:lang w:val="en-US"/>
        </w:rPr>
        <w:t xml:space="preserve"> so radioterapija</w:t>
      </w:r>
      <w:r>
        <w:rPr>
          <w:rFonts w:cs="Times New Roman"/>
          <w:sz w:val="24"/>
          <w:szCs w:val="24"/>
          <w:lang w:val="en-US"/>
        </w:rPr>
        <w:t>.</w:t>
      </w:r>
      <w:r w:rsidR="004102FC">
        <w:rPr>
          <w:rFonts w:cs="Times New Roman"/>
          <w:sz w:val="24"/>
          <w:szCs w:val="24"/>
          <w:lang w:val="en-US"/>
        </w:rPr>
        <w:t>(87</w:t>
      </w:r>
      <w:r w:rsidR="00BA110F">
        <w:rPr>
          <w:rFonts w:cs="Times New Roman"/>
          <w:sz w:val="24"/>
          <w:szCs w:val="24"/>
          <w:lang w:val="en-US"/>
        </w:rPr>
        <w:t>)</w:t>
      </w:r>
    </w:p>
    <w:p w:rsidR="004866A2" w:rsidRDefault="00A27DA1" w:rsidP="0023099B">
      <w:pPr>
        <w:tabs>
          <w:tab w:val="left" w:pos="900"/>
        </w:tabs>
        <w:spacing w:after="0" w:line="240" w:lineRule="auto"/>
        <w:jc w:val="both"/>
        <w:rPr>
          <w:rFonts w:cs="Times New Roman"/>
          <w:sz w:val="24"/>
          <w:szCs w:val="24"/>
          <w:lang w:val="en-US"/>
        </w:rPr>
      </w:pPr>
      <w:r>
        <w:rPr>
          <w:rFonts w:cs="Times New Roman"/>
          <w:sz w:val="24"/>
          <w:szCs w:val="24"/>
          <w:lang w:val="en-US"/>
        </w:rPr>
        <w:tab/>
      </w:r>
    </w:p>
    <w:p w:rsidR="00F52848" w:rsidRDefault="00F52848" w:rsidP="005904F3">
      <w:pPr>
        <w:pStyle w:val="Heading2"/>
        <w:rPr>
          <w:rFonts w:eastAsiaTheme="minorHAnsi"/>
          <w:b w:val="0"/>
          <w:bCs w:val="0"/>
          <w:sz w:val="24"/>
        </w:rPr>
      </w:pPr>
    </w:p>
    <w:p w:rsidR="00234C76" w:rsidRDefault="00234C76" w:rsidP="005904F3">
      <w:pPr>
        <w:pStyle w:val="Heading2"/>
      </w:pPr>
      <w:bookmarkStart w:id="53" w:name="_Toc507233446"/>
      <w:r w:rsidRPr="00344257">
        <w:t>Subtipovi</w:t>
      </w:r>
      <w:bookmarkEnd w:id="53"/>
    </w:p>
    <w:p w:rsidR="00D30EEA" w:rsidRDefault="00D30EEA" w:rsidP="0023099B">
      <w:pPr>
        <w:tabs>
          <w:tab w:val="left" w:pos="900"/>
        </w:tabs>
        <w:spacing w:after="0" w:line="240" w:lineRule="auto"/>
        <w:jc w:val="both"/>
        <w:rPr>
          <w:rFonts w:cs="Times New Roman"/>
          <w:sz w:val="24"/>
          <w:szCs w:val="24"/>
          <w:lang w:val="en-US"/>
        </w:rPr>
      </w:pPr>
    </w:p>
    <w:p w:rsidR="00D30EEA" w:rsidRDefault="002F0E6B" w:rsidP="0023099B">
      <w:pPr>
        <w:tabs>
          <w:tab w:val="left" w:pos="900"/>
        </w:tabs>
        <w:spacing w:after="0" w:line="240" w:lineRule="auto"/>
        <w:jc w:val="both"/>
        <w:rPr>
          <w:rFonts w:cs="Times New Roman"/>
          <w:sz w:val="24"/>
          <w:szCs w:val="24"/>
          <w:lang w:val="en-US"/>
        </w:rPr>
      </w:pPr>
      <w:r>
        <w:rPr>
          <w:rFonts w:cs="Times New Roman"/>
          <w:sz w:val="24"/>
          <w:szCs w:val="24"/>
          <w:lang w:val="en-US"/>
        </w:rPr>
        <w:tab/>
      </w:r>
      <w:r w:rsidR="00D30EEA">
        <w:rPr>
          <w:rFonts w:cs="Times New Roman"/>
          <w:sz w:val="24"/>
          <w:szCs w:val="24"/>
          <w:lang w:val="en-US"/>
        </w:rPr>
        <w:t>Prisustvoto na estrogeni receptori, progesteronski receptori na povr</w:t>
      </w:r>
      <w:r w:rsidR="00586D84">
        <w:rPr>
          <w:rFonts w:cs="Times New Roman"/>
          <w:sz w:val="24"/>
          <w:szCs w:val="24"/>
          <w:lang w:val="en-US"/>
        </w:rPr>
        <w:t xml:space="preserve">{inata na tumorskata kletka, </w:t>
      </w:r>
      <w:r w:rsidR="00D30EEA">
        <w:rPr>
          <w:rFonts w:cs="Times New Roman"/>
          <w:sz w:val="24"/>
          <w:szCs w:val="24"/>
          <w:lang w:val="en-US"/>
        </w:rPr>
        <w:t xml:space="preserve">herceptinski receptori kako </w:t>
      </w:r>
      <w:r>
        <w:rPr>
          <w:rFonts w:cs="Times New Roman"/>
          <w:sz w:val="24"/>
          <w:szCs w:val="24"/>
          <w:lang w:val="en-US"/>
        </w:rPr>
        <w:t>i</w:t>
      </w:r>
      <w:r w:rsidR="00D30EEA">
        <w:rPr>
          <w:rFonts w:cs="Times New Roman"/>
          <w:sz w:val="24"/>
          <w:szCs w:val="24"/>
          <w:lang w:val="en-US"/>
        </w:rPr>
        <w:t xml:space="preserve"> odreduvawe na vrednostite na </w:t>
      </w:r>
      <w:r w:rsidR="00D30EEA" w:rsidRPr="002406E8">
        <w:rPr>
          <w:rFonts w:ascii="Times New Roman" w:hAnsi="Times New Roman" w:cs="Times New Roman"/>
          <w:sz w:val="24"/>
          <w:szCs w:val="24"/>
          <w:lang w:val="en-US"/>
        </w:rPr>
        <w:t>Ki 67</w:t>
      </w:r>
      <w:r w:rsidR="00D51E6E">
        <w:rPr>
          <w:rFonts w:ascii="Times New Roman" w:hAnsi="Times New Roman" w:cs="Times New Roman"/>
          <w:sz w:val="24"/>
          <w:szCs w:val="24"/>
          <w:lang w:val="en-US"/>
        </w:rPr>
        <w:t>,</w:t>
      </w:r>
      <w:r w:rsidR="00D30EEA" w:rsidRPr="002406E8">
        <w:rPr>
          <w:rFonts w:ascii="Times New Roman" w:hAnsi="Times New Roman" w:cs="Times New Roman"/>
          <w:sz w:val="24"/>
          <w:szCs w:val="24"/>
          <w:lang w:val="en-US"/>
        </w:rPr>
        <w:t xml:space="preserve"> </w:t>
      </w:r>
      <w:r w:rsidR="00D30EEA">
        <w:rPr>
          <w:rFonts w:cs="Times New Roman"/>
          <w:sz w:val="24"/>
          <w:szCs w:val="24"/>
          <w:lang w:val="en-US"/>
        </w:rPr>
        <w:t xml:space="preserve">poradi svoeto zna~ewe </w:t>
      </w:r>
      <w:r w:rsidR="00586D84">
        <w:rPr>
          <w:rFonts w:cs="Times New Roman"/>
          <w:sz w:val="24"/>
          <w:szCs w:val="24"/>
          <w:lang w:val="en-US"/>
        </w:rPr>
        <w:t xml:space="preserve">vo </w:t>
      </w:r>
      <w:r w:rsidR="00D30EEA">
        <w:rPr>
          <w:rFonts w:cs="Times New Roman"/>
          <w:sz w:val="24"/>
          <w:szCs w:val="24"/>
          <w:lang w:val="en-US"/>
        </w:rPr>
        <w:t>dijagnostika na malignite tumori na dojkata</w:t>
      </w:r>
      <w:r w:rsidR="00586D84" w:rsidRPr="00586D84">
        <w:rPr>
          <w:rFonts w:cs="Times New Roman"/>
          <w:sz w:val="24"/>
          <w:szCs w:val="24"/>
          <w:lang w:val="en-US"/>
        </w:rPr>
        <w:t xml:space="preserve"> </w:t>
      </w:r>
      <w:r w:rsidR="00586D84">
        <w:rPr>
          <w:rFonts w:cs="Times New Roman"/>
          <w:sz w:val="24"/>
          <w:szCs w:val="24"/>
          <w:lang w:val="en-US"/>
        </w:rPr>
        <w:t>za odreduvawe na prognozata na bolesta</w:t>
      </w:r>
      <w:r w:rsidR="00D51E6E">
        <w:rPr>
          <w:rFonts w:cs="Times New Roman"/>
          <w:sz w:val="24"/>
          <w:szCs w:val="24"/>
          <w:lang w:val="en-US"/>
        </w:rPr>
        <w:t>, go definira genski determiniran</w:t>
      </w:r>
      <w:r w:rsidR="00586D84">
        <w:rPr>
          <w:rFonts w:cs="Times New Roman"/>
          <w:sz w:val="24"/>
          <w:szCs w:val="24"/>
          <w:lang w:val="en-US"/>
        </w:rPr>
        <w:t>iot</w:t>
      </w:r>
      <w:r w:rsidR="00D51E6E">
        <w:rPr>
          <w:rFonts w:cs="Times New Roman"/>
          <w:sz w:val="24"/>
          <w:szCs w:val="24"/>
          <w:lang w:val="en-US"/>
        </w:rPr>
        <w:t xml:space="preserve"> subtip na malignom na dojka</w:t>
      </w:r>
      <w:r w:rsidR="00586D84">
        <w:rPr>
          <w:rFonts w:cs="Times New Roman"/>
          <w:sz w:val="24"/>
          <w:szCs w:val="24"/>
          <w:lang w:val="en-US"/>
        </w:rPr>
        <w:t>. Ispituvaweto mo`e</w:t>
      </w:r>
      <w:r w:rsidR="00D30EEA">
        <w:rPr>
          <w:rFonts w:cs="Times New Roman"/>
          <w:sz w:val="24"/>
          <w:szCs w:val="24"/>
          <w:lang w:val="en-US"/>
        </w:rPr>
        <w:t xml:space="preserve"> da se izvr{</w:t>
      </w:r>
      <w:r>
        <w:rPr>
          <w:rFonts w:cs="Times New Roman"/>
          <w:sz w:val="24"/>
          <w:szCs w:val="24"/>
          <w:lang w:val="en-US"/>
        </w:rPr>
        <w:t>i</w:t>
      </w:r>
      <w:r w:rsidR="00D30EEA">
        <w:rPr>
          <w:rFonts w:cs="Times New Roman"/>
          <w:sz w:val="24"/>
          <w:szCs w:val="24"/>
          <w:lang w:val="en-US"/>
        </w:rPr>
        <w:t xml:space="preserve"> predoperativno na material dobien so </w:t>
      </w:r>
      <w:r w:rsidR="00D51E6E" w:rsidRPr="00D51E6E">
        <w:rPr>
          <w:rFonts w:ascii="Times New Roman" w:hAnsi="Times New Roman" w:cs="Times New Roman"/>
          <w:sz w:val="24"/>
          <w:szCs w:val="24"/>
          <w:lang w:val="en-US"/>
        </w:rPr>
        <w:t>“</w:t>
      </w:r>
      <w:r w:rsidR="00D30EEA" w:rsidRPr="00D51E6E">
        <w:rPr>
          <w:rFonts w:ascii="Times New Roman" w:hAnsi="Times New Roman" w:cs="Times New Roman"/>
          <w:sz w:val="24"/>
          <w:szCs w:val="24"/>
          <w:lang w:val="en-US"/>
        </w:rPr>
        <w:t>core</w:t>
      </w:r>
      <w:r w:rsidR="00D51E6E">
        <w:rPr>
          <w:rFonts w:ascii="Times New Roman" w:hAnsi="Times New Roman" w:cs="Times New Roman"/>
          <w:sz w:val="24"/>
          <w:szCs w:val="24"/>
          <w:lang w:val="en-US"/>
        </w:rPr>
        <w:t>”</w:t>
      </w:r>
      <w:r w:rsidR="00D30EEA">
        <w:rPr>
          <w:rFonts w:cs="Times New Roman"/>
          <w:sz w:val="24"/>
          <w:szCs w:val="24"/>
          <w:lang w:val="en-US"/>
        </w:rPr>
        <w:t xml:space="preserve"> biopsija ili postoperativno na material</w:t>
      </w:r>
      <w:r w:rsidR="00DC3DC1">
        <w:rPr>
          <w:rFonts w:cs="Times New Roman"/>
          <w:sz w:val="24"/>
          <w:szCs w:val="24"/>
          <w:lang w:val="en-US"/>
        </w:rPr>
        <w:t xml:space="preserve"> od samata tumorska promena. Naj~esto ispituvaweto se vr{</w:t>
      </w:r>
      <w:r>
        <w:rPr>
          <w:rFonts w:cs="Times New Roman"/>
          <w:sz w:val="24"/>
          <w:szCs w:val="24"/>
          <w:lang w:val="en-US"/>
        </w:rPr>
        <w:t>i</w:t>
      </w:r>
      <w:r w:rsidR="00DC3DC1">
        <w:rPr>
          <w:rFonts w:cs="Times New Roman"/>
          <w:sz w:val="24"/>
          <w:szCs w:val="24"/>
          <w:lang w:val="en-US"/>
        </w:rPr>
        <w:t xml:space="preserve"> so imunohistohemiski analizi pri {to so koristewe na posebni boi pod mikroskop se detektira postoeweto na receptori na </w:t>
      </w:r>
      <w:r w:rsidR="00586D84">
        <w:rPr>
          <w:rFonts w:cs="Times New Roman"/>
          <w:sz w:val="24"/>
          <w:szCs w:val="24"/>
          <w:lang w:val="en-US"/>
        </w:rPr>
        <w:t>tumorskata kletka.</w:t>
      </w:r>
      <w:r w:rsidR="00DC3DC1">
        <w:rPr>
          <w:rFonts w:cs="Times New Roman"/>
          <w:sz w:val="24"/>
          <w:szCs w:val="24"/>
          <w:lang w:val="en-US"/>
        </w:rPr>
        <w:t xml:space="preserve"> Vo osnova postoeweto na receptorite na povr{inata na tumorskata kletka e determinirano so genski uslovena ekspresija (hiperekspresija, mutacija na odredeni genski lokusi vo tumorot)</w:t>
      </w:r>
      <w:r w:rsidR="00E56171">
        <w:rPr>
          <w:rFonts w:cs="Times New Roman"/>
          <w:sz w:val="24"/>
          <w:szCs w:val="24"/>
          <w:lang w:val="en-US"/>
        </w:rPr>
        <w:t xml:space="preserve">. Prisustvoto ili otsustvoto na ovie receptori </w:t>
      </w:r>
      <w:r w:rsidR="00586D84">
        <w:rPr>
          <w:rFonts w:cs="Times New Roman"/>
          <w:sz w:val="24"/>
          <w:szCs w:val="24"/>
          <w:lang w:val="en-US"/>
        </w:rPr>
        <w:t xml:space="preserve">gi </w:t>
      </w:r>
      <w:r w:rsidR="00E56171">
        <w:rPr>
          <w:rFonts w:cs="Times New Roman"/>
          <w:sz w:val="24"/>
          <w:szCs w:val="24"/>
          <w:lang w:val="en-US"/>
        </w:rPr>
        <w:t>determinira molekularni</w:t>
      </w:r>
      <w:r w:rsidR="00586D84">
        <w:rPr>
          <w:rFonts w:cs="Times New Roman"/>
          <w:sz w:val="24"/>
          <w:szCs w:val="24"/>
          <w:lang w:val="en-US"/>
        </w:rPr>
        <w:t>te</w:t>
      </w:r>
      <w:r w:rsidR="00E56171">
        <w:rPr>
          <w:rFonts w:cs="Times New Roman"/>
          <w:sz w:val="24"/>
          <w:szCs w:val="24"/>
          <w:lang w:val="en-US"/>
        </w:rPr>
        <w:t xml:space="preserve"> subtipovi (genotipovi na malignom na </w:t>
      </w:r>
      <w:r w:rsidR="00D51E6E">
        <w:rPr>
          <w:rFonts w:cs="Times New Roman"/>
          <w:sz w:val="24"/>
          <w:szCs w:val="24"/>
          <w:lang w:val="en-US"/>
        </w:rPr>
        <w:t>dojka)</w:t>
      </w:r>
      <w:r w:rsidR="00586D84">
        <w:rPr>
          <w:rFonts w:cs="Times New Roman"/>
          <w:sz w:val="24"/>
          <w:szCs w:val="24"/>
          <w:lang w:val="en-US"/>
        </w:rPr>
        <w:t>.</w:t>
      </w:r>
      <w:r w:rsidR="00D51E6E">
        <w:rPr>
          <w:rFonts w:cs="Times New Roman"/>
          <w:sz w:val="24"/>
          <w:szCs w:val="24"/>
          <w:lang w:val="en-US"/>
        </w:rPr>
        <w:t xml:space="preserve"> Spred </w:t>
      </w:r>
      <w:r w:rsidR="00E56171">
        <w:rPr>
          <w:rFonts w:cs="Times New Roman"/>
          <w:sz w:val="24"/>
          <w:szCs w:val="24"/>
          <w:lang w:val="en-US"/>
        </w:rPr>
        <w:t xml:space="preserve">preporakite </w:t>
      </w:r>
      <w:r w:rsidR="00586D84">
        <w:rPr>
          <w:rFonts w:cs="Times New Roman"/>
          <w:sz w:val="24"/>
          <w:szCs w:val="24"/>
          <w:lang w:val="en-US"/>
        </w:rPr>
        <w:t>vo</w:t>
      </w:r>
      <w:r w:rsidR="00D51E6E">
        <w:rPr>
          <w:rFonts w:cs="Times New Roman"/>
          <w:sz w:val="24"/>
          <w:szCs w:val="24"/>
          <w:lang w:val="en-US"/>
        </w:rPr>
        <w:t xml:space="preserve"> </w:t>
      </w:r>
      <w:r w:rsidR="00D51E6E" w:rsidRPr="00586D84">
        <w:rPr>
          <w:rFonts w:ascii="Times New Roman" w:hAnsi="Times New Roman" w:cs="Times New Roman"/>
          <w:sz w:val="24"/>
          <w:szCs w:val="24"/>
          <w:lang w:val="en-US"/>
        </w:rPr>
        <w:t>Sent Galen</w:t>
      </w:r>
      <w:r w:rsidR="00586D84">
        <w:rPr>
          <w:rFonts w:ascii="Times New Roman" w:hAnsi="Times New Roman" w:cs="Times New Roman"/>
          <w:sz w:val="24"/>
          <w:szCs w:val="24"/>
          <w:lang w:val="en-US"/>
        </w:rPr>
        <w:t>,</w:t>
      </w:r>
      <w:r w:rsidR="00D51E6E">
        <w:rPr>
          <w:rFonts w:cs="Times New Roman"/>
          <w:sz w:val="24"/>
          <w:szCs w:val="24"/>
          <w:lang w:val="en-US"/>
        </w:rPr>
        <w:t xml:space="preserve"> </w:t>
      </w:r>
      <w:r w:rsidR="00586D84">
        <w:rPr>
          <w:rFonts w:cs="Times New Roman"/>
          <w:sz w:val="24"/>
          <w:szCs w:val="24"/>
          <w:lang w:val="en-US"/>
        </w:rPr>
        <w:t xml:space="preserve">na </w:t>
      </w:r>
      <w:r w:rsidR="00D51E6E">
        <w:rPr>
          <w:rFonts w:cs="Times New Roman"/>
          <w:sz w:val="24"/>
          <w:szCs w:val="24"/>
          <w:lang w:val="en-US"/>
        </w:rPr>
        <w:t xml:space="preserve">konsenzus konferencija, </w:t>
      </w:r>
      <w:r w:rsidR="00E56171">
        <w:rPr>
          <w:rFonts w:cs="Times New Roman"/>
          <w:sz w:val="24"/>
          <w:szCs w:val="24"/>
          <w:lang w:val="en-US"/>
        </w:rPr>
        <w:t xml:space="preserve">determinirani se slednite </w:t>
      </w:r>
      <w:r w:rsidR="00586D84">
        <w:rPr>
          <w:rFonts w:cs="Times New Roman"/>
          <w:sz w:val="24"/>
          <w:szCs w:val="24"/>
          <w:lang w:val="en-US"/>
        </w:rPr>
        <w:t>subtipovi na malignom na dojka:</w:t>
      </w:r>
    </w:p>
    <w:p w:rsidR="00E56171" w:rsidRDefault="002F0E6B" w:rsidP="0023099B">
      <w:pPr>
        <w:tabs>
          <w:tab w:val="left" w:pos="900"/>
        </w:tabs>
        <w:spacing w:after="0" w:line="240" w:lineRule="auto"/>
        <w:jc w:val="both"/>
        <w:rPr>
          <w:rFonts w:cs="Times New Roman"/>
          <w:sz w:val="24"/>
          <w:szCs w:val="24"/>
          <w:lang w:val="en-US"/>
        </w:rPr>
      </w:pPr>
      <w:r>
        <w:rPr>
          <w:rFonts w:cs="Times New Roman"/>
          <w:sz w:val="24"/>
          <w:szCs w:val="24"/>
          <w:lang w:val="en-US"/>
        </w:rPr>
        <w:tab/>
      </w:r>
      <w:r w:rsidR="00E56171">
        <w:rPr>
          <w:rFonts w:cs="Times New Roman"/>
          <w:sz w:val="24"/>
          <w:szCs w:val="24"/>
          <w:lang w:val="en-US"/>
        </w:rPr>
        <w:t>-</w:t>
      </w:r>
      <w:r w:rsidR="00E56171" w:rsidRPr="00E56171">
        <w:rPr>
          <w:rFonts w:ascii="Times New Roman" w:hAnsi="Times New Roman" w:cs="Times New Roman"/>
          <w:sz w:val="24"/>
          <w:szCs w:val="24"/>
          <w:lang w:val="en-US"/>
        </w:rPr>
        <w:t>Luminal A</w:t>
      </w:r>
      <w:r w:rsidR="00E56171">
        <w:rPr>
          <w:rFonts w:ascii="Times New Roman" w:hAnsi="Times New Roman" w:cs="Times New Roman"/>
          <w:sz w:val="24"/>
          <w:szCs w:val="24"/>
          <w:lang w:val="en-US"/>
        </w:rPr>
        <w:t xml:space="preserve"> – </w:t>
      </w:r>
      <w:r w:rsidR="00E56171">
        <w:rPr>
          <w:rFonts w:cs="Times New Roman"/>
          <w:sz w:val="24"/>
          <w:szCs w:val="24"/>
          <w:lang w:val="en-US"/>
        </w:rPr>
        <w:t xml:space="preserve">ima prisustvo na estrogenski receptori i/ili progesteronski receptori, otsustvo na herceptinski receptori </w:t>
      </w:r>
      <w:r>
        <w:rPr>
          <w:rFonts w:cs="Times New Roman"/>
          <w:sz w:val="24"/>
          <w:szCs w:val="24"/>
          <w:lang w:val="en-US"/>
        </w:rPr>
        <w:t>i</w:t>
      </w:r>
      <w:r w:rsidR="00E56171">
        <w:rPr>
          <w:rFonts w:cs="Times New Roman"/>
          <w:sz w:val="24"/>
          <w:szCs w:val="24"/>
          <w:lang w:val="en-US"/>
        </w:rPr>
        <w:t xml:space="preserve"> vrednosti na </w:t>
      </w:r>
      <w:r w:rsidR="00E56171" w:rsidRPr="002F0E6B">
        <w:rPr>
          <w:rFonts w:ascii="Times New Roman" w:hAnsi="Times New Roman" w:cs="Times New Roman"/>
          <w:sz w:val="24"/>
          <w:szCs w:val="24"/>
          <w:lang w:val="en-US"/>
        </w:rPr>
        <w:t>Ki 67</w:t>
      </w:r>
      <w:r w:rsidR="00E56171">
        <w:rPr>
          <w:rFonts w:cs="Times New Roman"/>
          <w:sz w:val="24"/>
          <w:szCs w:val="24"/>
          <w:lang w:val="en-US"/>
        </w:rPr>
        <w:t xml:space="preserve"> pod 14%.</w:t>
      </w:r>
      <w:r w:rsidR="002406E8">
        <w:rPr>
          <w:rFonts w:cs="Times New Roman"/>
          <w:sz w:val="24"/>
          <w:szCs w:val="24"/>
          <w:lang w:val="en-US"/>
        </w:rPr>
        <w:t>(6</w:t>
      </w:r>
      <w:r w:rsidR="00D51E6E">
        <w:rPr>
          <w:rFonts w:cs="Times New Roman"/>
          <w:sz w:val="24"/>
          <w:szCs w:val="24"/>
          <w:lang w:val="en-US"/>
        </w:rPr>
        <w:t>4</w:t>
      </w:r>
      <w:r w:rsidR="002406E8">
        <w:rPr>
          <w:rFonts w:cs="Times New Roman"/>
          <w:color w:val="000000" w:themeColor="text1"/>
          <w:sz w:val="24"/>
          <w:szCs w:val="24"/>
          <w:lang w:val="en-US"/>
        </w:rPr>
        <w:t>,</w:t>
      </w:r>
      <w:r w:rsidR="008A635D">
        <w:rPr>
          <w:rFonts w:cs="Times New Roman"/>
          <w:color w:val="000000" w:themeColor="text1"/>
          <w:sz w:val="24"/>
          <w:szCs w:val="24"/>
          <w:lang w:val="en-US"/>
        </w:rPr>
        <w:t xml:space="preserve"> </w:t>
      </w:r>
      <w:r w:rsidR="002406E8">
        <w:rPr>
          <w:rFonts w:cs="Times New Roman"/>
          <w:color w:val="000000" w:themeColor="text1"/>
          <w:sz w:val="24"/>
          <w:szCs w:val="24"/>
          <w:lang w:val="en-US"/>
        </w:rPr>
        <w:t>16</w:t>
      </w:r>
      <w:r w:rsidR="00D51E6E">
        <w:rPr>
          <w:rFonts w:cs="Times New Roman"/>
          <w:color w:val="000000" w:themeColor="text1"/>
          <w:sz w:val="24"/>
          <w:szCs w:val="24"/>
          <w:lang w:val="en-US"/>
        </w:rPr>
        <w:t>3</w:t>
      </w:r>
      <w:r w:rsidR="00945859">
        <w:rPr>
          <w:rFonts w:cs="Times New Roman"/>
          <w:sz w:val="24"/>
          <w:szCs w:val="24"/>
          <w:lang w:val="en-US"/>
        </w:rPr>
        <w:t>, 203, 204</w:t>
      </w:r>
      <w:r w:rsidR="002406E8">
        <w:rPr>
          <w:rFonts w:cs="Times New Roman"/>
          <w:sz w:val="24"/>
          <w:szCs w:val="24"/>
          <w:lang w:val="en-US"/>
        </w:rPr>
        <w:t>)</w:t>
      </w:r>
    </w:p>
    <w:p w:rsidR="00E56171" w:rsidRPr="00B16C64" w:rsidRDefault="002F0E6B" w:rsidP="0023099B">
      <w:pPr>
        <w:tabs>
          <w:tab w:val="left" w:pos="900"/>
        </w:tabs>
        <w:spacing w:after="0" w:line="240" w:lineRule="auto"/>
        <w:jc w:val="both"/>
        <w:rPr>
          <w:rFonts w:cs="Times New Roman"/>
          <w:sz w:val="24"/>
          <w:szCs w:val="24"/>
        </w:rPr>
      </w:pPr>
      <w:r>
        <w:rPr>
          <w:rFonts w:cs="Times New Roman"/>
          <w:sz w:val="24"/>
          <w:szCs w:val="24"/>
          <w:lang w:val="en-US"/>
        </w:rPr>
        <w:tab/>
      </w:r>
      <w:r w:rsidR="00E56171">
        <w:rPr>
          <w:rFonts w:cs="Times New Roman"/>
          <w:sz w:val="24"/>
          <w:szCs w:val="24"/>
          <w:lang w:val="en-US"/>
        </w:rPr>
        <w:t>-</w:t>
      </w:r>
      <w:r>
        <w:rPr>
          <w:rFonts w:ascii="Times New Roman" w:hAnsi="Times New Roman" w:cs="Times New Roman"/>
          <w:sz w:val="24"/>
          <w:szCs w:val="24"/>
          <w:lang w:val="en-US"/>
        </w:rPr>
        <w:t xml:space="preserve">Luminal B </w:t>
      </w:r>
      <w:r w:rsidRPr="00C23A92">
        <w:rPr>
          <w:rFonts w:cs="Times New Roman"/>
          <w:sz w:val="24"/>
          <w:szCs w:val="24"/>
          <w:lang w:val="en-US"/>
        </w:rPr>
        <w:t>so</w:t>
      </w:r>
      <w:r w:rsidR="007224D2">
        <w:rPr>
          <w:rFonts w:ascii="Times New Roman" w:hAnsi="Times New Roman" w:cs="Times New Roman"/>
          <w:sz w:val="24"/>
          <w:szCs w:val="24"/>
          <w:lang w:val="en-US"/>
        </w:rPr>
        <w:t xml:space="preserve"> Ki67 </w:t>
      </w:r>
      <w:r w:rsidR="007224D2" w:rsidRPr="007224D2">
        <w:rPr>
          <w:rFonts w:cs="Times New Roman"/>
          <w:sz w:val="24"/>
          <w:szCs w:val="24"/>
          <w:lang w:val="en-US"/>
        </w:rPr>
        <w:t>visoki vrednosti</w:t>
      </w:r>
      <w:r w:rsidR="00E56171">
        <w:rPr>
          <w:rFonts w:ascii="Times New Roman" w:hAnsi="Times New Roman" w:cs="Times New Roman"/>
          <w:sz w:val="24"/>
          <w:szCs w:val="24"/>
          <w:lang w:val="en-US"/>
        </w:rPr>
        <w:t>-</w:t>
      </w:r>
      <w:r w:rsidR="00B16C64">
        <w:rPr>
          <w:rFonts w:asciiTheme="minorHAnsi" w:hAnsiTheme="minorHAnsi" w:cs="Times New Roman"/>
          <w:sz w:val="24"/>
          <w:szCs w:val="24"/>
        </w:rPr>
        <w:t xml:space="preserve"> </w:t>
      </w:r>
      <w:r w:rsidR="00B16C64">
        <w:rPr>
          <w:rFonts w:cs="Times New Roman"/>
          <w:sz w:val="24"/>
          <w:szCs w:val="24"/>
          <w:lang w:val="en-US"/>
        </w:rPr>
        <w:t>ima prisustvo na estrogenski receptori i/ili progesteronski receptori, otsu</w:t>
      </w:r>
      <w:r>
        <w:rPr>
          <w:rFonts w:cs="Times New Roman"/>
          <w:sz w:val="24"/>
          <w:szCs w:val="24"/>
          <w:lang w:val="en-US"/>
        </w:rPr>
        <w:t>stvo na herceptinski receptori i</w:t>
      </w:r>
      <w:r w:rsidR="00B16C64">
        <w:rPr>
          <w:rFonts w:cs="Times New Roman"/>
          <w:sz w:val="24"/>
          <w:szCs w:val="24"/>
          <w:lang w:val="en-US"/>
        </w:rPr>
        <w:t xml:space="preserve"> vrednosti na </w:t>
      </w:r>
      <w:r w:rsidR="00B16C64" w:rsidRPr="002F0E6B">
        <w:rPr>
          <w:rFonts w:ascii="Times New Roman" w:hAnsi="Times New Roman" w:cs="Times New Roman"/>
          <w:sz w:val="24"/>
          <w:szCs w:val="24"/>
          <w:lang w:val="en-US"/>
        </w:rPr>
        <w:t>Ki 67</w:t>
      </w:r>
      <w:r w:rsidR="00B16C64">
        <w:rPr>
          <w:rFonts w:cs="Times New Roman"/>
          <w:sz w:val="24"/>
          <w:szCs w:val="24"/>
          <w:lang w:val="en-US"/>
        </w:rPr>
        <w:t xml:space="preserve"> po</w:t>
      </w:r>
      <w:r w:rsidR="00B16C64">
        <w:rPr>
          <w:rFonts w:ascii="Times New Roman" w:hAnsi="Times New Roman" w:cs="Times New Roman"/>
          <w:sz w:val="24"/>
          <w:szCs w:val="24"/>
        </w:rPr>
        <w:t xml:space="preserve">голем од </w:t>
      </w:r>
      <w:r w:rsidR="00B16C64">
        <w:rPr>
          <w:rFonts w:cs="Times New Roman"/>
          <w:sz w:val="24"/>
          <w:szCs w:val="24"/>
          <w:lang w:val="en-US"/>
        </w:rPr>
        <w:t>14%.</w:t>
      </w:r>
      <w:r w:rsidR="002406E8">
        <w:rPr>
          <w:rFonts w:cs="Times New Roman"/>
          <w:sz w:val="24"/>
          <w:szCs w:val="24"/>
          <w:lang w:val="en-US"/>
        </w:rPr>
        <w:t xml:space="preserve"> (</w:t>
      </w:r>
      <w:r w:rsidR="00D51E6E">
        <w:rPr>
          <w:rFonts w:cs="Times New Roman"/>
          <w:sz w:val="24"/>
          <w:szCs w:val="24"/>
          <w:lang w:val="en-US"/>
        </w:rPr>
        <w:t>64</w:t>
      </w:r>
      <w:r w:rsidR="00D51E6E">
        <w:rPr>
          <w:rFonts w:cs="Times New Roman"/>
          <w:color w:val="000000" w:themeColor="text1"/>
          <w:sz w:val="24"/>
          <w:szCs w:val="24"/>
          <w:lang w:val="en-US"/>
        </w:rPr>
        <w:t>, 163</w:t>
      </w:r>
      <w:r w:rsidR="00945859">
        <w:rPr>
          <w:rFonts w:cs="Times New Roman"/>
          <w:sz w:val="24"/>
          <w:szCs w:val="24"/>
          <w:lang w:val="en-US"/>
        </w:rPr>
        <w:t>, 203, 204</w:t>
      </w:r>
      <w:r w:rsidR="002406E8">
        <w:rPr>
          <w:rFonts w:cs="Times New Roman"/>
          <w:sz w:val="24"/>
          <w:szCs w:val="24"/>
          <w:lang w:val="en-US"/>
        </w:rPr>
        <w:t>)</w:t>
      </w:r>
    </w:p>
    <w:p w:rsidR="00B16C64" w:rsidRDefault="002F0E6B" w:rsidP="0023099B">
      <w:pPr>
        <w:tabs>
          <w:tab w:val="left" w:pos="900"/>
        </w:tabs>
        <w:spacing w:after="0" w:line="240" w:lineRule="auto"/>
        <w:jc w:val="both"/>
        <w:rPr>
          <w:rFonts w:cs="Times New Roman"/>
          <w:sz w:val="24"/>
          <w:szCs w:val="24"/>
          <w:lang w:val="en-US"/>
        </w:rPr>
      </w:pPr>
      <w:r>
        <w:rPr>
          <w:rFonts w:asciiTheme="minorHAnsi" w:hAnsiTheme="minorHAnsi" w:cs="Times New Roman"/>
          <w:sz w:val="24"/>
          <w:szCs w:val="24"/>
          <w:lang w:val="en-US"/>
        </w:rPr>
        <w:tab/>
      </w:r>
      <w:r w:rsidR="00B16C64">
        <w:rPr>
          <w:rFonts w:asciiTheme="minorHAnsi" w:hAnsiTheme="minorHAnsi" w:cs="Times New Roman"/>
          <w:sz w:val="24"/>
          <w:szCs w:val="24"/>
        </w:rPr>
        <w:t>-</w:t>
      </w:r>
      <w:r w:rsidR="00B16C64" w:rsidRPr="00B16C64">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Luminal B </w:t>
      </w:r>
      <w:r w:rsidRPr="00C23A92">
        <w:rPr>
          <w:rFonts w:cs="Times New Roman"/>
          <w:sz w:val="24"/>
          <w:szCs w:val="24"/>
          <w:lang w:val="en-US"/>
        </w:rPr>
        <w:t>so</w:t>
      </w:r>
      <w:r>
        <w:rPr>
          <w:rFonts w:ascii="Times New Roman" w:hAnsi="Times New Roman" w:cs="Times New Roman"/>
          <w:sz w:val="24"/>
          <w:szCs w:val="24"/>
          <w:lang w:val="en-US"/>
        </w:rPr>
        <w:t xml:space="preserve"> HER</w:t>
      </w:r>
      <w:r w:rsidR="000A6A3C">
        <w:rPr>
          <w:rFonts w:ascii="Times New Roman" w:hAnsi="Times New Roman" w:cs="Times New Roman"/>
          <w:sz w:val="24"/>
          <w:szCs w:val="24"/>
          <w:lang w:val="en-US"/>
        </w:rPr>
        <w:t>-</w:t>
      </w:r>
      <w:r w:rsidR="00B16C64">
        <w:rPr>
          <w:rFonts w:ascii="Times New Roman" w:hAnsi="Times New Roman" w:cs="Times New Roman"/>
          <w:sz w:val="24"/>
          <w:szCs w:val="24"/>
          <w:lang w:val="en-US"/>
        </w:rPr>
        <w:t>2 positive -</w:t>
      </w:r>
      <w:r w:rsidR="00B16C64">
        <w:rPr>
          <w:rFonts w:cs="Times New Roman"/>
          <w:sz w:val="24"/>
          <w:szCs w:val="24"/>
          <w:lang w:val="en-US"/>
        </w:rPr>
        <w:t xml:space="preserve"> ima prisustvo na estrogenski receptori i/ili progesteronski receptori, prisu</w:t>
      </w:r>
      <w:r>
        <w:rPr>
          <w:rFonts w:cs="Times New Roman"/>
          <w:sz w:val="24"/>
          <w:szCs w:val="24"/>
          <w:lang w:val="en-US"/>
        </w:rPr>
        <w:t>stvo na herceptinski receptori i</w:t>
      </w:r>
      <w:r w:rsidR="00B16C64">
        <w:rPr>
          <w:rFonts w:cs="Times New Roman"/>
          <w:sz w:val="24"/>
          <w:szCs w:val="24"/>
          <w:lang w:val="en-US"/>
        </w:rPr>
        <w:t xml:space="preserve"> bilo koi vrednosti na </w:t>
      </w:r>
      <w:r w:rsidR="00B16C64" w:rsidRPr="002406E8">
        <w:rPr>
          <w:rFonts w:ascii="Times New Roman" w:hAnsi="Times New Roman" w:cs="Times New Roman"/>
          <w:sz w:val="24"/>
          <w:szCs w:val="24"/>
          <w:lang w:val="en-US"/>
        </w:rPr>
        <w:t>Ki 67</w:t>
      </w:r>
      <w:r w:rsidR="00B16C64">
        <w:rPr>
          <w:rFonts w:cs="Times New Roman"/>
          <w:sz w:val="24"/>
          <w:szCs w:val="24"/>
          <w:lang w:val="en-US"/>
        </w:rPr>
        <w:t>.</w:t>
      </w:r>
      <w:r w:rsidR="002406E8">
        <w:rPr>
          <w:rFonts w:cs="Times New Roman"/>
          <w:sz w:val="24"/>
          <w:szCs w:val="24"/>
          <w:lang w:val="en-US"/>
        </w:rPr>
        <w:t>(</w:t>
      </w:r>
      <w:r w:rsidR="00D51E6E" w:rsidRPr="00D51E6E">
        <w:rPr>
          <w:rFonts w:cs="Times New Roman"/>
          <w:sz w:val="24"/>
          <w:szCs w:val="24"/>
          <w:lang w:val="en-US"/>
        </w:rPr>
        <w:t xml:space="preserve"> </w:t>
      </w:r>
      <w:r w:rsidR="00D51E6E">
        <w:rPr>
          <w:rFonts w:cs="Times New Roman"/>
          <w:sz w:val="24"/>
          <w:szCs w:val="24"/>
          <w:lang w:val="en-US"/>
        </w:rPr>
        <w:t>64</w:t>
      </w:r>
      <w:r w:rsidR="00D51E6E">
        <w:rPr>
          <w:rFonts w:cs="Times New Roman"/>
          <w:color w:val="000000" w:themeColor="text1"/>
          <w:sz w:val="24"/>
          <w:szCs w:val="24"/>
          <w:lang w:val="en-US"/>
        </w:rPr>
        <w:t>, 163</w:t>
      </w:r>
      <w:r w:rsidR="00945859">
        <w:rPr>
          <w:rFonts w:cs="Times New Roman"/>
          <w:sz w:val="24"/>
          <w:szCs w:val="24"/>
          <w:lang w:val="en-US"/>
        </w:rPr>
        <w:t>, 203, 204</w:t>
      </w:r>
      <w:r w:rsidR="002406E8">
        <w:rPr>
          <w:rFonts w:cs="Times New Roman"/>
          <w:sz w:val="24"/>
          <w:szCs w:val="24"/>
          <w:lang w:val="en-US"/>
        </w:rPr>
        <w:t>)</w:t>
      </w:r>
    </w:p>
    <w:p w:rsidR="00B16C64" w:rsidRPr="002F0E6B" w:rsidRDefault="002F0E6B" w:rsidP="0023099B">
      <w:pPr>
        <w:tabs>
          <w:tab w:val="left" w:pos="900"/>
        </w:tabs>
        <w:spacing w:after="0" w:line="240" w:lineRule="auto"/>
        <w:jc w:val="both"/>
        <w:rPr>
          <w:rFonts w:ascii="Times New Roman" w:hAnsi="Times New Roman" w:cs="Times New Roman"/>
          <w:sz w:val="24"/>
          <w:szCs w:val="24"/>
          <w:lang w:val="en-US"/>
        </w:rPr>
      </w:pPr>
      <w:r>
        <w:rPr>
          <w:rFonts w:cs="Times New Roman"/>
          <w:sz w:val="24"/>
          <w:szCs w:val="24"/>
          <w:lang w:val="en-US"/>
        </w:rPr>
        <w:tab/>
      </w:r>
      <w:r w:rsidR="00B16C64">
        <w:rPr>
          <w:rFonts w:cs="Times New Roman"/>
          <w:sz w:val="24"/>
          <w:szCs w:val="24"/>
          <w:lang w:val="en-US"/>
        </w:rPr>
        <w:t>-</w:t>
      </w:r>
      <w:r>
        <w:rPr>
          <w:rFonts w:ascii="Times New Roman" w:hAnsi="Times New Roman" w:cs="Times New Roman"/>
          <w:sz w:val="24"/>
          <w:szCs w:val="24"/>
          <w:lang w:val="en-US"/>
        </w:rPr>
        <w:t>HER</w:t>
      </w:r>
      <w:r w:rsidR="000A6A3C">
        <w:rPr>
          <w:rFonts w:ascii="Times New Roman" w:hAnsi="Times New Roman" w:cs="Times New Roman"/>
          <w:sz w:val="24"/>
          <w:szCs w:val="24"/>
          <w:lang w:val="en-US"/>
        </w:rPr>
        <w:t>-</w:t>
      </w:r>
      <w:r w:rsidR="00B16C64" w:rsidRPr="00B16C64">
        <w:rPr>
          <w:rFonts w:ascii="Times New Roman" w:hAnsi="Times New Roman" w:cs="Times New Roman"/>
          <w:sz w:val="24"/>
          <w:szCs w:val="24"/>
          <w:lang w:val="en-US"/>
        </w:rPr>
        <w:t>2 enriched</w:t>
      </w:r>
      <w:r w:rsidR="00B16C64">
        <w:rPr>
          <w:rFonts w:ascii="Times New Roman" w:hAnsi="Times New Roman" w:cs="Times New Roman"/>
          <w:sz w:val="24"/>
          <w:szCs w:val="24"/>
          <w:lang w:val="en-US"/>
        </w:rPr>
        <w:t xml:space="preserve">- </w:t>
      </w:r>
      <w:r w:rsidR="00B16C64">
        <w:rPr>
          <w:rFonts w:ascii="M_Times" w:hAnsi="M_Times" w:cs="Times New Roman"/>
          <w:sz w:val="24"/>
          <w:szCs w:val="24"/>
          <w:lang w:val="en-US"/>
        </w:rPr>
        <w:t xml:space="preserve">otsustvo na estrogenski </w:t>
      </w:r>
      <w:r>
        <w:rPr>
          <w:rFonts w:ascii="M_Times" w:hAnsi="M_Times" w:cs="Times New Roman"/>
          <w:sz w:val="24"/>
          <w:szCs w:val="24"/>
          <w:lang w:val="en-US"/>
        </w:rPr>
        <w:t>i</w:t>
      </w:r>
      <w:r w:rsidR="00B16C64">
        <w:rPr>
          <w:rFonts w:ascii="M_Times" w:hAnsi="M_Times" w:cs="Times New Roman"/>
          <w:sz w:val="24"/>
          <w:szCs w:val="24"/>
          <w:lang w:val="en-US"/>
        </w:rPr>
        <w:t xml:space="preserve"> progeseronski</w:t>
      </w:r>
      <w:r w:rsidR="00951446">
        <w:rPr>
          <w:rFonts w:ascii="M_Times" w:hAnsi="M_Times" w:cs="Times New Roman"/>
          <w:sz w:val="24"/>
          <w:szCs w:val="24"/>
          <w:lang w:val="en-US"/>
        </w:rPr>
        <w:t xml:space="preserve"> receptori, prisustvo na herceptinski receptori </w:t>
      </w:r>
      <w:r>
        <w:rPr>
          <w:rFonts w:ascii="M_Times" w:hAnsi="M_Times" w:cs="Times New Roman"/>
          <w:sz w:val="24"/>
          <w:szCs w:val="24"/>
          <w:lang w:val="en-US"/>
        </w:rPr>
        <w:t>i</w:t>
      </w:r>
      <w:r w:rsidR="00951446">
        <w:rPr>
          <w:rFonts w:ascii="M_Times" w:hAnsi="M_Times" w:cs="Times New Roman"/>
          <w:sz w:val="24"/>
          <w:szCs w:val="24"/>
          <w:lang w:val="en-US"/>
        </w:rPr>
        <w:t xml:space="preserve"> bilo koi vrednosti</w:t>
      </w:r>
      <w:r w:rsidR="00586D84">
        <w:rPr>
          <w:rFonts w:ascii="M_Times" w:hAnsi="M_Times" w:cs="Times New Roman"/>
          <w:sz w:val="24"/>
          <w:szCs w:val="24"/>
          <w:lang w:val="en-US"/>
        </w:rPr>
        <w:t xml:space="preserve"> na</w:t>
      </w:r>
      <w:r w:rsidR="00951446">
        <w:rPr>
          <w:rFonts w:ascii="M_Times" w:hAnsi="M_Times" w:cs="Times New Roman"/>
          <w:sz w:val="24"/>
          <w:szCs w:val="24"/>
          <w:lang w:val="en-US"/>
        </w:rPr>
        <w:t xml:space="preserve"> </w:t>
      </w:r>
      <w:r w:rsidR="00951446" w:rsidRPr="002F0E6B">
        <w:rPr>
          <w:rFonts w:ascii="Times New Roman" w:hAnsi="Times New Roman" w:cs="Times New Roman"/>
          <w:sz w:val="24"/>
          <w:szCs w:val="24"/>
          <w:lang w:val="en-US"/>
        </w:rPr>
        <w:t>Ki 67</w:t>
      </w:r>
      <w:r w:rsidR="002406E8">
        <w:rPr>
          <w:rFonts w:ascii="Times New Roman" w:hAnsi="Times New Roman" w:cs="Times New Roman"/>
          <w:sz w:val="24"/>
          <w:szCs w:val="24"/>
          <w:lang w:val="en-US"/>
        </w:rPr>
        <w:t>. (</w:t>
      </w:r>
      <w:r w:rsidR="00D51E6E">
        <w:rPr>
          <w:rFonts w:cs="Times New Roman"/>
          <w:sz w:val="24"/>
          <w:szCs w:val="24"/>
          <w:lang w:val="en-US"/>
        </w:rPr>
        <w:t>64</w:t>
      </w:r>
      <w:r w:rsidR="00D51E6E">
        <w:rPr>
          <w:rFonts w:cs="Times New Roman"/>
          <w:color w:val="000000" w:themeColor="text1"/>
          <w:sz w:val="24"/>
          <w:szCs w:val="24"/>
          <w:lang w:val="en-US"/>
        </w:rPr>
        <w:t>, 163</w:t>
      </w:r>
      <w:r w:rsidR="00945859">
        <w:rPr>
          <w:rFonts w:cs="Times New Roman"/>
          <w:sz w:val="24"/>
          <w:szCs w:val="24"/>
          <w:lang w:val="en-US"/>
        </w:rPr>
        <w:t>, 203</w:t>
      </w:r>
      <w:r w:rsidR="00D51E6E">
        <w:rPr>
          <w:rFonts w:cs="Times New Roman"/>
          <w:sz w:val="24"/>
          <w:szCs w:val="24"/>
          <w:lang w:val="en-US"/>
        </w:rPr>
        <w:t>, 20</w:t>
      </w:r>
      <w:r w:rsidR="00945859">
        <w:rPr>
          <w:rFonts w:cs="Times New Roman"/>
          <w:sz w:val="24"/>
          <w:szCs w:val="24"/>
          <w:lang w:val="en-US"/>
        </w:rPr>
        <w:t>4</w:t>
      </w:r>
      <w:r w:rsidR="002406E8">
        <w:rPr>
          <w:rFonts w:ascii="Times New Roman" w:hAnsi="Times New Roman" w:cs="Times New Roman"/>
          <w:sz w:val="24"/>
          <w:szCs w:val="24"/>
          <w:lang w:val="en-US"/>
        </w:rPr>
        <w:t>)</w:t>
      </w:r>
    </w:p>
    <w:p w:rsidR="00951446" w:rsidRDefault="002F0E6B" w:rsidP="0023099B">
      <w:pPr>
        <w:tabs>
          <w:tab w:val="left" w:pos="900"/>
        </w:tabs>
        <w:spacing w:after="0" w:line="240" w:lineRule="auto"/>
        <w:jc w:val="both"/>
        <w:rPr>
          <w:rFonts w:ascii="Times New Roman" w:hAnsi="Times New Roman" w:cs="Times New Roman"/>
          <w:sz w:val="24"/>
          <w:szCs w:val="24"/>
          <w:lang w:val="en-US"/>
        </w:rPr>
      </w:pPr>
      <w:r>
        <w:rPr>
          <w:rFonts w:ascii="M_Times" w:hAnsi="M_Times" w:cs="Times New Roman"/>
          <w:sz w:val="24"/>
          <w:szCs w:val="24"/>
          <w:lang w:val="en-US"/>
        </w:rPr>
        <w:tab/>
      </w:r>
      <w:r w:rsidR="00951446">
        <w:rPr>
          <w:rFonts w:ascii="M_Times" w:hAnsi="M_Times" w:cs="Times New Roman"/>
          <w:sz w:val="24"/>
          <w:szCs w:val="24"/>
          <w:lang w:val="en-US"/>
        </w:rPr>
        <w:t>-</w:t>
      </w:r>
      <w:r w:rsidR="00951446" w:rsidRPr="00C71E01">
        <w:rPr>
          <w:rFonts w:ascii="Times New Roman" w:hAnsi="Times New Roman" w:cs="Times New Roman"/>
          <w:sz w:val="24"/>
          <w:szCs w:val="24"/>
          <w:lang w:val="en-US"/>
        </w:rPr>
        <w:t>Basal like</w:t>
      </w:r>
      <w:r w:rsidR="00951446">
        <w:rPr>
          <w:rFonts w:ascii="M_Times" w:hAnsi="M_Times" w:cs="Times New Roman"/>
          <w:sz w:val="24"/>
          <w:szCs w:val="24"/>
          <w:lang w:val="en-US"/>
        </w:rPr>
        <w:t xml:space="preserve"> (</w:t>
      </w:r>
      <w:r w:rsidR="00951446" w:rsidRPr="00951446">
        <w:rPr>
          <w:rFonts w:ascii="Times New Roman" w:hAnsi="Times New Roman" w:cs="Times New Roman"/>
          <w:sz w:val="24"/>
          <w:szCs w:val="24"/>
          <w:lang w:val="en-US"/>
        </w:rPr>
        <w:t>triple negative</w:t>
      </w:r>
      <w:r w:rsidR="00951446">
        <w:rPr>
          <w:rFonts w:ascii="M_Times" w:hAnsi="M_Times" w:cs="Times New Roman"/>
          <w:sz w:val="24"/>
          <w:szCs w:val="24"/>
          <w:lang w:val="en-US"/>
        </w:rPr>
        <w:t xml:space="preserve">) otsustvo na estrogenski, progesteronski </w:t>
      </w:r>
      <w:r>
        <w:rPr>
          <w:rFonts w:ascii="M_Times" w:hAnsi="M_Times" w:cs="Times New Roman"/>
          <w:sz w:val="24"/>
          <w:szCs w:val="24"/>
          <w:lang w:val="en-US"/>
        </w:rPr>
        <w:t>i</w:t>
      </w:r>
      <w:r w:rsidR="00951446">
        <w:rPr>
          <w:rFonts w:ascii="M_Times" w:hAnsi="M_Times" w:cs="Times New Roman"/>
          <w:sz w:val="24"/>
          <w:szCs w:val="24"/>
          <w:lang w:val="en-US"/>
        </w:rPr>
        <w:t xml:space="preserve"> herceptinski receptori, pozitivnost na </w:t>
      </w:r>
      <w:r w:rsidR="00951446" w:rsidRPr="00951446">
        <w:rPr>
          <w:rFonts w:ascii="Times New Roman" w:hAnsi="Times New Roman" w:cs="Times New Roman"/>
          <w:sz w:val="24"/>
          <w:szCs w:val="24"/>
          <w:lang w:val="en-US"/>
        </w:rPr>
        <w:t>CK</w:t>
      </w:r>
      <w:r w:rsidR="00951446">
        <w:rPr>
          <w:rFonts w:ascii="M_Times" w:hAnsi="M_Times" w:cs="Times New Roman"/>
          <w:sz w:val="24"/>
          <w:szCs w:val="24"/>
          <w:lang w:val="en-US"/>
        </w:rPr>
        <w:t xml:space="preserve"> 5/6 i/ili pozitivnost na </w:t>
      </w:r>
      <w:r w:rsidR="00951446" w:rsidRPr="00951446">
        <w:rPr>
          <w:rFonts w:ascii="Times New Roman" w:hAnsi="Times New Roman" w:cs="Times New Roman"/>
          <w:sz w:val="24"/>
          <w:szCs w:val="24"/>
          <w:lang w:val="en-US"/>
        </w:rPr>
        <w:t>EGFR</w:t>
      </w:r>
      <w:r w:rsidR="00951446">
        <w:rPr>
          <w:rFonts w:ascii="Times New Roman" w:hAnsi="Times New Roman" w:cs="Times New Roman"/>
          <w:sz w:val="24"/>
          <w:szCs w:val="24"/>
          <w:lang w:val="en-US"/>
        </w:rPr>
        <w:t>.</w:t>
      </w:r>
      <w:r w:rsidR="002406E8">
        <w:rPr>
          <w:rFonts w:ascii="Times New Roman" w:hAnsi="Times New Roman" w:cs="Times New Roman"/>
          <w:sz w:val="24"/>
          <w:szCs w:val="24"/>
          <w:lang w:val="en-US"/>
        </w:rPr>
        <w:t xml:space="preserve"> (</w:t>
      </w:r>
      <w:r w:rsidR="00D51E6E">
        <w:rPr>
          <w:rFonts w:cs="Times New Roman"/>
          <w:sz w:val="24"/>
          <w:szCs w:val="24"/>
          <w:lang w:val="en-US"/>
        </w:rPr>
        <w:t>64</w:t>
      </w:r>
      <w:r w:rsidR="00D51E6E">
        <w:rPr>
          <w:rFonts w:cs="Times New Roman"/>
          <w:color w:val="000000" w:themeColor="text1"/>
          <w:sz w:val="24"/>
          <w:szCs w:val="24"/>
          <w:lang w:val="en-US"/>
        </w:rPr>
        <w:t>, 163</w:t>
      </w:r>
      <w:r w:rsidR="00945859">
        <w:rPr>
          <w:rFonts w:cs="Times New Roman"/>
          <w:sz w:val="24"/>
          <w:szCs w:val="24"/>
          <w:lang w:val="en-US"/>
        </w:rPr>
        <w:t>, 203</w:t>
      </w:r>
      <w:r w:rsidR="00D51E6E">
        <w:rPr>
          <w:rFonts w:cs="Times New Roman"/>
          <w:sz w:val="24"/>
          <w:szCs w:val="24"/>
          <w:lang w:val="en-US"/>
        </w:rPr>
        <w:t>, 20</w:t>
      </w:r>
      <w:r w:rsidR="00945859">
        <w:rPr>
          <w:rFonts w:cs="Times New Roman"/>
          <w:sz w:val="24"/>
          <w:szCs w:val="24"/>
          <w:lang w:val="en-US"/>
        </w:rPr>
        <w:t>4</w:t>
      </w:r>
      <w:r w:rsidR="002406E8">
        <w:rPr>
          <w:rFonts w:ascii="Times New Roman" w:hAnsi="Times New Roman" w:cs="Times New Roman"/>
          <w:sz w:val="24"/>
          <w:szCs w:val="24"/>
          <w:lang w:val="en-US"/>
        </w:rPr>
        <w:t>)</w:t>
      </w:r>
    </w:p>
    <w:p w:rsidR="002F0E6B" w:rsidRDefault="002F0E6B" w:rsidP="0023099B">
      <w:pPr>
        <w:tabs>
          <w:tab w:val="left" w:pos="900"/>
        </w:tabs>
        <w:spacing w:after="0" w:line="240" w:lineRule="auto"/>
        <w:jc w:val="both"/>
        <w:rPr>
          <w:rFonts w:cs="Times New Roman"/>
          <w:sz w:val="24"/>
          <w:szCs w:val="24"/>
          <w:lang w:val="en-US"/>
        </w:rPr>
      </w:pPr>
      <w:r>
        <w:rPr>
          <w:rFonts w:cs="Times New Roman"/>
          <w:sz w:val="24"/>
          <w:szCs w:val="24"/>
          <w:lang w:val="en-US"/>
        </w:rPr>
        <w:tab/>
      </w:r>
      <w:r w:rsidR="00951446">
        <w:rPr>
          <w:rFonts w:cs="Times New Roman"/>
          <w:sz w:val="24"/>
          <w:szCs w:val="24"/>
          <w:lang w:val="en-US"/>
        </w:rPr>
        <w:t>Sekoj od ovoj subtipovi</w:t>
      </w:r>
      <w:r w:rsidR="00C71E01">
        <w:rPr>
          <w:rFonts w:cs="Times New Roman"/>
          <w:sz w:val="24"/>
          <w:szCs w:val="24"/>
          <w:lang w:val="en-US"/>
        </w:rPr>
        <w:t xml:space="preserve"> e genski determiniran </w:t>
      </w:r>
      <w:r>
        <w:rPr>
          <w:rFonts w:cs="Times New Roman"/>
          <w:sz w:val="24"/>
          <w:szCs w:val="24"/>
          <w:lang w:val="en-US"/>
        </w:rPr>
        <w:t>i</w:t>
      </w:r>
      <w:r w:rsidR="00C71E01">
        <w:rPr>
          <w:rFonts w:cs="Times New Roman"/>
          <w:sz w:val="24"/>
          <w:szCs w:val="24"/>
          <w:lang w:val="en-US"/>
        </w:rPr>
        <w:t xml:space="preserve"> ima svoe biolo{ko odnesuvawe. Soodvetno na toa ra</w:t>
      </w:r>
      <w:r w:rsidR="00D51E6E">
        <w:rPr>
          <w:rFonts w:cs="Times New Roman"/>
          <w:sz w:val="24"/>
          <w:szCs w:val="24"/>
          <w:lang w:val="en-US"/>
        </w:rPr>
        <w:t>z</w:t>
      </w:r>
      <w:r w:rsidR="00C71E01">
        <w:rPr>
          <w:rFonts w:cs="Times New Roman"/>
          <w:sz w:val="24"/>
          <w:szCs w:val="24"/>
          <w:lang w:val="en-US"/>
        </w:rPr>
        <w:t xml:space="preserve">vieni se soodvetni protokoli na tretman. </w:t>
      </w:r>
    </w:p>
    <w:p w:rsidR="00951446" w:rsidRDefault="002F0E6B" w:rsidP="0023099B">
      <w:pPr>
        <w:tabs>
          <w:tab w:val="left" w:pos="900"/>
        </w:tabs>
        <w:spacing w:after="0" w:line="240" w:lineRule="auto"/>
        <w:jc w:val="both"/>
        <w:rPr>
          <w:rFonts w:ascii="Times New Roman" w:hAnsi="Times New Roman" w:cs="Times New Roman"/>
          <w:color w:val="000000" w:themeColor="text1"/>
          <w:sz w:val="24"/>
          <w:szCs w:val="24"/>
          <w:lang w:val="en-US"/>
        </w:rPr>
      </w:pPr>
      <w:r>
        <w:rPr>
          <w:rFonts w:cs="Times New Roman"/>
          <w:sz w:val="24"/>
          <w:szCs w:val="24"/>
          <w:lang w:val="en-US"/>
        </w:rPr>
        <w:tab/>
      </w:r>
      <w:r w:rsidR="007C27DF">
        <w:rPr>
          <w:rFonts w:cs="Times New Roman"/>
          <w:sz w:val="24"/>
          <w:szCs w:val="24"/>
          <w:lang w:val="en-US"/>
        </w:rPr>
        <w:t>-</w:t>
      </w:r>
      <w:r w:rsidR="00C71E01">
        <w:rPr>
          <w:rFonts w:cs="Times New Roman"/>
          <w:sz w:val="24"/>
          <w:szCs w:val="24"/>
          <w:lang w:val="en-US"/>
        </w:rPr>
        <w:t xml:space="preserve">Naj~esto zastapen e tipot </w:t>
      </w:r>
      <w:r w:rsidR="00C71E01" w:rsidRPr="00C71E01">
        <w:rPr>
          <w:rFonts w:ascii="Times New Roman" w:hAnsi="Times New Roman" w:cs="Times New Roman"/>
          <w:sz w:val="24"/>
          <w:szCs w:val="24"/>
          <w:lang w:val="en-US"/>
        </w:rPr>
        <w:t>Luminal A</w:t>
      </w:r>
      <w:r w:rsidR="00253B85">
        <w:rPr>
          <w:rFonts w:cs="Times New Roman"/>
          <w:sz w:val="24"/>
          <w:szCs w:val="24"/>
          <w:lang w:val="en-US"/>
        </w:rPr>
        <w:t xml:space="preserve"> koj se sretnuva kaj 50-72</w:t>
      </w:r>
      <w:r w:rsidR="00C71E01">
        <w:rPr>
          <w:rFonts w:cs="Times New Roman"/>
          <w:sz w:val="24"/>
          <w:szCs w:val="24"/>
          <w:lang w:val="en-US"/>
        </w:rPr>
        <w:t>% kaj pacientite so malignom na dojka</w:t>
      </w:r>
      <w:r w:rsidR="008F08E6">
        <w:rPr>
          <w:rFonts w:cs="Times New Roman"/>
          <w:color w:val="FF0000"/>
          <w:sz w:val="24"/>
          <w:szCs w:val="24"/>
          <w:lang w:val="en-US"/>
        </w:rPr>
        <w:t xml:space="preserve">. </w:t>
      </w:r>
      <w:r w:rsidR="008F08E6" w:rsidRPr="004A5870">
        <w:rPr>
          <w:rFonts w:cs="Times New Roman"/>
          <w:color w:val="000000" w:themeColor="text1"/>
          <w:sz w:val="24"/>
          <w:szCs w:val="24"/>
          <w:lang w:val="en-US"/>
        </w:rPr>
        <w:t xml:space="preserve">Vo na{ata serija so </w:t>
      </w:r>
      <w:r w:rsidR="008F08E6" w:rsidRPr="004A5870">
        <w:rPr>
          <w:rFonts w:ascii="Times New Roman" w:hAnsi="Times New Roman" w:cs="Times New Roman"/>
          <w:color w:val="000000" w:themeColor="text1"/>
          <w:sz w:val="24"/>
          <w:szCs w:val="24"/>
          <w:lang w:val="en-US"/>
        </w:rPr>
        <w:t>Luminal A</w:t>
      </w:r>
      <w:r w:rsidR="008F08E6" w:rsidRPr="004A5870">
        <w:rPr>
          <w:rFonts w:cs="Times New Roman"/>
          <w:color w:val="000000" w:themeColor="text1"/>
          <w:sz w:val="24"/>
          <w:szCs w:val="24"/>
          <w:lang w:val="en-US"/>
        </w:rPr>
        <w:t xml:space="preserve"> se detektirani 43</w:t>
      </w:r>
      <w:r w:rsidR="004A5870" w:rsidRPr="004A5870">
        <w:rPr>
          <w:rFonts w:cs="Times New Roman"/>
          <w:color w:val="000000" w:themeColor="text1"/>
          <w:sz w:val="24"/>
          <w:szCs w:val="24"/>
          <w:lang w:val="en-US"/>
        </w:rPr>
        <w:t xml:space="preserve">.75% vo test grupata, odnosno 39.51% vo kontrolnata grupa. </w:t>
      </w:r>
      <w:r w:rsidR="00C71E01">
        <w:rPr>
          <w:rFonts w:cs="Times New Roman"/>
          <w:color w:val="FF0000"/>
          <w:sz w:val="24"/>
          <w:szCs w:val="24"/>
          <w:lang w:val="en-US"/>
        </w:rPr>
        <w:t xml:space="preserve"> </w:t>
      </w:r>
      <w:r w:rsidR="00C71E01">
        <w:rPr>
          <w:rFonts w:cs="Times New Roman"/>
          <w:color w:val="000000" w:themeColor="text1"/>
          <w:sz w:val="24"/>
          <w:szCs w:val="24"/>
          <w:lang w:val="en-US"/>
        </w:rPr>
        <w:t xml:space="preserve">Pacientite so </w:t>
      </w:r>
      <w:r w:rsidR="00D51E6E">
        <w:rPr>
          <w:rFonts w:cs="Times New Roman"/>
          <w:color w:val="000000" w:themeColor="text1"/>
          <w:sz w:val="24"/>
          <w:szCs w:val="24"/>
          <w:lang w:val="en-US"/>
        </w:rPr>
        <w:t>ovoj subtip imaat najdobra progn</w:t>
      </w:r>
      <w:r w:rsidR="00C71E01">
        <w:rPr>
          <w:rFonts w:cs="Times New Roman"/>
          <w:color w:val="000000" w:themeColor="text1"/>
          <w:sz w:val="24"/>
          <w:szCs w:val="24"/>
          <w:lang w:val="en-US"/>
        </w:rPr>
        <w:t>oza</w:t>
      </w:r>
      <w:r w:rsidR="00D51E6E">
        <w:rPr>
          <w:rFonts w:cs="Times New Roman"/>
          <w:color w:val="000000" w:themeColor="text1"/>
          <w:sz w:val="24"/>
          <w:szCs w:val="24"/>
          <w:lang w:val="en-US"/>
        </w:rPr>
        <w:t>,</w:t>
      </w:r>
      <w:r w:rsidR="00C71E01">
        <w:rPr>
          <w:rFonts w:cs="Times New Roman"/>
          <w:color w:val="000000" w:themeColor="text1"/>
          <w:sz w:val="24"/>
          <w:szCs w:val="24"/>
          <w:lang w:val="en-US"/>
        </w:rPr>
        <w:t xml:space="preserve"> mal proliferativen indeks, dobra </w:t>
      </w:r>
      <w:r w:rsidR="00C71E01">
        <w:rPr>
          <w:rFonts w:cs="Times New Roman"/>
          <w:color w:val="000000" w:themeColor="text1"/>
          <w:sz w:val="24"/>
          <w:szCs w:val="24"/>
          <w:lang w:val="en-US"/>
        </w:rPr>
        <w:lastRenderedPageBreak/>
        <w:t xml:space="preserve">diferenciranost, so najmal potencijal za lokalni recidivi </w:t>
      </w:r>
      <w:r>
        <w:rPr>
          <w:rFonts w:cs="Times New Roman"/>
          <w:color w:val="000000" w:themeColor="text1"/>
          <w:sz w:val="24"/>
          <w:szCs w:val="24"/>
          <w:lang w:val="en-US"/>
        </w:rPr>
        <w:t>i</w:t>
      </w:r>
      <w:r w:rsidR="00C71E01">
        <w:rPr>
          <w:rFonts w:cs="Times New Roman"/>
          <w:color w:val="000000" w:themeColor="text1"/>
          <w:sz w:val="24"/>
          <w:szCs w:val="24"/>
          <w:lang w:val="en-US"/>
        </w:rPr>
        <w:t xml:space="preserve"> relaps. Za ovie pacienti se sugerira terapija so treta generacija na aromataza inhibitori kaj postmenopauzalnite `eni, selektivni estrogeni modulatori (</w:t>
      </w:r>
      <w:r w:rsidR="00C71E01" w:rsidRPr="00C71E01">
        <w:rPr>
          <w:rFonts w:ascii="Times New Roman" w:hAnsi="Times New Roman" w:cs="Times New Roman"/>
          <w:color w:val="000000" w:themeColor="text1"/>
          <w:sz w:val="24"/>
          <w:szCs w:val="24"/>
          <w:lang w:val="en-US"/>
        </w:rPr>
        <w:t>Tamoksifen</w:t>
      </w:r>
      <w:r w:rsidR="00C71E01">
        <w:rPr>
          <w:rFonts w:cs="Times New Roman"/>
          <w:color w:val="000000" w:themeColor="text1"/>
          <w:sz w:val="24"/>
          <w:szCs w:val="24"/>
          <w:lang w:val="en-US"/>
        </w:rPr>
        <w:t xml:space="preserve">), selektivni regulatori na estrogenskite receptori kako </w:t>
      </w:r>
      <w:r w:rsidR="00C71E01" w:rsidRPr="00C71E01">
        <w:rPr>
          <w:rFonts w:ascii="Times New Roman" w:hAnsi="Times New Roman" w:cs="Times New Roman"/>
          <w:color w:val="000000" w:themeColor="text1"/>
          <w:sz w:val="24"/>
          <w:szCs w:val="24"/>
          <w:lang w:val="en-US"/>
        </w:rPr>
        <w:t>Fulvestone.</w:t>
      </w:r>
      <w:r w:rsidR="00253B85">
        <w:rPr>
          <w:rFonts w:ascii="Times New Roman" w:hAnsi="Times New Roman" w:cs="Times New Roman"/>
          <w:color w:val="000000" w:themeColor="text1"/>
          <w:sz w:val="24"/>
          <w:szCs w:val="24"/>
          <w:lang w:val="en-US"/>
        </w:rPr>
        <w:t xml:space="preserve"> (</w:t>
      </w:r>
      <w:r w:rsidR="00D51E6E">
        <w:rPr>
          <w:rFonts w:ascii="Times New Roman" w:hAnsi="Times New Roman" w:cs="Times New Roman"/>
          <w:color w:val="000000" w:themeColor="text1"/>
          <w:sz w:val="24"/>
          <w:szCs w:val="24"/>
          <w:lang w:val="en-US"/>
        </w:rPr>
        <w:t>54, 64</w:t>
      </w:r>
      <w:r>
        <w:rPr>
          <w:rFonts w:ascii="Times New Roman" w:hAnsi="Times New Roman" w:cs="Times New Roman"/>
          <w:color w:val="000000" w:themeColor="text1"/>
          <w:sz w:val="24"/>
          <w:szCs w:val="24"/>
          <w:lang w:val="en-US"/>
        </w:rPr>
        <w:t>, 1</w:t>
      </w:r>
      <w:r w:rsidR="00D51E6E">
        <w:rPr>
          <w:rFonts w:ascii="Times New Roman" w:hAnsi="Times New Roman" w:cs="Times New Roman"/>
          <w:color w:val="000000" w:themeColor="text1"/>
          <w:sz w:val="24"/>
          <w:szCs w:val="24"/>
          <w:lang w:val="en-US"/>
        </w:rPr>
        <w:t>51</w:t>
      </w:r>
      <w:r w:rsidR="002406E8">
        <w:rPr>
          <w:rFonts w:cs="Times New Roman"/>
          <w:color w:val="000000" w:themeColor="text1"/>
          <w:sz w:val="24"/>
          <w:szCs w:val="24"/>
          <w:lang w:val="en-US"/>
        </w:rPr>
        <w:t>,16</w:t>
      </w:r>
      <w:r w:rsidR="00D51E6E">
        <w:rPr>
          <w:rFonts w:cs="Times New Roman"/>
          <w:color w:val="000000" w:themeColor="text1"/>
          <w:sz w:val="24"/>
          <w:szCs w:val="24"/>
          <w:lang w:val="en-US"/>
        </w:rPr>
        <w:t>3</w:t>
      </w:r>
      <w:r>
        <w:rPr>
          <w:rFonts w:ascii="Times New Roman" w:hAnsi="Times New Roman" w:cs="Times New Roman"/>
          <w:color w:val="000000" w:themeColor="text1"/>
          <w:sz w:val="24"/>
          <w:szCs w:val="24"/>
          <w:lang w:val="en-US"/>
        </w:rPr>
        <w:t>, 1</w:t>
      </w:r>
      <w:r w:rsidR="00D51E6E">
        <w:rPr>
          <w:rFonts w:ascii="Times New Roman" w:hAnsi="Times New Roman" w:cs="Times New Roman"/>
          <w:color w:val="000000" w:themeColor="text1"/>
          <w:sz w:val="24"/>
          <w:szCs w:val="24"/>
          <w:lang w:val="en-US"/>
        </w:rPr>
        <w:t>71</w:t>
      </w:r>
      <w:r w:rsidR="00253B85">
        <w:rPr>
          <w:rFonts w:cs="Times New Roman"/>
          <w:sz w:val="24"/>
          <w:szCs w:val="24"/>
          <w:lang w:val="en-US"/>
        </w:rPr>
        <w:t>,</w:t>
      </w:r>
      <w:r w:rsidR="00945859">
        <w:rPr>
          <w:rFonts w:cs="Times New Roman"/>
          <w:sz w:val="24"/>
          <w:szCs w:val="24"/>
          <w:lang w:val="en-US"/>
        </w:rPr>
        <w:t>197</w:t>
      </w:r>
      <w:r w:rsidR="001A7FF7">
        <w:rPr>
          <w:rFonts w:cs="Times New Roman"/>
          <w:sz w:val="24"/>
          <w:szCs w:val="24"/>
          <w:lang w:val="en-US"/>
        </w:rPr>
        <w:t xml:space="preserve">, </w:t>
      </w:r>
      <w:r w:rsidR="00D51E6E">
        <w:rPr>
          <w:rFonts w:cs="Times New Roman"/>
          <w:sz w:val="24"/>
          <w:szCs w:val="24"/>
          <w:lang w:val="en-US"/>
        </w:rPr>
        <w:t>20</w:t>
      </w:r>
      <w:r w:rsidR="00945859">
        <w:rPr>
          <w:rFonts w:cs="Times New Roman"/>
          <w:sz w:val="24"/>
          <w:szCs w:val="24"/>
          <w:lang w:val="en-US"/>
        </w:rPr>
        <w:t>3</w:t>
      </w:r>
      <w:r w:rsidR="00945859">
        <w:rPr>
          <w:rFonts w:ascii="Times New Roman" w:hAnsi="Times New Roman" w:cs="Times New Roman"/>
          <w:color w:val="000000" w:themeColor="text1"/>
          <w:sz w:val="24"/>
          <w:szCs w:val="24"/>
          <w:lang w:val="en-US"/>
        </w:rPr>
        <w:t>, 243, 281</w:t>
      </w:r>
      <w:r w:rsidR="00C71E01">
        <w:rPr>
          <w:rFonts w:ascii="Times New Roman" w:hAnsi="Times New Roman" w:cs="Times New Roman"/>
          <w:color w:val="000000" w:themeColor="text1"/>
          <w:sz w:val="24"/>
          <w:szCs w:val="24"/>
          <w:lang w:val="en-US"/>
        </w:rPr>
        <w:t>)</w:t>
      </w:r>
    </w:p>
    <w:p w:rsidR="00F1777F" w:rsidRDefault="002F0E6B" w:rsidP="0023099B">
      <w:pPr>
        <w:tabs>
          <w:tab w:val="left" w:pos="900"/>
        </w:tabs>
        <w:spacing w:after="0" w:line="240" w:lineRule="auto"/>
        <w:jc w:val="both"/>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ab/>
      </w:r>
      <w:r w:rsidR="007C27DF">
        <w:rPr>
          <w:rFonts w:ascii="Times New Roman" w:hAnsi="Times New Roman" w:cs="Times New Roman"/>
          <w:color w:val="000000" w:themeColor="text1"/>
          <w:sz w:val="24"/>
          <w:szCs w:val="24"/>
          <w:lang w:val="en-US"/>
        </w:rPr>
        <w:t>-</w:t>
      </w:r>
      <w:r w:rsidR="00F1777F">
        <w:rPr>
          <w:rFonts w:ascii="Times New Roman" w:hAnsi="Times New Roman" w:cs="Times New Roman"/>
          <w:color w:val="000000" w:themeColor="text1"/>
          <w:sz w:val="24"/>
          <w:szCs w:val="24"/>
          <w:lang w:val="en-US"/>
        </w:rPr>
        <w:t xml:space="preserve">Luminal B </w:t>
      </w:r>
      <w:r w:rsidR="00F1777F">
        <w:rPr>
          <w:rFonts w:cs="Times New Roman"/>
          <w:color w:val="000000" w:themeColor="text1"/>
          <w:sz w:val="24"/>
          <w:szCs w:val="24"/>
          <w:lang w:val="en-US"/>
        </w:rPr>
        <w:t xml:space="preserve">podtipot se predstavuva kako agresiven podtip </w:t>
      </w:r>
      <w:r>
        <w:rPr>
          <w:rFonts w:cs="Times New Roman"/>
          <w:color w:val="000000" w:themeColor="text1"/>
          <w:sz w:val="24"/>
          <w:szCs w:val="24"/>
          <w:lang w:val="en-US"/>
        </w:rPr>
        <w:t>i</w:t>
      </w:r>
      <w:r w:rsidR="00F1777F">
        <w:rPr>
          <w:rFonts w:cs="Times New Roman"/>
          <w:color w:val="000000" w:themeColor="text1"/>
          <w:sz w:val="24"/>
          <w:szCs w:val="24"/>
          <w:lang w:val="en-US"/>
        </w:rPr>
        <w:t xml:space="preserve"> pokraj prisu</w:t>
      </w:r>
      <w:r w:rsidR="00253B85">
        <w:rPr>
          <w:rFonts w:cs="Times New Roman"/>
          <w:color w:val="000000" w:themeColor="text1"/>
          <w:sz w:val="24"/>
          <w:szCs w:val="24"/>
          <w:lang w:val="en-US"/>
        </w:rPr>
        <w:t>stvoto na estrogeni receptori poradi</w:t>
      </w:r>
      <w:r w:rsidR="00F1777F">
        <w:rPr>
          <w:rFonts w:cs="Times New Roman"/>
          <w:color w:val="000000" w:themeColor="text1"/>
          <w:sz w:val="24"/>
          <w:szCs w:val="24"/>
          <w:lang w:val="en-US"/>
        </w:rPr>
        <w:t xml:space="preserve"> faktot deka se zastapeni visoki vrednosti na </w:t>
      </w:r>
      <w:r w:rsidR="00F1777F" w:rsidRPr="002F0E6B">
        <w:rPr>
          <w:rFonts w:ascii="Times New Roman" w:hAnsi="Times New Roman" w:cs="Times New Roman"/>
          <w:color w:val="000000" w:themeColor="text1"/>
          <w:sz w:val="24"/>
          <w:szCs w:val="24"/>
          <w:lang w:val="en-US"/>
        </w:rPr>
        <w:t>Ki 67</w:t>
      </w:r>
      <w:r w:rsidR="00F1777F">
        <w:rPr>
          <w:rFonts w:cs="Times New Roman"/>
          <w:color w:val="000000" w:themeColor="text1"/>
          <w:sz w:val="24"/>
          <w:szCs w:val="24"/>
          <w:lang w:val="en-US"/>
        </w:rPr>
        <w:t xml:space="preserve">. Ovoj subtip ima polo{a prognoza od </w:t>
      </w:r>
      <w:r w:rsidR="00F1777F" w:rsidRPr="00F1777F">
        <w:rPr>
          <w:rFonts w:ascii="Times New Roman" w:hAnsi="Times New Roman" w:cs="Times New Roman"/>
          <w:color w:val="000000" w:themeColor="text1"/>
          <w:sz w:val="24"/>
          <w:szCs w:val="24"/>
          <w:lang w:val="en-US"/>
        </w:rPr>
        <w:t>Luminal A</w:t>
      </w:r>
      <w:r w:rsidR="00F1777F">
        <w:rPr>
          <w:rFonts w:cs="Times New Roman"/>
          <w:color w:val="000000" w:themeColor="text1"/>
          <w:sz w:val="24"/>
          <w:szCs w:val="24"/>
          <w:lang w:val="en-US"/>
        </w:rPr>
        <w:t xml:space="preserve"> subtipot. Vo literaturata </w:t>
      </w:r>
      <w:r w:rsidR="00253B85">
        <w:rPr>
          <w:rFonts w:cs="Times New Roman"/>
          <w:color w:val="000000" w:themeColor="text1"/>
          <w:sz w:val="24"/>
          <w:szCs w:val="24"/>
          <w:lang w:val="en-US"/>
        </w:rPr>
        <w:t>ovoj subtip se javuva kaj 10-20</w:t>
      </w:r>
      <w:r w:rsidR="00F1777F">
        <w:rPr>
          <w:rFonts w:cs="Times New Roman"/>
          <w:color w:val="000000" w:themeColor="text1"/>
          <w:sz w:val="24"/>
          <w:szCs w:val="24"/>
          <w:lang w:val="en-US"/>
        </w:rPr>
        <w:t>% od malignomite na dojka.</w:t>
      </w:r>
      <w:r w:rsidR="004A5870">
        <w:rPr>
          <w:rFonts w:cs="Times New Roman"/>
          <w:color w:val="000000" w:themeColor="text1"/>
          <w:sz w:val="24"/>
          <w:szCs w:val="24"/>
          <w:lang w:val="en-US"/>
        </w:rPr>
        <w:t xml:space="preserve"> Vo na{ata serija detektirani se 43.75% vo test grupata, odnosno 45.67</w:t>
      </w:r>
      <w:r w:rsidR="00D51E6E">
        <w:rPr>
          <w:rFonts w:cs="Times New Roman"/>
          <w:color w:val="000000" w:themeColor="text1"/>
          <w:sz w:val="24"/>
          <w:szCs w:val="24"/>
          <w:lang w:val="en-US"/>
        </w:rPr>
        <w:t>%</w:t>
      </w:r>
      <w:r w:rsidR="004A5870">
        <w:rPr>
          <w:rFonts w:cs="Times New Roman"/>
          <w:color w:val="000000" w:themeColor="text1"/>
          <w:sz w:val="24"/>
          <w:szCs w:val="24"/>
          <w:lang w:val="en-US"/>
        </w:rPr>
        <w:t xml:space="preserve"> vo kontrolnata grupa. </w:t>
      </w:r>
      <w:r w:rsidR="00F1777F">
        <w:rPr>
          <w:rFonts w:cs="Times New Roman"/>
          <w:color w:val="000000" w:themeColor="text1"/>
          <w:sz w:val="24"/>
          <w:szCs w:val="24"/>
          <w:lang w:val="en-US"/>
        </w:rPr>
        <w:t xml:space="preserve"> Ovoj subtip se karakterizira so golema agresivnost, lo{a diferenciranost </w:t>
      </w:r>
      <w:r>
        <w:rPr>
          <w:rFonts w:cs="Times New Roman"/>
          <w:color w:val="000000" w:themeColor="text1"/>
          <w:sz w:val="24"/>
          <w:szCs w:val="24"/>
          <w:lang w:val="en-US"/>
        </w:rPr>
        <w:t>i</w:t>
      </w:r>
      <w:r w:rsidR="00F1777F">
        <w:rPr>
          <w:rFonts w:cs="Times New Roman"/>
          <w:color w:val="000000" w:themeColor="text1"/>
          <w:sz w:val="24"/>
          <w:szCs w:val="24"/>
          <w:lang w:val="en-US"/>
        </w:rPr>
        <w:t xml:space="preserve"> ~esta zastapenost na metastazi vo koski koi ja vlo{uvaat prognozata. Sugeriraniot tretman e so primena na </w:t>
      </w:r>
      <w:r w:rsidR="00F1777F" w:rsidRPr="00F1777F">
        <w:rPr>
          <w:rFonts w:ascii="Times New Roman" w:hAnsi="Times New Roman" w:cs="Times New Roman"/>
          <w:color w:val="000000" w:themeColor="text1"/>
          <w:sz w:val="24"/>
          <w:szCs w:val="24"/>
          <w:lang w:val="en-US"/>
        </w:rPr>
        <w:t>Tamoxifen</w:t>
      </w:r>
      <w:r w:rsidR="00F1777F">
        <w:rPr>
          <w:rFonts w:cs="Times New Roman"/>
          <w:color w:val="000000" w:themeColor="text1"/>
          <w:sz w:val="24"/>
          <w:szCs w:val="24"/>
          <w:lang w:val="en-US"/>
        </w:rPr>
        <w:t xml:space="preserve"> kako vo neoadjuvanten taka </w:t>
      </w:r>
      <w:r>
        <w:rPr>
          <w:rFonts w:cs="Times New Roman"/>
          <w:color w:val="000000" w:themeColor="text1"/>
          <w:sz w:val="24"/>
          <w:szCs w:val="24"/>
          <w:lang w:val="en-US"/>
        </w:rPr>
        <w:t>i</w:t>
      </w:r>
      <w:r w:rsidR="00F1777F">
        <w:rPr>
          <w:rFonts w:cs="Times New Roman"/>
          <w:color w:val="000000" w:themeColor="text1"/>
          <w:sz w:val="24"/>
          <w:szCs w:val="24"/>
          <w:lang w:val="en-US"/>
        </w:rPr>
        <w:t xml:space="preserve"> vo adjuvanten </w:t>
      </w:r>
      <w:r w:rsidR="00A4488A">
        <w:rPr>
          <w:rFonts w:cs="Times New Roman"/>
          <w:color w:val="000000" w:themeColor="text1"/>
          <w:sz w:val="24"/>
          <w:szCs w:val="24"/>
          <w:lang w:val="en-US"/>
        </w:rPr>
        <w:t>protok</w:t>
      </w:r>
      <w:r w:rsidR="00FF7337">
        <w:rPr>
          <w:rFonts w:cs="Times New Roman"/>
          <w:color w:val="000000" w:themeColor="text1"/>
          <w:sz w:val="24"/>
          <w:szCs w:val="24"/>
          <w:lang w:val="en-US"/>
        </w:rPr>
        <w:t>ol.</w:t>
      </w:r>
      <w:r w:rsidR="00F1777F">
        <w:rPr>
          <w:rFonts w:cs="Times New Roman"/>
          <w:color w:val="000000" w:themeColor="text1"/>
          <w:sz w:val="24"/>
          <w:szCs w:val="24"/>
          <w:lang w:val="en-US"/>
        </w:rPr>
        <w:t xml:space="preserve"> (</w:t>
      </w:r>
      <w:r w:rsidR="00D51E6E">
        <w:rPr>
          <w:rFonts w:cs="Times New Roman"/>
          <w:color w:val="000000" w:themeColor="text1"/>
          <w:sz w:val="24"/>
          <w:szCs w:val="24"/>
          <w:lang w:val="en-US"/>
        </w:rPr>
        <w:t xml:space="preserve"> 54, 64, 151,163</w:t>
      </w:r>
      <w:r w:rsidR="00FF7337">
        <w:rPr>
          <w:rFonts w:cs="Times New Roman"/>
          <w:color w:val="000000" w:themeColor="text1"/>
          <w:sz w:val="24"/>
          <w:szCs w:val="24"/>
          <w:lang w:val="en-US"/>
        </w:rPr>
        <w:t>, 1</w:t>
      </w:r>
      <w:r w:rsidR="00D51E6E">
        <w:rPr>
          <w:rFonts w:cs="Times New Roman"/>
          <w:color w:val="000000" w:themeColor="text1"/>
          <w:sz w:val="24"/>
          <w:szCs w:val="24"/>
          <w:lang w:val="en-US"/>
        </w:rPr>
        <w:t>71</w:t>
      </w:r>
      <w:r w:rsidR="002406E8">
        <w:rPr>
          <w:rFonts w:cs="Times New Roman"/>
          <w:sz w:val="24"/>
          <w:szCs w:val="24"/>
          <w:lang w:val="en-US"/>
        </w:rPr>
        <w:t xml:space="preserve">, </w:t>
      </w:r>
      <w:r w:rsidR="00945859">
        <w:rPr>
          <w:rFonts w:cs="Times New Roman"/>
          <w:sz w:val="24"/>
          <w:szCs w:val="24"/>
          <w:lang w:val="en-US"/>
        </w:rPr>
        <w:t>197</w:t>
      </w:r>
      <w:r w:rsidR="001A7FF7">
        <w:rPr>
          <w:rFonts w:cs="Times New Roman"/>
          <w:sz w:val="24"/>
          <w:szCs w:val="24"/>
          <w:lang w:val="en-US"/>
        </w:rPr>
        <w:t xml:space="preserve">, </w:t>
      </w:r>
      <w:r w:rsidR="00D51E6E">
        <w:rPr>
          <w:rFonts w:cs="Times New Roman"/>
          <w:sz w:val="24"/>
          <w:szCs w:val="24"/>
          <w:lang w:val="en-US"/>
        </w:rPr>
        <w:t>20</w:t>
      </w:r>
      <w:r w:rsidR="00945859">
        <w:rPr>
          <w:rFonts w:cs="Times New Roman"/>
          <w:sz w:val="24"/>
          <w:szCs w:val="24"/>
          <w:lang w:val="en-US"/>
        </w:rPr>
        <w:t>3</w:t>
      </w:r>
      <w:r w:rsidR="00FF7337">
        <w:rPr>
          <w:rFonts w:cs="Times New Roman"/>
          <w:color w:val="000000" w:themeColor="text1"/>
          <w:sz w:val="24"/>
          <w:szCs w:val="24"/>
          <w:lang w:val="en-US"/>
        </w:rPr>
        <w:t>, 2</w:t>
      </w:r>
      <w:r w:rsidR="00D51E6E">
        <w:rPr>
          <w:rFonts w:cs="Times New Roman"/>
          <w:color w:val="000000" w:themeColor="text1"/>
          <w:sz w:val="24"/>
          <w:szCs w:val="24"/>
          <w:lang w:val="en-US"/>
        </w:rPr>
        <w:t>4</w:t>
      </w:r>
      <w:r w:rsidR="00945859">
        <w:rPr>
          <w:rFonts w:cs="Times New Roman"/>
          <w:color w:val="000000" w:themeColor="text1"/>
          <w:sz w:val="24"/>
          <w:szCs w:val="24"/>
          <w:lang w:val="en-US"/>
        </w:rPr>
        <w:t>5</w:t>
      </w:r>
      <w:r w:rsidR="00040EEB">
        <w:rPr>
          <w:rFonts w:ascii="Times New Roman" w:hAnsi="Times New Roman" w:cs="Times New Roman"/>
          <w:color w:val="000000" w:themeColor="text1"/>
          <w:sz w:val="24"/>
          <w:szCs w:val="24"/>
          <w:lang w:val="en-US"/>
        </w:rPr>
        <w:t>, 2</w:t>
      </w:r>
      <w:r w:rsidR="00D51E6E">
        <w:rPr>
          <w:rFonts w:ascii="Times New Roman" w:hAnsi="Times New Roman" w:cs="Times New Roman"/>
          <w:color w:val="000000" w:themeColor="text1"/>
          <w:sz w:val="24"/>
          <w:szCs w:val="24"/>
          <w:lang w:val="en-US"/>
        </w:rPr>
        <w:t>8</w:t>
      </w:r>
      <w:r w:rsidR="00945859">
        <w:rPr>
          <w:rFonts w:ascii="Times New Roman" w:hAnsi="Times New Roman" w:cs="Times New Roman"/>
          <w:color w:val="000000" w:themeColor="text1"/>
          <w:sz w:val="24"/>
          <w:szCs w:val="24"/>
          <w:lang w:val="en-US"/>
        </w:rPr>
        <w:t>1</w:t>
      </w:r>
      <w:r w:rsidR="00FF7337">
        <w:rPr>
          <w:rFonts w:cs="Times New Roman"/>
          <w:color w:val="000000" w:themeColor="text1"/>
          <w:sz w:val="24"/>
          <w:szCs w:val="24"/>
          <w:lang w:val="en-US"/>
        </w:rPr>
        <w:t>)</w:t>
      </w:r>
    </w:p>
    <w:p w:rsidR="00F1777F" w:rsidRDefault="002F0E6B" w:rsidP="0023099B">
      <w:pPr>
        <w:tabs>
          <w:tab w:val="left" w:pos="900"/>
        </w:tabs>
        <w:spacing w:after="0" w:line="240" w:lineRule="auto"/>
        <w:jc w:val="both"/>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ab/>
      </w:r>
      <w:r w:rsidR="007C27DF">
        <w:rPr>
          <w:rFonts w:ascii="Times New Roman" w:hAnsi="Times New Roman" w:cs="Times New Roman"/>
          <w:color w:val="000000" w:themeColor="text1"/>
          <w:sz w:val="24"/>
          <w:szCs w:val="24"/>
          <w:lang w:val="en-US"/>
        </w:rPr>
        <w:t xml:space="preserve">- </w:t>
      </w:r>
      <w:r w:rsidR="00D51E6E">
        <w:rPr>
          <w:rFonts w:ascii="Times New Roman" w:hAnsi="Times New Roman" w:cs="Times New Roman"/>
          <w:color w:val="000000" w:themeColor="text1"/>
          <w:sz w:val="24"/>
          <w:szCs w:val="24"/>
          <w:lang w:val="en-US"/>
        </w:rPr>
        <w:t>“</w:t>
      </w:r>
      <w:r w:rsidR="000A6A3C">
        <w:rPr>
          <w:rFonts w:ascii="Times New Roman" w:hAnsi="Times New Roman" w:cs="Times New Roman"/>
          <w:color w:val="000000" w:themeColor="text1"/>
          <w:sz w:val="24"/>
          <w:szCs w:val="24"/>
          <w:lang w:val="en-US"/>
        </w:rPr>
        <w:t>Her-</w:t>
      </w:r>
      <w:r w:rsidR="00F1777F">
        <w:rPr>
          <w:rFonts w:ascii="Times New Roman" w:hAnsi="Times New Roman" w:cs="Times New Roman"/>
          <w:color w:val="000000" w:themeColor="text1"/>
          <w:sz w:val="24"/>
          <w:szCs w:val="24"/>
          <w:lang w:val="en-US"/>
        </w:rPr>
        <w:t>2 enriched</w:t>
      </w:r>
      <w:r w:rsidR="00D51E6E">
        <w:rPr>
          <w:rFonts w:ascii="Times New Roman" w:hAnsi="Times New Roman" w:cs="Times New Roman"/>
          <w:color w:val="000000" w:themeColor="text1"/>
          <w:sz w:val="24"/>
          <w:szCs w:val="24"/>
          <w:lang w:val="en-US"/>
        </w:rPr>
        <w:t>”</w:t>
      </w:r>
      <w:r w:rsidR="00F1777F">
        <w:rPr>
          <w:rFonts w:ascii="Times New Roman" w:hAnsi="Times New Roman" w:cs="Times New Roman"/>
          <w:color w:val="000000" w:themeColor="text1"/>
          <w:sz w:val="24"/>
          <w:szCs w:val="24"/>
          <w:lang w:val="en-US"/>
        </w:rPr>
        <w:t xml:space="preserve"> </w:t>
      </w:r>
      <w:r w:rsidR="00F1777F" w:rsidRPr="00D51E6E">
        <w:rPr>
          <w:rFonts w:cs="Times New Roman"/>
          <w:color w:val="000000" w:themeColor="text1"/>
          <w:sz w:val="24"/>
          <w:szCs w:val="24"/>
          <w:lang w:val="en-US"/>
        </w:rPr>
        <w:t>vo</w:t>
      </w:r>
      <w:r w:rsidR="00F1777F">
        <w:rPr>
          <w:rFonts w:ascii="Times New Roman" w:hAnsi="Times New Roman" w:cs="Times New Roman"/>
          <w:color w:val="000000" w:themeColor="text1"/>
          <w:sz w:val="24"/>
          <w:szCs w:val="24"/>
          <w:lang w:val="en-US"/>
        </w:rPr>
        <w:t xml:space="preserve"> </w:t>
      </w:r>
      <w:r w:rsidR="00F1777F" w:rsidRPr="00F1777F">
        <w:rPr>
          <w:rFonts w:cs="Times New Roman"/>
          <w:color w:val="000000" w:themeColor="text1"/>
          <w:sz w:val="24"/>
          <w:szCs w:val="24"/>
          <w:lang w:val="en-US"/>
        </w:rPr>
        <w:t>literaturata se detektira kaj</w:t>
      </w:r>
      <w:r w:rsidR="00F1777F">
        <w:rPr>
          <w:rFonts w:ascii="Times New Roman" w:hAnsi="Times New Roman" w:cs="Times New Roman"/>
          <w:color w:val="000000" w:themeColor="text1"/>
          <w:sz w:val="24"/>
          <w:szCs w:val="24"/>
          <w:lang w:val="en-US"/>
        </w:rPr>
        <w:t xml:space="preserve"> 15 do 20%. </w:t>
      </w:r>
      <w:r w:rsidR="004A5870" w:rsidRPr="004A5870">
        <w:rPr>
          <w:rFonts w:cs="Times New Roman"/>
          <w:color w:val="000000" w:themeColor="text1"/>
          <w:sz w:val="24"/>
          <w:szCs w:val="24"/>
          <w:lang w:val="en-US"/>
        </w:rPr>
        <w:t>Kaj ovoj subtip vo</w:t>
      </w:r>
      <w:r w:rsidR="008B2D02">
        <w:rPr>
          <w:rFonts w:cs="Times New Roman"/>
          <w:color w:val="000000" w:themeColor="text1"/>
          <w:sz w:val="24"/>
          <w:szCs w:val="24"/>
          <w:lang w:val="en-US"/>
        </w:rPr>
        <w:t xml:space="preserve"> </w:t>
      </w:r>
      <w:r w:rsidR="004A5870" w:rsidRPr="004A5870">
        <w:rPr>
          <w:rFonts w:cs="Times New Roman"/>
          <w:color w:val="000000" w:themeColor="text1"/>
          <w:sz w:val="24"/>
          <w:szCs w:val="24"/>
          <w:lang w:val="en-US"/>
        </w:rPr>
        <w:t>na{ata serija detektirani se 3.75% vo test grupata, odnosno 7.41% vo kontrolnata grupa</w:t>
      </w:r>
      <w:r w:rsidR="004A5870">
        <w:rPr>
          <w:rFonts w:ascii="Times New Roman" w:hAnsi="Times New Roman" w:cs="Times New Roman"/>
          <w:color w:val="000000" w:themeColor="text1"/>
          <w:sz w:val="24"/>
          <w:szCs w:val="24"/>
          <w:lang w:val="en-US"/>
        </w:rPr>
        <w:t xml:space="preserve">. </w:t>
      </w:r>
      <w:r w:rsidR="00F1777F">
        <w:rPr>
          <w:rFonts w:cs="Times New Roman"/>
          <w:color w:val="000000" w:themeColor="text1"/>
          <w:sz w:val="24"/>
          <w:szCs w:val="24"/>
          <w:lang w:val="en-US"/>
        </w:rPr>
        <w:t xml:space="preserve">Ovoj subtip se karakterizira </w:t>
      </w:r>
      <w:r>
        <w:rPr>
          <w:rFonts w:cs="Times New Roman"/>
          <w:color w:val="000000" w:themeColor="text1"/>
          <w:sz w:val="24"/>
          <w:szCs w:val="24"/>
          <w:lang w:val="en-US"/>
        </w:rPr>
        <w:t>so visok proliferativen indeks i</w:t>
      </w:r>
      <w:r w:rsidR="00F1777F">
        <w:rPr>
          <w:rFonts w:cs="Times New Roman"/>
          <w:color w:val="000000" w:themeColor="text1"/>
          <w:sz w:val="24"/>
          <w:szCs w:val="24"/>
          <w:lang w:val="en-US"/>
        </w:rPr>
        <w:t xml:space="preserve"> lo{a diferenciranost kaj pogolem procent od pacientite. Ovoj subtip </w:t>
      </w:r>
      <w:r w:rsidR="00D635B6">
        <w:rPr>
          <w:rFonts w:cs="Times New Roman"/>
          <w:color w:val="000000" w:themeColor="text1"/>
          <w:sz w:val="24"/>
          <w:szCs w:val="24"/>
          <w:lang w:val="en-US"/>
        </w:rPr>
        <w:t>e mnogu</w:t>
      </w:r>
      <w:r w:rsidR="008B2D02">
        <w:rPr>
          <w:rFonts w:cs="Times New Roman"/>
          <w:color w:val="000000" w:themeColor="text1"/>
          <w:sz w:val="24"/>
          <w:szCs w:val="24"/>
          <w:lang w:val="en-US"/>
        </w:rPr>
        <w:t xml:space="preserve"> </w:t>
      </w:r>
      <w:r w:rsidR="00D635B6">
        <w:rPr>
          <w:rFonts w:cs="Times New Roman"/>
          <w:color w:val="000000" w:themeColor="text1"/>
          <w:sz w:val="24"/>
          <w:szCs w:val="24"/>
          <w:lang w:val="en-US"/>
        </w:rPr>
        <w:t xml:space="preserve">agresiven kade samo 12% pre`ivuvaat 10 god. Prepora~an tretman e so celna </w:t>
      </w:r>
      <w:r w:rsidR="00D635B6" w:rsidRPr="007C27DF">
        <w:rPr>
          <w:rFonts w:ascii="Times New Roman" w:hAnsi="Times New Roman" w:cs="Times New Roman"/>
          <w:color w:val="000000" w:themeColor="text1"/>
          <w:sz w:val="24"/>
          <w:szCs w:val="24"/>
          <w:lang w:val="en-US"/>
        </w:rPr>
        <w:t>H</w:t>
      </w:r>
      <w:r w:rsidRPr="007C27DF">
        <w:rPr>
          <w:rFonts w:ascii="Times New Roman" w:hAnsi="Times New Roman" w:cs="Times New Roman"/>
          <w:color w:val="000000" w:themeColor="text1"/>
          <w:sz w:val="24"/>
          <w:szCs w:val="24"/>
          <w:lang w:val="en-US"/>
        </w:rPr>
        <w:t>ER</w:t>
      </w:r>
      <w:r w:rsidR="000A6A3C">
        <w:rPr>
          <w:rFonts w:ascii="Times New Roman" w:hAnsi="Times New Roman" w:cs="Times New Roman"/>
          <w:color w:val="000000" w:themeColor="text1"/>
          <w:sz w:val="24"/>
          <w:szCs w:val="24"/>
          <w:lang w:val="en-US"/>
        </w:rPr>
        <w:t>-</w:t>
      </w:r>
      <w:r w:rsidR="00D635B6" w:rsidRPr="007C27DF">
        <w:rPr>
          <w:rFonts w:ascii="Times New Roman" w:hAnsi="Times New Roman" w:cs="Times New Roman"/>
          <w:color w:val="000000" w:themeColor="text1"/>
          <w:sz w:val="24"/>
          <w:szCs w:val="24"/>
          <w:lang w:val="en-US"/>
        </w:rPr>
        <w:t>2</w:t>
      </w:r>
      <w:r w:rsidR="00D635B6">
        <w:rPr>
          <w:rFonts w:cs="Times New Roman"/>
          <w:color w:val="000000" w:themeColor="text1"/>
          <w:sz w:val="24"/>
          <w:szCs w:val="24"/>
          <w:lang w:val="en-US"/>
        </w:rPr>
        <w:t xml:space="preserve"> terapija so monoklonalni antitela- </w:t>
      </w:r>
      <w:r w:rsidR="00D635B6" w:rsidRPr="00D635B6">
        <w:rPr>
          <w:rFonts w:ascii="Times New Roman" w:hAnsi="Times New Roman" w:cs="Times New Roman"/>
          <w:color w:val="000000" w:themeColor="text1"/>
          <w:sz w:val="24"/>
          <w:szCs w:val="24"/>
          <w:lang w:val="en-US"/>
        </w:rPr>
        <w:t>Trasutuzimab</w:t>
      </w:r>
      <w:r w:rsidR="00D635B6">
        <w:rPr>
          <w:rFonts w:ascii="Times New Roman" w:hAnsi="Times New Roman" w:cs="Times New Roman"/>
          <w:color w:val="000000" w:themeColor="text1"/>
          <w:sz w:val="24"/>
          <w:szCs w:val="24"/>
          <w:lang w:val="en-US"/>
        </w:rPr>
        <w:t xml:space="preserve"> (Herceptin) </w:t>
      </w:r>
      <w:r w:rsidR="008B2D02">
        <w:rPr>
          <w:rFonts w:cs="Times New Roman"/>
          <w:color w:val="000000" w:themeColor="text1"/>
          <w:sz w:val="24"/>
          <w:szCs w:val="24"/>
          <w:lang w:val="en-US"/>
        </w:rPr>
        <w:t>koj</w:t>
      </w:r>
      <w:r w:rsidR="00D635B6" w:rsidRPr="00D635B6">
        <w:rPr>
          <w:rFonts w:cs="Times New Roman"/>
          <w:color w:val="000000" w:themeColor="text1"/>
          <w:sz w:val="24"/>
          <w:szCs w:val="24"/>
          <w:lang w:val="en-US"/>
        </w:rPr>
        <w:t xml:space="preserve"> zna~itelno ja podobruva prognozata.</w:t>
      </w:r>
      <w:r w:rsidR="00D635B6">
        <w:rPr>
          <w:rFonts w:cs="Times New Roman"/>
          <w:color w:val="000000" w:themeColor="text1"/>
          <w:sz w:val="24"/>
          <w:szCs w:val="24"/>
          <w:lang w:val="en-US"/>
        </w:rPr>
        <w:t xml:space="preserve"> Ovie</w:t>
      </w:r>
      <w:r>
        <w:rPr>
          <w:rFonts w:cs="Times New Roman"/>
          <w:color w:val="000000" w:themeColor="text1"/>
          <w:sz w:val="24"/>
          <w:szCs w:val="24"/>
          <w:lang w:val="en-US"/>
        </w:rPr>
        <w:t xml:space="preserve"> </w:t>
      </w:r>
      <w:r w:rsidR="00D635B6">
        <w:rPr>
          <w:rFonts w:cs="Times New Roman"/>
          <w:color w:val="000000" w:themeColor="text1"/>
          <w:sz w:val="24"/>
          <w:szCs w:val="24"/>
          <w:lang w:val="en-US"/>
        </w:rPr>
        <w:t xml:space="preserve">pacienti mo`e da se tretiraat </w:t>
      </w:r>
      <w:r>
        <w:rPr>
          <w:rFonts w:cs="Times New Roman"/>
          <w:color w:val="000000" w:themeColor="text1"/>
          <w:sz w:val="24"/>
          <w:szCs w:val="24"/>
          <w:lang w:val="en-US"/>
        </w:rPr>
        <w:t>i</w:t>
      </w:r>
      <w:r w:rsidR="00D635B6">
        <w:rPr>
          <w:rFonts w:cs="Times New Roman"/>
          <w:color w:val="000000" w:themeColor="text1"/>
          <w:sz w:val="24"/>
          <w:szCs w:val="24"/>
          <w:lang w:val="en-US"/>
        </w:rPr>
        <w:t xml:space="preserve"> so </w:t>
      </w:r>
      <w:r w:rsidR="00D635B6" w:rsidRPr="00D635B6">
        <w:rPr>
          <w:rFonts w:ascii="Times New Roman" w:hAnsi="Times New Roman" w:cs="Times New Roman"/>
          <w:color w:val="000000" w:themeColor="text1"/>
          <w:sz w:val="24"/>
          <w:szCs w:val="24"/>
          <w:lang w:val="en-US"/>
        </w:rPr>
        <w:t>DM</w:t>
      </w:r>
      <w:r w:rsidR="00D635B6">
        <w:rPr>
          <w:rFonts w:cs="Times New Roman"/>
          <w:color w:val="000000" w:themeColor="text1"/>
          <w:sz w:val="24"/>
          <w:szCs w:val="24"/>
          <w:lang w:val="en-US"/>
        </w:rPr>
        <w:t xml:space="preserve"> 1 (kombinacija na </w:t>
      </w:r>
      <w:r w:rsidR="00D635B6" w:rsidRPr="00D635B6">
        <w:rPr>
          <w:rFonts w:ascii="Times New Roman" w:hAnsi="Times New Roman" w:cs="Times New Roman"/>
          <w:color w:val="000000" w:themeColor="text1"/>
          <w:sz w:val="24"/>
          <w:szCs w:val="24"/>
          <w:lang w:val="en-US"/>
        </w:rPr>
        <w:t>Trasutuzimab</w:t>
      </w:r>
      <w:r w:rsidR="00D635B6">
        <w:rPr>
          <w:rFonts w:ascii="Times New Roman" w:hAnsi="Times New Roman" w:cs="Times New Roman"/>
          <w:color w:val="000000" w:themeColor="text1"/>
          <w:sz w:val="24"/>
          <w:szCs w:val="24"/>
          <w:lang w:val="en-US"/>
        </w:rPr>
        <w:t xml:space="preserve"> (Herceptin) </w:t>
      </w:r>
      <w:r>
        <w:rPr>
          <w:rFonts w:cs="Times New Roman"/>
          <w:color w:val="000000" w:themeColor="text1"/>
          <w:sz w:val="24"/>
          <w:szCs w:val="24"/>
          <w:lang w:val="en-US"/>
        </w:rPr>
        <w:t>i</w:t>
      </w:r>
      <w:r w:rsidR="00D635B6" w:rsidRPr="00D635B6">
        <w:rPr>
          <w:rFonts w:cs="Times New Roman"/>
          <w:color w:val="000000" w:themeColor="text1"/>
          <w:sz w:val="24"/>
          <w:szCs w:val="24"/>
          <w:lang w:val="en-US"/>
        </w:rPr>
        <w:t xml:space="preserve"> hemioterapeutik</w:t>
      </w:r>
      <w:r w:rsidR="00D635B6">
        <w:rPr>
          <w:rFonts w:ascii="Times New Roman" w:hAnsi="Times New Roman" w:cs="Times New Roman"/>
          <w:color w:val="000000" w:themeColor="text1"/>
          <w:sz w:val="24"/>
          <w:szCs w:val="24"/>
          <w:lang w:val="en-US"/>
        </w:rPr>
        <w:t>).</w:t>
      </w:r>
      <w:r w:rsidR="002406E8">
        <w:rPr>
          <w:rFonts w:ascii="Times New Roman" w:hAnsi="Times New Roman" w:cs="Times New Roman"/>
          <w:color w:val="000000" w:themeColor="text1"/>
          <w:sz w:val="24"/>
          <w:szCs w:val="24"/>
          <w:lang w:val="en-US"/>
        </w:rPr>
        <w:t xml:space="preserve"> (6</w:t>
      </w:r>
      <w:r w:rsidR="00D51E6E">
        <w:rPr>
          <w:rFonts w:ascii="Times New Roman" w:hAnsi="Times New Roman" w:cs="Times New Roman"/>
          <w:color w:val="000000" w:themeColor="text1"/>
          <w:sz w:val="24"/>
          <w:szCs w:val="24"/>
          <w:lang w:val="en-US"/>
        </w:rPr>
        <w:t>4</w:t>
      </w:r>
      <w:r w:rsidR="002406E8">
        <w:rPr>
          <w:rFonts w:cs="Times New Roman"/>
          <w:color w:val="000000" w:themeColor="text1"/>
          <w:sz w:val="24"/>
          <w:szCs w:val="24"/>
          <w:lang w:val="en-US"/>
        </w:rPr>
        <w:t>,</w:t>
      </w:r>
      <w:r w:rsidR="00D51E6E">
        <w:rPr>
          <w:rFonts w:cs="Times New Roman"/>
          <w:color w:val="000000" w:themeColor="text1"/>
          <w:sz w:val="24"/>
          <w:szCs w:val="24"/>
          <w:lang w:val="en-US"/>
        </w:rPr>
        <w:t xml:space="preserve"> 123</w:t>
      </w:r>
      <w:r w:rsidR="00BD6CCE">
        <w:rPr>
          <w:rFonts w:cs="Times New Roman"/>
          <w:color w:val="000000" w:themeColor="text1"/>
          <w:sz w:val="24"/>
          <w:szCs w:val="24"/>
          <w:lang w:val="en-US"/>
        </w:rPr>
        <w:t xml:space="preserve">, </w:t>
      </w:r>
      <w:r w:rsidR="002406E8">
        <w:rPr>
          <w:rFonts w:cs="Times New Roman"/>
          <w:color w:val="000000" w:themeColor="text1"/>
          <w:sz w:val="24"/>
          <w:szCs w:val="24"/>
          <w:lang w:val="en-US"/>
        </w:rPr>
        <w:t>16</w:t>
      </w:r>
      <w:r w:rsidR="00D51E6E">
        <w:rPr>
          <w:rFonts w:cs="Times New Roman"/>
          <w:color w:val="000000" w:themeColor="text1"/>
          <w:sz w:val="24"/>
          <w:szCs w:val="24"/>
          <w:lang w:val="en-US"/>
        </w:rPr>
        <w:t>3</w:t>
      </w:r>
      <w:r w:rsidR="002406E8">
        <w:rPr>
          <w:rFonts w:cs="Times New Roman"/>
          <w:sz w:val="24"/>
          <w:szCs w:val="24"/>
          <w:lang w:val="en-US"/>
        </w:rPr>
        <w:t xml:space="preserve">, </w:t>
      </w:r>
      <w:r w:rsidR="00945859">
        <w:rPr>
          <w:rFonts w:cs="Times New Roman"/>
          <w:sz w:val="24"/>
          <w:szCs w:val="24"/>
          <w:lang w:val="en-US"/>
        </w:rPr>
        <w:t>197</w:t>
      </w:r>
      <w:r w:rsidR="001A7FF7">
        <w:rPr>
          <w:rFonts w:cs="Times New Roman"/>
          <w:sz w:val="24"/>
          <w:szCs w:val="24"/>
          <w:lang w:val="en-US"/>
        </w:rPr>
        <w:t xml:space="preserve">, </w:t>
      </w:r>
      <w:r w:rsidR="001C2BB0">
        <w:rPr>
          <w:rFonts w:cs="Times New Roman"/>
          <w:sz w:val="24"/>
          <w:szCs w:val="24"/>
          <w:lang w:val="en-US"/>
        </w:rPr>
        <w:t>20</w:t>
      </w:r>
      <w:r w:rsidR="00945859">
        <w:rPr>
          <w:rFonts w:cs="Times New Roman"/>
          <w:sz w:val="24"/>
          <w:szCs w:val="24"/>
          <w:lang w:val="en-US"/>
        </w:rPr>
        <w:t>3</w:t>
      </w:r>
      <w:r w:rsidR="002406E8">
        <w:rPr>
          <w:rFonts w:ascii="Times New Roman" w:hAnsi="Times New Roman" w:cs="Times New Roman"/>
          <w:color w:val="000000" w:themeColor="text1"/>
          <w:sz w:val="24"/>
          <w:szCs w:val="24"/>
          <w:lang w:val="en-US"/>
        </w:rPr>
        <w:t>)</w:t>
      </w:r>
    </w:p>
    <w:p w:rsidR="00D635B6" w:rsidRPr="00D635B6" w:rsidRDefault="002F0E6B" w:rsidP="0023099B">
      <w:p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ab/>
      </w:r>
      <w:r w:rsidR="007C27DF">
        <w:rPr>
          <w:rFonts w:cs="Times New Roman"/>
          <w:color w:val="000000" w:themeColor="text1"/>
          <w:sz w:val="24"/>
          <w:szCs w:val="24"/>
          <w:lang w:val="en-US"/>
        </w:rPr>
        <w:t>-</w:t>
      </w:r>
      <w:r w:rsidR="00D635B6" w:rsidRPr="00D635B6">
        <w:rPr>
          <w:rFonts w:cs="Times New Roman"/>
          <w:color w:val="000000" w:themeColor="text1"/>
          <w:sz w:val="24"/>
          <w:szCs w:val="24"/>
          <w:lang w:val="en-US"/>
        </w:rPr>
        <w:t>Subtipot</w:t>
      </w:r>
      <w:r w:rsidR="00D635B6">
        <w:rPr>
          <w:rFonts w:ascii="Times New Roman" w:hAnsi="Times New Roman" w:cs="Times New Roman"/>
          <w:color w:val="000000" w:themeColor="text1"/>
          <w:sz w:val="24"/>
          <w:szCs w:val="24"/>
          <w:lang w:val="en-US"/>
        </w:rPr>
        <w:t xml:space="preserve"> </w:t>
      </w:r>
      <w:r w:rsidR="001C2BB0">
        <w:rPr>
          <w:rFonts w:ascii="Times New Roman" w:hAnsi="Times New Roman" w:cs="Times New Roman"/>
          <w:color w:val="000000" w:themeColor="text1"/>
          <w:sz w:val="24"/>
          <w:szCs w:val="24"/>
          <w:lang w:val="en-US"/>
        </w:rPr>
        <w:t>“</w:t>
      </w:r>
      <w:r w:rsidR="00D635B6">
        <w:rPr>
          <w:rFonts w:ascii="Times New Roman" w:hAnsi="Times New Roman" w:cs="Times New Roman"/>
          <w:color w:val="000000" w:themeColor="text1"/>
          <w:sz w:val="24"/>
          <w:szCs w:val="24"/>
          <w:lang w:val="en-US"/>
        </w:rPr>
        <w:t>triple negative</w:t>
      </w:r>
      <w:r w:rsidR="001C2BB0">
        <w:rPr>
          <w:rFonts w:ascii="Times New Roman" w:hAnsi="Times New Roman" w:cs="Times New Roman"/>
          <w:color w:val="000000" w:themeColor="text1"/>
          <w:sz w:val="24"/>
          <w:szCs w:val="24"/>
          <w:lang w:val="en-US"/>
        </w:rPr>
        <w:t>”</w:t>
      </w:r>
      <w:r w:rsidR="00D635B6">
        <w:rPr>
          <w:rFonts w:ascii="Times New Roman" w:hAnsi="Times New Roman" w:cs="Times New Roman"/>
          <w:color w:val="000000" w:themeColor="text1"/>
          <w:sz w:val="24"/>
          <w:szCs w:val="24"/>
          <w:lang w:val="en-US"/>
        </w:rPr>
        <w:t xml:space="preserve"> </w:t>
      </w:r>
      <w:r w:rsidR="00D635B6" w:rsidRPr="00D635B6">
        <w:rPr>
          <w:rFonts w:cs="Times New Roman"/>
          <w:color w:val="000000" w:themeColor="text1"/>
          <w:sz w:val="24"/>
          <w:szCs w:val="24"/>
          <w:lang w:val="en-US"/>
        </w:rPr>
        <w:t xml:space="preserve">se karakterizira so pogolemi tumori od ostanatite, lo{a diferenciranost, golem mitoti~ki indeks </w:t>
      </w:r>
      <w:r>
        <w:rPr>
          <w:rFonts w:cs="Times New Roman"/>
          <w:color w:val="000000" w:themeColor="text1"/>
          <w:sz w:val="24"/>
          <w:szCs w:val="24"/>
          <w:lang w:val="en-US"/>
        </w:rPr>
        <w:t>i</w:t>
      </w:r>
      <w:r w:rsidR="00D635B6" w:rsidRPr="00D635B6">
        <w:rPr>
          <w:rFonts w:cs="Times New Roman"/>
          <w:color w:val="000000" w:themeColor="text1"/>
          <w:sz w:val="24"/>
          <w:szCs w:val="24"/>
          <w:lang w:val="en-US"/>
        </w:rPr>
        <w:t xml:space="preserve"> tumorska nekroza.</w:t>
      </w:r>
      <w:r w:rsidR="00D635B6">
        <w:rPr>
          <w:rFonts w:cs="Times New Roman"/>
          <w:color w:val="000000" w:themeColor="text1"/>
          <w:sz w:val="24"/>
          <w:szCs w:val="24"/>
          <w:lang w:val="en-US"/>
        </w:rPr>
        <w:t xml:space="preserve"> Ovoj subtip se detektira vo literaturata vo 10-20%. </w:t>
      </w:r>
      <w:r w:rsidR="003C089E">
        <w:rPr>
          <w:rFonts w:cs="Times New Roman"/>
          <w:color w:val="000000" w:themeColor="text1"/>
          <w:sz w:val="24"/>
          <w:szCs w:val="24"/>
          <w:lang w:val="en-US"/>
        </w:rPr>
        <w:t xml:space="preserve">Ovoj subtip vo na{ata serija e zastapen 8.75% vo test grupata, odnosno 7.41% vo kontrolnata grupa. </w:t>
      </w:r>
      <w:r w:rsidR="00D635B6">
        <w:rPr>
          <w:rFonts w:cs="Times New Roman"/>
          <w:color w:val="000000" w:themeColor="text1"/>
          <w:sz w:val="24"/>
          <w:szCs w:val="24"/>
          <w:lang w:val="en-US"/>
        </w:rPr>
        <w:t>Kaj ovoj subtip mnogu ~esto se detektiraat metastazi vo viscer</w:t>
      </w:r>
      <w:r w:rsidR="008B2D02">
        <w:rPr>
          <w:rFonts w:cs="Times New Roman"/>
          <w:color w:val="000000" w:themeColor="text1"/>
          <w:sz w:val="24"/>
          <w:szCs w:val="24"/>
          <w:lang w:val="en-US"/>
        </w:rPr>
        <w:t>a</w:t>
      </w:r>
      <w:r w:rsidR="00D635B6">
        <w:rPr>
          <w:rFonts w:cs="Times New Roman"/>
          <w:color w:val="000000" w:themeColor="text1"/>
          <w:sz w:val="24"/>
          <w:szCs w:val="24"/>
          <w:lang w:val="en-US"/>
        </w:rPr>
        <w:t xml:space="preserve">lnite organi, belite drobovii </w:t>
      </w:r>
      <w:r>
        <w:rPr>
          <w:rFonts w:cs="Times New Roman"/>
          <w:color w:val="000000" w:themeColor="text1"/>
          <w:sz w:val="24"/>
          <w:szCs w:val="24"/>
          <w:lang w:val="en-US"/>
        </w:rPr>
        <w:t>i</w:t>
      </w:r>
      <w:r w:rsidR="00D635B6">
        <w:rPr>
          <w:rFonts w:cs="Times New Roman"/>
          <w:color w:val="000000" w:themeColor="text1"/>
          <w:sz w:val="24"/>
          <w:szCs w:val="24"/>
          <w:lang w:val="en-US"/>
        </w:rPr>
        <w:t xml:space="preserve"> </w:t>
      </w:r>
      <w:r w:rsidR="00D635B6" w:rsidRPr="009E463F">
        <w:rPr>
          <w:rFonts w:ascii="Times New Roman" w:hAnsi="Times New Roman" w:cs="Times New Roman"/>
          <w:color w:val="000000" w:themeColor="text1"/>
          <w:sz w:val="24"/>
          <w:szCs w:val="24"/>
          <w:lang w:val="en-US"/>
        </w:rPr>
        <w:t>CNS.</w:t>
      </w:r>
      <w:r w:rsidR="00D635B6">
        <w:rPr>
          <w:rFonts w:cs="Times New Roman"/>
          <w:color w:val="000000" w:themeColor="text1"/>
          <w:sz w:val="24"/>
          <w:szCs w:val="24"/>
          <w:lang w:val="en-US"/>
        </w:rPr>
        <w:t xml:space="preserve"> Ovoj subtip ima lo{a prognoza so mnogu ~esta pojava na relapsi na bolesta vo prvite 3 godini. Mnogu ~esto se detektira mutacija na </w:t>
      </w:r>
      <w:r w:rsidR="00D635B6" w:rsidRPr="009E463F">
        <w:rPr>
          <w:rFonts w:ascii="Times New Roman" w:hAnsi="Times New Roman" w:cs="Times New Roman"/>
          <w:color w:val="000000" w:themeColor="text1"/>
          <w:sz w:val="24"/>
          <w:szCs w:val="24"/>
          <w:lang w:val="en-US"/>
        </w:rPr>
        <w:t>p</w:t>
      </w:r>
      <w:r w:rsidR="009E463F" w:rsidRPr="009E463F">
        <w:rPr>
          <w:rFonts w:ascii="Times New Roman" w:hAnsi="Times New Roman" w:cs="Times New Roman"/>
          <w:color w:val="000000" w:themeColor="text1"/>
          <w:sz w:val="24"/>
          <w:szCs w:val="24"/>
          <w:lang w:val="en-US"/>
        </w:rPr>
        <w:t>53</w:t>
      </w:r>
      <w:r w:rsidR="009E463F">
        <w:rPr>
          <w:rFonts w:cs="Times New Roman"/>
          <w:color w:val="000000" w:themeColor="text1"/>
          <w:sz w:val="24"/>
          <w:szCs w:val="24"/>
          <w:lang w:val="en-US"/>
        </w:rPr>
        <w:t xml:space="preserve">. Sugeriranata terapija e hemoterapija, </w:t>
      </w:r>
      <w:r w:rsidR="009E463F" w:rsidRPr="00A5477C">
        <w:rPr>
          <w:rFonts w:ascii="Times New Roman" w:hAnsi="Times New Roman" w:cs="Times New Roman"/>
          <w:color w:val="000000" w:themeColor="text1"/>
          <w:sz w:val="24"/>
          <w:szCs w:val="24"/>
          <w:lang w:val="en-US"/>
        </w:rPr>
        <w:t>PARP</w:t>
      </w:r>
      <w:r w:rsidR="009E463F">
        <w:rPr>
          <w:rFonts w:cs="Times New Roman"/>
          <w:color w:val="000000" w:themeColor="text1"/>
          <w:sz w:val="24"/>
          <w:szCs w:val="24"/>
          <w:lang w:val="en-US"/>
        </w:rPr>
        <w:t xml:space="preserve"> inhibitori (</w:t>
      </w:r>
      <w:r w:rsidR="009E463F" w:rsidRPr="009E463F">
        <w:rPr>
          <w:rFonts w:ascii="Times New Roman" w:hAnsi="Times New Roman" w:cs="Times New Roman"/>
          <w:color w:val="000000" w:themeColor="text1"/>
          <w:sz w:val="24"/>
          <w:szCs w:val="24"/>
          <w:lang w:val="en-US"/>
        </w:rPr>
        <w:t>poli</w:t>
      </w:r>
      <w:r w:rsidR="009E463F">
        <w:rPr>
          <w:rFonts w:ascii="Times New Roman" w:hAnsi="Times New Roman" w:cs="Times New Roman"/>
          <w:color w:val="000000" w:themeColor="text1"/>
          <w:sz w:val="24"/>
          <w:szCs w:val="24"/>
          <w:lang w:val="en-US"/>
        </w:rPr>
        <w:t>-</w:t>
      </w:r>
      <w:r w:rsidR="009E463F" w:rsidRPr="009E463F">
        <w:rPr>
          <w:rFonts w:ascii="Times New Roman" w:hAnsi="Times New Roman" w:cs="Times New Roman"/>
          <w:color w:val="000000" w:themeColor="text1"/>
          <w:sz w:val="24"/>
          <w:szCs w:val="24"/>
          <w:lang w:val="en-US"/>
        </w:rPr>
        <w:t>ADP</w:t>
      </w:r>
      <w:r w:rsidR="009E463F">
        <w:rPr>
          <w:rFonts w:ascii="Times New Roman" w:hAnsi="Times New Roman" w:cs="Times New Roman"/>
          <w:color w:val="000000" w:themeColor="text1"/>
          <w:sz w:val="24"/>
          <w:szCs w:val="24"/>
          <w:lang w:val="en-US"/>
        </w:rPr>
        <w:t>-</w:t>
      </w:r>
      <w:r w:rsidR="009E463F" w:rsidRPr="009E463F">
        <w:rPr>
          <w:rFonts w:ascii="Times New Roman" w:hAnsi="Times New Roman" w:cs="Times New Roman"/>
          <w:color w:val="000000" w:themeColor="text1"/>
          <w:sz w:val="24"/>
          <w:szCs w:val="24"/>
          <w:lang w:val="en-US"/>
        </w:rPr>
        <w:t>ribozom</w:t>
      </w:r>
      <w:r w:rsidR="009E463F">
        <w:rPr>
          <w:rFonts w:ascii="Times New Roman" w:hAnsi="Times New Roman" w:cs="Times New Roman"/>
          <w:color w:val="000000" w:themeColor="text1"/>
          <w:sz w:val="24"/>
          <w:szCs w:val="24"/>
          <w:lang w:val="en-US"/>
        </w:rPr>
        <w:t>-</w:t>
      </w:r>
      <w:r w:rsidR="009E463F" w:rsidRPr="009E463F">
        <w:rPr>
          <w:rFonts w:ascii="Times New Roman" w:hAnsi="Times New Roman" w:cs="Times New Roman"/>
          <w:color w:val="000000" w:themeColor="text1"/>
          <w:sz w:val="24"/>
          <w:szCs w:val="24"/>
          <w:lang w:val="en-US"/>
        </w:rPr>
        <w:t xml:space="preserve">polimeraza </w:t>
      </w:r>
      <w:r w:rsidR="009E463F">
        <w:rPr>
          <w:rFonts w:cs="Times New Roman"/>
          <w:color w:val="000000" w:themeColor="text1"/>
          <w:sz w:val="24"/>
          <w:szCs w:val="24"/>
          <w:lang w:val="en-US"/>
        </w:rPr>
        <w:t>inhibitotri (</w:t>
      </w:r>
      <w:r w:rsidR="009E463F" w:rsidRPr="009E463F">
        <w:rPr>
          <w:rFonts w:ascii="Times New Roman" w:hAnsi="Times New Roman" w:cs="Times New Roman"/>
          <w:color w:val="000000" w:themeColor="text1"/>
          <w:sz w:val="24"/>
          <w:szCs w:val="24"/>
          <w:lang w:val="en-US"/>
        </w:rPr>
        <w:t>Olaparib</w:t>
      </w:r>
      <w:r w:rsidR="009E463F">
        <w:rPr>
          <w:rFonts w:cs="Times New Roman"/>
          <w:color w:val="000000" w:themeColor="text1"/>
          <w:sz w:val="24"/>
          <w:szCs w:val="24"/>
          <w:lang w:val="en-US"/>
        </w:rPr>
        <w:t xml:space="preserve">)) </w:t>
      </w:r>
      <w:r w:rsidR="008B2D02">
        <w:rPr>
          <w:rFonts w:ascii="Times New Roman" w:hAnsi="Times New Roman" w:cs="Times New Roman"/>
          <w:color w:val="000000" w:themeColor="text1"/>
          <w:sz w:val="24"/>
          <w:szCs w:val="24"/>
          <w:lang w:val="en-US"/>
        </w:rPr>
        <w:t>(</w:t>
      </w:r>
      <w:r w:rsidR="001C2BB0">
        <w:rPr>
          <w:rFonts w:ascii="Times New Roman" w:hAnsi="Times New Roman" w:cs="Times New Roman"/>
          <w:color w:val="000000" w:themeColor="text1"/>
          <w:sz w:val="24"/>
          <w:szCs w:val="24"/>
          <w:lang w:val="en-US"/>
        </w:rPr>
        <w:t>54, 64</w:t>
      </w:r>
      <w:r w:rsidR="002406E8">
        <w:rPr>
          <w:rFonts w:ascii="Times New Roman" w:hAnsi="Times New Roman" w:cs="Times New Roman"/>
          <w:color w:val="000000" w:themeColor="text1"/>
          <w:sz w:val="24"/>
          <w:szCs w:val="24"/>
          <w:lang w:val="en-US"/>
        </w:rPr>
        <w:t xml:space="preserve">, </w:t>
      </w:r>
      <w:r w:rsidR="001C2BB0">
        <w:rPr>
          <w:rFonts w:ascii="Times New Roman" w:hAnsi="Times New Roman" w:cs="Times New Roman"/>
          <w:color w:val="000000" w:themeColor="text1"/>
          <w:sz w:val="24"/>
          <w:szCs w:val="24"/>
          <w:lang w:val="en-US"/>
        </w:rPr>
        <w:t>76</w:t>
      </w:r>
      <w:r w:rsidR="005C48F6">
        <w:rPr>
          <w:rFonts w:ascii="Times New Roman" w:hAnsi="Times New Roman" w:cs="Times New Roman"/>
          <w:color w:val="000000" w:themeColor="text1"/>
          <w:sz w:val="24"/>
          <w:szCs w:val="24"/>
          <w:lang w:val="en-US"/>
        </w:rPr>
        <w:t xml:space="preserve">, </w:t>
      </w:r>
      <w:r w:rsidR="001C2BB0">
        <w:rPr>
          <w:rFonts w:ascii="Times New Roman" w:hAnsi="Times New Roman" w:cs="Times New Roman"/>
          <w:color w:val="000000" w:themeColor="text1"/>
          <w:sz w:val="24"/>
          <w:szCs w:val="24"/>
          <w:lang w:val="en-US"/>
        </w:rPr>
        <w:t>123</w:t>
      </w:r>
      <w:r w:rsidR="00BD6CCE">
        <w:rPr>
          <w:rFonts w:ascii="Times New Roman" w:hAnsi="Times New Roman" w:cs="Times New Roman"/>
          <w:color w:val="000000" w:themeColor="text1"/>
          <w:sz w:val="24"/>
          <w:szCs w:val="24"/>
          <w:lang w:val="en-US"/>
        </w:rPr>
        <w:t xml:space="preserve">, </w:t>
      </w:r>
      <w:r w:rsidR="001C2BB0">
        <w:rPr>
          <w:rFonts w:ascii="Times New Roman" w:hAnsi="Times New Roman" w:cs="Times New Roman"/>
          <w:color w:val="000000" w:themeColor="text1"/>
          <w:sz w:val="24"/>
          <w:szCs w:val="24"/>
          <w:lang w:val="en-US"/>
        </w:rPr>
        <w:t>147, 151</w:t>
      </w:r>
      <w:r>
        <w:rPr>
          <w:rFonts w:ascii="Times New Roman" w:hAnsi="Times New Roman" w:cs="Times New Roman"/>
          <w:color w:val="000000" w:themeColor="text1"/>
          <w:sz w:val="24"/>
          <w:szCs w:val="24"/>
          <w:lang w:val="en-US"/>
        </w:rPr>
        <w:t xml:space="preserve"> </w:t>
      </w:r>
      <w:r w:rsidR="001C2BB0">
        <w:rPr>
          <w:rFonts w:cs="Times New Roman"/>
          <w:color w:val="000000" w:themeColor="text1"/>
          <w:sz w:val="24"/>
          <w:szCs w:val="24"/>
          <w:lang w:val="en-US"/>
        </w:rPr>
        <w:t>,163</w:t>
      </w:r>
      <w:r w:rsidR="002406E8">
        <w:rPr>
          <w:rFonts w:cs="Times New Roman"/>
          <w:color w:val="000000" w:themeColor="text1"/>
          <w:sz w:val="24"/>
          <w:szCs w:val="24"/>
          <w:lang w:val="en-US"/>
        </w:rPr>
        <w:t>,</w:t>
      </w:r>
      <w:r>
        <w:rPr>
          <w:rFonts w:ascii="Times New Roman" w:hAnsi="Times New Roman" w:cs="Times New Roman"/>
          <w:color w:val="000000" w:themeColor="text1"/>
          <w:sz w:val="24"/>
          <w:szCs w:val="24"/>
          <w:lang w:val="en-US"/>
        </w:rPr>
        <w:t>1</w:t>
      </w:r>
      <w:r w:rsidR="001C2BB0">
        <w:rPr>
          <w:rFonts w:ascii="Times New Roman" w:hAnsi="Times New Roman" w:cs="Times New Roman"/>
          <w:color w:val="000000" w:themeColor="text1"/>
          <w:sz w:val="24"/>
          <w:szCs w:val="24"/>
          <w:lang w:val="en-US"/>
        </w:rPr>
        <w:t>71</w:t>
      </w:r>
      <w:r w:rsidR="002406E8">
        <w:rPr>
          <w:rFonts w:cs="Times New Roman"/>
          <w:sz w:val="24"/>
          <w:szCs w:val="24"/>
          <w:lang w:val="en-US"/>
        </w:rPr>
        <w:t xml:space="preserve">, </w:t>
      </w:r>
      <w:r w:rsidR="00945859">
        <w:rPr>
          <w:rFonts w:cs="Times New Roman"/>
          <w:sz w:val="24"/>
          <w:szCs w:val="24"/>
          <w:lang w:val="en-US"/>
        </w:rPr>
        <w:t>197</w:t>
      </w:r>
      <w:r w:rsidR="001A7FF7">
        <w:rPr>
          <w:rFonts w:cs="Times New Roman"/>
          <w:sz w:val="24"/>
          <w:szCs w:val="24"/>
          <w:lang w:val="en-US"/>
        </w:rPr>
        <w:t>,</w:t>
      </w:r>
      <w:r w:rsidR="001C2BB0">
        <w:rPr>
          <w:rFonts w:cs="Times New Roman"/>
          <w:sz w:val="24"/>
          <w:szCs w:val="24"/>
          <w:lang w:val="en-US"/>
        </w:rPr>
        <w:t>20</w:t>
      </w:r>
      <w:r w:rsidR="00945859">
        <w:rPr>
          <w:rFonts w:cs="Times New Roman"/>
          <w:sz w:val="24"/>
          <w:szCs w:val="24"/>
          <w:lang w:val="en-US"/>
        </w:rPr>
        <w:t>3</w:t>
      </w:r>
      <w:r w:rsidR="00945859">
        <w:rPr>
          <w:rFonts w:ascii="Times New Roman" w:hAnsi="Times New Roman" w:cs="Times New Roman"/>
          <w:color w:val="000000" w:themeColor="text1"/>
          <w:sz w:val="24"/>
          <w:szCs w:val="24"/>
          <w:lang w:val="en-US"/>
        </w:rPr>
        <w:t>, 245</w:t>
      </w:r>
      <w:r w:rsidR="00040EEB">
        <w:rPr>
          <w:rFonts w:ascii="Times New Roman" w:hAnsi="Times New Roman" w:cs="Times New Roman"/>
          <w:color w:val="000000" w:themeColor="text1"/>
          <w:sz w:val="24"/>
          <w:szCs w:val="24"/>
          <w:lang w:val="en-US"/>
        </w:rPr>
        <w:t xml:space="preserve">, </w:t>
      </w:r>
      <w:r w:rsidR="00945859">
        <w:rPr>
          <w:rFonts w:ascii="Times New Roman" w:hAnsi="Times New Roman" w:cs="Times New Roman"/>
          <w:color w:val="000000" w:themeColor="text1"/>
          <w:sz w:val="24"/>
          <w:szCs w:val="24"/>
          <w:lang w:val="en-US"/>
        </w:rPr>
        <w:t>255</w:t>
      </w:r>
      <w:r w:rsidR="005D0CF7">
        <w:rPr>
          <w:rFonts w:ascii="Times New Roman" w:hAnsi="Times New Roman" w:cs="Times New Roman"/>
          <w:color w:val="000000" w:themeColor="text1"/>
          <w:sz w:val="24"/>
          <w:szCs w:val="24"/>
          <w:lang w:val="en-US"/>
        </w:rPr>
        <w:t xml:space="preserve">, </w:t>
      </w:r>
      <w:r w:rsidR="00945859">
        <w:rPr>
          <w:rFonts w:ascii="Times New Roman" w:hAnsi="Times New Roman" w:cs="Times New Roman"/>
          <w:color w:val="000000" w:themeColor="text1"/>
          <w:sz w:val="24"/>
          <w:szCs w:val="24"/>
          <w:lang w:val="en-US"/>
        </w:rPr>
        <w:t>281</w:t>
      </w:r>
      <w:r>
        <w:rPr>
          <w:rFonts w:ascii="Times New Roman" w:hAnsi="Times New Roman" w:cs="Times New Roman"/>
          <w:color w:val="000000" w:themeColor="text1"/>
          <w:sz w:val="24"/>
          <w:szCs w:val="24"/>
          <w:lang w:val="en-US"/>
        </w:rPr>
        <w:t>)</w:t>
      </w:r>
    </w:p>
    <w:p w:rsidR="00F1777F" w:rsidRDefault="002F0E6B" w:rsidP="0023099B">
      <w:p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ab/>
        <w:t xml:space="preserve">Vo pogled na vlijanieto na subtipot na zafatenost na aksilarnite limfni jazli so metastaski depozit, odnosno zafatenost na </w:t>
      </w:r>
      <w:r w:rsidR="00E3658F" w:rsidRPr="00E3658F">
        <w:rPr>
          <w:rFonts w:ascii="Times New Roman" w:hAnsi="Times New Roman" w:cs="Times New Roman"/>
          <w:color w:val="000000" w:themeColor="text1"/>
          <w:sz w:val="24"/>
          <w:szCs w:val="24"/>
          <w:lang w:val="en-US"/>
        </w:rPr>
        <w:t>“</w:t>
      </w:r>
      <w:r w:rsidR="00E3658F">
        <w:rPr>
          <w:rFonts w:cs="Times New Roman"/>
          <w:color w:val="000000" w:themeColor="text1"/>
          <w:sz w:val="24"/>
          <w:szCs w:val="24"/>
          <w:lang w:val="en-US"/>
        </w:rPr>
        <w:t>`lezda stra`ar</w:t>
      </w:r>
      <w:r w:rsidR="00E3658F" w:rsidRPr="00E3658F">
        <w:rPr>
          <w:rFonts w:ascii="Times New Roman" w:hAnsi="Times New Roman" w:cs="Times New Roman"/>
          <w:color w:val="000000" w:themeColor="text1"/>
          <w:sz w:val="24"/>
          <w:szCs w:val="24"/>
          <w:lang w:val="en-US"/>
        </w:rPr>
        <w:t>”</w:t>
      </w:r>
      <w:r w:rsidR="00E3658F">
        <w:rPr>
          <w:rFonts w:cs="Times New Roman"/>
          <w:color w:val="000000" w:themeColor="text1"/>
          <w:sz w:val="24"/>
          <w:szCs w:val="24"/>
          <w:lang w:val="en-US"/>
        </w:rPr>
        <w:t xml:space="preserve"> </w:t>
      </w:r>
      <w:r w:rsidR="00E3658F">
        <w:rPr>
          <w:rFonts w:ascii="Times New Roman" w:hAnsi="Times New Roman" w:cs="Times New Roman"/>
          <w:color w:val="000000" w:themeColor="text1"/>
          <w:sz w:val="24"/>
          <w:szCs w:val="24"/>
          <w:lang w:val="en-US"/>
        </w:rPr>
        <w:t xml:space="preserve"> </w:t>
      </w:r>
      <w:r w:rsidR="00E3658F" w:rsidRPr="00E3658F">
        <w:rPr>
          <w:rFonts w:cs="Times New Roman"/>
          <w:color w:val="000000" w:themeColor="text1"/>
          <w:sz w:val="24"/>
          <w:szCs w:val="24"/>
          <w:lang w:val="en-US"/>
        </w:rPr>
        <w:t xml:space="preserve">vo literaturata postojat kontraverzni stavovi, od trudovi koi </w:t>
      </w:r>
      <w:r w:rsidR="00931B73">
        <w:rPr>
          <w:rFonts w:cs="Times New Roman"/>
          <w:color w:val="000000" w:themeColor="text1"/>
          <w:sz w:val="24"/>
          <w:szCs w:val="24"/>
          <w:lang w:val="en-US"/>
        </w:rPr>
        <w:t>uka`uvaat deka subtipot direkno vlijae na pozitivitetot na `lezdite</w:t>
      </w:r>
      <w:r w:rsidR="002406E8">
        <w:rPr>
          <w:rFonts w:cs="Times New Roman"/>
          <w:color w:val="000000" w:themeColor="text1"/>
          <w:sz w:val="24"/>
          <w:szCs w:val="24"/>
          <w:lang w:val="en-US"/>
        </w:rPr>
        <w:t xml:space="preserve"> (</w:t>
      </w:r>
      <w:r w:rsidR="00A26B9F" w:rsidRPr="00A26B9F">
        <w:rPr>
          <w:rFonts w:ascii="Times New Roman" w:hAnsi="Times New Roman" w:cs="Times New Roman"/>
          <w:color w:val="000000" w:themeColor="text1"/>
          <w:sz w:val="24"/>
          <w:szCs w:val="24"/>
          <w:lang w:val="en-US"/>
        </w:rPr>
        <w:t>Gulben</w:t>
      </w:r>
      <w:r w:rsidR="00A26B9F">
        <w:rPr>
          <w:rFonts w:cs="Times New Roman"/>
          <w:color w:val="000000" w:themeColor="text1"/>
          <w:sz w:val="24"/>
          <w:szCs w:val="24"/>
          <w:lang w:val="en-US"/>
        </w:rPr>
        <w:t xml:space="preserve">, </w:t>
      </w:r>
      <w:r w:rsidR="002406E8" w:rsidRPr="002406E8">
        <w:rPr>
          <w:rFonts w:ascii="Times New Roman" w:hAnsi="Times New Roman" w:cs="Times New Roman"/>
          <w:color w:val="000000" w:themeColor="text1"/>
          <w:sz w:val="24"/>
          <w:szCs w:val="24"/>
          <w:lang w:val="en-US"/>
        </w:rPr>
        <w:t>Marrazzo</w:t>
      </w:r>
      <w:r w:rsidR="00040EEB">
        <w:rPr>
          <w:rFonts w:ascii="Times New Roman" w:hAnsi="Times New Roman" w:cs="Times New Roman"/>
          <w:color w:val="000000" w:themeColor="text1"/>
          <w:sz w:val="24"/>
          <w:szCs w:val="24"/>
          <w:lang w:val="en-US"/>
        </w:rPr>
        <w:t xml:space="preserve">, </w:t>
      </w:r>
      <w:r w:rsidR="00443274">
        <w:rPr>
          <w:rFonts w:ascii="Times New Roman" w:hAnsi="Times New Roman" w:cs="Times New Roman"/>
          <w:color w:val="000000" w:themeColor="text1"/>
          <w:sz w:val="24"/>
          <w:szCs w:val="24"/>
          <w:lang w:val="en-US"/>
        </w:rPr>
        <w:t xml:space="preserve">Jaime      Jans, </w:t>
      </w:r>
      <w:r w:rsidR="00AD5EF9">
        <w:rPr>
          <w:rFonts w:ascii="Times New Roman" w:hAnsi="Times New Roman" w:cs="Times New Roman"/>
          <w:color w:val="000000" w:themeColor="text1"/>
          <w:sz w:val="24"/>
          <w:szCs w:val="24"/>
          <w:lang w:val="en-US"/>
        </w:rPr>
        <w:t xml:space="preserve">Sawaki, </w:t>
      </w:r>
      <w:r w:rsidR="00040EEB">
        <w:rPr>
          <w:rFonts w:ascii="Times New Roman" w:hAnsi="Times New Roman" w:cs="Times New Roman"/>
          <w:color w:val="000000" w:themeColor="text1"/>
          <w:sz w:val="24"/>
          <w:szCs w:val="24"/>
          <w:lang w:val="en-US"/>
        </w:rPr>
        <w:t>Yoo</w:t>
      </w:r>
      <w:r w:rsidR="002406E8">
        <w:rPr>
          <w:rFonts w:cs="Times New Roman"/>
          <w:color w:val="000000" w:themeColor="text1"/>
          <w:sz w:val="24"/>
          <w:szCs w:val="24"/>
          <w:lang w:val="en-US"/>
        </w:rPr>
        <w:t>)</w:t>
      </w:r>
      <w:r w:rsidR="00931B73">
        <w:rPr>
          <w:rFonts w:cs="Times New Roman"/>
          <w:color w:val="000000" w:themeColor="text1"/>
          <w:sz w:val="24"/>
          <w:szCs w:val="24"/>
          <w:lang w:val="en-US"/>
        </w:rPr>
        <w:t xml:space="preserve"> pa se do trudovi koi uka`uvaat deka nema nikakvo vlijanie</w:t>
      </w:r>
      <w:r w:rsidR="00E35B85">
        <w:rPr>
          <w:rFonts w:cs="Times New Roman"/>
          <w:color w:val="000000" w:themeColor="text1"/>
          <w:sz w:val="24"/>
          <w:szCs w:val="24"/>
          <w:lang w:val="en-US"/>
        </w:rPr>
        <w:t xml:space="preserve"> </w:t>
      </w:r>
      <w:r w:rsidR="00FF7337">
        <w:rPr>
          <w:rFonts w:cs="Times New Roman"/>
          <w:color w:val="000000" w:themeColor="text1"/>
          <w:sz w:val="24"/>
          <w:szCs w:val="24"/>
          <w:lang w:val="en-US"/>
        </w:rPr>
        <w:t>(</w:t>
      </w:r>
      <w:r w:rsidR="00FF7337" w:rsidRPr="00FF7337">
        <w:rPr>
          <w:rFonts w:ascii="Times New Roman" w:hAnsi="Times New Roman" w:cs="Times New Roman"/>
          <w:color w:val="000000" w:themeColor="text1"/>
          <w:sz w:val="24"/>
          <w:szCs w:val="24"/>
          <w:lang w:val="en-US"/>
        </w:rPr>
        <w:t>Bhatia</w:t>
      </w:r>
      <w:r w:rsidR="00163178">
        <w:rPr>
          <w:rFonts w:ascii="Times New Roman" w:hAnsi="Times New Roman" w:cs="Times New Roman"/>
          <w:color w:val="000000" w:themeColor="text1"/>
          <w:sz w:val="24"/>
          <w:szCs w:val="24"/>
          <w:lang w:val="en-US"/>
        </w:rPr>
        <w:t>, Howland</w:t>
      </w:r>
      <w:r w:rsidR="00FF7337">
        <w:rPr>
          <w:rFonts w:cs="Times New Roman"/>
          <w:color w:val="000000" w:themeColor="text1"/>
          <w:sz w:val="24"/>
          <w:szCs w:val="24"/>
          <w:lang w:val="en-US"/>
        </w:rPr>
        <w:t>)</w:t>
      </w:r>
      <w:r w:rsidR="00931B73">
        <w:rPr>
          <w:rFonts w:cs="Times New Roman"/>
          <w:color w:val="000000" w:themeColor="text1"/>
          <w:sz w:val="24"/>
          <w:szCs w:val="24"/>
          <w:lang w:val="en-US"/>
        </w:rPr>
        <w:t>.</w:t>
      </w:r>
      <w:r w:rsidR="00FF7337">
        <w:rPr>
          <w:rFonts w:cs="Times New Roman"/>
          <w:color w:val="000000" w:themeColor="text1"/>
          <w:sz w:val="24"/>
          <w:szCs w:val="24"/>
          <w:lang w:val="en-US"/>
        </w:rPr>
        <w:t xml:space="preserve"> (</w:t>
      </w:r>
      <w:r w:rsidR="00336AED">
        <w:rPr>
          <w:rFonts w:cs="Times New Roman"/>
          <w:color w:val="000000" w:themeColor="text1"/>
          <w:sz w:val="24"/>
          <w:szCs w:val="24"/>
          <w:lang w:val="en-US"/>
        </w:rPr>
        <w:t xml:space="preserve">9, </w:t>
      </w:r>
      <w:r w:rsidR="00FF7337">
        <w:rPr>
          <w:rFonts w:cs="Times New Roman"/>
          <w:color w:val="000000" w:themeColor="text1"/>
          <w:sz w:val="24"/>
          <w:szCs w:val="24"/>
          <w:lang w:val="en-US"/>
        </w:rPr>
        <w:t>15</w:t>
      </w:r>
      <w:r w:rsidR="00163178">
        <w:rPr>
          <w:rFonts w:cs="Times New Roman"/>
          <w:color w:val="000000" w:themeColor="text1"/>
          <w:sz w:val="24"/>
          <w:szCs w:val="24"/>
          <w:lang w:val="en-US"/>
        </w:rPr>
        <w:t>,</w:t>
      </w:r>
      <w:r w:rsidR="001C2BB0">
        <w:rPr>
          <w:rFonts w:cs="Times New Roman"/>
          <w:color w:val="000000" w:themeColor="text1"/>
          <w:sz w:val="24"/>
          <w:szCs w:val="24"/>
          <w:lang w:val="en-US"/>
        </w:rPr>
        <w:t xml:space="preserve"> 93</w:t>
      </w:r>
      <w:r w:rsidR="00A26B9F">
        <w:rPr>
          <w:rFonts w:cs="Times New Roman"/>
          <w:color w:val="000000" w:themeColor="text1"/>
          <w:sz w:val="24"/>
          <w:szCs w:val="24"/>
          <w:lang w:val="en-US"/>
        </w:rPr>
        <w:t>,</w:t>
      </w:r>
      <w:r w:rsidR="001C2BB0">
        <w:rPr>
          <w:rFonts w:cs="Times New Roman"/>
          <w:color w:val="000000" w:themeColor="text1"/>
          <w:sz w:val="24"/>
          <w:szCs w:val="24"/>
          <w:lang w:val="en-US"/>
        </w:rPr>
        <w:t xml:space="preserve"> 106</w:t>
      </w:r>
      <w:r w:rsidR="002406E8">
        <w:rPr>
          <w:rFonts w:cs="Times New Roman"/>
          <w:color w:val="000000" w:themeColor="text1"/>
          <w:sz w:val="24"/>
          <w:szCs w:val="24"/>
          <w:lang w:val="en-US"/>
        </w:rPr>
        <w:t>,</w:t>
      </w:r>
      <w:r w:rsidR="00336AED">
        <w:rPr>
          <w:rFonts w:cs="Times New Roman"/>
          <w:color w:val="000000" w:themeColor="text1"/>
          <w:sz w:val="24"/>
          <w:szCs w:val="24"/>
          <w:lang w:val="en-US"/>
        </w:rPr>
        <w:t xml:space="preserve"> </w:t>
      </w:r>
      <w:r w:rsidR="001C2BB0">
        <w:rPr>
          <w:rFonts w:cs="Times New Roman"/>
          <w:color w:val="000000" w:themeColor="text1"/>
          <w:sz w:val="24"/>
          <w:szCs w:val="24"/>
          <w:lang w:val="en-US"/>
        </w:rPr>
        <w:t>111</w:t>
      </w:r>
      <w:r w:rsidR="00443274">
        <w:rPr>
          <w:rFonts w:cs="Times New Roman"/>
          <w:color w:val="000000" w:themeColor="text1"/>
          <w:sz w:val="24"/>
          <w:szCs w:val="24"/>
          <w:lang w:val="en-US"/>
        </w:rPr>
        <w:t xml:space="preserve">, </w:t>
      </w:r>
      <w:r w:rsidR="002406E8">
        <w:rPr>
          <w:rFonts w:cs="Times New Roman"/>
          <w:color w:val="000000" w:themeColor="text1"/>
          <w:sz w:val="24"/>
          <w:szCs w:val="24"/>
          <w:lang w:val="en-US"/>
        </w:rPr>
        <w:t>16</w:t>
      </w:r>
      <w:r w:rsidR="001C2BB0">
        <w:rPr>
          <w:rFonts w:cs="Times New Roman"/>
          <w:color w:val="000000" w:themeColor="text1"/>
          <w:sz w:val="24"/>
          <w:szCs w:val="24"/>
          <w:lang w:val="en-US"/>
        </w:rPr>
        <w:t>3</w:t>
      </w:r>
      <w:r w:rsidR="00043B4B">
        <w:rPr>
          <w:rFonts w:ascii="Times New Roman" w:hAnsi="Times New Roman" w:cs="Times New Roman"/>
          <w:color w:val="000000" w:themeColor="text1"/>
          <w:sz w:val="24"/>
          <w:szCs w:val="24"/>
          <w:lang w:val="en-US"/>
        </w:rPr>
        <w:t xml:space="preserve">, </w:t>
      </w:r>
      <w:r w:rsidR="00945859">
        <w:rPr>
          <w:rFonts w:ascii="Times New Roman" w:hAnsi="Times New Roman" w:cs="Times New Roman"/>
          <w:color w:val="000000" w:themeColor="text1"/>
          <w:sz w:val="24"/>
          <w:szCs w:val="24"/>
          <w:lang w:val="en-US"/>
        </w:rPr>
        <w:t>212</w:t>
      </w:r>
      <w:r w:rsidR="00AD5EF9">
        <w:rPr>
          <w:rFonts w:ascii="Times New Roman" w:hAnsi="Times New Roman" w:cs="Times New Roman"/>
          <w:color w:val="000000" w:themeColor="text1"/>
          <w:sz w:val="24"/>
          <w:szCs w:val="24"/>
          <w:lang w:val="en-US"/>
        </w:rPr>
        <w:t xml:space="preserve">, </w:t>
      </w:r>
      <w:r w:rsidR="00043B4B">
        <w:rPr>
          <w:rFonts w:ascii="Times New Roman" w:hAnsi="Times New Roman" w:cs="Times New Roman"/>
          <w:color w:val="000000" w:themeColor="text1"/>
          <w:sz w:val="24"/>
          <w:szCs w:val="24"/>
          <w:lang w:val="en-US"/>
        </w:rPr>
        <w:t>2</w:t>
      </w:r>
      <w:r w:rsidR="001C2BB0">
        <w:rPr>
          <w:rFonts w:ascii="Times New Roman" w:hAnsi="Times New Roman" w:cs="Times New Roman"/>
          <w:color w:val="000000" w:themeColor="text1"/>
          <w:sz w:val="24"/>
          <w:szCs w:val="24"/>
          <w:lang w:val="en-US"/>
        </w:rPr>
        <w:t>8</w:t>
      </w:r>
      <w:r w:rsidR="00945859">
        <w:rPr>
          <w:rFonts w:ascii="Times New Roman" w:hAnsi="Times New Roman" w:cs="Times New Roman"/>
          <w:color w:val="000000" w:themeColor="text1"/>
          <w:sz w:val="24"/>
          <w:szCs w:val="24"/>
          <w:lang w:val="en-US"/>
        </w:rPr>
        <w:t>1</w:t>
      </w:r>
      <w:r w:rsidR="00FF7337">
        <w:rPr>
          <w:rFonts w:cs="Times New Roman"/>
          <w:color w:val="000000" w:themeColor="text1"/>
          <w:sz w:val="24"/>
          <w:szCs w:val="24"/>
          <w:lang w:val="en-US"/>
        </w:rPr>
        <w:t>)</w:t>
      </w:r>
      <w:r w:rsidR="00931B73">
        <w:rPr>
          <w:rFonts w:cs="Times New Roman"/>
          <w:color w:val="000000" w:themeColor="text1"/>
          <w:sz w:val="24"/>
          <w:szCs w:val="24"/>
          <w:lang w:val="en-US"/>
        </w:rPr>
        <w:t xml:space="preserve"> No sepak preovladuva misleweto deka zna~itelno pogolem procent na zafatenost na limfni `lezdi ima vo subtipovite kade {to ima pozitivnost (prisustvo na estrogenski </w:t>
      </w:r>
      <w:r w:rsidR="00E23403">
        <w:rPr>
          <w:rFonts w:cs="Times New Roman"/>
          <w:color w:val="000000" w:themeColor="text1"/>
          <w:sz w:val="24"/>
          <w:szCs w:val="24"/>
          <w:lang w:val="en-US"/>
        </w:rPr>
        <w:t>i</w:t>
      </w:r>
      <w:r w:rsidR="00931B73">
        <w:rPr>
          <w:rFonts w:cs="Times New Roman"/>
          <w:color w:val="000000" w:themeColor="text1"/>
          <w:sz w:val="24"/>
          <w:szCs w:val="24"/>
          <w:lang w:val="en-US"/>
        </w:rPr>
        <w:t xml:space="preserve"> herceptinski receptori). </w:t>
      </w:r>
      <w:r w:rsidR="008F08E6">
        <w:rPr>
          <w:rFonts w:cs="Times New Roman"/>
          <w:color w:val="000000" w:themeColor="text1"/>
          <w:sz w:val="24"/>
          <w:szCs w:val="24"/>
          <w:lang w:val="en-US"/>
        </w:rPr>
        <w:t>Nas</w:t>
      </w:r>
      <w:r w:rsidR="003C089E">
        <w:rPr>
          <w:rFonts w:cs="Times New Roman"/>
          <w:color w:val="000000" w:themeColor="text1"/>
          <w:sz w:val="24"/>
          <w:szCs w:val="24"/>
          <w:lang w:val="en-US"/>
        </w:rPr>
        <w:t xml:space="preserve">proti toa kaj </w:t>
      </w:r>
      <w:r w:rsidR="001C2BB0" w:rsidRPr="001C2BB0">
        <w:rPr>
          <w:rFonts w:ascii="Times New Roman" w:hAnsi="Times New Roman" w:cs="Times New Roman"/>
          <w:color w:val="000000" w:themeColor="text1"/>
          <w:sz w:val="24"/>
          <w:szCs w:val="24"/>
          <w:lang w:val="en-US"/>
        </w:rPr>
        <w:t>“</w:t>
      </w:r>
      <w:r w:rsidR="003C089E" w:rsidRPr="001C2BB0">
        <w:rPr>
          <w:rFonts w:ascii="Times New Roman" w:hAnsi="Times New Roman" w:cs="Times New Roman"/>
          <w:color w:val="000000" w:themeColor="text1"/>
          <w:sz w:val="24"/>
          <w:szCs w:val="24"/>
          <w:lang w:val="en-US"/>
        </w:rPr>
        <w:t>triple</w:t>
      </w:r>
      <w:r w:rsidR="003C089E" w:rsidRPr="003C089E">
        <w:rPr>
          <w:rFonts w:ascii="Times New Roman" w:hAnsi="Times New Roman" w:cs="Times New Roman"/>
          <w:color w:val="000000" w:themeColor="text1"/>
          <w:sz w:val="24"/>
          <w:szCs w:val="24"/>
          <w:lang w:val="en-US"/>
        </w:rPr>
        <w:t xml:space="preserve"> </w:t>
      </w:r>
      <w:r w:rsidR="001C2BB0">
        <w:rPr>
          <w:rFonts w:ascii="Times New Roman" w:hAnsi="Times New Roman" w:cs="Times New Roman"/>
          <w:color w:val="000000" w:themeColor="text1"/>
          <w:sz w:val="24"/>
          <w:szCs w:val="24"/>
          <w:lang w:val="en-US"/>
        </w:rPr>
        <w:t>negative”</w:t>
      </w:r>
      <w:r w:rsidR="008F08E6" w:rsidRPr="003C089E">
        <w:rPr>
          <w:rFonts w:ascii="Times New Roman" w:hAnsi="Times New Roman" w:cs="Times New Roman"/>
          <w:color w:val="000000" w:themeColor="text1"/>
          <w:sz w:val="24"/>
          <w:szCs w:val="24"/>
          <w:lang w:val="en-US"/>
        </w:rPr>
        <w:t xml:space="preserve"> </w:t>
      </w:r>
      <w:r w:rsidR="008F08E6">
        <w:rPr>
          <w:rFonts w:cs="Times New Roman"/>
          <w:color w:val="000000" w:themeColor="text1"/>
          <w:sz w:val="24"/>
          <w:szCs w:val="24"/>
          <w:lang w:val="en-US"/>
        </w:rPr>
        <w:t>malignomi</w:t>
      </w:r>
      <w:r w:rsidR="003C089E">
        <w:rPr>
          <w:rFonts w:cs="Times New Roman"/>
          <w:color w:val="000000" w:themeColor="text1"/>
          <w:sz w:val="24"/>
          <w:szCs w:val="24"/>
          <w:lang w:val="en-US"/>
        </w:rPr>
        <w:t>te</w:t>
      </w:r>
      <w:r w:rsidR="008F08E6">
        <w:rPr>
          <w:rFonts w:cs="Times New Roman"/>
          <w:color w:val="000000" w:themeColor="text1"/>
          <w:sz w:val="24"/>
          <w:szCs w:val="24"/>
          <w:lang w:val="en-US"/>
        </w:rPr>
        <w:t xml:space="preserve"> </w:t>
      </w:r>
      <w:r w:rsidR="00E23403">
        <w:rPr>
          <w:rFonts w:cs="Times New Roman"/>
          <w:color w:val="000000" w:themeColor="text1"/>
          <w:sz w:val="24"/>
          <w:szCs w:val="24"/>
          <w:lang w:val="en-US"/>
        </w:rPr>
        <w:t>i</w:t>
      </w:r>
      <w:r w:rsidR="008F08E6">
        <w:rPr>
          <w:rFonts w:cs="Times New Roman"/>
          <w:color w:val="000000" w:themeColor="text1"/>
          <w:sz w:val="24"/>
          <w:szCs w:val="24"/>
          <w:lang w:val="en-US"/>
        </w:rPr>
        <w:t xml:space="preserve"> pokraj toa {to se izuzetno agresivni </w:t>
      </w:r>
      <w:r w:rsidR="00E23403">
        <w:rPr>
          <w:rFonts w:cs="Times New Roman"/>
          <w:color w:val="000000" w:themeColor="text1"/>
          <w:sz w:val="24"/>
          <w:szCs w:val="24"/>
          <w:lang w:val="en-US"/>
        </w:rPr>
        <w:t>i</w:t>
      </w:r>
      <w:r w:rsidR="008F08E6">
        <w:rPr>
          <w:rFonts w:cs="Times New Roman"/>
          <w:color w:val="000000" w:themeColor="text1"/>
          <w:sz w:val="24"/>
          <w:szCs w:val="24"/>
          <w:lang w:val="en-US"/>
        </w:rPr>
        <w:t xml:space="preserve"> davaat dale~ni metastazi, sepak vo mnogu mal procent se zafateni limfnite jazli. Za ova grupa na tumori se pretpostavuva deka {ireweto e hematogeno, a ne limfogeno. </w:t>
      </w:r>
      <w:r w:rsidR="002406E8">
        <w:rPr>
          <w:rFonts w:cs="Times New Roman"/>
          <w:color w:val="000000" w:themeColor="text1"/>
          <w:sz w:val="24"/>
          <w:szCs w:val="24"/>
          <w:lang w:val="en-US"/>
        </w:rPr>
        <w:t>(</w:t>
      </w:r>
      <w:r w:rsidR="001C2BB0">
        <w:rPr>
          <w:rFonts w:cs="Times New Roman"/>
          <w:color w:val="000000" w:themeColor="text1"/>
          <w:sz w:val="24"/>
          <w:szCs w:val="24"/>
          <w:lang w:val="en-US"/>
        </w:rPr>
        <w:t>43</w:t>
      </w:r>
      <w:r w:rsidR="002C4DED">
        <w:rPr>
          <w:rFonts w:cs="Times New Roman"/>
          <w:color w:val="000000" w:themeColor="text1"/>
          <w:sz w:val="24"/>
          <w:szCs w:val="24"/>
          <w:lang w:val="en-US"/>
        </w:rPr>
        <w:t xml:space="preserve">, </w:t>
      </w:r>
      <w:r w:rsidR="001C2BB0">
        <w:rPr>
          <w:rFonts w:cs="Times New Roman"/>
          <w:color w:val="000000" w:themeColor="text1"/>
          <w:sz w:val="24"/>
          <w:szCs w:val="24"/>
          <w:lang w:val="en-US"/>
        </w:rPr>
        <w:t>106</w:t>
      </w:r>
      <w:r w:rsidR="00163178">
        <w:rPr>
          <w:rFonts w:cs="Times New Roman"/>
          <w:color w:val="000000" w:themeColor="text1"/>
          <w:sz w:val="24"/>
          <w:szCs w:val="24"/>
          <w:lang w:val="en-US"/>
        </w:rPr>
        <w:t xml:space="preserve">, </w:t>
      </w:r>
      <w:r w:rsidR="001C2BB0">
        <w:rPr>
          <w:rFonts w:cs="Times New Roman"/>
          <w:color w:val="000000" w:themeColor="text1"/>
          <w:sz w:val="24"/>
          <w:szCs w:val="24"/>
          <w:lang w:val="en-US"/>
        </w:rPr>
        <w:t>111</w:t>
      </w:r>
      <w:r w:rsidR="00443274">
        <w:rPr>
          <w:rFonts w:cs="Times New Roman"/>
          <w:color w:val="000000" w:themeColor="text1"/>
          <w:sz w:val="24"/>
          <w:szCs w:val="24"/>
          <w:lang w:val="en-US"/>
        </w:rPr>
        <w:t xml:space="preserve">, </w:t>
      </w:r>
      <w:r w:rsidR="001C2BB0">
        <w:rPr>
          <w:rFonts w:cs="Times New Roman"/>
          <w:color w:val="000000" w:themeColor="text1"/>
          <w:sz w:val="24"/>
          <w:szCs w:val="24"/>
          <w:lang w:val="en-US"/>
        </w:rPr>
        <w:t>123</w:t>
      </w:r>
      <w:r w:rsidR="00BD6CCE">
        <w:rPr>
          <w:rFonts w:cs="Times New Roman"/>
          <w:color w:val="000000" w:themeColor="text1"/>
          <w:sz w:val="24"/>
          <w:szCs w:val="24"/>
          <w:lang w:val="en-US"/>
        </w:rPr>
        <w:t xml:space="preserve">, </w:t>
      </w:r>
      <w:r w:rsidR="001C2BB0">
        <w:rPr>
          <w:rFonts w:cs="Times New Roman"/>
          <w:color w:val="000000" w:themeColor="text1"/>
          <w:sz w:val="24"/>
          <w:szCs w:val="24"/>
          <w:lang w:val="en-US"/>
        </w:rPr>
        <w:t>163</w:t>
      </w:r>
      <w:r w:rsidR="001A7D52">
        <w:rPr>
          <w:rFonts w:cs="Times New Roman"/>
          <w:color w:val="000000" w:themeColor="text1"/>
          <w:sz w:val="24"/>
          <w:szCs w:val="24"/>
          <w:lang w:val="en-US"/>
        </w:rPr>
        <w:t xml:space="preserve">) Za razlika od niv, </w:t>
      </w:r>
      <w:r w:rsidR="001C2BB0" w:rsidRPr="001C2BB0">
        <w:rPr>
          <w:rFonts w:ascii="Times New Roman" w:hAnsi="Times New Roman" w:cs="Times New Roman"/>
          <w:color w:val="000000" w:themeColor="text1"/>
          <w:sz w:val="24"/>
          <w:szCs w:val="24"/>
          <w:lang w:val="en-US"/>
        </w:rPr>
        <w:t>“</w:t>
      </w:r>
      <w:r w:rsidR="001A7D52" w:rsidRPr="001C2BB0">
        <w:rPr>
          <w:rFonts w:ascii="Times New Roman" w:hAnsi="Times New Roman" w:cs="Times New Roman"/>
          <w:color w:val="000000" w:themeColor="text1"/>
          <w:sz w:val="24"/>
          <w:szCs w:val="24"/>
          <w:lang w:val="en-US"/>
        </w:rPr>
        <w:t>t</w:t>
      </w:r>
      <w:r w:rsidR="001A7D52" w:rsidRPr="00736E62">
        <w:rPr>
          <w:rFonts w:ascii="Times New Roman" w:hAnsi="Times New Roman" w:cs="Times New Roman"/>
          <w:color w:val="000000" w:themeColor="text1"/>
          <w:sz w:val="24"/>
          <w:szCs w:val="24"/>
          <w:lang w:val="en-US"/>
        </w:rPr>
        <w:t>riple positive</w:t>
      </w:r>
      <w:r w:rsidR="001C2BB0">
        <w:rPr>
          <w:rFonts w:ascii="Times New Roman" w:hAnsi="Times New Roman" w:cs="Times New Roman"/>
          <w:color w:val="000000" w:themeColor="text1"/>
          <w:sz w:val="24"/>
          <w:szCs w:val="24"/>
          <w:lang w:val="en-US"/>
        </w:rPr>
        <w:t>”</w:t>
      </w:r>
      <w:r w:rsidR="001A7D52">
        <w:rPr>
          <w:rFonts w:cs="Times New Roman"/>
          <w:color w:val="000000" w:themeColor="text1"/>
          <w:sz w:val="24"/>
          <w:szCs w:val="24"/>
          <w:lang w:val="en-US"/>
        </w:rPr>
        <w:t xml:space="preserve"> tumorite mnogu po~esto poka`uvaat</w:t>
      </w:r>
      <w:r w:rsidR="00736E62">
        <w:rPr>
          <w:rFonts w:cs="Times New Roman"/>
          <w:color w:val="000000" w:themeColor="text1"/>
          <w:sz w:val="24"/>
          <w:szCs w:val="24"/>
          <w:lang w:val="en-US"/>
        </w:rPr>
        <w:t xml:space="preserve"> pozitivnost </w:t>
      </w:r>
      <w:r w:rsidR="001C2BB0">
        <w:rPr>
          <w:rFonts w:cs="Times New Roman"/>
          <w:color w:val="000000" w:themeColor="text1"/>
          <w:sz w:val="24"/>
          <w:szCs w:val="24"/>
          <w:lang w:val="en-US"/>
        </w:rPr>
        <w:t>na</w:t>
      </w:r>
      <w:r w:rsidR="00945859">
        <w:rPr>
          <w:rFonts w:cs="Times New Roman"/>
          <w:color w:val="000000" w:themeColor="text1"/>
          <w:sz w:val="24"/>
          <w:szCs w:val="24"/>
          <w:lang w:val="en-US"/>
        </w:rPr>
        <w:t xml:space="preserve"> aksilarnite limfni jazli (246</w:t>
      </w:r>
      <w:r w:rsidR="00736E62">
        <w:rPr>
          <w:rFonts w:cs="Times New Roman"/>
          <w:color w:val="000000" w:themeColor="text1"/>
          <w:sz w:val="24"/>
          <w:szCs w:val="24"/>
          <w:lang w:val="en-US"/>
        </w:rPr>
        <w:t>)</w:t>
      </w:r>
    </w:p>
    <w:p w:rsidR="00D61E54" w:rsidRDefault="00D61E54" w:rsidP="0023099B">
      <w:p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lastRenderedPageBreak/>
        <w:tab/>
      </w:r>
      <w:r w:rsidRPr="00D61E54">
        <w:rPr>
          <w:rFonts w:ascii="Times New Roman" w:hAnsi="Times New Roman" w:cs="Times New Roman"/>
          <w:color w:val="000000" w:themeColor="text1"/>
          <w:sz w:val="24"/>
          <w:szCs w:val="24"/>
          <w:lang w:val="en-US"/>
        </w:rPr>
        <w:t>Noda</w:t>
      </w:r>
      <w:r>
        <w:rPr>
          <w:rFonts w:cs="Times New Roman"/>
          <w:color w:val="000000" w:themeColor="text1"/>
          <w:sz w:val="24"/>
          <w:szCs w:val="24"/>
          <w:lang w:val="en-US"/>
        </w:rPr>
        <w:t xml:space="preserve"> isleduval kolkavi se {ansite za </w:t>
      </w:r>
      <w:r w:rsidRPr="00D61E54">
        <w:rPr>
          <w:rFonts w:ascii="Times New Roman" w:hAnsi="Times New Roman" w:cs="Times New Roman"/>
          <w:color w:val="000000" w:themeColor="text1"/>
          <w:sz w:val="24"/>
          <w:szCs w:val="24"/>
          <w:lang w:val="en-US"/>
        </w:rPr>
        <w:t>N2-N3</w:t>
      </w:r>
      <w:r>
        <w:rPr>
          <w:rFonts w:cs="Times New Roman"/>
          <w:color w:val="000000" w:themeColor="text1"/>
          <w:sz w:val="24"/>
          <w:szCs w:val="24"/>
          <w:lang w:val="en-US"/>
        </w:rPr>
        <w:t xml:space="preserve"> bolest</w:t>
      </w:r>
      <w:r w:rsidR="007224D2">
        <w:rPr>
          <w:rFonts w:cs="Times New Roman"/>
          <w:color w:val="000000" w:themeColor="text1"/>
          <w:sz w:val="24"/>
          <w:szCs w:val="24"/>
          <w:lang w:val="en-US"/>
        </w:rPr>
        <w:t xml:space="preserve"> kaj pacienti so </w:t>
      </w:r>
      <w:r w:rsidR="007224D2" w:rsidRPr="007224D2">
        <w:rPr>
          <w:rFonts w:ascii="Times New Roman" w:hAnsi="Times New Roman" w:cs="Times New Roman"/>
          <w:color w:val="000000" w:themeColor="text1"/>
          <w:sz w:val="24"/>
          <w:szCs w:val="24"/>
          <w:lang w:val="en-US"/>
        </w:rPr>
        <w:t>Er</w:t>
      </w:r>
      <w:r w:rsidR="00AD7221">
        <w:rPr>
          <w:rFonts w:cs="Times New Roman"/>
          <w:color w:val="000000" w:themeColor="text1"/>
          <w:sz w:val="24"/>
          <w:szCs w:val="24"/>
          <w:lang w:val="en-US"/>
        </w:rPr>
        <w:t xml:space="preserve"> pozitiven receptor i</w:t>
      </w:r>
      <w:r>
        <w:rPr>
          <w:rFonts w:cs="Times New Roman"/>
          <w:color w:val="000000" w:themeColor="text1"/>
          <w:sz w:val="24"/>
          <w:szCs w:val="24"/>
          <w:lang w:val="en-US"/>
        </w:rPr>
        <w:t xml:space="preserve"> </w:t>
      </w:r>
      <w:r w:rsidRPr="000A6A3C">
        <w:rPr>
          <w:rFonts w:ascii="Times New Roman" w:hAnsi="Times New Roman" w:cs="Times New Roman"/>
          <w:color w:val="000000" w:themeColor="text1"/>
          <w:sz w:val="24"/>
          <w:szCs w:val="24"/>
          <w:lang w:val="en-US"/>
        </w:rPr>
        <w:t>HER</w:t>
      </w:r>
      <w:r w:rsidR="000A6A3C" w:rsidRPr="000A6A3C">
        <w:rPr>
          <w:rFonts w:ascii="Times New Roman" w:hAnsi="Times New Roman" w:cs="Times New Roman"/>
          <w:color w:val="000000" w:themeColor="text1"/>
          <w:sz w:val="24"/>
          <w:szCs w:val="24"/>
          <w:lang w:val="en-US"/>
        </w:rPr>
        <w:t>-</w:t>
      </w:r>
      <w:r w:rsidR="00AD7221" w:rsidRPr="000A6A3C">
        <w:rPr>
          <w:rFonts w:ascii="Times New Roman" w:hAnsi="Times New Roman" w:cs="Times New Roman"/>
          <w:color w:val="000000" w:themeColor="text1"/>
          <w:sz w:val="24"/>
          <w:szCs w:val="24"/>
          <w:lang w:val="en-US"/>
        </w:rPr>
        <w:t>2</w:t>
      </w:r>
      <w:r w:rsidR="00AD7221">
        <w:rPr>
          <w:rFonts w:cs="Times New Roman"/>
          <w:color w:val="000000" w:themeColor="text1"/>
          <w:sz w:val="24"/>
          <w:szCs w:val="24"/>
          <w:lang w:val="en-US"/>
        </w:rPr>
        <w:t xml:space="preserve"> negativen</w:t>
      </w:r>
      <w:r>
        <w:rPr>
          <w:rFonts w:cs="Times New Roman"/>
          <w:color w:val="000000" w:themeColor="text1"/>
          <w:sz w:val="24"/>
          <w:szCs w:val="24"/>
          <w:lang w:val="en-US"/>
        </w:rPr>
        <w:t xml:space="preserve">- receptori. </w:t>
      </w:r>
      <w:r w:rsidRPr="00E35B85">
        <w:rPr>
          <w:rFonts w:ascii="Times New Roman" w:hAnsi="Times New Roman" w:cs="Times New Roman"/>
          <w:color w:val="000000" w:themeColor="text1"/>
          <w:sz w:val="24"/>
          <w:szCs w:val="24"/>
          <w:lang w:val="en-US"/>
        </w:rPr>
        <w:t>On</w:t>
      </w:r>
      <w:r>
        <w:rPr>
          <w:rFonts w:cs="Times New Roman"/>
          <w:color w:val="000000" w:themeColor="text1"/>
          <w:sz w:val="24"/>
          <w:szCs w:val="24"/>
          <w:lang w:val="en-US"/>
        </w:rPr>
        <w:t xml:space="preserve"> utvrdil deka T stadiumot i odnosot na pozitivni/negativni </w:t>
      </w:r>
      <w:r w:rsidR="00BE3EF0" w:rsidRPr="00C300F6">
        <w:rPr>
          <w:rFonts w:ascii="Times New Roman" w:hAnsi="Times New Roman" w:cs="Times New Roman"/>
          <w:sz w:val="24"/>
          <w:szCs w:val="24"/>
          <w:lang w:val="en-US"/>
        </w:rPr>
        <w:t>“</w:t>
      </w:r>
      <w:r w:rsidR="00BE3EF0" w:rsidRPr="00C300F6">
        <w:rPr>
          <w:rFonts w:cs="Times New Roman"/>
          <w:sz w:val="24"/>
          <w:szCs w:val="24"/>
          <w:lang w:val="en-US"/>
        </w:rPr>
        <w:t xml:space="preserve"> `lezd</w:t>
      </w:r>
      <w:r w:rsidR="00BE3EF0">
        <w:rPr>
          <w:rFonts w:cs="Times New Roman"/>
          <w:sz w:val="24"/>
          <w:szCs w:val="24"/>
          <w:lang w:val="en-US"/>
        </w:rPr>
        <w:t>a</w:t>
      </w:r>
      <w:r w:rsidR="00BE3EF0" w:rsidRPr="00C300F6">
        <w:rPr>
          <w:rFonts w:cs="Times New Roman"/>
          <w:sz w:val="24"/>
          <w:szCs w:val="24"/>
          <w:lang w:val="en-US"/>
        </w:rPr>
        <w:t xml:space="preserve"> stra`ar</w:t>
      </w:r>
      <w:r w:rsidR="00BE3EF0" w:rsidRPr="00C300F6">
        <w:rPr>
          <w:rFonts w:ascii="Times New Roman" w:hAnsi="Times New Roman" w:cs="Times New Roman"/>
          <w:sz w:val="24"/>
          <w:szCs w:val="24"/>
          <w:lang w:val="en-US"/>
        </w:rPr>
        <w:t>”</w:t>
      </w:r>
      <w:r>
        <w:rPr>
          <w:rFonts w:cs="Times New Roman"/>
          <w:color w:val="000000" w:themeColor="text1"/>
          <w:sz w:val="24"/>
          <w:szCs w:val="24"/>
          <w:lang w:val="en-US"/>
        </w:rPr>
        <w:t xml:space="preserve">mo`e da go predvidat vo ova grupa </w:t>
      </w:r>
      <w:r w:rsidRPr="00E35B85">
        <w:rPr>
          <w:rFonts w:ascii="Times New Roman" w:hAnsi="Times New Roman" w:cs="Times New Roman"/>
          <w:color w:val="000000" w:themeColor="text1"/>
          <w:sz w:val="24"/>
          <w:szCs w:val="24"/>
          <w:lang w:val="en-US"/>
        </w:rPr>
        <w:t>N2-N3</w:t>
      </w:r>
      <w:r>
        <w:rPr>
          <w:rFonts w:cs="Times New Roman"/>
          <w:color w:val="000000" w:themeColor="text1"/>
          <w:sz w:val="24"/>
          <w:szCs w:val="24"/>
          <w:lang w:val="en-US"/>
        </w:rPr>
        <w:t xml:space="preserve"> statusot. (</w:t>
      </w:r>
      <w:r w:rsidR="00945859">
        <w:rPr>
          <w:rFonts w:cs="Times New Roman"/>
          <w:color w:val="000000" w:themeColor="text1"/>
          <w:sz w:val="24"/>
          <w:szCs w:val="24"/>
          <w:lang w:val="en-US"/>
        </w:rPr>
        <w:t>180</w:t>
      </w:r>
      <w:r>
        <w:rPr>
          <w:rFonts w:cs="Times New Roman"/>
          <w:color w:val="000000" w:themeColor="text1"/>
          <w:sz w:val="24"/>
          <w:szCs w:val="24"/>
          <w:lang w:val="en-US"/>
        </w:rPr>
        <w:t>)</w:t>
      </w:r>
    </w:p>
    <w:p w:rsidR="00134A59" w:rsidRDefault="00134A59" w:rsidP="0023099B">
      <w:p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ab/>
      </w:r>
      <w:r w:rsidRPr="00134A59">
        <w:rPr>
          <w:rFonts w:ascii="Times New Roman" w:hAnsi="Times New Roman" w:cs="Times New Roman"/>
          <w:color w:val="000000" w:themeColor="text1"/>
          <w:sz w:val="24"/>
          <w:szCs w:val="24"/>
          <w:lang w:val="en-US"/>
        </w:rPr>
        <w:t>Kan</w:t>
      </w:r>
      <w:r>
        <w:rPr>
          <w:rFonts w:cs="Times New Roman"/>
          <w:color w:val="000000" w:themeColor="text1"/>
          <w:sz w:val="24"/>
          <w:szCs w:val="24"/>
          <w:lang w:val="en-US"/>
        </w:rPr>
        <w:t xml:space="preserve"> isleduval distribucija</w:t>
      </w:r>
      <w:r w:rsidR="00AD7221">
        <w:rPr>
          <w:rFonts w:cs="Times New Roman"/>
          <w:color w:val="000000" w:themeColor="text1"/>
          <w:sz w:val="24"/>
          <w:szCs w:val="24"/>
          <w:lang w:val="en-US"/>
        </w:rPr>
        <w:t xml:space="preserve"> na odredeni subtipovi vo razli~</w:t>
      </w:r>
      <w:r>
        <w:rPr>
          <w:rFonts w:cs="Times New Roman"/>
          <w:color w:val="000000" w:themeColor="text1"/>
          <w:sz w:val="24"/>
          <w:szCs w:val="24"/>
          <w:lang w:val="en-US"/>
        </w:rPr>
        <w:t>ni popula</w:t>
      </w:r>
      <w:r w:rsidR="00AD7221">
        <w:rPr>
          <w:rFonts w:cs="Times New Roman"/>
          <w:color w:val="000000" w:themeColor="text1"/>
          <w:sz w:val="24"/>
          <w:szCs w:val="24"/>
          <w:lang w:val="en-US"/>
        </w:rPr>
        <w:t>cii, pri {to detektiral deka me|</w:t>
      </w:r>
      <w:r w:rsidR="00BE3EF0">
        <w:rPr>
          <w:rFonts w:cs="Times New Roman"/>
          <w:color w:val="000000" w:themeColor="text1"/>
          <w:sz w:val="24"/>
          <w:szCs w:val="24"/>
          <w:lang w:val="en-US"/>
        </w:rPr>
        <w:t>u tie</w:t>
      </w:r>
      <w:r>
        <w:rPr>
          <w:rFonts w:cs="Times New Roman"/>
          <w:color w:val="000000" w:themeColor="text1"/>
          <w:sz w:val="24"/>
          <w:szCs w:val="24"/>
          <w:lang w:val="en-US"/>
        </w:rPr>
        <w:t xml:space="preserve"> subpopulacii postojat razliki, za koi se predpostavuva deka se pri£ina za razli£ni odnesuvawa na tumorite, razli£ni </w:t>
      </w:r>
      <w:r w:rsidR="00E35B85">
        <w:rPr>
          <w:rFonts w:cs="Times New Roman"/>
          <w:color w:val="000000" w:themeColor="text1"/>
          <w:sz w:val="24"/>
          <w:szCs w:val="24"/>
          <w:lang w:val="en-US"/>
        </w:rPr>
        <w:t>pre`ivuvawa i razli£ni prognozi</w:t>
      </w:r>
      <w:r w:rsidR="00945859">
        <w:rPr>
          <w:rFonts w:cs="Times New Roman"/>
          <w:color w:val="000000" w:themeColor="text1"/>
          <w:sz w:val="24"/>
          <w:szCs w:val="24"/>
          <w:lang w:val="en-US"/>
        </w:rPr>
        <w:t>. (120</w:t>
      </w:r>
      <w:r>
        <w:rPr>
          <w:rFonts w:cs="Times New Roman"/>
          <w:color w:val="000000" w:themeColor="text1"/>
          <w:sz w:val="24"/>
          <w:szCs w:val="24"/>
          <w:lang w:val="en-US"/>
        </w:rPr>
        <w:t>)</w:t>
      </w:r>
    </w:p>
    <w:p w:rsidR="005744BE" w:rsidRDefault="005744BE" w:rsidP="0023099B">
      <w:p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ab/>
        <w:t>Vo na{ata studija</w:t>
      </w:r>
      <w:r w:rsidR="00AA1DDF">
        <w:rPr>
          <w:rFonts w:cs="Times New Roman"/>
          <w:color w:val="000000" w:themeColor="text1"/>
          <w:sz w:val="24"/>
          <w:szCs w:val="24"/>
          <w:lang w:val="en-US"/>
        </w:rPr>
        <w:t xml:space="preserve"> kaj 28,6% od pacientite so </w:t>
      </w:r>
      <w:r w:rsidR="00AA1DDF" w:rsidRPr="00AA1DDF">
        <w:rPr>
          <w:rFonts w:ascii="Times New Roman" w:hAnsi="Times New Roman" w:cs="Times New Roman"/>
          <w:color w:val="000000" w:themeColor="text1"/>
          <w:sz w:val="24"/>
          <w:szCs w:val="24"/>
          <w:lang w:val="en-US"/>
        </w:rPr>
        <w:t>Luminal A</w:t>
      </w:r>
      <w:r w:rsidR="00AA1DDF">
        <w:rPr>
          <w:rFonts w:cs="Times New Roman"/>
          <w:color w:val="000000" w:themeColor="text1"/>
          <w:sz w:val="24"/>
          <w:szCs w:val="24"/>
          <w:lang w:val="en-US"/>
        </w:rPr>
        <w:t xml:space="preserve"> imaa pozitivni `lezdi, kaj 37,1% so </w:t>
      </w:r>
      <w:r w:rsidR="00AA1DDF" w:rsidRPr="00AA1DDF">
        <w:rPr>
          <w:rFonts w:ascii="Times New Roman" w:hAnsi="Times New Roman" w:cs="Times New Roman"/>
          <w:color w:val="000000" w:themeColor="text1"/>
          <w:sz w:val="24"/>
          <w:szCs w:val="24"/>
          <w:lang w:val="en-US"/>
        </w:rPr>
        <w:t>Luminal B</w:t>
      </w:r>
      <w:r w:rsidR="00666377">
        <w:rPr>
          <w:rFonts w:cs="Times New Roman"/>
          <w:color w:val="000000" w:themeColor="text1"/>
          <w:sz w:val="24"/>
          <w:szCs w:val="24"/>
          <w:lang w:val="en-US"/>
        </w:rPr>
        <w:t xml:space="preserve"> i</w:t>
      </w:r>
      <w:r w:rsidR="00AA1DDF">
        <w:rPr>
          <w:rFonts w:cs="Times New Roman"/>
          <w:color w:val="000000" w:themeColor="text1"/>
          <w:sz w:val="24"/>
          <w:szCs w:val="24"/>
          <w:lang w:val="en-US"/>
        </w:rPr>
        <w:t xml:space="preserve"> kaj 33.3% so </w:t>
      </w:r>
      <w:r w:rsidR="00AA1DDF" w:rsidRPr="00AA1DDF">
        <w:rPr>
          <w:rFonts w:ascii="Times New Roman" w:hAnsi="Times New Roman" w:cs="Times New Roman"/>
          <w:color w:val="000000" w:themeColor="text1"/>
          <w:sz w:val="24"/>
          <w:szCs w:val="24"/>
          <w:lang w:val="en-US"/>
        </w:rPr>
        <w:t>Her 2 enriched</w:t>
      </w:r>
      <w:r w:rsidR="00AA1DDF">
        <w:rPr>
          <w:rFonts w:cs="Times New Roman"/>
          <w:color w:val="000000" w:themeColor="text1"/>
          <w:sz w:val="24"/>
          <w:szCs w:val="24"/>
          <w:lang w:val="en-US"/>
        </w:rPr>
        <w:t xml:space="preserve">. Najgolem procent na zafa}awe  na aksilarnata jama ima kaj subtpot </w:t>
      </w:r>
      <w:r w:rsidR="00AA1DDF" w:rsidRPr="00AA1DDF">
        <w:rPr>
          <w:rFonts w:ascii="Times New Roman" w:hAnsi="Times New Roman" w:cs="Times New Roman"/>
          <w:color w:val="000000" w:themeColor="text1"/>
          <w:sz w:val="24"/>
          <w:szCs w:val="24"/>
          <w:lang w:val="en-US"/>
        </w:rPr>
        <w:t>Luminal B</w:t>
      </w:r>
      <w:r w:rsidR="00AA1DDF">
        <w:rPr>
          <w:rFonts w:cs="Times New Roman"/>
          <w:color w:val="000000" w:themeColor="text1"/>
          <w:sz w:val="24"/>
          <w:szCs w:val="24"/>
          <w:lang w:val="en-US"/>
        </w:rPr>
        <w:t xml:space="preserve"> (</w:t>
      </w:r>
      <w:r w:rsidR="00AA1DDF" w:rsidRPr="00AA1DDF">
        <w:rPr>
          <w:rFonts w:ascii="Times New Roman" w:hAnsi="Times New Roman" w:cs="Times New Roman"/>
          <w:color w:val="000000" w:themeColor="text1"/>
          <w:sz w:val="24"/>
          <w:szCs w:val="24"/>
          <w:lang w:val="en-US"/>
        </w:rPr>
        <w:t>Her 2 positiv</w:t>
      </w:r>
      <w:r w:rsidR="00BE3EF0">
        <w:rPr>
          <w:rFonts w:ascii="Times New Roman" w:hAnsi="Times New Roman" w:cs="Times New Roman"/>
          <w:color w:val="000000" w:themeColor="text1"/>
          <w:sz w:val="24"/>
          <w:szCs w:val="24"/>
          <w:lang w:val="en-US"/>
        </w:rPr>
        <w:t>)</w:t>
      </w:r>
      <w:r w:rsidR="00BE3EF0">
        <w:rPr>
          <w:rFonts w:cs="Times New Roman"/>
          <w:color w:val="000000" w:themeColor="text1"/>
          <w:sz w:val="24"/>
          <w:szCs w:val="24"/>
          <w:lang w:val="en-US"/>
        </w:rPr>
        <w:t>- 41.7%. I</w:t>
      </w:r>
      <w:r w:rsidR="00AA1DDF">
        <w:rPr>
          <w:rFonts w:cs="Times New Roman"/>
          <w:color w:val="000000" w:themeColor="text1"/>
          <w:sz w:val="24"/>
          <w:szCs w:val="24"/>
          <w:lang w:val="en-US"/>
        </w:rPr>
        <w:t xml:space="preserve"> vo na{ata stud</w:t>
      </w:r>
      <w:r w:rsidR="00BE3EF0">
        <w:rPr>
          <w:rFonts w:cs="Times New Roman"/>
          <w:color w:val="000000" w:themeColor="text1"/>
          <w:sz w:val="24"/>
          <w:szCs w:val="24"/>
          <w:lang w:val="en-US"/>
        </w:rPr>
        <w:t xml:space="preserve">ija kaj </w:t>
      </w:r>
      <w:r w:rsidR="00BE3EF0" w:rsidRPr="00BE3EF0">
        <w:rPr>
          <w:rFonts w:ascii="Times New Roman" w:hAnsi="Times New Roman" w:cs="Times New Roman"/>
          <w:color w:val="000000" w:themeColor="text1"/>
          <w:sz w:val="24"/>
          <w:szCs w:val="24"/>
          <w:lang w:val="en-US"/>
        </w:rPr>
        <w:t xml:space="preserve">“triple negative” </w:t>
      </w:r>
      <w:r w:rsidR="00BE3EF0">
        <w:rPr>
          <w:rFonts w:cs="Times New Roman"/>
          <w:color w:val="000000" w:themeColor="text1"/>
          <w:sz w:val="24"/>
          <w:szCs w:val="24"/>
          <w:lang w:val="en-US"/>
        </w:rPr>
        <w:t>grupa kaj nitu eden</w:t>
      </w:r>
      <w:r w:rsidR="00AA1DDF">
        <w:rPr>
          <w:rFonts w:cs="Times New Roman"/>
          <w:color w:val="000000" w:themeColor="text1"/>
          <w:sz w:val="24"/>
          <w:szCs w:val="24"/>
          <w:lang w:val="en-US"/>
        </w:rPr>
        <w:t xml:space="preserve"> od vku</w:t>
      </w:r>
      <w:r w:rsidR="00E35B85">
        <w:rPr>
          <w:rFonts w:cs="Times New Roman"/>
          <w:color w:val="000000" w:themeColor="text1"/>
          <w:sz w:val="24"/>
          <w:szCs w:val="24"/>
          <w:lang w:val="en-US"/>
        </w:rPr>
        <w:t>pno 7 od sentinel grupata ne be{e pozitiven</w:t>
      </w:r>
      <w:r w:rsidR="00AA1DDF">
        <w:rPr>
          <w:rFonts w:cs="Times New Roman"/>
          <w:color w:val="000000" w:themeColor="text1"/>
          <w:sz w:val="24"/>
          <w:szCs w:val="24"/>
          <w:lang w:val="en-US"/>
        </w:rPr>
        <w:t>.</w:t>
      </w:r>
    </w:p>
    <w:p w:rsidR="008F08E6" w:rsidRDefault="008F08E6" w:rsidP="0023099B">
      <w:p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ab/>
        <w:t>No sepak morame da istakneme deka poznavaweto na subtipot e neophodno poradi:</w:t>
      </w:r>
    </w:p>
    <w:p w:rsidR="008F08E6" w:rsidRDefault="008F08E6" w:rsidP="0023099B">
      <w:pPr>
        <w:pStyle w:val="ListParagraph"/>
        <w:numPr>
          <w:ilvl w:val="0"/>
          <w:numId w:val="1"/>
        </w:num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 xml:space="preserve">mo`eme da ja predvidime biologijata na tumorot </w:t>
      </w:r>
      <w:r w:rsidR="00E23403">
        <w:rPr>
          <w:rFonts w:cs="Times New Roman"/>
          <w:color w:val="000000" w:themeColor="text1"/>
          <w:sz w:val="24"/>
          <w:szCs w:val="24"/>
          <w:lang w:val="en-US"/>
        </w:rPr>
        <w:t>i</w:t>
      </w:r>
      <w:r>
        <w:rPr>
          <w:rFonts w:cs="Times New Roman"/>
          <w:color w:val="000000" w:themeColor="text1"/>
          <w:sz w:val="24"/>
          <w:szCs w:val="24"/>
          <w:lang w:val="en-US"/>
        </w:rPr>
        <w:t xml:space="preserve"> negovoto odnesuvawe</w:t>
      </w:r>
    </w:p>
    <w:p w:rsidR="008F08E6" w:rsidRDefault="008F08E6" w:rsidP="0023099B">
      <w:pPr>
        <w:pStyle w:val="ListParagraph"/>
        <w:numPr>
          <w:ilvl w:val="0"/>
          <w:numId w:val="1"/>
        </w:num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mo`eme da ja predvidime prognozata na zaboluvaweto</w:t>
      </w:r>
      <w:r w:rsidR="00BE3EF0">
        <w:rPr>
          <w:rFonts w:cs="Times New Roman"/>
          <w:color w:val="000000" w:themeColor="text1"/>
          <w:sz w:val="24"/>
          <w:szCs w:val="24"/>
          <w:lang w:val="en-US"/>
        </w:rPr>
        <w:t xml:space="preserve"> (163</w:t>
      </w:r>
      <w:r w:rsidR="00037706">
        <w:rPr>
          <w:rFonts w:cs="Times New Roman"/>
          <w:color w:val="000000" w:themeColor="text1"/>
          <w:sz w:val="24"/>
          <w:szCs w:val="24"/>
          <w:lang w:val="en-US"/>
        </w:rPr>
        <w:t>)</w:t>
      </w:r>
    </w:p>
    <w:p w:rsidR="00F365E1" w:rsidRDefault="00F365E1" w:rsidP="0023099B">
      <w:pPr>
        <w:pStyle w:val="ListParagraph"/>
        <w:numPr>
          <w:ilvl w:val="0"/>
          <w:numId w:val="1"/>
        </w:num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mo`e da se predvi</w:t>
      </w:r>
      <w:r w:rsidR="00BE3EF0">
        <w:rPr>
          <w:rFonts w:cs="Times New Roman"/>
          <w:color w:val="000000" w:themeColor="text1"/>
          <w:sz w:val="24"/>
          <w:szCs w:val="24"/>
          <w:lang w:val="en-US"/>
        </w:rPr>
        <w:t xml:space="preserve">di dali </w:t>
      </w:r>
      <w:r w:rsidR="00F863B5" w:rsidRPr="00F317CF">
        <w:rPr>
          <w:rFonts w:ascii="Times New Roman" w:hAnsi="Times New Roman" w:cs="Times New Roman"/>
          <w:color w:val="000000" w:themeColor="text1"/>
          <w:sz w:val="24"/>
          <w:szCs w:val="24"/>
          <w:lang w:val="en-US"/>
        </w:rPr>
        <w:t>“</w:t>
      </w:r>
      <w:r w:rsidR="00F863B5">
        <w:rPr>
          <w:rFonts w:ascii="Times New Roman" w:hAnsi="Times New Roman" w:cs="Times New Roman"/>
          <w:color w:val="000000" w:themeColor="text1"/>
          <w:sz w:val="24"/>
          <w:szCs w:val="24"/>
          <w:lang w:val="en-US"/>
        </w:rPr>
        <w:t xml:space="preserve"> </w:t>
      </w:r>
      <w:r w:rsidR="00F863B5" w:rsidRPr="00F863B5">
        <w:rPr>
          <w:rFonts w:cs="Times New Roman"/>
          <w:color w:val="000000" w:themeColor="text1"/>
          <w:sz w:val="24"/>
          <w:szCs w:val="24"/>
          <w:lang w:val="en-US"/>
        </w:rPr>
        <w:t>ne</w:t>
      </w:r>
      <w:r w:rsidR="00F863B5">
        <w:rPr>
          <w:rFonts w:ascii="Times New Roman" w:hAnsi="Times New Roman" w:cs="Times New Roman"/>
          <w:color w:val="000000" w:themeColor="text1"/>
          <w:sz w:val="24"/>
          <w:szCs w:val="24"/>
          <w:lang w:val="en-US"/>
        </w:rPr>
        <w:t xml:space="preserve"> </w:t>
      </w:r>
      <w:r w:rsidR="00F863B5" w:rsidRPr="00F317CF">
        <w:rPr>
          <w:color w:val="000000" w:themeColor="text1"/>
          <w:sz w:val="24"/>
          <w:szCs w:val="24"/>
          <w:lang w:val="en-US"/>
        </w:rPr>
        <w:t>`lezda stra`ar</w:t>
      </w:r>
      <w:r w:rsidR="00F863B5" w:rsidRPr="00F317CF">
        <w:rPr>
          <w:rFonts w:ascii="Times New Roman" w:hAnsi="Times New Roman" w:cs="Times New Roman"/>
          <w:color w:val="000000" w:themeColor="text1"/>
          <w:sz w:val="24"/>
          <w:szCs w:val="24"/>
          <w:lang w:val="en-US"/>
        </w:rPr>
        <w:t xml:space="preserve">” </w:t>
      </w:r>
      <w:r w:rsidR="00BE3EF0" w:rsidRPr="00E72481">
        <w:rPr>
          <w:rFonts w:ascii="Times New Roman" w:hAnsi="Times New Roman" w:cs="Times New Roman"/>
          <w:color w:val="000000" w:themeColor="text1"/>
          <w:sz w:val="24"/>
          <w:szCs w:val="24"/>
          <w:lang w:val="en-US"/>
        </w:rPr>
        <w:t>NSLD</w:t>
      </w:r>
      <w:r w:rsidR="00BE3EF0">
        <w:rPr>
          <w:rFonts w:cs="Times New Roman"/>
          <w:color w:val="000000" w:themeColor="text1"/>
          <w:sz w:val="24"/>
          <w:szCs w:val="24"/>
          <w:lang w:val="en-US"/>
        </w:rPr>
        <w:t xml:space="preserve"> }e se pozitivni (72</w:t>
      </w:r>
      <w:r>
        <w:rPr>
          <w:rFonts w:cs="Times New Roman"/>
          <w:color w:val="000000" w:themeColor="text1"/>
          <w:sz w:val="24"/>
          <w:szCs w:val="24"/>
          <w:lang w:val="en-US"/>
        </w:rPr>
        <w:t>)</w:t>
      </w:r>
    </w:p>
    <w:p w:rsidR="008F08E6" w:rsidRDefault="008F08E6" w:rsidP="0023099B">
      <w:pPr>
        <w:pStyle w:val="ListParagraph"/>
        <w:numPr>
          <w:ilvl w:val="0"/>
          <w:numId w:val="1"/>
        </w:num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mo`eme da planirame celna terapija pri odredeni subtipovi</w:t>
      </w:r>
    </w:p>
    <w:p w:rsidR="00E56171" w:rsidRDefault="00340199" w:rsidP="0023099B">
      <w:pPr>
        <w:pStyle w:val="ListParagraph"/>
        <w:numPr>
          <w:ilvl w:val="0"/>
          <w:numId w:val="1"/>
        </w:numPr>
        <w:tabs>
          <w:tab w:val="left" w:pos="900"/>
        </w:tabs>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mo`e da se predvidi pojava na recidiv kaj o</w:t>
      </w:r>
      <w:r w:rsidR="00BE3EF0">
        <w:rPr>
          <w:rFonts w:cs="Times New Roman"/>
          <w:color w:val="000000" w:themeColor="text1"/>
          <w:sz w:val="24"/>
          <w:szCs w:val="24"/>
          <w:lang w:val="en-US"/>
        </w:rPr>
        <w:t>dredeni subtipovi. (49, 163</w:t>
      </w:r>
      <w:r w:rsidR="0023766D">
        <w:rPr>
          <w:rFonts w:cs="Times New Roman"/>
          <w:color w:val="000000" w:themeColor="text1"/>
          <w:sz w:val="24"/>
          <w:szCs w:val="24"/>
          <w:lang w:val="en-US"/>
        </w:rPr>
        <w:t>)</w:t>
      </w:r>
    </w:p>
    <w:p w:rsidR="0040329B" w:rsidRPr="00E35B85" w:rsidRDefault="0040329B" w:rsidP="005A65B1">
      <w:pPr>
        <w:pStyle w:val="ListParagraph"/>
        <w:tabs>
          <w:tab w:val="left" w:pos="900"/>
        </w:tabs>
        <w:spacing w:after="0" w:line="240" w:lineRule="auto"/>
        <w:ind w:left="1080"/>
        <w:jc w:val="both"/>
        <w:rPr>
          <w:rFonts w:cs="Times New Roman"/>
          <w:color w:val="000000" w:themeColor="text1"/>
          <w:sz w:val="24"/>
          <w:szCs w:val="24"/>
          <w:lang w:val="en-US"/>
        </w:rPr>
      </w:pPr>
    </w:p>
    <w:p w:rsidR="00E56171" w:rsidRDefault="003C089E" w:rsidP="0023099B">
      <w:pPr>
        <w:tabs>
          <w:tab w:val="left" w:pos="900"/>
        </w:tabs>
        <w:spacing w:after="0" w:line="240" w:lineRule="auto"/>
        <w:jc w:val="both"/>
        <w:rPr>
          <w:rFonts w:cs="Times New Roman"/>
          <w:sz w:val="24"/>
          <w:szCs w:val="24"/>
          <w:lang w:val="en-US"/>
        </w:rPr>
      </w:pPr>
      <w:r>
        <w:rPr>
          <w:rFonts w:cs="Times New Roman"/>
          <w:sz w:val="24"/>
          <w:szCs w:val="24"/>
          <w:lang w:val="en-US"/>
        </w:rPr>
        <w:t>Od analizata na na{ite rezultati mo`e da zaklu~ime deka:</w:t>
      </w:r>
    </w:p>
    <w:p w:rsidR="003C089E" w:rsidRPr="00E35B85" w:rsidRDefault="003C089E" w:rsidP="00E35B85">
      <w:pPr>
        <w:pStyle w:val="ListParagraph"/>
        <w:numPr>
          <w:ilvl w:val="0"/>
          <w:numId w:val="1"/>
        </w:numPr>
        <w:tabs>
          <w:tab w:val="left" w:pos="900"/>
        </w:tabs>
        <w:spacing w:after="0" w:line="240" w:lineRule="auto"/>
        <w:jc w:val="both"/>
        <w:rPr>
          <w:rFonts w:cs="Times New Roman"/>
          <w:sz w:val="24"/>
          <w:szCs w:val="24"/>
          <w:lang w:val="en-US"/>
        </w:rPr>
      </w:pPr>
      <w:r w:rsidRPr="00E35B85">
        <w:rPr>
          <w:rFonts w:cs="Times New Roman"/>
          <w:sz w:val="24"/>
          <w:szCs w:val="24"/>
          <w:lang w:val="en-US"/>
        </w:rPr>
        <w:t>postoi zna~ajna razlika vo zastape</w:t>
      </w:r>
      <w:r w:rsidR="00E35B85" w:rsidRPr="00E35B85">
        <w:rPr>
          <w:rFonts w:cs="Times New Roman"/>
          <w:sz w:val="24"/>
          <w:szCs w:val="24"/>
          <w:lang w:val="en-US"/>
        </w:rPr>
        <w:t xml:space="preserve">nosta na odredeni subtipovi kaj </w:t>
      </w:r>
      <w:r w:rsidR="0040329B">
        <w:rPr>
          <w:rFonts w:cs="Times New Roman"/>
          <w:sz w:val="24"/>
          <w:szCs w:val="24"/>
          <w:lang w:val="en-US"/>
        </w:rPr>
        <w:t>na{ata studija</w:t>
      </w:r>
      <w:r w:rsidRPr="00E35B85">
        <w:rPr>
          <w:rFonts w:cs="Times New Roman"/>
          <w:sz w:val="24"/>
          <w:szCs w:val="24"/>
          <w:lang w:val="en-US"/>
        </w:rPr>
        <w:t xml:space="preserve"> </w:t>
      </w:r>
      <w:r w:rsidR="00E23403" w:rsidRPr="00E35B85">
        <w:rPr>
          <w:rFonts w:cs="Times New Roman"/>
          <w:sz w:val="24"/>
          <w:szCs w:val="24"/>
          <w:lang w:val="en-US"/>
        </w:rPr>
        <w:t>i</w:t>
      </w:r>
      <w:r w:rsidR="00E35B85">
        <w:rPr>
          <w:rFonts w:cs="Times New Roman"/>
          <w:sz w:val="24"/>
          <w:szCs w:val="24"/>
          <w:lang w:val="en-US"/>
        </w:rPr>
        <w:t xml:space="preserve"> rezultatite </w:t>
      </w:r>
      <w:r w:rsidRPr="00E35B85">
        <w:rPr>
          <w:rFonts w:cs="Times New Roman"/>
          <w:sz w:val="24"/>
          <w:szCs w:val="24"/>
          <w:lang w:val="en-US"/>
        </w:rPr>
        <w:t xml:space="preserve">citirani vo literaturata (zna~itelno pomala zastapenost na </w:t>
      </w:r>
      <w:r w:rsidR="00BE3EF0" w:rsidRPr="00E35B85">
        <w:rPr>
          <w:rFonts w:ascii="Times New Roman" w:hAnsi="Times New Roman" w:cs="Times New Roman"/>
          <w:sz w:val="24"/>
          <w:szCs w:val="24"/>
          <w:lang w:val="en-US"/>
        </w:rPr>
        <w:t>“</w:t>
      </w:r>
      <w:r w:rsidRPr="00E35B85">
        <w:rPr>
          <w:rFonts w:ascii="Times New Roman" w:hAnsi="Times New Roman" w:cs="Times New Roman"/>
          <w:sz w:val="24"/>
          <w:szCs w:val="24"/>
          <w:lang w:val="en-US"/>
        </w:rPr>
        <w:t>Luminal A</w:t>
      </w:r>
      <w:r w:rsidR="00BE3EF0" w:rsidRPr="00E35B85">
        <w:rPr>
          <w:rFonts w:ascii="Times New Roman" w:hAnsi="Times New Roman" w:cs="Times New Roman"/>
          <w:sz w:val="24"/>
          <w:szCs w:val="24"/>
          <w:lang w:val="en-US"/>
        </w:rPr>
        <w:t>”</w:t>
      </w:r>
      <w:r w:rsidRPr="00E35B85">
        <w:rPr>
          <w:rFonts w:cs="Times New Roman"/>
          <w:sz w:val="24"/>
          <w:szCs w:val="24"/>
          <w:lang w:val="en-US"/>
        </w:rPr>
        <w:t xml:space="preserve"> </w:t>
      </w:r>
      <w:r w:rsidR="00E23403" w:rsidRPr="00E35B85">
        <w:rPr>
          <w:rFonts w:cs="Times New Roman"/>
          <w:sz w:val="24"/>
          <w:szCs w:val="24"/>
          <w:lang w:val="en-US"/>
        </w:rPr>
        <w:t>i</w:t>
      </w:r>
      <w:r w:rsidRPr="00E35B85">
        <w:rPr>
          <w:rFonts w:cs="Times New Roman"/>
          <w:sz w:val="24"/>
          <w:szCs w:val="24"/>
          <w:lang w:val="en-US"/>
        </w:rPr>
        <w:t xml:space="preserve"> </w:t>
      </w:r>
      <w:r w:rsidR="00BE3EF0" w:rsidRPr="00E35B85">
        <w:rPr>
          <w:rFonts w:ascii="Times New Roman" w:hAnsi="Times New Roman" w:cs="Times New Roman"/>
          <w:sz w:val="24"/>
          <w:szCs w:val="24"/>
          <w:lang w:val="en-US"/>
        </w:rPr>
        <w:t>“</w:t>
      </w:r>
      <w:r w:rsidRPr="00E35B85">
        <w:rPr>
          <w:rFonts w:ascii="Times New Roman" w:hAnsi="Times New Roman" w:cs="Times New Roman"/>
          <w:sz w:val="24"/>
          <w:szCs w:val="24"/>
          <w:lang w:val="en-US"/>
        </w:rPr>
        <w:t>Her 2 enriced</w:t>
      </w:r>
      <w:r w:rsidR="00BE3EF0" w:rsidRPr="00E35B85">
        <w:rPr>
          <w:rFonts w:ascii="Times New Roman" w:hAnsi="Times New Roman" w:cs="Times New Roman"/>
          <w:sz w:val="24"/>
          <w:szCs w:val="24"/>
          <w:lang w:val="en-US"/>
        </w:rPr>
        <w:t>”</w:t>
      </w:r>
      <w:r w:rsidRPr="00E35B85">
        <w:rPr>
          <w:rFonts w:cs="Times New Roman"/>
          <w:sz w:val="24"/>
          <w:szCs w:val="24"/>
          <w:lang w:val="en-US"/>
        </w:rPr>
        <w:t xml:space="preserve">, a zna~itelno pogolema zastapenost na </w:t>
      </w:r>
      <w:r w:rsidR="00BE3EF0" w:rsidRPr="00E35B85">
        <w:rPr>
          <w:rFonts w:ascii="Times New Roman" w:hAnsi="Times New Roman" w:cs="Times New Roman"/>
          <w:sz w:val="24"/>
          <w:szCs w:val="24"/>
          <w:lang w:val="en-US"/>
        </w:rPr>
        <w:t>“</w:t>
      </w:r>
      <w:r w:rsidRPr="00E35B85">
        <w:rPr>
          <w:rFonts w:ascii="Times New Roman" w:hAnsi="Times New Roman" w:cs="Times New Roman"/>
          <w:sz w:val="24"/>
          <w:szCs w:val="24"/>
          <w:lang w:val="en-US"/>
        </w:rPr>
        <w:t>Luminal B</w:t>
      </w:r>
      <w:r w:rsidR="00BE3EF0" w:rsidRPr="00E35B85">
        <w:rPr>
          <w:rFonts w:ascii="Times New Roman" w:hAnsi="Times New Roman" w:cs="Times New Roman"/>
          <w:sz w:val="24"/>
          <w:szCs w:val="24"/>
          <w:lang w:val="en-US"/>
        </w:rPr>
        <w:t>”</w:t>
      </w:r>
      <w:r w:rsidRPr="00E35B85">
        <w:rPr>
          <w:rFonts w:ascii="Times New Roman" w:hAnsi="Times New Roman" w:cs="Times New Roman"/>
          <w:sz w:val="24"/>
          <w:szCs w:val="24"/>
          <w:lang w:val="en-US"/>
        </w:rPr>
        <w:t>)</w:t>
      </w:r>
      <w:r w:rsidR="00E35B85">
        <w:rPr>
          <w:rFonts w:ascii="Times New Roman" w:hAnsi="Times New Roman" w:cs="Times New Roman"/>
          <w:sz w:val="24"/>
          <w:szCs w:val="24"/>
          <w:lang w:val="en-US"/>
        </w:rPr>
        <w:t>.</w:t>
      </w:r>
      <w:r w:rsidRPr="00E35B85">
        <w:rPr>
          <w:rFonts w:ascii="Times New Roman" w:hAnsi="Times New Roman" w:cs="Times New Roman"/>
          <w:sz w:val="24"/>
          <w:szCs w:val="24"/>
          <w:lang w:val="en-US"/>
        </w:rPr>
        <w:t xml:space="preserve"> </w:t>
      </w:r>
      <w:r w:rsidRPr="00E35B85">
        <w:rPr>
          <w:rFonts w:cs="Times New Roman"/>
          <w:sz w:val="24"/>
          <w:szCs w:val="24"/>
          <w:lang w:val="en-US"/>
        </w:rPr>
        <w:t xml:space="preserve">Pretpostavka za vakvata sostojba </w:t>
      </w:r>
      <w:r w:rsidR="00E35B85">
        <w:rPr>
          <w:rFonts w:cs="Times New Roman"/>
          <w:sz w:val="24"/>
          <w:szCs w:val="24"/>
          <w:lang w:val="en-US"/>
        </w:rPr>
        <w:t xml:space="preserve">e deka ova </w:t>
      </w:r>
      <w:r w:rsidRPr="00E35B85">
        <w:rPr>
          <w:rFonts w:cs="Times New Roman"/>
          <w:sz w:val="24"/>
          <w:szCs w:val="24"/>
          <w:lang w:val="en-US"/>
        </w:rPr>
        <w:t>mo</w:t>
      </w:r>
      <w:r w:rsidR="009326FD" w:rsidRPr="00E35B85">
        <w:rPr>
          <w:rFonts w:cs="Times New Roman"/>
          <w:sz w:val="24"/>
          <w:szCs w:val="24"/>
          <w:lang w:val="en-US"/>
        </w:rPr>
        <w:t>`</w:t>
      </w:r>
      <w:r w:rsidRPr="00E35B85">
        <w:rPr>
          <w:rFonts w:cs="Times New Roman"/>
          <w:sz w:val="24"/>
          <w:szCs w:val="24"/>
          <w:lang w:val="en-US"/>
        </w:rPr>
        <w:t>e da se dol</w:t>
      </w:r>
      <w:r w:rsidR="009326FD" w:rsidRPr="00E35B85">
        <w:rPr>
          <w:rFonts w:cs="Times New Roman"/>
          <w:sz w:val="24"/>
          <w:szCs w:val="24"/>
          <w:lang w:val="en-US"/>
        </w:rPr>
        <w:t>`</w:t>
      </w:r>
      <w:r w:rsidR="00E23403" w:rsidRPr="00E35B85">
        <w:rPr>
          <w:rFonts w:cs="Times New Roman"/>
          <w:sz w:val="24"/>
          <w:szCs w:val="24"/>
          <w:lang w:val="en-US"/>
        </w:rPr>
        <w:t>i</w:t>
      </w:r>
      <w:r w:rsidRPr="00E35B85">
        <w:rPr>
          <w:rFonts w:cs="Times New Roman"/>
          <w:sz w:val="24"/>
          <w:szCs w:val="24"/>
          <w:lang w:val="en-US"/>
        </w:rPr>
        <w:t xml:space="preserve"> na slu</w:t>
      </w:r>
      <w:r w:rsidR="009326FD" w:rsidRPr="00E35B85">
        <w:rPr>
          <w:rFonts w:cs="Times New Roman"/>
          <w:sz w:val="24"/>
          <w:szCs w:val="24"/>
          <w:lang w:val="en-US"/>
        </w:rPr>
        <w:t>~aj</w:t>
      </w:r>
      <w:r w:rsidRPr="00E35B85">
        <w:rPr>
          <w:rFonts w:cs="Times New Roman"/>
          <w:sz w:val="24"/>
          <w:szCs w:val="24"/>
          <w:lang w:val="en-US"/>
        </w:rPr>
        <w:t>nosta na izabraniot primerok, odnosno real</w:t>
      </w:r>
      <w:r w:rsidR="009326FD" w:rsidRPr="00E35B85">
        <w:rPr>
          <w:rFonts w:cs="Times New Roman"/>
          <w:sz w:val="24"/>
          <w:szCs w:val="24"/>
          <w:lang w:val="en-US"/>
        </w:rPr>
        <w:t>na pozastapenost na odredeni genski subtipovi vo populcijata.</w:t>
      </w:r>
    </w:p>
    <w:p w:rsidR="009326FD" w:rsidRDefault="009326FD" w:rsidP="0023099B">
      <w:pPr>
        <w:pStyle w:val="ListParagraph"/>
        <w:numPr>
          <w:ilvl w:val="0"/>
          <w:numId w:val="1"/>
        </w:numPr>
        <w:tabs>
          <w:tab w:val="left" w:pos="900"/>
        </w:tabs>
        <w:spacing w:after="0" w:line="240" w:lineRule="auto"/>
        <w:jc w:val="both"/>
        <w:rPr>
          <w:rFonts w:cs="Times New Roman"/>
          <w:sz w:val="24"/>
          <w:szCs w:val="24"/>
          <w:lang w:val="en-US"/>
        </w:rPr>
      </w:pPr>
      <w:r>
        <w:rPr>
          <w:rFonts w:cs="Times New Roman"/>
          <w:sz w:val="24"/>
          <w:szCs w:val="24"/>
          <w:lang w:val="en-US"/>
        </w:rPr>
        <w:t xml:space="preserve">So analizata na korelacija utvdeno e deka tipot na subtipot na malignomot na dojka e vo korelacija so vozrasta, goleminata na tumorot, diferenciranosta na tumorot </w:t>
      </w:r>
      <w:r w:rsidR="00E23403">
        <w:rPr>
          <w:rFonts w:cs="Times New Roman"/>
          <w:sz w:val="24"/>
          <w:szCs w:val="24"/>
          <w:lang w:val="en-US"/>
        </w:rPr>
        <w:t>i</w:t>
      </w:r>
      <w:r>
        <w:rPr>
          <w:rFonts w:cs="Times New Roman"/>
          <w:sz w:val="24"/>
          <w:szCs w:val="24"/>
          <w:lang w:val="en-US"/>
        </w:rPr>
        <w:t xml:space="preserve"> prisustvoto na estrogenski, progesteronski </w:t>
      </w:r>
      <w:r w:rsidR="00874308">
        <w:rPr>
          <w:rFonts w:cs="Times New Roman"/>
          <w:sz w:val="24"/>
          <w:szCs w:val="24"/>
          <w:lang w:val="en-US"/>
        </w:rPr>
        <w:t>i</w:t>
      </w:r>
      <w:r>
        <w:rPr>
          <w:rFonts w:cs="Times New Roman"/>
          <w:sz w:val="24"/>
          <w:szCs w:val="24"/>
          <w:lang w:val="en-US"/>
        </w:rPr>
        <w:t xml:space="preserve"> herceptinski receptori, kako </w:t>
      </w:r>
      <w:r w:rsidR="00E23403">
        <w:rPr>
          <w:rFonts w:cs="Times New Roman"/>
          <w:sz w:val="24"/>
          <w:szCs w:val="24"/>
          <w:lang w:val="en-US"/>
        </w:rPr>
        <w:t>i</w:t>
      </w:r>
      <w:r>
        <w:rPr>
          <w:rFonts w:cs="Times New Roman"/>
          <w:sz w:val="24"/>
          <w:szCs w:val="24"/>
          <w:lang w:val="en-US"/>
        </w:rPr>
        <w:t xml:space="preserve"> pogolemi vrednosti na </w:t>
      </w:r>
      <w:r w:rsidRPr="00E23403">
        <w:rPr>
          <w:rFonts w:ascii="Times New Roman" w:hAnsi="Times New Roman" w:cs="Times New Roman"/>
          <w:sz w:val="24"/>
          <w:szCs w:val="24"/>
          <w:lang w:val="en-US"/>
        </w:rPr>
        <w:t>Ki 67</w:t>
      </w:r>
      <w:r>
        <w:rPr>
          <w:rFonts w:cs="Times New Roman"/>
          <w:sz w:val="24"/>
          <w:szCs w:val="24"/>
          <w:lang w:val="en-US"/>
        </w:rPr>
        <w:t xml:space="preserve"> koi {to go definiraat subtipot. </w:t>
      </w:r>
    </w:p>
    <w:p w:rsidR="009326FD" w:rsidRDefault="009326FD" w:rsidP="0023099B">
      <w:pPr>
        <w:pStyle w:val="ListParagraph"/>
        <w:numPr>
          <w:ilvl w:val="0"/>
          <w:numId w:val="1"/>
        </w:numPr>
        <w:tabs>
          <w:tab w:val="left" w:pos="900"/>
        </w:tabs>
        <w:spacing w:after="0" w:line="240" w:lineRule="auto"/>
        <w:jc w:val="both"/>
        <w:rPr>
          <w:rFonts w:cs="Times New Roman"/>
          <w:sz w:val="24"/>
          <w:szCs w:val="24"/>
          <w:lang w:val="en-US"/>
        </w:rPr>
      </w:pPr>
      <w:r>
        <w:rPr>
          <w:rFonts w:cs="Times New Roman"/>
          <w:sz w:val="24"/>
          <w:szCs w:val="24"/>
          <w:lang w:val="en-US"/>
        </w:rPr>
        <w:t xml:space="preserve"> So primena na univarijantna </w:t>
      </w:r>
      <w:r w:rsidR="00E23403">
        <w:rPr>
          <w:rFonts w:cs="Times New Roman"/>
          <w:sz w:val="24"/>
          <w:szCs w:val="24"/>
          <w:lang w:val="en-US"/>
        </w:rPr>
        <w:t>i</w:t>
      </w:r>
      <w:r w:rsidR="0040329B">
        <w:rPr>
          <w:rFonts w:cs="Times New Roman"/>
          <w:sz w:val="24"/>
          <w:szCs w:val="24"/>
          <w:lang w:val="en-US"/>
        </w:rPr>
        <w:t xml:space="preserve"> multivarijantna</w:t>
      </w:r>
      <w:r>
        <w:rPr>
          <w:rFonts w:cs="Times New Roman"/>
          <w:sz w:val="24"/>
          <w:szCs w:val="24"/>
          <w:lang w:val="en-US"/>
        </w:rPr>
        <w:t xml:space="preserve"> analiza vo na{ata studija ne e utvrdeno vlijanie na pozitivnosta na </w:t>
      </w:r>
      <w:r w:rsidR="00BE3EF0" w:rsidRPr="00C300F6">
        <w:rPr>
          <w:rFonts w:ascii="Times New Roman" w:hAnsi="Times New Roman" w:cs="Times New Roman"/>
          <w:sz w:val="24"/>
          <w:szCs w:val="24"/>
          <w:lang w:val="en-US"/>
        </w:rPr>
        <w:t>“</w:t>
      </w:r>
      <w:r w:rsidR="00BE3EF0" w:rsidRPr="00C300F6">
        <w:rPr>
          <w:rFonts w:cs="Times New Roman"/>
          <w:sz w:val="24"/>
          <w:szCs w:val="24"/>
          <w:lang w:val="en-US"/>
        </w:rPr>
        <w:t xml:space="preserve"> `lezd</w:t>
      </w:r>
      <w:r w:rsidR="00BE3EF0">
        <w:rPr>
          <w:rFonts w:cs="Times New Roman"/>
          <w:sz w:val="24"/>
          <w:szCs w:val="24"/>
          <w:lang w:val="en-US"/>
        </w:rPr>
        <w:t>ata</w:t>
      </w:r>
      <w:r w:rsidR="00BE3EF0" w:rsidRPr="00C300F6">
        <w:rPr>
          <w:rFonts w:cs="Times New Roman"/>
          <w:sz w:val="24"/>
          <w:szCs w:val="24"/>
          <w:lang w:val="en-US"/>
        </w:rPr>
        <w:t xml:space="preserve"> stra`ar</w:t>
      </w:r>
      <w:r w:rsidR="00BE3EF0" w:rsidRPr="00C300F6">
        <w:rPr>
          <w:rFonts w:ascii="Times New Roman" w:hAnsi="Times New Roman" w:cs="Times New Roman"/>
          <w:sz w:val="24"/>
          <w:szCs w:val="24"/>
          <w:lang w:val="en-US"/>
        </w:rPr>
        <w:t>”</w:t>
      </w:r>
      <w:r>
        <w:rPr>
          <w:rFonts w:cs="Times New Roman"/>
          <w:sz w:val="24"/>
          <w:szCs w:val="24"/>
          <w:lang w:val="en-US"/>
        </w:rPr>
        <w:t xml:space="preserve">, ostanatite `lezdi </w:t>
      </w:r>
      <w:r w:rsidR="00E23403">
        <w:rPr>
          <w:rFonts w:cs="Times New Roman"/>
          <w:sz w:val="24"/>
          <w:szCs w:val="24"/>
          <w:lang w:val="en-US"/>
        </w:rPr>
        <w:t>i</w:t>
      </w:r>
      <w:r>
        <w:rPr>
          <w:rFonts w:cs="Times New Roman"/>
          <w:sz w:val="24"/>
          <w:szCs w:val="24"/>
          <w:lang w:val="en-US"/>
        </w:rPr>
        <w:t xml:space="preserve"> pozitivitet na aksilarnite `lezdi vo </w:t>
      </w:r>
      <w:r w:rsidR="00E23403">
        <w:rPr>
          <w:rFonts w:cs="Times New Roman"/>
          <w:sz w:val="24"/>
          <w:szCs w:val="24"/>
          <w:lang w:val="en-US"/>
        </w:rPr>
        <w:t>c</w:t>
      </w:r>
      <w:r w:rsidR="0040329B">
        <w:rPr>
          <w:rFonts w:cs="Times New Roman"/>
          <w:sz w:val="24"/>
          <w:szCs w:val="24"/>
          <w:lang w:val="en-US"/>
        </w:rPr>
        <w:t>elina so subtipot</w:t>
      </w:r>
      <w:r>
        <w:rPr>
          <w:rFonts w:cs="Times New Roman"/>
          <w:sz w:val="24"/>
          <w:szCs w:val="24"/>
          <w:lang w:val="en-US"/>
        </w:rPr>
        <w:t xml:space="preserve"> </w:t>
      </w:r>
      <w:r w:rsidR="00E23403">
        <w:rPr>
          <w:rFonts w:cs="Times New Roman"/>
          <w:sz w:val="24"/>
          <w:szCs w:val="24"/>
          <w:lang w:val="en-US"/>
        </w:rPr>
        <w:t>na malignomot na dojka</w:t>
      </w:r>
      <w:r>
        <w:rPr>
          <w:rFonts w:cs="Times New Roman"/>
          <w:sz w:val="24"/>
          <w:szCs w:val="24"/>
          <w:lang w:val="en-US"/>
        </w:rPr>
        <w:t>.</w:t>
      </w:r>
    </w:p>
    <w:p w:rsidR="00A15A0E" w:rsidRDefault="00A15A0E" w:rsidP="005904F3">
      <w:pPr>
        <w:pStyle w:val="Heading2"/>
        <w:rPr>
          <w:highlight w:val="lightGray"/>
        </w:rPr>
      </w:pPr>
    </w:p>
    <w:p w:rsidR="0040329B" w:rsidRPr="0040329B" w:rsidRDefault="0040329B" w:rsidP="0040329B">
      <w:pPr>
        <w:rPr>
          <w:highlight w:val="lightGray"/>
          <w:lang w:val="en-US"/>
        </w:rPr>
      </w:pPr>
    </w:p>
    <w:p w:rsidR="0031413B" w:rsidRDefault="0031413B" w:rsidP="005904F3">
      <w:pPr>
        <w:pStyle w:val="Heading2"/>
      </w:pPr>
      <w:bookmarkStart w:id="54" w:name="_Toc507233447"/>
      <w:r w:rsidRPr="0040329B">
        <w:t>Prikaz na limfna drena`a</w:t>
      </w:r>
      <w:bookmarkEnd w:id="54"/>
    </w:p>
    <w:p w:rsidR="0040329B" w:rsidRPr="0040329B" w:rsidRDefault="0040329B" w:rsidP="0040329B">
      <w:pPr>
        <w:rPr>
          <w:lang w:val="en-US"/>
        </w:rPr>
      </w:pPr>
    </w:p>
    <w:p w:rsidR="0031413B" w:rsidRDefault="0031413B" w:rsidP="0023099B">
      <w:pPr>
        <w:spacing w:after="0" w:line="240" w:lineRule="auto"/>
        <w:ind w:firstLine="720"/>
        <w:jc w:val="both"/>
        <w:rPr>
          <w:rFonts w:cs="Times New Roman"/>
          <w:sz w:val="24"/>
          <w:szCs w:val="24"/>
          <w:lang w:val="en-US"/>
        </w:rPr>
      </w:pPr>
      <w:r>
        <w:rPr>
          <w:rFonts w:cs="Times New Roman"/>
          <w:sz w:val="24"/>
          <w:szCs w:val="24"/>
          <w:lang w:val="en-US"/>
        </w:rPr>
        <w:t xml:space="preserve">Vo minatoto se napraveni brojni studii </w:t>
      </w:r>
      <w:r w:rsidR="00FD4078">
        <w:rPr>
          <w:rFonts w:cs="Times New Roman"/>
          <w:sz w:val="24"/>
          <w:szCs w:val="24"/>
          <w:lang w:val="en-US"/>
        </w:rPr>
        <w:t xml:space="preserve">za evaluacija </w:t>
      </w:r>
      <w:r>
        <w:rPr>
          <w:rFonts w:cs="Times New Roman"/>
          <w:sz w:val="24"/>
          <w:szCs w:val="24"/>
          <w:lang w:val="en-US"/>
        </w:rPr>
        <w:t>na limfnata drena`a na dojkata. Osobeno so voveduvaweto na koloidni supstanci obele`ani so radioizotop odnosno radiokoloid i primenata na metilensko plavo se ovozmo`i vizuelizacija na dvi`eweto na limfata niz limfnite sadovi kako i vizuelizacija na dvi`eweto na li</w:t>
      </w:r>
      <w:r w:rsidR="0017765A">
        <w:rPr>
          <w:rFonts w:cs="Times New Roman"/>
          <w:sz w:val="24"/>
          <w:szCs w:val="24"/>
          <w:lang w:val="en-US"/>
        </w:rPr>
        <w:t>mfata vo l</w:t>
      </w:r>
      <w:r w:rsidR="00945859">
        <w:rPr>
          <w:rFonts w:cs="Times New Roman"/>
          <w:sz w:val="24"/>
          <w:szCs w:val="24"/>
          <w:lang w:val="en-US"/>
        </w:rPr>
        <w:t xml:space="preserve">imfnite jazli.(30, 112, 113, 190, </w:t>
      </w:r>
      <w:r w:rsidR="00945859">
        <w:rPr>
          <w:rFonts w:cs="Times New Roman"/>
          <w:sz w:val="24"/>
          <w:szCs w:val="24"/>
          <w:lang w:val="en-US"/>
        </w:rPr>
        <w:lastRenderedPageBreak/>
        <w:t>240</w:t>
      </w:r>
      <w:r>
        <w:rPr>
          <w:rFonts w:cs="Times New Roman"/>
          <w:sz w:val="24"/>
          <w:szCs w:val="24"/>
          <w:lang w:val="en-US"/>
        </w:rPr>
        <w:t>) Od brojnite studii se doka`a deka 90% od limfna</w:t>
      </w:r>
      <w:r w:rsidR="007224D2">
        <w:rPr>
          <w:rFonts w:cs="Times New Roman"/>
          <w:sz w:val="24"/>
          <w:szCs w:val="24"/>
          <w:lang w:val="en-US"/>
        </w:rPr>
        <w:t>ta drena`a na dojkata e naso~ena</w:t>
      </w:r>
      <w:r>
        <w:rPr>
          <w:rFonts w:cs="Times New Roman"/>
          <w:sz w:val="24"/>
          <w:szCs w:val="24"/>
          <w:lang w:val="en-US"/>
        </w:rPr>
        <w:t xml:space="preserve"> prema ak</w:t>
      </w:r>
      <w:r w:rsidR="00FD4078">
        <w:rPr>
          <w:rFonts w:cs="Times New Roman"/>
          <w:sz w:val="24"/>
          <w:szCs w:val="24"/>
          <w:lang w:val="en-US"/>
        </w:rPr>
        <w:t>silarnite limfni jazli. L</w:t>
      </w:r>
      <w:r>
        <w:rPr>
          <w:rFonts w:cs="Times New Roman"/>
          <w:sz w:val="24"/>
          <w:szCs w:val="24"/>
          <w:lang w:val="en-US"/>
        </w:rPr>
        <w:t>imfnite jazli treba da se svatat kako filtri na limfata. Pritoa utvrdeno e deka i vo pazuvnata jama postoi odreden sled na dvi`ewe na limfata od prv do tret sprat. Kaj 10% od pacientite osobeno kaj tumorite vo medijalnite kvadranti utvrdeno e dvi`ewe na limfata kon retro</w:t>
      </w:r>
      <w:r w:rsidR="0017765A">
        <w:rPr>
          <w:rFonts w:cs="Times New Roman"/>
          <w:sz w:val="24"/>
          <w:szCs w:val="24"/>
          <w:lang w:val="en-US"/>
        </w:rPr>
        <w:t xml:space="preserve">sternalnite limfni jazli </w:t>
      </w:r>
      <w:r w:rsidR="007224D2">
        <w:rPr>
          <w:rFonts w:cs="Times New Roman"/>
          <w:sz w:val="24"/>
          <w:szCs w:val="24"/>
          <w:lang w:val="en-US"/>
        </w:rPr>
        <w:t>v</w:t>
      </w:r>
      <w:r w:rsidR="0017765A">
        <w:rPr>
          <w:rFonts w:cs="Times New Roman"/>
          <w:sz w:val="24"/>
          <w:szCs w:val="24"/>
          <w:lang w:val="en-US"/>
        </w:rPr>
        <w:t>dol` arterija</w:t>
      </w:r>
      <w:r>
        <w:rPr>
          <w:rFonts w:cs="Times New Roman"/>
          <w:sz w:val="24"/>
          <w:szCs w:val="24"/>
          <w:lang w:val="en-US"/>
        </w:rPr>
        <w:t xml:space="preserve"> mamari</w:t>
      </w:r>
      <w:r w:rsidR="0017765A">
        <w:rPr>
          <w:rFonts w:cs="Times New Roman"/>
          <w:sz w:val="24"/>
          <w:szCs w:val="24"/>
          <w:lang w:val="en-US"/>
        </w:rPr>
        <w:t>ja interna. (58, 62, 102, 112, 113</w:t>
      </w:r>
      <w:r>
        <w:rPr>
          <w:rFonts w:cs="Times New Roman"/>
          <w:sz w:val="24"/>
          <w:szCs w:val="24"/>
          <w:lang w:val="en-US"/>
        </w:rPr>
        <w:t>,</w:t>
      </w:r>
      <w:r w:rsidR="00945859">
        <w:rPr>
          <w:rFonts w:cs="Times New Roman"/>
          <w:sz w:val="24"/>
          <w:szCs w:val="24"/>
          <w:lang w:val="en-US"/>
        </w:rPr>
        <w:t xml:space="preserve"> 190, 244</w:t>
      </w:r>
      <w:r>
        <w:rPr>
          <w:rFonts w:cs="Times New Roman"/>
          <w:sz w:val="24"/>
          <w:szCs w:val="24"/>
          <w:lang w:val="en-US"/>
        </w:rPr>
        <w:t>) Kaj mal procent na pacienti vizuelizirani se aberantni dvi`ewa na limfata prema abdominalniot kavitet.(2</w:t>
      </w:r>
      <w:r w:rsidR="00FD4078">
        <w:rPr>
          <w:rFonts w:cs="Times New Roman"/>
          <w:sz w:val="24"/>
          <w:szCs w:val="24"/>
          <w:lang w:val="en-US"/>
        </w:rPr>
        <w:t>) Koristej}i gi ovie soznanija</w:t>
      </w:r>
      <w:r>
        <w:rPr>
          <w:rFonts w:cs="Times New Roman"/>
          <w:sz w:val="24"/>
          <w:szCs w:val="24"/>
          <w:lang w:val="en-US"/>
        </w:rPr>
        <w:t xml:space="preserve"> vovedena </w:t>
      </w:r>
      <w:r w:rsidR="00FD4078">
        <w:rPr>
          <w:rFonts w:cs="Times New Roman"/>
          <w:sz w:val="24"/>
          <w:szCs w:val="24"/>
          <w:lang w:val="en-US"/>
        </w:rPr>
        <w:t xml:space="preserve">e </w:t>
      </w:r>
      <w:r>
        <w:rPr>
          <w:rFonts w:cs="Times New Roman"/>
          <w:sz w:val="24"/>
          <w:szCs w:val="24"/>
          <w:lang w:val="en-US"/>
        </w:rPr>
        <w:t xml:space="preserve">metadata na detekcija i biopsija na </w:t>
      </w:r>
      <w:r w:rsidR="0017765A" w:rsidRPr="00C300F6">
        <w:rPr>
          <w:rFonts w:ascii="Times New Roman" w:hAnsi="Times New Roman" w:cs="Times New Roman"/>
          <w:sz w:val="24"/>
          <w:szCs w:val="24"/>
          <w:lang w:val="en-US"/>
        </w:rPr>
        <w:t>“</w:t>
      </w:r>
      <w:r w:rsidR="0017765A" w:rsidRPr="00C300F6">
        <w:rPr>
          <w:rFonts w:cs="Times New Roman"/>
          <w:sz w:val="24"/>
          <w:szCs w:val="24"/>
          <w:lang w:val="en-US"/>
        </w:rPr>
        <w:t xml:space="preserve"> `lezd</w:t>
      </w:r>
      <w:r w:rsidR="0017765A">
        <w:rPr>
          <w:rFonts w:cs="Times New Roman"/>
          <w:sz w:val="24"/>
          <w:szCs w:val="24"/>
          <w:lang w:val="en-US"/>
        </w:rPr>
        <w:t>a</w:t>
      </w:r>
      <w:r w:rsidR="0017765A" w:rsidRPr="00C300F6">
        <w:rPr>
          <w:rFonts w:cs="Times New Roman"/>
          <w:sz w:val="24"/>
          <w:szCs w:val="24"/>
          <w:lang w:val="en-US"/>
        </w:rPr>
        <w:t xml:space="preserve"> stra`ar</w:t>
      </w:r>
      <w:r w:rsidR="0017765A" w:rsidRPr="00C300F6">
        <w:rPr>
          <w:rFonts w:ascii="Times New Roman" w:hAnsi="Times New Roman" w:cs="Times New Roman"/>
          <w:sz w:val="24"/>
          <w:szCs w:val="24"/>
          <w:lang w:val="en-US"/>
        </w:rPr>
        <w:t>”</w:t>
      </w:r>
      <w:r>
        <w:rPr>
          <w:rFonts w:cs="Times New Roman"/>
          <w:sz w:val="24"/>
          <w:szCs w:val="24"/>
          <w:lang w:val="en-US"/>
        </w:rPr>
        <w:t xml:space="preserve">. </w:t>
      </w:r>
      <w:r w:rsidRPr="008041F9">
        <w:rPr>
          <w:rFonts w:ascii="Times New Roman" w:hAnsi="Times New Roman" w:cs="Times New Roman"/>
          <w:sz w:val="24"/>
          <w:szCs w:val="24"/>
          <w:lang w:val="en-US"/>
        </w:rPr>
        <w:t>Heuts</w:t>
      </w:r>
      <w:r>
        <w:rPr>
          <w:rFonts w:cs="Times New Roman"/>
          <w:sz w:val="24"/>
          <w:szCs w:val="24"/>
          <w:lang w:val="en-US"/>
        </w:rPr>
        <w:t xml:space="preserve"> vr{el isp</w:t>
      </w:r>
      <w:r w:rsidR="007224D2">
        <w:rPr>
          <w:rFonts w:cs="Times New Roman"/>
          <w:sz w:val="24"/>
          <w:szCs w:val="24"/>
          <w:lang w:val="en-US"/>
        </w:rPr>
        <w:t>ituvawe na prika`anite `lezdi vdol`</w:t>
      </w:r>
      <w:r>
        <w:rPr>
          <w:rFonts w:cs="Times New Roman"/>
          <w:sz w:val="24"/>
          <w:szCs w:val="24"/>
          <w:lang w:val="en-US"/>
        </w:rPr>
        <w:t xml:space="preserve"> arterij</w:t>
      </w:r>
      <w:r w:rsidR="0017765A">
        <w:rPr>
          <w:rFonts w:cs="Times New Roman"/>
          <w:sz w:val="24"/>
          <w:szCs w:val="24"/>
          <w:lang w:val="en-US"/>
        </w:rPr>
        <w:t>a mamarija interna, pri{to doka`a</w:t>
      </w:r>
      <w:r w:rsidR="00FD4078">
        <w:rPr>
          <w:rFonts w:cs="Times New Roman"/>
          <w:sz w:val="24"/>
          <w:szCs w:val="24"/>
          <w:lang w:val="en-US"/>
        </w:rPr>
        <w:t xml:space="preserve">l deka </w:t>
      </w:r>
      <w:r>
        <w:rPr>
          <w:rFonts w:cs="Times New Roman"/>
          <w:sz w:val="24"/>
          <w:szCs w:val="24"/>
          <w:lang w:val="en-US"/>
        </w:rPr>
        <w:t xml:space="preserve">22% </w:t>
      </w:r>
      <w:r w:rsidR="00FD4078">
        <w:rPr>
          <w:rFonts w:cs="Times New Roman"/>
          <w:sz w:val="24"/>
          <w:szCs w:val="24"/>
          <w:lang w:val="en-US"/>
        </w:rPr>
        <w:t xml:space="preserve">od prika`anite </w:t>
      </w:r>
      <w:r>
        <w:rPr>
          <w:rFonts w:cs="Times New Roman"/>
          <w:sz w:val="24"/>
          <w:szCs w:val="24"/>
          <w:lang w:val="en-US"/>
        </w:rPr>
        <w:t>se pozitivni, {to e zna~a</w:t>
      </w:r>
      <w:r w:rsidR="0017765A">
        <w:rPr>
          <w:rFonts w:cs="Times New Roman"/>
          <w:sz w:val="24"/>
          <w:szCs w:val="24"/>
          <w:lang w:val="en-US"/>
        </w:rPr>
        <w:t>jno za planirawe na</w:t>
      </w:r>
      <w:r>
        <w:rPr>
          <w:rFonts w:cs="Times New Roman"/>
          <w:sz w:val="24"/>
          <w:szCs w:val="24"/>
          <w:lang w:val="en-US"/>
        </w:rPr>
        <w:t xml:space="preserve"> sistemskata terapija</w:t>
      </w:r>
      <w:r w:rsidR="0017765A">
        <w:rPr>
          <w:rFonts w:cs="Times New Roman"/>
          <w:sz w:val="24"/>
          <w:szCs w:val="24"/>
          <w:lang w:val="en-US"/>
        </w:rPr>
        <w:t xml:space="preserve">, kako i </w:t>
      </w:r>
      <w:r w:rsidR="00FD4078">
        <w:rPr>
          <w:rFonts w:cs="Times New Roman"/>
          <w:sz w:val="24"/>
          <w:szCs w:val="24"/>
          <w:lang w:val="en-US"/>
        </w:rPr>
        <w:t xml:space="preserve">za </w:t>
      </w:r>
      <w:r w:rsidR="0017765A">
        <w:rPr>
          <w:rFonts w:cs="Times New Roman"/>
          <w:sz w:val="24"/>
          <w:szCs w:val="24"/>
          <w:lang w:val="en-US"/>
        </w:rPr>
        <w:t>prognoza</w:t>
      </w:r>
      <w:r w:rsidR="00FD4078">
        <w:rPr>
          <w:rFonts w:cs="Times New Roman"/>
          <w:sz w:val="24"/>
          <w:szCs w:val="24"/>
          <w:lang w:val="en-US"/>
        </w:rPr>
        <w:t>ta</w:t>
      </w:r>
      <w:r w:rsidR="0017765A">
        <w:rPr>
          <w:rFonts w:cs="Times New Roman"/>
          <w:sz w:val="24"/>
          <w:szCs w:val="24"/>
          <w:lang w:val="en-US"/>
        </w:rPr>
        <w:t xml:space="preserve"> na zaboluvaweto. (103</w:t>
      </w:r>
      <w:r>
        <w:rPr>
          <w:rFonts w:cs="Times New Roman"/>
          <w:sz w:val="24"/>
          <w:szCs w:val="24"/>
          <w:lang w:val="en-US"/>
        </w:rPr>
        <w:t xml:space="preserve">) </w:t>
      </w:r>
      <w:r w:rsidRPr="001A7FF7">
        <w:rPr>
          <w:rFonts w:ascii="Times New Roman" w:hAnsi="Times New Roman" w:cs="Times New Roman"/>
          <w:sz w:val="24"/>
          <w:szCs w:val="24"/>
          <w:lang w:val="en-US"/>
        </w:rPr>
        <w:t>Pasta</w:t>
      </w:r>
      <w:r w:rsidR="0017765A">
        <w:rPr>
          <w:rFonts w:cs="Times New Roman"/>
          <w:sz w:val="24"/>
          <w:szCs w:val="24"/>
          <w:lang w:val="en-US"/>
        </w:rPr>
        <w:t xml:space="preserve"> ja ispituval limfnata drena`a</w:t>
      </w:r>
      <w:r>
        <w:rPr>
          <w:rFonts w:cs="Times New Roman"/>
          <w:sz w:val="24"/>
          <w:szCs w:val="24"/>
          <w:lang w:val="en-US"/>
        </w:rPr>
        <w:t xml:space="preserve"> i prika`al aberantni limfni sadovi koi idat vo kontralateral</w:t>
      </w:r>
      <w:r w:rsidR="00945859">
        <w:rPr>
          <w:rFonts w:cs="Times New Roman"/>
          <w:sz w:val="24"/>
          <w:szCs w:val="24"/>
          <w:lang w:val="en-US"/>
        </w:rPr>
        <w:t>nata dojka. (189</w:t>
      </w:r>
      <w:r>
        <w:rPr>
          <w:rFonts w:cs="Times New Roman"/>
          <w:sz w:val="24"/>
          <w:szCs w:val="24"/>
          <w:lang w:val="en-US"/>
        </w:rPr>
        <w:t xml:space="preserve">) So koristeweto na radiokoloidot i metilenskoto sino vo klini~kata praksa sekojdnevno ja potvrduvame teorijata na limfnata drena`a.(2) Vo na{ata studija kaj site 80 pacienti be{e detektirana i prika`ana </w:t>
      </w:r>
      <w:r w:rsidR="0017765A" w:rsidRPr="00C300F6">
        <w:rPr>
          <w:rFonts w:ascii="Times New Roman" w:hAnsi="Times New Roman" w:cs="Times New Roman"/>
          <w:sz w:val="24"/>
          <w:szCs w:val="24"/>
          <w:lang w:val="en-US"/>
        </w:rPr>
        <w:t>“</w:t>
      </w:r>
      <w:r w:rsidR="0017765A" w:rsidRPr="00C300F6">
        <w:rPr>
          <w:rFonts w:cs="Times New Roman"/>
          <w:sz w:val="24"/>
          <w:szCs w:val="24"/>
          <w:lang w:val="en-US"/>
        </w:rPr>
        <w:t xml:space="preserve"> `lezd</w:t>
      </w:r>
      <w:r w:rsidR="0017765A">
        <w:rPr>
          <w:rFonts w:cs="Times New Roman"/>
          <w:sz w:val="24"/>
          <w:szCs w:val="24"/>
          <w:lang w:val="en-US"/>
        </w:rPr>
        <w:t>a</w:t>
      </w:r>
      <w:r w:rsidR="0017765A" w:rsidRPr="00C300F6">
        <w:rPr>
          <w:rFonts w:cs="Times New Roman"/>
          <w:sz w:val="24"/>
          <w:szCs w:val="24"/>
          <w:lang w:val="en-US"/>
        </w:rPr>
        <w:t xml:space="preserve"> stra`ar</w:t>
      </w:r>
      <w:r w:rsidR="0017765A" w:rsidRPr="00C300F6">
        <w:rPr>
          <w:rFonts w:ascii="Times New Roman" w:hAnsi="Times New Roman" w:cs="Times New Roman"/>
          <w:sz w:val="24"/>
          <w:szCs w:val="24"/>
          <w:lang w:val="en-US"/>
        </w:rPr>
        <w:t>”</w:t>
      </w:r>
      <w:r w:rsidR="00FD4078">
        <w:rPr>
          <w:rFonts w:ascii="Times New Roman" w:hAnsi="Times New Roman" w:cs="Times New Roman"/>
          <w:sz w:val="24"/>
          <w:szCs w:val="24"/>
          <w:lang w:val="en-US"/>
        </w:rPr>
        <w:t xml:space="preserve"> </w:t>
      </w:r>
      <w:r>
        <w:rPr>
          <w:rFonts w:cs="Times New Roman"/>
          <w:sz w:val="24"/>
          <w:szCs w:val="24"/>
          <w:lang w:val="en-US"/>
        </w:rPr>
        <w:t>vo pazuvnata jama {to voedno be{e i osnoven uslov da bidat vklu~eni vo sam</w:t>
      </w:r>
      <w:r w:rsidR="00FD4078">
        <w:rPr>
          <w:rFonts w:cs="Times New Roman"/>
          <w:sz w:val="24"/>
          <w:szCs w:val="24"/>
          <w:lang w:val="en-US"/>
        </w:rPr>
        <w:t>ata studija. Kaj site 80 slu~a</w:t>
      </w:r>
      <w:r>
        <w:rPr>
          <w:rFonts w:cs="Times New Roman"/>
          <w:sz w:val="24"/>
          <w:szCs w:val="24"/>
          <w:lang w:val="en-US"/>
        </w:rPr>
        <w:t>i be{e biopsirana prvata drena`na `lezda koja potoa be{e podlo`na na histopatolo{ka i imunohis</w:t>
      </w:r>
      <w:r w:rsidR="00FD4078">
        <w:rPr>
          <w:rFonts w:cs="Times New Roman"/>
          <w:sz w:val="24"/>
          <w:szCs w:val="24"/>
          <w:lang w:val="en-US"/>
        </w:rPr>
        <w:t>tohemiska analiza. Kaj 2 slu~a</w:t>
      </w:r>
      <w:r>
        <w:rPr>
          <w:rFonts w:cs="Times New Roman"/>
          <w:sz w:val="24"/>
          <w:szCs w:val="24"/>
          <w:lang w:val="en-US"/>
        </w:rPr>
        <w:t>i kaj koi tumorot be{e lociran vo gornolateralen kvadrant pokraj `lezda stra`ar vo pazuvnata jama bea detektirani i limfni jazli i retrosternalno na stati~ka gama kamera. Kaj ovie pacien</w:t>
      </w:r>
      <w:r w:rsidR="00FD4078">
        <w:rPr>
          <w:rFonts w:cs="Times New Roman"/>
          <w:sz w:val="24"/>
          <w:szCs w:val="24"/>
          <w:lang w:val="en-US"/>
        </w:rPr>
        <w:t>ti ne be{e intraoperativno ekst</w:t>
      </w:r>
      <w:r>
        <w:rPr>
          <w:rFonts w:cs="Times New Roman"/>
          <w:sz w:val="24"/>
          <w:szCs w:val="24"/>
          <w:lang w:val="en-US"/>
        </w:rPr>
        <w:t>r</w:t>
      </w:r>
      <w:r w:rsidR="00FD4078">
        <w:rPr>
          <w:rFonts w:cs="Times New Roman"/>
          <w:sz w:val="24"/>
          <w:szCs w:val="24"/>
          <w:lang w:val="en-US"/>
        </w:rPr>
        <w:t>i</w:t>
      </w:r>
      <w:r>
        <w:rPr>
          <w:rFonts w:cs="Times New Roman"/>
          <w:sz w:val="24"/>
          <w:szCs w:val="24"/>
          <w:lang w:val="en-US"/>
        </w:rPr>
        <w:t xml:space="preserve">pirana limfna `lezda </w:t>
      </w:r>
      <w:r w:rsidR="00FD4078">
        <w:rPr>
          <w:rFonts w:cs="Times New Roman"/>
          <w:sz w:val="24"/>
          <w:szCs w:val="24"/>
          <w:lang w:val="en-US"/>
        </w:rPr>
        <w:t>od medijastinum. Vo ovie slu~a</w:t>
      </w:r>
      <w:r>
        <w:rPr>
          <w:rFonts w:cs="Times New Roman"/>
          <w:sz w:val="24"/>
          <w:szCs w:val="24"/>
          <w:lang w:val="en-US"/>
        </w:rPr>
        <w:t>i dokolku tumorot be{e lociran vo medijalnite kvadranti bi trebalo da se biopsira retrosternalna `lezda koja vo su{tina bi pretstavuvala prva drena`na `lezda na malignomot. Kaj 1 slu~aj pokraj detektiranata limfna `lezda vo pazuvnata jama, detektiran e aberanten limfen pat kon crniot drob.</w:t>
      </w:r>
    </w:p>
    <w:p w:rsidR="0031413B" w:rsidRDefault="0031413B" w:rsidP="0023099B">
      <w:pPr>
        <w:spacing w:after="0" w:line="240" w:lineRule="auto"/>
        <w:ind w:firstLine="720"/>
        <w:jc w:val="both"/>
        <w:rPr>
          <w:rFonts w:cs="Times New Roman"/>
          <w:color w:val="C00000"/>
          <w:sz w:val="24"/>
          <w:szCs w:val="24"/>
          <w:lang w:val="en-US"/>
        </w:rPr>
      </w:pPr>
    </w:p>
    <w:p w:rsidR="0040329B" w:rsidRDefault="0040329B" w:rsidP="0023099B">
      <w:pPr>
        <w:spacing w:after="0" w:line="240" w:lineRule="auto"/>
        <w:ind w:firstLine="720"/>
        <w:jc w:val="both"/>
        <w:rPr>
          <w:rFonts w:cs="Times New Roman"/>
          <w:color w:val="C00000"/>
          <w:sz w:val="24"/>
          <w:szCs w:val="24"/>
          <w:lang w:val="en-US"/>
        </w:rPr>
      </w:pPr>
    </w:p>
    <w:p w:rsidR="0031413B" w:rsidRDefault="0031413B" w:rsidP="005904F3">
      <w:pPr>
        <w:pStyle w:val="Heading2"/>
      </w:pPr>
      <w:bookmarkStart w:id="55" w:name="_Toc507233448"/>
      <w:r w:rsidRPr="0040329B">
        <w:t>Vidovi na metastazi vo aksilarnite limfni jazli</w:t>
      </w:r>
      <w:bookmarkEnd w:id="55"/>
    </w:p>
    <w:p w:rsidR="0040329B" w:rsidRPr="0040329B" w:rsidRDefault="0040329B" w:rsidP="0040329B">
      <w:pPr>
        <w:rPr>
          <w:lang w:val="en-US"/>
        </w:rPr>
      </w:pPr>
    </w:p>
    <w:p w:rsidR="0031413B" w:rsidRDefault="0031413B" w:rsidP="0066434C">
      <w:pPr>
        <w:spacing w:after="0"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 xml:space="preserve">Za uspe{nost vo detekcija, biopsija i analiza na </w:t>
      </w:r>
      <w:r w:rsidR="0017765A" w:rsidRPr="00C300F6">
        <w:rPr>
          <w:rFonts w:ascii="Times New Roman" w:hAnsi="Times New Roman" w:cs="Times New Roman"/>
          <w:sz w:val="24"/>
          <w:szCs w:val="24"/>
          <w:lang w:val="en-US"/>
        </w:rPr>
        <w:t>“</w:t>
      </w:r>
      <w:r w:rsidR="0017765A" w:rsidRPr="00C300F6">
        <w:rPr>
          <w:rFonts w:cs="Times New Roman"/>
          <w:sz w:val="24"/>
          <w:szCs w:val="24"/>
          <w:lang w:val="en-US"/>
        </w:rPr>
        <w:t xml:space="preserve"> `lezd</w:t>
      </w:r>
      <w:r w:rsidR="0017765A">
        <w:rPr>
          <w:rFonts w:cs="Times New Roman"/>
          <w:sz w:val="24"/>
          <w:szCs w:val="24"/>
          <w:lang w:val="en-US"/>
        </w:rPr>
        <w:t>a</w:t>
      </w:r>
      <w:r w:rsidR="0017765A" w:rsidRPr="00C300F6">
        <w:rPr>
          <w:rFonts w:cs="Times New Roman"/>
          <w:sz w:val="24"/>
          <w:szCs w:val="24"/>
          <w:lang w:val="en-US"/>
        </w:rPr>
        <w:t xml:space="preserve"> stra`ar</w:t>
      </w:r>
      <w:r w:rsidR="0017765A" w:rsidRPr="00C300F6">
        <w:rPr>
          <w:rFonts w:ascii="Times New Roman" w:hAnsi="Times New Roman" w:cs="Times New Roman"/>
          <w:sz w:val="24"/>
          <w:szCs w:val="24"/>
          <w:lang w:val="en-US"/>
        </w:rPr>
        <w:t>”</w:t>
      </w:r>
      <w:r w:rsidR="0017765A">
        <w:rPr>
          <w:rFonts w:ascii="Times New Roman" w:hAnsi="Times New Roman" w:cs="Times New Roman"/>
          <w:sz w:val="24"/>
          <w:szCs w:val="24"/>
          <w:lang w:val="en-US"/>
        </w:rPr>
        <w:t xml:space="preserve"> </w:t>
      </w:r>
      <w:r>
        <w:rPr>
          <w:rFonts w:cs="Times New Roman"/>
          <w:color w:val="000000" w:themeColor="text1"/>
          <w:sz w:val="24"/>
          <w:szCs w:val="24"/>
          <w:lang w:val="en-US"/>
        </w:rPr>
        <w:t xml:space="preserve">neophodno e da postoi tim na lekari (specijalist po nuklearna medicina, hirurg i patolog) koi rutinski ja izveduvaat celata procedura. Osobeno zna~enie  ima patologot koi {to treba da bide familiziran so patologijata na dojka bidij}i e neophodno za kratok vremenski interval da odgovori za statusot na dostaveniot biopsiran material. </w:t>
      </w:r>
    </w:p>
    <w:p w:rsidR="0031413B" w:rsidRDefault="0031413B" w:rsidP="0023099B">
      <w:pPr>
        <w:spacing w:after="0"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t>Spored mikroskopskite karakteristiki na metastatskite promeni na `lezdata stra`ar istite mo`e da se podelat na:</w:t>
      </w:r>
    </w:p>
    <w:p w:rsidR="0031413B" w:rsidRDefault="0031413B" w:rsidP="0023099B">
      <w:pPr>
        <w:pStyle w:val="ListParagraph"/>
        <w:numPr>
          <w:ilvl w:val="0"/>
          <w:numId w:val="1"/>
        </w:numPr>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Prisustvo na izolirani metastatski kletki</w:t>
      </w:r>
    </w:p>
    <w:p w:rsidR="0031413B" w:rsidRDefault="0031413B" w:rsidP="0023099B">
      <w:pPr>
        <w:pStyle w:val="ListParagraph"/>
        <w:numPr>
          <w:ilvl w:val="0"/>
          <w:numId w:val="1"/>
        </w:numPr>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Prisustvo na mikrometastazi (golemina do 2mm)</w:t>
      </w:r>
    </w:p>
    <w:p w:rsidR="0031413B" w:rsidRDefault="0031413B" w:rsidP="0023099B">
      <w:pPr>
        <w:pStyle w:val="ListParagraph"/>
        <w:numPr>
          <w:ilvl w:val="0"/>
          <w:numId w:val="1"/>
        </w:numPr>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Prisustvo na makrometastazi (golemina pogolema od 2 mm)</w:t>
      </w:r>
    </w:p>
    <w:p w:rsidR="0031413B" w:rsidRDefault="0031413B" w:rsidP="0023099B">
      <w:pPr>
        <w:pStyle w:val="ListParagraph"/>
        <w:numPr>
          <w:ilvl w:val="0"/>
          <w:numId w:val="1"/>
        </w:numPr>
        <w:spacing w:after="0" w:line="240" w:lineRule="auto"/>
        <w:jc w:val="both"/>
        <w:rPr>
          <w:rFonts w:cs="Times New Roman"/>
          <w:color w:val="000000" w:themeColor="text1"/>
          <w:sz w:val="24"/>
          <w:szCs w:val="24"/>
          <w:lang w:val="en-US"/>
        </w:rPr>
      </w:pPr>
      <w:r>
        <w:rPr>
          <w:rFonts w:cs="Times New Roman"/>
          <w:color w:val="000000" w:themeColor="text1"/>
          <w:sz w:val="24"/>
          <w:szCs w:val="24"/>
          <w:lang w:val="en-US"/>
        </w:rPr>
        <w:t>Prisustvo na makrometastazi so probiv na kapsulata na li</w:t>
      </w:r>
      <w:r w:rsidR="00945859">
        <w:rPr>
          <w:rFonts w:cs="Times New Roman"/>
          <w:color w:val="000000" w:themeColor="text1"/>
          <w:sz w:val="24"/>
          <w:szCs w:val="24"/>
          <w:lang w:val="en-US"/>
        </w:rPr>
        <w:t>mfnata `lezda.(176, 209, 227</w:t>
      </w:r>
      <w:r>
        <w:rPr>
          <w:rFonts w:cs="Times New Roman"/>
          <w:color w:val="000000" w:themeColor="text1"/>
          <w:sz w:val="24"/>
          <w:szCs w:val="24"/>
          <w:lang w:val="en-US"/>
        </w:rPr>
        <w:t>)</w:t>
      </w:r>
    </w:p>
    <w:p w:rsidR="0031413B" w:rsidRPr="00736E62" w:rsidRDefault="0031413B" w:rsidP="0023099B">
      <w:pPr>
        <w:spacing w:after="0" w:line="240" w:lineRule="auto"/>
        <w:ind w:firstLine="720"/>
        <w:jc w:val="both"/>
        <w:rPr>
          <w:rFonts w:cs="Times New Roman"/>
          <w:color w:val="000000" w:themeColor="text1"/>
          <w:sz w:val="24"/>
          <w:szCs w:val="24"/>
          <w:lang w:val="en-US"/>
        </w:rPr>
      </w:pPr>
      <w:r w:rsidRPr="0017765A">
        <w:rPr>
          <w:rFonts w:ascii="Times New Roman" w:hAnsi="Times New Roman" w:cs="Times New Roman"/>
          <w:color w:val="000000" w:themeColor="text1"/>
          <w:sz w:val="24"/>
          <w:szCs w:val="24"/>
          <w:lang w:val="en-US"/>
        </w:rPr>
        <w:t>Van Rijk</w:t>
      </w:r>
      <w:r>
        <w:rPr>
          <w:rFonts w:cs="Times New Roman"/>
          <w:color w:val="000000" w:themeColor="text1"/>
          <w:sz w:val="24"/>
          <w:szCs w:val="24"/>
          <w:lang w:val="en-US"/>
        </w:rPr>
        <w:t xml:space="preserve"> vo svojata studija detektiral 23% </w:t>
      </w:r>
      <w:r w:rsidR="00614D28">
        <w:rPr>
          <w:rFonts w:cs="Times New Roman"/>
          <w:color w:val="000000" w:themeColor="text1"/>
          <w:sz w:val="24"/>
          <w:szCs w:val="24"/>
          <w:lang w:val="en-US"/>
        </w:rPr>
        <w:t>pacienti so mikrometastazi i 16</w:t>
      </w:r>
      <w:r>
        <w:rPr>
          <w:rFonts w:cs="Times New Roman"/>
          <w:color w:val="000000" w:themeColor="text1"/>
          <w:sz w:val="24"/>
          <w:szCs w:val="24"/>
          <w:lang w:val="en-US"/>
        </w:rPr>
        <w:t>% so izolirani maligni kletki. Pri analiza na ostanatie limfni `lezdi kaj ovie pacient</w:t>
      </w:r>
      <w:r w:rsidR="00614D28">
        <w:rPr>
          <w:rFonts w:cs="Times New Roman"/>
          <w:color w:val="000000" w:themeColor="text1"/>
          <w:sz w:val="24"/>
          <w:szCs w:val="24"/>
          <w:lang w:val="en-US"/>
        </w:rPr>
        <w:t>i otkril makro metastazi kaj 15</w:t>
      </w:r>
      <w:r>
        <w:rPr>
          <w:rFonts w:cs="Times New Roman"/>
          <w:color w:val="000000" w:themeColor="text1"/>
          <w:sz w:val="24"/>
          <w:szCs w:val="24"/>
          <w:lang w:val="en-US"/>
        </w:rPr>
        <w:t>%</w:t>
      </w:r>
      <w:r w:rsidR="003C69CE">
        <w:rPr>
          <w:rFonts w:cs="Times New Roman"/>
          <w:color w:val="000000" w:themeColor="text1"/>
          <w:sz w:val="24"/>
          <w:szCs w:val="24"/>
          <w:lang w:val="en-US"/>
        </w:rPr>
        <w:t xml:space="preserve"> </w:t>
      </w:r>
      <w:r w:rsidR="00945859">
        <w:rPr>
          <w:rFonts w:cs="Times New Roman"/>
          <w:color w:val="000000" w:themeColor="text1"/>
          <w:sz w:val="24"/>
          <w:szCs w:val="24"/>
          <w:lang w:val="en-US"/>
        </w:rPr>
        <w:t>i 4% kaj ostanatite `lezdi.(251</w:t>
      </w:r>
      <w:r>
        <w:rPr>
          <w:rFonts w:cs="Times New Roman"/>
          <w:color w:val="000000" w:themeColor="text1"/>
          <w:sz w:val="24"/>
          <w:szCs w:val="24"/>
          <w:lang w:val="en-US"/>
        </w:rPr>
        <w:t>)</w:t>
      </w:r>
    </w:p>
    <w:p w:rsidR="0031413B" w:rsidRDefault="0031413B" w:rsidP="0023099B">
      <w:pPr>
        <w:spacing w:after="0" w:line="240" w:lineRule="auto"/>
        <w:ind w:firstLine="720"/>
        <w:jc w:val="both"/>
        <w:rPr>
          <w:rFonts w:cs="Times New Roman"/>
          <w:color w:val="000000" w:themeColor="text1"/>
          <w:sz w:val="24"/>
          <w:szCs w:val="24"/>
          <w:lang w:val="en-US"/>
        </w:rPr>
      </w:pPr>
      <w:r>
        <w:rPr>
          <w:rFonts w:cs="Times New Roman"/>
          <w:color w:val="000000" w:themeColor="text1"/>
          <w:sz w:val="24"/>
          <w:szCs w:val="24"/>
          <w:lang w:val="en-US"/>
        </w:rPr>
        <w:lastRenderedPageBreak/>
        <w:t xml:space="preserve">Vo na{ata studija kaj 56 pacienti ne e detektirana metastaza vo </w:t>
      </w:r>
      <w:r w:rsidRPr="0042010C">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`lezdata stra`ar</w:t>
      </w:r>
      <w:r w:rsidRPr="0042010C">
        <w:rPr>
          <w:rFonts w:ascii="Times New Roman" w:hAnsi="Times New Roman" w:cs="Times New Roman"/>
          <w:color w:val="000000" w:themeColor="text1"/>
          <w:sz w:val="24"/>
          <w:szCs w:val="24"/>
          <w:lang w:val="en-US"/>
        </w:rPr>
        <w:t>”</w:t>
      </w:r>
      <w:r>
        <w:rPr>
          <w:rFonts w:cs="Times New Roman"/>
          <w:color w:val="000000" w:themeColor="text1"/>
          <w:sz w:val="24"/>
          <w:szCs w:val="24"/>
          <w:lang w:val="en-US"/>
        </w:rPr>
        <w:t>, kaj 1 najdeni se izolirani maligni kletki, kaj 8 mikrometastazi, kaj 14 makrometastazi i kaj 1 pacientka makrometastazi so probiv na kapsula. Kaj site pacienti rutinski bea ispituvani `lezdite so boewe so eozin na smr</w:t>
      </w:r>
      <w:r w:rsidR="003C69CE">
        <w:rPr>
          <w:rFonts w:cs="Times New Roman"/>
          <w:color w:val="000000" w:themeColor="text1"/>
          <w:sz w:val="24"/>
          <w:szCs w:val="24"/>
          <w:lang w:val="en-US"/>
        </w:rPr>
        <w:t>znati preseci pri samiot proces</w:t>
      </w:r>
      <w:r>
        <w:rPr>
          <w:rFonts w:cs="Times New Roman"/>
          <w:color w:val="000000" w:themeColor="text1"/>
          <w:sz w:val="24"/>
          <w:szCs w:val="24"/>
          <w:lang w:val="en-US"/>
        </w:rPr>
        <w:t xml:space="preserve"> na biopsirawe na </w:t>
      </w:r>
      <w:r w:rsidR="003C69CE" w:rsidRPr="00C300F6">
        <w:rPr>
          <w:rFonts w:ascii="Times New Roman" w:hAnsi="Times New Roman" w:cs="Times New Roman"/>
          <w:sz w:val="24"/>
          <w:szCs w:val="24"/>
          <w:lang w:val="en-US"/>
        </w:rPr>
        <w:t>“</w:t>
      </w:r>
      <w:r w:rsidR="003C69CE" w:rsidRPr="00C300F6">
        <w:rPr>
          <w:rFonts w:cs="Times New Roman"/>
          <w:sz w:val="24"/>
          <w:szCs w:val="24"/>
          <w:lang w:val="en-US"/>
        </w:rPr>
        <w:t>`lezd</w:t>
      </w:r>
      <w:r w:rsidR="003C69CE">
        <w:rPr>
          <w:rFonts w:cs="Times New Roman"/>
          <w:sz w:val="24"/>
          <w:szCs w:val="24"/>
          <w:lang w:val="en-US"/>
        </w:rPr>
        <w:t>ata</w:t>
      </w:r>
      <w:r w:rsidR="003C69CE" w:rsidRPr="00C300F6">
        <w:rPr>
          <w:rFonts w:cs="Times New Roman"/>
          <w:sz w:val="24"/>
          <w:szCs w:val="24"/>
          <w:lang w:val="en-US"/>
        </w:rPr>
        <w:t xml:space="preserve"> stra`ar</w:t>
      </w:r>
      <w:r w:rsidR="003C69CE" w:rsidRPr="00C300F6">
        <w:rPr>
          <w:rFonts w:ascii="Times New Roman" w:hAnsi="Times New Roman" w:cs="Times New Roman"/>
          <w:sz w:val="24"/>
          <w:szCs w:val="24"/>
          <w:lang w:val="en-US"/>
        </w:rPr>
        <w:t>”</w:t>
      </w:r>
      <w:r>
        <w:rPr>
          <w:rFonts w:cs="Times New Roman"/>
          <w:color w:val="000000" w:themeColor="text1"/>
          <w:sz w:val="24"/>
          <w:szCs w:val="24"/>
          <w:lang w:val="en-US"/>
        </w:rPr>
        <w:t>. Dopolnitelno bea isleduvani imunohistohemiski analizi so citokeratin na `lezdite. Pritoa sekoga{ koga }e be{e detektirana metastaza vo bilo kakov oblik se izveduva{e komp</w:t>
      </w:r>
      <w:r w:rsidR="00945859">
        <w:rPr>
          <w:rFonts w:cs="Times New Roman"/>
          <w:color w:val="000000" w:themeColor="text1"/>
          <w:sz w:val="24"/>
          <w:szCs w:val="24"/>
          <w:lang w:val="en-US"/>
        </w:rPr>
        <w:t>letna limfadenektomija. (13, 227</w:t>
      </w:r>
      <w:r>
        <w:rPr>
          <w:rFonts w:cs="Times New Roman"/>
          <w:color w:val="000000" w:themeColor="text1"/>
          <w:sz w:val="24"/>
          <w:szCs w:val="24"/>
          <w:lang w:val="en-US"/>
        </w:rPr>
        <w:t>)</w:t>
      </w:r>
    </w:p>
    <w:p w:rsidR="0031413B" w:rsidRDefault="0031413B" w:rsidP="0023099B">
      <w:pPr>
        <w:spacing w:after="0" w:line="240" w:lineRule="auto"/>
        <w:ind w:firstLine="720"/>
        <w:jc w:val="both"/>
        <w:rPr>
          <w:rFonts w:cs="Times New Roman"/>
          <w:color w:val="C00000"/>
          <w:sz w:val="24"/>
          <w:szCs w:val="24"/>
          <w:lang w:val="en-US"/>
        </w:rPr>
      </w:pPr>
      <w:r>
        <w:rPr>
          <w:rFonts w:cs="Times New Roman"/>
          <w:color w:val="000000" w:themeColor="text1"/>
          <w:sz w:val="24"/>
          <w:szCs w:val="24"/>
          <w:lang w:val="en-US"/>
        </w:rPr>
        <w:t>Vo literaturata pri postoewe na izolirani metastatski kletki  i prisustvo na mikrometastazi se primenuvaat dopolnitelni metodi na isleduvawe (</w:t>
      </w:r>
      <w:r w:rsidRPr="00E72481">
        <w:rPr>
          <w:rFonts w:ascii="Times New Roman" w:hAnsi="Times New Roman" w:cs="Times New Roman"/>
          <w:color w:val="000000" w:themeColor="text1"/>
          <w:sz w:val="24"/>
          <w:szCs w:val="24"/>
          <w:lang w:val="en-US"/>
        </w:rPr>
        <w:t>OSNA</w:t>
      </w:r>
      <w:r>
        <w:rPr>
          <w:rFonts w:cs="Times New Roman"/>
          <w:color w:val="000000" w:themeColor="text1"/>
          <w:sz w:val="24"/>
          <w:szCs w:val="24"/>
          <w:lang w:val="en-US"/>
        </w:rPr>
        <w:t>) i nomogrami za predviduvawe na aksilarniot s</w:t>
      </w:r>
      <w:r w:rsidR="003C69CE">
        <w:rPr>
          <w:rFonts w:cs="Times New Roman"/>
          <w:color w:val="000000" w:themeColor="text1"/>
          <w:sz w:val="24"/>
          <w:szCs w:val="24"/>
          <w:lang w:val="en-US"/>
        </w:rPr>
        <w:t>tatus so cel da se izbe</w:t>
      </w:r>
      <w:r>
        <w:rPr>
          <w:rFonts w:cs="Times New Roman"/>
          <w:color w:val="000000" w:themeColor="text1"/>
          <w:sz w:val="24"/>
          <w:szCs w:val="24"/>
          <w:lang w:val="en-US"/>
        </w:rPr>
        <w:t>gne aksilarna limfadenektomija</w:t>
      </w:r>
      <w:r w:rsidR="00741B1C">
        <w:rPr>
          <w:rFonts w:cs="Times New Roman"/>
          <w:color w:val="000000" w:themeColor="text1"/>
          <w:sz w:val="24"/>
          <w:szCs w:val="24"/>
          <w:lang w:val="en-US"/>
        </w:rPr>
        <w:t>. (</w:t>
      </w:r>
      <w:r w:rsidR="00741B1C" w:rsidRPr="000B7A19">
        <w:rPr>
          <w:rFonts w:cs="Times New Roman"/>
          <w:sz w:val="24"/>
          <w:szCs w:val="24"/>
          <w:lang w:val="en-US"/>
        </w:rPr>
        <w:t xml:space="preserve">42, 46, 47, 72, 93, 94, 95, 107, 144, 166,174, </w:t>
      </w:r>
      <w:r w:rsidR="00741B1C">
        <w:rPr>
          <w:rFonts w:cs="Times New Roman"/>
          <w:sz w:val="24"/>
          <w:szCs w:val="24"/>
          <w:lang w:val="en-US"/>
        </w:rPr>
        <w:t>178, 247</w:t>
      </w:r>
      <w:r w:rsidR="00741B1C" w:rsidRPr="000B7A19">
        <w:rPr>
          <w:rFonts w:cs="Times New Roman"/>
          <w:sz w:val="24"/>
          <w:szCs w:val="24"/>
          <w:lang w:val="en-US"/>
        </w:rPr>
        <w:t xml:space="preserve">, </w:t>
      </w:r>
      <w:r w:rsidR="00741B1C">
        <w:rPr>
          <w:rFonts w:cs="Times New Roman"/>
          <w:sz w:val="24"/>
          <w:szCs w:val="24"/>
          <w:lang w:val="en-US"/>
        </w:rPr>
        <w:t>248</w:t>
      </w:r>
      <w:r w:rsidR="00741B1C" w:rsidRPr="000B7A19">
        <w:rPr>
          <w:rFonts w:cs="Times New Roman"/>
          <w:sz w:val="24"/>
          <w:szCs w:val="24"/>
          <w:lang w:val="en-US"/>
        </w:rPr>
        <w:t>,</w:t>
      </w:r>
      <w:r w:rsidR="00741B1C">
        <w:rPr>
          <w:rFonts w:cs="Times New Roman"/>
          <w:sz w:val="24"/>
          <w:szCs w:val="24"/>
          <w:lang w:val="en-US"/>
        </w:rPr>
        <w:t xml:space="preserve"> 253</w:t>
      </w:r>
      <w:r w:rsidR="00B13091">
        <w:rPr>
          <w:rFonts w:cs="Times New Roman"/>
          <w:sz w:val="24"/>
          <w:szCs w:val="24"/>
          <w:lang w:val="en-US"/>
        </w:rPr>
        <w:t>)</w:t>
      </w:r>
    </w:p>
    <w:p w:rsidR="0031413B" w:rsidRDefault="0031413B" w:rsidP="0023099B">
      <w:pPr>
        <w:spacing w:after="0" w:line="240" w:lineRule="auto"/>
        <w:ind w:firstLine="720"/>
        <w:jc w:val="both"/>
        <w:rPr>
          <w:rFonts w:cs="Times New Roman"/>
          <w:sz w:val="24"/>
          <w:szCs w:val="24"/>
          <w:lang w:val="en-US"/>
        </w:rPr>
      </w:pPr>
    </w:p>
    <w:p w:rsidR="0040329B" w:rsidRDefault="0040329B" w:rsidP="0023099B">
      <w:pPr>
        <w:spacing w:after="0" w:line="240" w:lineRule="auto"/>
        <w:ind w:firstLine="720"/>
        <w:jc w:val="both"/>
        <w:rPr>
          <w:rFonts w:cs="Times New Roman"/>
          <w:sz w:val="24"/>
          <w:szCs w:val="24"/>
          <w:lang w:val="en-US"/>
        </w:rPr>
      </w:pPr>
    </w:p>
    <w:p w:rsidR="0031413B" w:rsidRPr="008150E1" w:rsidRDefault="0031413B" w:rsidP="005904F3">
      <w:pPr>
        <w:pStyle w:val="Heading2"/>
        <w:rPr>
          <w:rFonts w:ascii="Times New Roman" w:hAnsi="Times New Roman"/>
        </w:rPr>
      </w:pPr>
      <w:bookmarkStart w:id="56" w:name="_Toc507233449"/>
      <w:r w:rsidRPr="0040329B">
        <w:t xml:space="preserve">Skoka~ki metastazi </w:t>
      </w:r>
      <w:r w:rsidR="003C69CE" w:rsidRPr="0040329B">
        <w:rPr>
          <w:rFonts w:ascii="Times New Roman" w:hAnsi="Times New Roman"/>
        </w:rPr>
        <w:t>(“skip metastaz</w:t>
      </w:r>
      <w:r w:rsidRPr="0040329B">
        <w:rPr>
          <w:rFonts w:ascii="Times New Roman" w:hAnsi="Times New Roman"/>
        </w:rPr>
        <w:t>i”)</w:t>
      </w:r>
      <w:bookmarkEnd w:id="56"/>
    </w:p>
    <w:p w:rsidR="0031413B" w:rsidRDefault="0031413B" w:rsidP="0023099B">
      <w:pPr>
        <w:spacing w:after="0" w:line="240" w:lineRule="auto"/>
        <w:ind w:firstLine="720"/>
        <w:jc w:val="both"/>
        <w:rPr>
          <w:rFonts w:ascii="Times New Roman" w:hAnsi="Times New Roman" w:cs="Times New Roman"/>
          <w:sz w:val="24"/>
          <w:szCs w:val="24"/>
          <w:lang w:val="en-US"/>
        </w:rPr>
      </w:pPr>
    </w:p>
    <w:p w:rsidR="0031413B" w:rsidRDefault="0031413B" w:rsidP="0023099B">
      <w:pPr>
        <w:spacing w:after="0" w:line="240" w:lineRule="auto"/>
        <w:ind w:firstLine="720"/>
        <w:jc w:val="both"/>
        <w:rPr>
          <w:rFonts w:cs="Times New Roman"/>
          <w:sz w:val="24"/>
          <w:szCs w:val="24"/>
          <w:lang w:val="en-US"/>
        </w:rPr>
      </w:pPr>
      <w:r w:rsidRPr="000010B5">
        <w:rPr>
          <w:rFonts w:cs="Times New Roman"/>
          <w:sz w:val="24"/>
          <w:szCs w:val="24"/>
          <w:lang w:val="en-US"/>
        </w:rPr>
        <w:t xml:space="preserve">Osnovniot </w:t>
      </w:r>
      <w:r>
        <w:rPr>
          <w:rFonts w:cs="Times New Roman"/>
          <w:sz w:val="24"/>
          <w:szCs w:val="24"/>
          <w:lang w:val="en-US"/>
        </w:rPr>
        <w:t xml:space="preserve"> koncept na detekcija i biopsija na </w:t>
      </w:r>
      <w:r w:rsidR="003C69CE" w:rsidRPr="00C300F6">
        <w:rPr>
          <w:rFonts w:ascii="Times New Roman" w:hAnsi="Times New Roman" w:cs="Times New Roman"/>
          <w:sz w:val="24"/>
          <w:szCs w:val="24"/>
          <w:lang w:val="en-US"/>
        </w:rPr>
        <w:t>“</w:t>
      </w:r>
      <w:r w:rsidR="003C69CE" w:rsidRPr="00C300F6">
        <w:rPr>
          <w:rFonts w:cs="Times New Roman"/>
          <w:sz w:val="24"/>
          <w:szCs w:val="24"/>
          <w:lang w:val="en-US"/>
        </w:rPr>
        <w:t xml:space="preserve"> `lezd</w:t>
      </w:r>
      <w:r w:rsidR="003C69CE">
        <w:rPr>
          <w:rFonts w:cs="Times New Roman"/>
          <w:sz w:val="24"/>
          <w:szCs w:val="24"/>
          <w:lang w:val="en-US"/>
        </w:rPr>
        <w:t>a</w:t>
      </w:r>
      <w:r w:rsidR="003C69CE" w:rsidRPr="00C300F6">
        <w:rPr>
          <w:rFonts w:cs="Times New Roman"/>
          <w:sz w:val="24"/>
          <w:szCs w:val="24"/>
          <w:lang w:val="en-US"/>
        </w:rPr>
        <w:t xml:space="preserve"> stra`ar</w:t>
      </w:r>
      <w:r w:rsidR="003C69CE" w:rsidRPr="00C300F6">
        <w:rPr>
          <w:rFonts w:ascii="Times New Roman" w:hAnsi="Times New Roman" w:cs="Times New Roman"/>
          <w:sz w:val="24"/>
          <w:szCs w:val="24"/>
          <w:lang w:val="en-US"/>
        </w:rPr>
        <w:t>”</w:t>
      </w:r>
      <w:r w:rsidR="003C69CE">
        <w:rPr>
          <w:rFonts w:ascii="Times New Roman" w:hAnsi="Times New Roman" w:cs="Times New Roman"/>
          <w:sz w:val="24"/>
          <w:szCs w:val="24"/>
          <w:lang w:val="en-US"/>
        </w:rPr>
        <w:t xml:space="preserve"> </w:t>
      </w:r>
      <w:r>
        <w:rPr>
          <w:rFonts w:cs="Times New Roman"/>
          <w:sz w:val="24"/>
          <w:szCs w:val="24"/>
          <w:lang w:val="en-US"/>
        </w:rPr>
        <w:t xml:space="preserve">se zasnova na prou~uvawata na limfnata drena`a na dojkata. Imeno od brojnite ispituvawa e utvrdeno deka 90% od limfnata drena`a na dojkata e naso~ena kon aksilarnite limfni jazli. Del od limfata od medijalnite kvadranti se drenira prema limfnite `lezdi kon retrosternalnite limfni `lezdi. Pritoa se smeta deka postoi odredeno pravilo na dvi`ewe na limfata vo aksilarnata jama koe podrazbira drenirawe vo prvata drena`na `lezda. Ponatamo{niot tek na limfnoto drenirawe e prosledeno po spratovi (od prv do tret sprat). Pritoa limfnite jazli se odnesuvaat kako filtri koi{to ja filtriraat limfata. Od druga strana poznat e faktot deka malignite kletki koi {to }e se odvojat od primarniot tumor se dvi`at so limfata po limfnite pati{ta. Od tuka stanuva jasno kolkavo e zna~eweto na prvata drena`na `lezda i za{to e bitno nejzina detekcija i biopsija. Ovoj fakt uka`uva na zaklu~okot deka dokolku prvata drena`na `lezda ne e zafatena so metastazi, maligniot proces e lociran lokono. Me|utoa vo realnosta ovoj proces ne e sekoga{ taka i vozmo`no e prvata drena`na `lezda da bide negativna, a ponatamo{nite `lezdi da bidat zafateni so metastazi. Ovaa sostojba e pretstavena kako </w:t>
      </w:r>
      <w:r w:rsidR="004C629D" w:rsidRPr="00896C97">
        <w:rPr>
          <w:rFonts w:ascii="Times New Roman" w:hAnsi="Times New Roman" w:cs="Times New Roman"/>
          <w:sz w:val="24"/>
          <w:szCs w:val="24"/>
          <w:lang w:val="en-US"/>
        </w:rPr>
        <w:t>“</w:t>
      </w:r>
      <w:r w:rsidR="004C629D">
        <w:rPr>
          <w:rFonts w:cs="Times New Roman"/>
          <w:sz w:val="24"/>
          <w:szCs w:val="24"/>
          <w:lang w:val="en-US"/>
        </w:rPr>
        <w:t>skoka~ki metastazi</w:t>
      </w:r>
      <w:r w:rsidR="00896C97" w:rsidRPr="00896C97">
        <w:rPr>
          <w:rFonts w:ascii="Times New Roman" w:hAnsi="Times New Roman" w:cs="Times New Roman"/>
          <w:sz w:val="24"/>
          <w:szCs w:val="24"/>
          <w:lang w:val="en-US"/>
        </w:rPr>
        <w:t>”</w:t>
      </w:r>
      <w:r w:rsidR="004C629D">
        <w:rPr>
          <w:rFonts w:cs="Times New Roman"/>
          <w:sz w:val="24"/>
          <w:szCs w:val="24"/>
          <w:lang w:val="en-US"/>
        </w:rPr>
        <w:t xml:space="preserve"> (</w:t>
      </w:r>
      <w:r w:rsidRPr="00016646">
        <w:rPr>
          <w:rFonts w:ascii="Times New Roman" w:hAnsi="Times New Roman" w:cs="Times New Roman"/>
          <w:sz w:val="24"/>
          <w:szCs w:val="24"/>
          <w:lang w:val="en-US"/>
        </w:rPr>
        <w:t>skip metastazi</w:t>
      </w:r>
      <w:r w:rsidR="004C629D">
        <w:rPr>
          <w:rFonts w:ascii="Times New Roman" w:hAnsi="Times New Roman" w:cs="Times New Roman"/>
          <w:sz w:val="24"/>
          <w:szCs w:val="24"/>
          <w:lang w:val="en-US"/>
        </w:rPr>
        <w:t>)</w:t>
      </w:r>
      <w:r>
        <w:rPr>
          <w:rFonts w:cs="Times New Roman"/>
          <w:sz w:val="24"/>
          <w:szCs w:val="24"/>
          <w:lang w:val="en-US"/>
        </w:rPr>
        <w:t xml:space="preserve">. Objasnuvaweto za </w:t>
      </w:r>
      <w:r w:rsidR="00896C97" w:rsidRPr="00896C97">
        <w:rPr>
          <w:rFonts w:ascii="Times New Roman" w:hAnsi="Times New Roman" w:cs="Times New Roman"/>
          <w:sz w:val="24"/>
          <w:szCs w:val="24"/>
          <w:lang w:val="en-US"/>
        </w:rPr>
        <w:t>“</w:t>
      </w:r>
      <w:r w:rsidR="00896C97">
        <w:rPr>
          <w:rFonts w:cs="Times New Roman"/>
          <w:sz w:val="24"/>
          <w:szCs w:val="24"/>
          <w:lang w:val="en-US"/>
        </w:rPr>
        <w:t>skoka~ki metastazi</w:t>
      </w:r>
      <w:r w:rsidR="00896C97" w:rsidRPr="00896C97">
        <w:rPr>
          <w:rFonts w:ascii="Times New Roman" w:hAnsi="Times New Roman" w:cs="Times New Roman"/>
          <w:sz w:val="24"/>
          <w:szCs w:val="24"/>
          <w:lang w:val="en-US"/>
        </w:rPr>
        <w:t>”</w:t>
      </w:r>
      <w:r w:rsidR="00896C97">
        <w:rPr>
          <w:rFonts w:cs="Times New Roman"/>
          <w:sz w:val="24"/>
          <w:szCs w:val="24"/>
          <w:lang w:val="en-US"/>
        </w:rPr>
        <w:t xml:space="preserve"> </w:t>
      </w:r>
      <w:r>
        <w:rPr>
          <w:rFonts w:cs="Times New Roman"/>
          <w:sz w:val="24"/>
          <w:szCs w:val="24"/>
          <w:lang w:val="en-US"/>
        </w:rPr>
        <w:t xml:space="preserve">mo`e da se dol`i na: </w:t>
      </w:r>
    </w:p>
    <w:p w:rsidR="0031413B" w:rsidRDefault="0031413B" w:rsidP="0023099B">
      <w:pPr>
        <w:spacing w:after="0" w:line="240" w:lineRule="auto"/>
        <w:ind w:firstLine="720"/>
        <w:jc w:val="both"/>
        <w:rPr>
          <w:rFonts w:cs="Times New Roman"/>
          <w:sz w:val="24"/>
          <w:szCs w:val="24"/>
          <w:lang w:val="en-US"/>
        </w:rPr>
      </w:pPr>
      <w:r>
        <w:rPr>
          <w:rFonts w:cs="Times New Roman"/>
          <w:sz w:val="24"/>
          <w:szCs w:val="24"/>
          <w:lang w:val="en-US"/>
        </w:rPr>
        <w:t>-metastazite ja pominale barierata na prvata drena`na `lezda bez da dadat metastazi vo istata</w:t>
      </w:r>
    </w:p>
    <w:p w:rsidR="0031413B" w:rsidRDefault="0031413B" w:rsidP="0023099B">
      <w:pPr>
        <w:spacing w:after="0" w:line="240" w:lineRule="auto"/>
        <w:ind w:firstLine="720"/>
        <w:jc w:val="both"/>
        <w:rPr>
          <w:rFonts w:cs="Times New Roman"/>
          <w:sz w:val="24"/>
          <w:szCs w:val="24"/>
          <w:lang w:val="en-US"/>
        </w:rPr>
      </w:pPr>
      <w:r>
        <w:rPr>
          <w:rFonts w:cs="Times New Roman"/>
          <w:sz w:val="24"/>
          <w:szCs w:val="24"/>
          <w:lang w:val="en-US"/>
        </w:rPr>
        <w:t>-dokolku metastazite cirkuliraat niz drugi limfni pati{ta koi {to ne pominuvaat preku prvata drena`na `lezda</w:t>
      </w:r>
    </w:p>
    <w:p w:rsidR="0031413B" w:rsidRPr="00062C6B" w:rsidRDefault="0031413B" w:rsidP="0023099B">
      <w:pPr>
        <w:spacing w:after="0" w:line="240" w:lineRule="auto"/>
        <w:ind w:firstLine="720"/>
        <w:jc w:val="both"/>
        <w:rPr>
          <w:rFonts w:ascii="Times New Roman" w:hAnsi="Times New Roman" w:cs="Times New Roman"/>
          <w:sz w:val="24"/>
          <w:szCs w:val="24"/>
          <w:lang w:val="en-US"/>
        </w:rPr>
      </w:pPr>
      <w:r>
        <w:rPr>
          <w:rFonts w:cs="Times New Roman"/>
          <w:sz w:val="24"/>
          <w:szCs w:val="24"/>
          <w:lang w:val="en-US"/>
        </w:rPr>
        <w:t>-dokolku postojat aberantni limfni pati{ta koi {to ja preskoknuvaat prvata limfna drena`na `lezd</w:t>
      </w:r>
      <w:r>
        <w:rPr>
          <w:rFonts w:ascii="Times New Roman" w:hAnsi="Times New Roman" w:cs="Times New Roman"/>
          <w:sz w:val="24"/>
          <w:szCs w:val="24"/>
        </w:rPr>
        <w:t>а.</w:t>
      </w:r>
      <w:r w:rsidR="00741B1C">
        <w:rPr>
          <w:rFonts w:ascii="Times New Roman" w:hAnsi="Times New Roman" w:cs="Times New Roman"/>
          <w:sz w:val="24"/>
          <w:szCs w:val="24"/>
          <w:lang w:val="en-US"/>
        </w:rPr>
        <w:t>(112, 113, 130,153,175,190</w:t>
      </w:r>
      <w:r>
        <w:rPr>
          <w:rFonts w:ascii="Times New Roman" w:hAnsi="Times New Roman" w:cs="Times New Roman"/>
          <w:sz w:val="24"/>
          <w:szCs w:val="24"/>
          <w:lang w:val="en-US"/>
        </w:rPr>
        <w:t>)</w:t>
      </w:r>
    </w:p>
    <w:p w:rsidR="0031413B" w:rsidRDefault="0031413B" w:rsidP="0023099B">
      <w:pPr>
        <w:spacing w:after="0" w:line="240" w:lineRule="auto"/>
        <w:ind w:firstLine="720"/>
        <w:jc w:val="both"/>
        <w:rPr>
          <w:rFonts w:cs="Times New Roman"/>
          <w:sz w:val="24"/>
          <w:szCs w:val="24"/>
          <w:lang w:val="en-US"/>
        </w:rPr>
      </w:pPr>
      <w:r>
        <w:rPr>
          <w:rFonts w:cs="Times New Roman"/>
          <w:sz w:val="24"/>
          <w:szCs w:val="24"/>
          <w:lang w:val="en-US"/>
        </w:rPr>
        <w:t xml:space="preserve">Pojavata na </w:t>
      </w:r>
      <w:r w:rsidR="00896C97" w:rsidRPr="00896C97">
        <w:rPr>
          <w:rFonts w:ascii="Times New Roman" w:hAnsi="Times New Roman" w:cs="Times New Roman"/>
          <w:sz w:val="24"/>
          <w:szCs w:val="24"/>
          <w:lang w:val="en-US"/>
        </w:rPr>
        <w:t>“</w:t>
      </w:r>
      <w:r w:rsidR="00896C97">
        <w:rPr>
          <w:rFonts w:cs="Times New Roman"/>
          <w:sz w:val="24"/>
          <w:szCs w:val="24"/>
          <w:lang w:val="en-US"/>
        </w:rPr>
        <w:t>skoka~ki metastazi</w:t>
      </w:r>
      <w:r w:rsidR="00896C97" w:rsidRPr="00896C97">
        <w:rPr>
          <w:rFonts w:ascii="Times New Roman" w:hAnsi="Times New Roman" w:cs="Times New Roman"/>
          <w:sz w:val="24"/>
          <w:szCs w:val="24"/>
          <w:lang w:val="en-US"/>
        </w:rPr>
        <w:t>”</w:t>
      </w:r>
      <w:r w:rsidR="00896C97">
        <w:rPr>
          <w:rFonts w:cs="Times New Roman"/>
          <w:sz w:val="24"/>
          <w:szCs w:val="24"/>
          <w:lang w:val="en-US"/>
        </w:rPr>
        <w:t xml:space="preserve"> </w:t>
      </w:r>
      <w:r>
        <w:rPr>
          <w:rFonts w:cs="Times New Roman"/>
          <w:sz w:val="24"/>
          <w:szCs w:val="24"/>
          <w:lang w:val="en-US"/>
        </w:rPr>
        <w:t>vo osnova ja kompromitira to~nosta na metadata na vizuelizacija i biopsija na prvata drena`na `lezda davaj}i la`no negativni rezultati (prvata drena`na `lezda e negativna, nekoja ili pove}e od ostanatite `lezdi da bidat pozitivni). Osobeno</w:t>
      </w:r>
      <w:r w:rsidR="00D51D67">
        <w:rPr>
          <w:rFonts w:cs="Times New Roman"/>
          <w:sz w:val="24"/>
          <w:szCs w:val="24"/>
          <w:lang w:val="en-US"/>
        </w:rPr>
        <w:t xml:space="preserve"> ovoj problem se aktueliziral koga</w:t>
      </w:r>
      <w:r>
        <w:rPr>
          <w:rFonts w:cs="Times New Roman"/>
          <w:sz w:val="24"/>
          <w:szCs w:val="24"/>
          <w:lang w:val="en-US"/>
        </w:rPr>
        <w:t xml:space="preserve"> vo literaturata se pojavija trudovi koi {to opi{uvaa prisustvo na </w:t>
      </w:r>
      <w:r w:rsidR="00896C97" w:rsidRPr="00896C97">
        <w:rPr>
          <w:rFonts w:ascii="Times New Roman" w:hAnsi="Times New Roman" w:cs="Times New Roman"/>
          <w:sz w:val="24"/>
          <w:szCs w:val="24"/>
          <w:lang w:val="en-US"/>
        </w:rPr>
        <w:t>“</w:t>
      </w:r>
      <w:r w:rsidR="00896C97">
        <w:rPr>
          <w:rFonts w:cs="Times New Roman"/>
          <w:sz w:val="24"/>
          <w:szCs w:val="24"/>
          <w:lang w:val="en-US"/>
        </w:rPr>
        <w:t>skoka~ki metastazi</w:t>
      </w:r>
      <w:r w:rsidR="00896C97" w:rsidRPr="00896C97">
        <w:rPr>
          <w:rFonts w:ascii="Times New Roman" w:hAnsi="Times New Roman" w:cs="Times New Roman"/>
          <w:sz w:val="24"/>
          <w:szCs w:val="24"/>
          <w:lang w:val="en-US"/>
        </w:rPr>
        <w:t>”</w:t>
      </w:r>
      <w:r>
        <w:rPr>
          <w:rFonts w:cs="Times New Roman"/>
          <w:sz w:val="24"/>
          <w:szCs w:val="24"/>
          <w:lang w:val="en-US"/>
        </w:rPr>
        <w:t xml:space="preserve"> pome|u 10-15%, </w:t>
      </w:r>
      <w:r w:rsidRPr="00AD1139">
        <w:rPr>
          <w:rFonts w:ascii="Times New Roman" w:hAnsi="Times New Roman" w:cs="Times New Roman"/>
          <w:sz w:val="24"/>
          <w:szCs w:val="24"/>
          <w:lang w:val="en-US"/>
        </w:rPr>
        <w:t>(Sun 14,6%).(</w:t>
      </w:r>
      <w:r w:rsidR="00333FD0">
        <w:rPr>
          <w:rFonts w:cs="Times New Roman"/>
          <w:sz w:val="24"/>
          <w:szCs w:val="24"/>
          <w:lang w:val="en-US"/>
        </w:rPr>
        <w:t>112,</w:t>
      </w:r>
      <w:r w:rsidR="00741B1C">
        <w:rPr>
          <w:rFonts w:cs="Times New Roman"/>
          <w:sz w:val="24"/>
          <w:szCs w:val="24"/>
          <w:lang w:val="en-US"/>
        </w:rPr>
        <w:t xml:space="preserve"> </w:t>
      </w:r>
      <w:r w:rsidR="00333FD0">
        <w:rPr>
          <w:rFonts w:cs="Times New Roman"/>
          <w:sz w:val="24"/>
          <w:szCs w:val="24"/>
          <w:lang w:val="en-US"/>
        </w:rPr>
        <w:t>113,</w:t>
      </w:r>
      <w:r w:rsidR="00741B1C">
        <w:rPr>
          <w:rFonts w:cs="Times New Roman"/>
          <w:sz w:val="24"/>
          <w:szCs w:val="24"/>
          <w:lang w:val="en-US"/>
        </w:rPr>
        <w:t xml:space="preserve"> </w:t>
      </w:r>
      <w:r w:rsidR="00333FD0">
        <w:rPr>
          <w:rFonts w:cs="Times New Roman"/>
          <w:sz w:val="24"/>
          <w:szCs w:val="24"/>
          <w:lang w:val="en-US"/>
        </w:rPr>
        <w:t>130,</w:t>
      </w:r>
      <w:r w:rsidR="00741B1C">
        <w:rPr>
          <w:rFonts w:cs="Times New Roman"/>
          <w:sz w:val="24"/>
          <w:szCs w:val="24"/>
          <w:lang w:val="en-US"/>
        </w:rPr>
        <w:t xml:space="preserve"> 153, 225</w:t>
      </w:r>
      <w:r>
        <w:rPr>
          <w:rFonts w:cs="Times New Roman"/>
          <w:sz w:val="24"/>
          <w:szCs w:val="24"/>
          <w:lang w:val="en-US"/>
        </w:rPr>
        <w:t xml:space="preserve">) Vo poslednite desetina godini problemot na </w:t>
      </w:r>
      <w:r w:rsidR="00333FD0" w:rsidRPr="00896C97">
        <w:rPr>
          <w:rFonts w:ascii="Times New Roman" w:hAnsi="Times New Roman" w:cs="Times New Roman"/>
          <w:sz w:val="24"/>
          <w:szCs w:val="24"/>
          <w:lang w:val="en-US"/>
        </w:rPr>
        <w:t>“</w:t>
      </w:r>
      <w:r w:rsidR="00333FD0">
        <w:rPr>
          <w:rFonts w:cs="Times New Roman"/>
          <w:sz w:val="24"/>
          <w:szCs w:val="24"/>
          <w:lang w:val="en-US"/>
        </w:rPr>
        <w:t>skoka~ki metastazi</w:t>
      </w:r>
      <w:r w:rsidR="00333FD0" w:rsidRPr="00896C97">
        <w:rPr>
          <w:rFonts w:ascii="Times New Roman" w:hAnsi="Times New Roman" w:cs="Times New Roman"/>
          <w:sz w:val="24"/>
          <w:szCs w:val="24"/>
          <w:lang w:val="en-US"/>
        </w:rPr>
        <w:t>”</w:t>
      </w:r>
      <w:r w:rsidR="00333FD0">
        <w:rPr>
          <w:rFonts w:cs="Times New Roman"/>
          <w:sz w:val="24"/>
          <w:szCs w:val="24"/>
          <w:lang w:val="en-US"/>
        </w:rPr>
        <w:t xml:space="preserve"> </w:t>
      </w:r>
      <w:r w:rsidR="00D51D67">
        <w:rPr>
          <w:rFonts w:cs="Times New Roman"/>
          <w:sz w:val="24"/>
          <w:szCs w:val="24"/>
          <w:lang w:val="en-US"/>
        </w:rPr>
        <w:t xml:space="preserve">se </w:t>
      </w:r>
      <w:r w:rsidR="00D51D67">
        <w:rPr>
          <w:rFonts w:cs="Times New Roman"/>
          <w:sz w:val="24"/>
          <w:szCs w:val="24"/>
          <w:lang w:val="en-US"/>
        </w:rPr>
        <w:lastRenderedPageBreak/>
        <w:t>marginalizira ot</w:t>
      </w:r>
      <w:r>
        <w:rPr>
          <w:rFonts w:cs="Times New Roman"/>
          <w:sz w:val="24"/>
          <w:szCs w:val="24"/>
          <w:lang w:val="en-US"/>
        </w:rPr>
        <w:t>kako bea objave</w:t>
      </w:r>
      <w:r w:rsidR="00D51D67">
        <w:rPr>
          <w:rFonts w:cs="Times New Roman"/>
          <w:sz w:val="24"/>
          <w:szCs w:val="24"/>
          <w:lang w:val="en-US"/>
        </w:rPr>
        <w:t>ni pogolem broj na studii vo koi</w:t>
      </w:r>
      <w:r>
        <w:rPr>
          <w:rFonts w:cs="Times New Roman"/>
          <w:sz w:val="24"/>
          <w:szCs w:val="24"/>
          <w:lang w:val="en-US"/>
        </w:rPr>
        <w:t xml:space="preserve"> pojavata na </w:t>
      </w:r>
      <w:r w:rsidR="00333FD0" w:rsidRPr="00333FD0">
        <w:rPr>
          <w:rFonts w:ascii="Times New Roman" w:hAnsi="Times New Roman" w:cs="Times New Roman"/>
          <w:color w:val="000000" w:themeColor="text1"/>
          <w:sz w:val="24"/>
          <w:szCs w:val="24"/>
          <w:lang w:val="en-US"/>
        </w:rPr>
        <w:t>“</w:t>
      </w:r>
      <w:r w:rsidR="00333FD0" w:rsidRPr="00333FD0">
        <w:rPr>
          <w:rFonts w:cs="Times New Roman"/>
          <w:color w:val="000000" w:themeColor="text1"/>
          <w:sz w:val="24"/>
          <w:szCs w:val="24"/>
          <w:lang w:val="en-US"/>
        </w:rPr>
        <w:t>skoka~ki metastazi</w:t>
      </w:r>
      <w:r w:rsidR="00333FD0" w:rsidRPr="00333FD0">
        <w:rPr>
          <w:rFonts w:ascii="Times New Roman" w:hAnsi="Times New Roman" w:cs="Times New Roman"/>
          <w:color w:val="000000" w:themeColor="text1"/>
          <w:sz w:val="24"/>
          <w:szCs w:val="24"/>
          <w:lang w:val="en-US"/>
        </w:rPr>
        <w:t>”</w:t>
      </w:r>
      <w:r w:rsidR="00333FD0" w:rsidRPr="00333FD0">
        <w:rPr>
          <w:rFonts w:cs="Times New Roman"/>
          <w:color w:val="000000" w:themeColor="text1"/>
          <w:sz w:val="24"/>
          <w:szCs w:val="24"/>
          <w:lang w:val="en-US"/>
        </w:rPr>
        <w:t xml:space="preserve"> </w:t>
      </w:r>
      <w:r w:rsidRPr="00333FD0">
        <w:rPr>
          <w:rFonts w:cs="Times New Roman"/>
          <w:color w:val="000000" w:themeColor="text1"/>
          <w:sz w:val="24"/>
          <w:szCs w:val="24"/>
          <w:lang w:val="en-US"/>
        </w:rPr>
        <w:t>be{e detekti</w:t>
      </w:r>
      <w:r w:rsidR="00D51D67">
        <w:rPr>
          <w:rFonts w:cs="Times New Roman"/>
          <w:color w:val="000000" w:themeColor="text1"/>
          <w:sz w:val="24"/>
          <w:szCs w:val="24"/>
          <w:lang w:val="en-US"/>
        </w:rPr>
        <w:t>rana vo pomalku od 3% od slu~a</w:t>
      </w:r>
      <w:r w:rsidRPr="00333FD0">
        <w:rPr>
          <w:rFonts w:cs="Times New Roman"/>
          <w:color w:val="000000" w:themeColor="text1"/>
          <w:sz w:val="24"/>
          <w:szCs w:val="24"/>
          <w:lang w:val="en-US"/>
        </w:rPr>
        <w:t>ite, (</w:t>
      </w:r>
      <w:r w:rsidRPr="00333FD0">
        <w:rPr>
          <w:rFonts w:ascii="Times New Roman" w:hAnsi="Times New Roman" w:cs="Times New Roman"/>
          <w:color w:val="000000" w:themeColor="text1"/>
          <w:sz w:val="24"/>
          <w:szCs w:val="24"/>
          <w:lang w:val="en-US"/>
        </w:rPr>
        <w:t>Rosen 1,6%).</w:t>
      </w:r>
      <w:r w:rsidR="00741B1C">
        <w:rPr>
          <w:rFonts w:cs="Times New Roman"/>
          <w:color w:val="000000" w:themeColor="text1"/>
          <w:sz w:val="24"/>
          <w:szCs w:val="24"/>
          <w:lang w:val="en-US"/>
        </w:rPr>
        <w:t xml:space="preserve"> (206</w:t>
      </w:r>
      <w:r w:rsidRPr="00333FD0">
        <w:rPr>
          <w:rFonts w:cs="Times New Roman"/>
          <w:color w:val="000000" w:themeColor="text1"/>
          <w:sz w:val="24"/>
          <w:szCs w:val="24"/>
          <w:lang w:val="en-US"/>
        </w:rPr>
        <w:t>)</w:t>
      </w:r>
      <w:r w:rsidR="00333FD0">
        <w:rPr>
          <w:rFonts w:cs="Times New Roman"/>
          <w:sz w:val="24"/>
          <w:szCs w:val="24"/>
          <w:lang w:val="en-US"/>
        </w:rPr>
        <w:t xml:space="preserve"> </w:t>
      </w:r>
      <w:r>
        <w:rPr>
          <w:rFonts w:cs="Times New Roman"/>
          <w:sz w:val="24"/>
          <w:szCs w:val="24"/>
          <w:lang w:val="en-US"/>
        </w:rPr>
        <w:t xml:space="preserve">Vo klini~kata studija izvedena na na{ata klinika kaj pacienti so ran stadium na malignom na dojka bea detektirana </w:t>
      </w:r>
      <w:r w:rsidR="00333FD0" w:rsidRPr="00896C97">
        <w:rPr>
          <w:rFonts w:ascii="Times New Roman" w:hAnsi="Times New Roman" w:cs="Times New Roman"/>
          <w:sz w:val="24"/>
          <w:szCs w:val="24"/>
          <w:lang w:val="en-US"/>
        </w:rPr>
        <w:t>“</w:t>
      </w:r>
      <w:r w:rsidR="00333FD0">
        <w:rPr>
          <w:rFonts w:cs="Times New Roman"/>
          <w:sz w:val="24"/>
          <w:szCs w:val="24"/>
          <w:lang w:val="en-US"/>
        </w:rPr>
        <w:t>skoka~ki metastazi</w:t>
      </w:r>
      <w:r w:rsidR="00333FD0" w:rsidRPr="00896C97">
        <w:rPr>
          <w:rFonts w:ascii="Times New Roman" w:hAnsi="Times New Roman" w:cs="Times New Roman"/>
          <w:sz w:val="24"/>
          <w:szCs w:val="24"/>
          <w:lang w:val="en-US"/>
        </w:rPr>
        <w:t>”</w:t>
      </w:r>
      <w:r w:rsidR="00333FD0">
        <w:rPr>
          <w:rFonts w:cs="Times New Roman"/>
          <w:sz w:val="24"/>
          <w:szCs w:val="24"/>
          <w:lang w:val="en-US"/>
        </w:rPr>
        <w:t xml:space="preserve"> </w:t>
      </w:r>
      <w:r>
        <w:rPr>
          <w:rFonts w:cs="Times New Roman"/>
          <w:sz w:val="24"/>
          <w:szCs w:val="24"/>
          <w:lang w:val="en-US"/>
        </w:rPr>
        <w:t>kaj 1.38% od pacientite. Kaj site ovie pacienti be{e izvedena ko</w:t>
      </w:r>
      <w:r w:rsidR="00333FD0">
        <w:rPr>
          <w:rFonts w:cs="Times New Roman"/>
          <w:sz w:val="24"/>
          <w:szCs w:val="24"/>
          <w:lang w:val="en-US"/>
        </w:rPr>
        <w:t>mpletna aksilarna limfadenektom</w:t>
      </w:r>
      <w:r>
        <w:rPr>
          <w:rFonts w:cs="Times New Roman"/>
          <w:sz w:val="24"/>
          <w:szCs w:val="24"/>
          <w:lang w:val="en-US"/>
        </w:rPr>
        <w:t>ija kaj site tri sprata so odbele`uvawe na `lezdite po spratovi. Pritoa vo samo 2 slu~aevi od vkupno 144 analizirani be{e detektiran metastatski depozit vo tretiot sprat (vrv na aksila), a pritoa ne be{e detektiran metastatski depozit vo vtoriot sprat (pritoa be{e verifikuvan metastatski depozit vo prviot sprat).  Vaka niskiot proce</w:t>
      </w:r>
      <w:r w:rsidR="00D51D67">
        <w:rPr>
          <w:rFonts w:cs="Times New Roman"/>
          <w:sz w:val="24"/>
          <w:szCs w:val="24"/>
          <w:lang w:val="en-US"/>
        </w:rPr>
        <w:t>nt na detektirani</w:t>
      </w:r>
      <w:r>
        <w:rPr>
          <w:rFonts w:cs="Times New Roman"/>
          <w:sz w:val="24"/>
          <w:szCs w:val="24"/>
          <w:lang w:val="en-US"/>
        </w:rPr>
        <w:t xml:space="preserve"> </w:t>
      </w:r>
      <w:r w:rsidR="00333FD0" w:rsidRPr="00896C97">
        <w:rPr>
          <w:rFonts w:ascii="Times New Roman" w:hAnsi="Times New Roman" w:cs="Times New Roman"/>
          <w:sz w:val="24"/>
          <w:szCs w:val="24"/>
          <w:lang w:val="en-US"/>
        </w:rPr>
        <w:t>“</w:t>
      </w:r>
      <w:r w:rsidR="00333FD0">
        <w:rPr>
          <w:rFonts w:cs="Times New Roman"/>
          <w:sz w:val="24"/>
          <w:szCs w:val="24"/>
          <w:lang w:val="en-US"/>
        </w:rPr>
        <w:t>skoka~ki metastazi</w:t>
      </w:r>
      <w:r w:rsidR="00333FD0" w:rsidRPr="00896C97">
        <w:rPr>
          <w:rFonts w:ascii="Times New Roman" w:hAnsi="Times New Roman" w:cs="Times New Roman"/>
          <w:sz w:val="24"/>
          <w:szCs w:val="24"/>
          <w:lang w:val="en-US"/>
        </w:rPr>
        <w:t>”</w:t>
      </w:r>
      <w:r w:rsidR="00333FD0">
        <w:rPr>
          <w:rFonts w:ascii="Times New Roman" w:hAnsi="Times New Roman" w:cs="Times New Roman"/>
          <w:sz w:val="24"/>
          <w:szCs w:val="24"/>
          <w:lang w:val="en-US"/>
        </w:rPr>
        <w:t>,</w:t>
      </w:r>
      <w:r w:rsidR="00333FD0">
        <w:rPr>
          <w:rFonts w:cs="Times New Roman"/>
          <w:sz w:val="24"/>
          <w:szCs w:val="24"/>
          <w:lang w:val="en-US"/>
        </w:rPr>
        <w:t xml:space="preserve"> </w:t>
      </w:r>
      <w:r>
        <w:rPr>
          <w:rFonts w:cs="Times New Roman"/>
          <w:sz w:val="24"/>
          <w:szCs w:val="24"/>
          <w:lang w:val="en-US"/>
        </w:rPr>
        <w:t>kako i rezultatite od studiite poslednite 10 godini uka`uva na faktot deka metadata na odbele`uvawe i biopsija na prvata drena`n</w:t>
      </w:r>
      <w:r w:rsidR="00741B1C">
        <w:rPr>
          <w:rFonts w:cs="Times New Roman"/>
          <w:sz w:val="24"/>
          <w:szCs w:val="24"/>
          <w:lang w:val="en-US"/>
        </w:rPr>
        <w:t>a `lezda e sigurna metoda.  (131</w:t>
      </w:r>
      <w:r>
        <w:rPr>
          <w:rFonts w:cs="Times New Roman"/>
          <w:sz w:val="24"/>
          <w:szCs w:val="24"/>
          <w:lang w:val="en-US"/>
        </w:rPr>
        <w:t>)</w:t>
      </w:r>
    </w:p>
    <w:p w:rsidR="00A44202" w:rsidRDefault="00A44202" w:rsidP="0023099B">
      <w:pPr>
        <w:spacing w:after="0" w:line="240" w:lineRule="auto"/>
        <w:ind w:firstLine="720"/>
        <w:jc w:val="both"/>
        <w:rPr>
          <w:rFonts w:cs="Times New Roman"/>
          <w:sz w:val="24"/>
          <w:szCs w:val="24"/>
          <w:lang w:val="en-US"/>
        </w:rPr>
      </w:pPr>
    </w:p>
    <w:p w:rsidR="007C27DF" w:rsidRDefault="007C27DF" w:rsidP="0023099B">
      <w:pPr>
        <w:spacing w:after="0" w:line="240" w:lineRule="auto"/>
        <w:ind w:firstLine="720"/>
        <w:jc w:val="both"/>
        <w:rPr>
          <w:rFonts w:cs="Times New Roman"/>
          <w:sz w:val="24"/>
          <w:szCs w:val="24"/>
          <w:lang w:val="en-US"/>
        </w:rPr>
      </w:pPr>
    </w:p>
    <w:p w:rsidR="0040329B" w:rsidRDefault="0040329B" w:rsidP="005904F3">
      <w:pPr>
        <w:pStyle w:val="Heading2"/>
        <w:rPr>
          <w:highlight w:val="lightGray"/>
        </w:rPr>
      </w:pPr>
    </w:p>
    <w:p w:rsidR="00B72A2C" w:rsidRDefault="00B72A2C" w:rsidP="005904F3">
      <w:pPr>
        <w:pStyle w:val="Heading2"/>
      </w:pPr>
      <w:bookmarkStart w:id="57" w:name="_Toc507233450"/>
      <w:r w:rsidRPr="0040329B">
        <w:t>Primarna rekonstrukcija na dojka</w:t>
      </w:r>
      <w:bookmarkEnd w:id="57"/>
    </w:p>
    <w:p w:rsidR="0040329B" w:rsidRPr="0040329B" w:rsidRDefault="0040329B" w:rsidP="0040329B">
      <w:pPr>
        <w:rPr>
          <w:lang w:val="en-US"/>
        </w:rPr>
      </w:pPr>
    </w:p>
    <w:p w:rsidR="002C4DED" w:rsidRPr="00B06747" w:rsidRDefault="00B72A2C" w:rsidP="0023099B">
      <w:pPr>
        <w:spacing w:line="240" w:lineRule="auto"/>
        <w:ind w:firstLine="720"/>
        <w:jc w:val="both"/>
        <w:rPr>
          <w:rFonts w:ascii="Times New Roman" w:hAnsi="Times New Roman"/>
          <w:color w:val="FF0000"/>
          <w:sz w:val="24"/>
          <w:szCs w:val="24"/>
          <w:lang w:val="en-US"/>
        </w:rPr>
      </w:pPr>
      <w:r>
        <w:rPr>
          <w:rFonts w:cs="Times New Roman"/>
          <w:sz w:val="24"/>
          <w:szCs w:val="24"/>
          <w:lang w:val="en-US"/>
        </w:rPr>
        <w:t>Sovermeniot hirur{ki pristap na tretman na malignomot na dojka podrazbira prezervira~ki operacii na dojkata. Toa podrazbira za~uvuvawe na `lezdenoto tkivo na dojkata. Dokolku stanuva zbor za centralna postavenost na tumorskata promena neophodno e da se po~ituvaat onkolo{kite principi {to podrazbira kompletno otstranuvawe na tkivoto na dojkata</w:t>
      </w:r>
      <w:r w:rsidR="003E53D8">
        <w:rPr>
          <w:rFonts w:cs="Times New Roman"/>
          <w:sz w:val="24"/>
          <w:szCs w:val="24"/>
          <w:lang w:val="en-US"/>
        </w:rPr>
        <w:t>. Sovremenite tendencii uka`uvaat deka dokolku se raboti za ran stadium na malignom na dojkata, a pritoa da se bide dovolno radikalen</w:t>
      </w:r>
      <w:r w:rsidR="00016555">
        <w:rPr>
          <w:rFonts w:cs="Times New Roman"/>
          <w:sz w:val="24"/>
          <w:szCs w:val="24"/>
          <w:lang w:val="en-US"/>
        </w:rPr>
        <w:t>,</w:t>
      </w:r>
      <w:r w:rsidR="003E53D8">
        <w:rPr>
          <w:rFonts w:cs="Times New Roman"/>
          <w:sz w:val="24"/>
          <w:szCs w:val="24"/>
          <w:lang w:val="en-US"/>
        </w:rPr>
        <w:t xml:space="preserve"> se izveduva podko`na mastektomija so primarna rekonstrukcija. </w:t>
      </w:r>
      <w:r w:rsidR="00B06747">
        <w:rPr>
          <w:rFonts w:cs="Times New Roman"/>
          <w:sz w:val="24"/>
          <w:szCs w:val="24"/>
          <w:lang w:val="en-US"/>
        </w:rPr>
        <w:t>(142</w:t>
      </w:r>
      <w:r w:rsidR="003B2879">
        <w:rPr>
          <w:rFonts w:cs="Times New Roman"/>
          <w:sz w:val="24"/>
          <w:szCs w:val="24"/>
          <w:lang w:val="en-US"/>
        </w:rPr>
        <w:t xml:space="preserve">) </w:t>
      </w:r>
      <w:r w:rsidR="003E53D8">
        <w:rPr>
          <w:rFonts w:cs="Times New Roman"/>
          <w:sz w:val="24"/>
          <w:szCs w:val="24"/>
          <w:lang w:val="en-US"/>
        </w:rPr>
        <w:t>Celata procedura se izveduva vo op{ta anestezija pritoa rekonstrukcijata mo`e da se izvede so sopstveno tkivo ili so silikonska proteza. Na ovoj na~in se po~ituvaat onklo{kite principi na ra</w:t>
      </w:r>
      <w:r w:rsidR="00B06747">
        <w:rPr>
          <w:rFonts w:cs="Times New Roman"/>
          <w:sz w:val="24"/>
          <w:szCs w:val="24"/>
          <w:lang w:val="en-US"/>
        </w:rPr>
        <w:t>d</w:t>
      </w:r>
      <w:r w:rsidR="003E53D8">
        <w:rPr>
          <w:rFonts w:cs="Times New Roman"/>
          <w:sz w:val="24"/>
          <w:szCs w:val="24"/>
          <w:lang w:val="en-US"/>
        </w:rPr>
        <w:t xml:space="preserve">ikalnost, a se postignuva </w:t>
      </w:r>
      <w:r w:rsidR="0042010C">
        <w:rPr>
          <w:rFonts w:cs="Times New Roman"/>
          <w:sz w:val="24"/>
          <w:szCs w:val="24"/>
          <w:lang w:val="en-US"/>
        </w:rPr>
        <w:t>i</w:t>
      </w:r>
      <w:r w:rsidR="003E53D8">
        <w:rPr>
          <w:rFonts w:cs="Times New Roman"/>
          <w:sz w:val="24"/>
          <w:szCs w:val="24"/>
          <w:lang w:val="en-US"/>
        </w:rPr>
        <w:t xml:space="preserve"> zadovolitelen estetski </w:t>
      </w:r>
      <w:r w:rsidR="0042010C">
        <w:rPr>
          <w:rFonts w:cs="Times New Roman"/>
          <w:sz w:val="24"/>
          <w:szCs w:val="24"/>
          <w:lang w:val="en-US"/>
        </w:rPr>
        <w:t>efekt. Vo na{ata studija imame 12</w:t>
      </w:r>
      <w:r w:rsidR="003E53D8">
        <w:rPr>
          <w:rFonts w:cs="Times New Roman"/>
          <w:sz w:val="24"/>
          <w:szCs w:val="24"/>
          <w:lang w:val="en-US"/>
        </w:rPr>
        <w:t xml:space="preserve"> </w:t>
      </w:r>
      <w:r w:rsidR="00BA0C58">
        <w:rPr>
          <w:rFonts w:cs="Times New Roman"/>
          <w:sz w:val="24"/>
          <w:szCs w:val="24"/>
          <w:lang w:val="en-US"/>
        </w:rPr>
        <w:t xml:space="preserve">od 16 </w:t>
      </w:r>
      <w:r w:rsidR="003E53D8">
        <w:rPr>
          <w:rFonts w:cs="Times New Roman"/>
          <w:sz w:val="24"/>
          <w:szCs w:val="24"/>
          <w:lang w:val="en-US"/>
        </w:rPr>
        <w:t xml:space="preserve">pacientki kaj koi e izvedena detekcija </w:t>
      </w:r>
      <w:r w:rsidR="0042010C">
        <w:rPr>
          <w:rFonts w:cs="Times New Roman"/>
          <w:sz w:val="24"/>
          <w:szCs w:val="24"/>
          <w:lang w:val="en-US"/>
        </w:rPr>
        <w:t>i</w:t>
      </w:r>
      <w:r w:rsidR="003E53D8">
        <w:rPr>
          <w:rFonts w:cs="Times New Roman"/>
          <w:sz w:val="24"/>
          <w:szCs w:val="24"/>
          <w:lang w:val="en-US"/>
        </w:rPr>
        <w:t xml:space="preserve"> biopsija na </w:t>
      </w:r>
      <w:r w:rsidR="00B06747" w:rsidRPr="00C300F6">
        <w:rPr>
          <w:rFonts w:ascii="Times New Roman" w:hAnsi="Times New Roman" w:cs="Times New Roman"/>
          <w:sz w:val="24"/>
          <w:szCs w:val="24"/>
          <w:lang w:val="en-US"/>
        </w:rPr>
        <w:t>“</w:t>
      </w:r>
      <w:r w:rsidR="00B06747" w:rsidRPr="00C300F6">
        <w:rPr>
          <w:rFonts w:cs="Times New Roman"/>
          <w:sz w:val="24"/>
          <w:szCs w:val="24"/>
          <w:lang w:val="en-US"/>
        </w:rPr>
        <w:t>`lezd</w:t>
      </w:r>
      <w:r w:rsidR="00B06747">
        <w:rPr>
          <w:rFonts w:cs="Times New Roman"/>
          <w:sz w:val="24"/>
          <w:szCs w:val="24"/>
          <w:lang w:val="en-US"/>
        </w:rPr>
        <w:t>a</w:t>
      </w:r>
      <w:r w:rsidR="00B06747" w:rsidRPr="00C300F6">
        <w:rPr>
          <w:rFonts w:cs="Times New Roman"/>
          <w:sz w:val="24"/>
          <w:szCs w:val="24"/>
          <w:lang w:val="en-US"/>
        </w:rPr>
        <w:t xml:space="preserve"> stra`ar</w:t>
      </w:r>
      <w:r w:rsidR="00B06747" w:rsidRPr="00C300F6">
        <w:rPr>
          <w:rFonts w:ascii="Times New Roman" w:hAnsi="Times New Roman" w:cs="Times New Roman"/>
          <w:sz w:val="24"/>
          <w:szCs w:val="24"/>
          <w:lang w:val="en-US"/>
        </w:rPr>
        <w:t>”</w:t>
      </w:r>
      <w:r w:rsidR="00016555">
        <w:rPr>
          <w:rFonts w:ascii="Times New Roman" w:hAnsi="Times New Roman" w:cs="Times New Roman"/>
          <w:sz w:val="24"/>
          <w:szCs w:val="24"/>
          <w:lang w:val="en-US"/>
        </w:rPr>
        <w:t xml:space="preserve"> </w:t>
      </w:r>
      <w:r w:rsidR="00BA0C58" w:rsidRPr="00BA0C58">
        <w:rPr>
          <w:rFonts w:cs="Times New Roman"/>
          <w:sz w:val="24"/>
          <w:szCs w:val="24"/>
          <w:lang w:val="en-US"/>
        </w:rPr>
        <w:t>so mastektomija</w:t>
      </w:r>
      <w:r w:rsidR="00BA0C58">
        <w:rPr>
          <w:rFonts w:ascii="Times New Roman" w:hAnsi="Times New Roman" w:cs="Times New Roman"/>
          <w:sz w:val="24"/>
          <w:szCs w:val="24"/>
          <w:lang w:val="en-US"/>
        </w:rPr>
        <w:t xml:space="preserve"> </w:t>
      </w:r>
      <w:r w:rsidR="00016555">
        <w:rPr>
          <w:rFonts w:cs="Times New Roman"/>
          <w:sz w:val="24"/>
          <w:szCs w:val="24"/>
          <w:lang w:val="en-US"/>
        </w:rPr>
        <w:t>so primarna</w:t>
      </w:r>
      <w:r w:rsidR="003E53D8">
        <w:rPr>
          <w:rFonts w:cs="Times New Roman"/>
          <w:sz w:val="24"/>
          <w:szCs w:val="24"/>
          <w:lang w:val="en-US"/>
        </w:rPr>
        <w:t xml:space="preserve"> rekonstrukcija so silikonska proteza. </w:t>
      </w:r>
      <w:r w:rsidR="0042010C">
        <w:rPr>
          <w:rFonts w:cs="Times New Roman"/>
          <w:sz w:val="24"/>
          <w:szCs w:val="24"/>
          <w:lang w:val="en-US"/>
        </w:rPr>
        <w:t>Kako proteza e koristena silikonska</w:t>
      </w:r>
      <w:r w:rsidR="00B06747">
        <w:rPr>
          <w:rFonts w:cs="Times New Roman"/>
          <w:sz w:val="24"/>
          <w:szCs w:val="24"/>
          <w:lang w:val="en-US"/>
        </w:rPr>
        <w:t xml:space="preserve"> konturira</w:t>
      </w:r>
      <w:r w:rsidR="00016555">
        <w:rPr>
          <w:rFonts w:cs="Times New Roman"/>
          <w:sz w:val="24"/>
          <w:szCs w:val="24"/>
          <w:lang w:val="en-US"/>
        </w:rPr>
        <w:t>n</w:t>
      </w:r>
      <w:r w:rsidR="00B06747">
        <w:rPr>
          <w:rFonts w:cs="Times New Roman"/>
          <w:sz w:val="24"/>
          <w:szCs w:val="24"/>
          <w:lang w:val="en-US"/>
        </w:rPr>
        <w:t>a rapava proteza od fi</w:t>
      </w:r>
      <w:r w:rsidR="0042010C">
        <w:rPr>
          <w:rFonts w:cs="Times New Roman"/>
          <w:sz w:val="24"/>
          <w:szCs w:val="24"/>
          <w:lang w:val="en-US"/>
        </w:rPr>
        <w:t>rmata M</w:t>
      </w:r>
      <w:r w:rsidR="00B06747">
        <w:rPr>
          <w:rFonts w:cs="Times New Roman"/>
          <w:sz w:val="24"/>
          <w:szCs w:val="24"/>
          <w:lang w:val="en-US"/>
        </w:rPr>
        <w:t>e</w:t>
      </w:r>
      <w:r w:rsidR="0042010C">
        <w:rPr>
          <w:rFonts w:cs="Times New Roman"/>
          <w:sz w:val="24"/>
          <w:szCs w:val="24"/>
          <w:lang w:val="en-US"/>
        </w:rPr>
        <w:t>ntor so volume</w:t>
      </w:r>
      <w:r w:rsidR="00B06747">
        <w:rPr>
          <w:rFonts w:cs="Times New Roman"/>
          <w:sz w:val="24"/>
          <w:szCs w:val="24"/>
          <w:lang w:val="en-US"/>
        </w:rPr>
        <w:t>n</w:t>
      </w:r>
      <w:r w:rsidR="0042010C">
        <w:rPr>
          <w:rFonts w:cs="Times New Roman"/>
          <w:sz w:val="24"/>
          <w:szCs w:val="24"/>
          <w:lang w:val="en-US"/>
        </w:rPr>
        <w:t xml:space="preserve"> zavisno od goleminata na dojkata, od 120 do 260 ml. </w:t>
      </w:r>
      <w:r w:rsidR="00EF08D2">
        <w:rPr>
          <w:rFonts w:cs="Times New Roman"/>
          <w:sz w:val="24"/>
          <w:szCs w:val="24"/>
          <w:lang w:val="en-US"/>
        </w:rPr>
        <w:t>Estetski</w:t>
      </w:r>
      <w:r w:rsidR="00016555">
        <w:rPr>
          <w:rFonts w:cs="Times New Roman"/>
          <w:sz w:val="24"/>
          <w:szCs w:val="24"/>
          <w:lang w:val="en-US"/>
        </w:rPr>
        <w:t>te</w:t>
      </w:r>
      <w:r w:rsidR="00EF08D2">
        <w:rPr>
          <w:rFonts w:cs="Times New Roman"/>
          <w:sz w:val="24"/>
          <w:szCs w:val="24"/>
          <w:lang w:val="en-US"/>
        </w:rPr>
        <w:t xml:space="preserve"> rezultati bea podobri vo </w:t>
      </w:r>
      <w:r w:rsidR="00016555">
        <w:rPr>
          <w:rFonts w:cs="Times New Roman"/>
          <w:sz w:val="24"/>
          <w:szCs w:val="24"/>
          <w:lang w:val="en-US"/>
        </w:rPr>
        <w:t xml:space="preserve">sporedba so onie </w:t>
      </w:r>
      <w:r w:rsidR="00EF08D2">
        <w:rPr>
          <w:rFonts w:cs="Times New Roman"/>
          <w:sz w:val="24"/>
          <w:szCs w:val="24"/>
          <w:lang w:val="en-US"/>
        </w:rPr>
        <w:t>dokolku bi se izveduvala radikalna mastektomija</w:t>
      </w:r>
      <w:r w:rsidR="0042010C">
        <w:rPr>
          <w:rFonts w:cs="Times New Roman"/>
          <w:sz w:val="24"/>
          <w:szCs w:val="24"/>
          <w:lang w:val="en-US"/>
        </w:rPr>
        <w:t>, koja e izvedena kaj 13 pacienti</w:t>
      </w:r>
      <w:r w:rsidR="002C4DED">
        <w:rPr>
          <w:rFonts w:cs="Times New Roman"/>
          <w:sz w:val="24"/>
          <w:szCs w:val="24"/>
          <w:lang w:val="en-US"/>
        </w:rPr>
        <w:t>. (</w:t>
      </w:r>
      <w:r w:rsidR="00B06747">
        <w:rPr>
          <w:rFonts w:cs="Times New Roman"/>
          <w:sz w:val="24"/>
          <w:szCs w:val="24"/>
          <w:lang w:val="en-US"/>
        </w:rPr>
        <w:t>133)</w:t>
      </w:r>
    </w:p>
    <w:p w:rsidR="003C5826" w:rsidRDefault="003C5826" w:rsidP="0023099B">
      <w:pPr>
        <w:spacing w:after="0" w:line="240" w:lineRule="auto"/>
        <w:jc w:val="both"/>
        <w:rPr>
          <w:b/>
          <w:sz w:val="24"/>
          <w:szCs w:val="24"/>
          <w:lang w:val="en-US"/>
        </w:rPr>
      </w:pPr>
    </w:p>
    <w:p w:rsidR="003C5826" w:rsidRDefault="003C5826" w:rsidP="0023099B">
      <w:pPr>
        <w:spacing w:line="240" w:lineRule="auto"/>
        <w:ind w:firstLine="360"/>
        <w:jc w:val="center"/>
        <w:rPr>
          <w:b/>
          <w:sz w:val="24"/>
          <w:szCs w:val="24"/>
          <w:lang w:val="en-US"/>
        </w:rPr>
      </w:pPr>
      <w:r>
        <w:rPr>
          <w:noProof/>
          <w:sz w:val="24"/>
          <w:szCs w:val="24"/>
          <w:lang w:val="en-US"/>
        </w:rPr>
        <w:lastRenderedPageBreak/>
        <w:drawing>
          <wp:inline distT="0" distB="0" distL="0" distR="0">
            <wp:extent cx="3007360" cy="2208374"/>
            <wp:effectExtent l="19050" t="0" r="2540" b="0"/>
            <wp:docPr id="17" name="Picture 10" descr="16 11.2014 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11.2014 267.jpg"/>
                    <pic:cNvPicPr/>
                  </pic:nvPicPr>
                  <pic:blipFill>
                    <a:blip r:embed="rId69" cstate="print"/>
                    <a:stretch>
                      <a:fillRect/>
                    </a:stretch>
                  </pic:blipFill>
                  <pic:spPr>
                    <a:xfrm>
                      <a:off x="0" y="0"/>
                      <a:ext cx="3007360" cy="2208374"/>
                    </a:xfrm>
                    <a:prstGeom prst="rect">
                      <a:avLst/>
                    </a:prstGeom>
                  </pic:spPr>
                </pic:pic>
              </a:graphicData>
            </a:graphic>
          </wp:inline>
        </w:drawing>
      </w:r>
      <w:r>
        <w:rPr>
          <w:noProof/>
          <w:sz w:val="24"/>
          <w:szCs w:val="24"/>
          <w:lang w:val="en-US"/>
        </w:rPr>
        <w:drawing>
          <wp:inline distT="0" distB="0" distL="0" distR="0">
            <wp:extent cx="1788023" cy="2209800"/>
            <wp:effectExtent l="19050" t="0" r="2677" b="0"/>
            <wp:docPr id="18" name="Picture 9" descr="16 11.2014 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11.2014 268.jpg"/>
                    <pic:cNvPicPr/>
                  </pic:nvPicPr>
                  <pic:blipFill>
                    <a:blip r:embed="rId70" cstate="print"/>
                    <a:stretch>
                      <a:fillRect/>
                    </a:stretch>
                  </pic:blipFill>
                  <pic:spPr>
                    <a:xfrm>
                      <a:off x="0" y="0"/>
                      <a:ext cx="1789800" cy="2211996"/>
                    </a:xfrm>
                    <a:prstGeom prst="rect">
                      <a:avLst/>
                    </a:prstGeom>
                  </pic:spPr>
                </pic:pic>
              </a:graphicData>
            </a:graphic>
          </wp:inline>
        </w:drawing>
      </w:r>
    </w:p>
    <w:p w:rsidR="003C5826" w:rsidRPr="00B06747" w:rsidRDefault="000A5244" w:rsidP="0023099B">
      <w:pPr>
        <w:spacing w:line="240" w:lineRule="auto"/>
        <w:ind w:firstLine="360"/>
        <w:jc w:val="center"/>
        <w:rPr>
          <w:i/>
          <w:sz w:val="24"/>
          <w:szCs w:val="24"/>
          <w:lang w:val="en-US"/>
        </w:rPr>
      </w:pPr>
      <w:r>
        <w:rPr>
          <w:i/>
          <w:sz w:val="24"/>
          <w:szCs w:val="24"/>
          <w:lang w:val="en-US"/>
        </w:rPr>
        <w:t xml:space="preserve">Slika 23. </w:t>
      </w:r>
      <w:r w:rsidR="003C5826" w:rsidRPr="00B06747">
        <w:rPr>
          <w:i/>
          <w:sz w:val="24"/>
          <w:szCs w:val="24"/>
          <w:lang w:val="en-US"/>
        </w:rPr>
        <w:t>Sostojba pred oeracija</w:t>
      </w:r>
    </w:p>
    <w:p w:rsidR="003C5826" w:rsidRDefault="003C5826" w:rsidP="0023099B">
      <w:pPr>
        <w:spacing w:line="240" w:lineRule="auto"/>
        <w:ind w:firstLine="360"/>
        <w:jc w:val="center"/>
        <w:rPr>
          <w:sz w:val="24"/>
          <w:szCs w:val="24"/>
          <w:lang w:val="en-US"/>
        </w:rPr>
      </w:pPr>
      <w:r>
        <w:rPr>
          <w:noProof/>
          <w:sz w:val="24"/>
          <w:szCs w:val="24"/>
          <w:lang w:val="en-US"/>
        </w:rPr>
        <w:drawing>
          <wp:inline distT="0" distB="0" distL="0" distR="0">
            <wp:extent cx="2952750" cy="2334025"/>
            <wp:effectExtent l="19050" t="0" r="0" b="0"/>
            <wp:docPr id="15" name="Picture 8" descr="16 11.2014 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11.2014 284.jpg"/>
                    <pic:cNvPicPr/>
                  </pic:nvPicPr>
                  <pic:blipFill>
                    <a:blip r:embed="rId71" cstate="print">
                      <a:lum bright="10000"/>
                    </a:blip>
                    <a:stretch>
                      <a:fillRect/>
                    </a:stretch>
                  </pic:blipFill>
                  <pic:spPr>
                    <a:xfrm>
                      <a:off x="0" y="0"/>
                      <a:ext cx="2955994" cy="2336589"/>
                    </a:xfrm>
                    <a:prstGeom prst="rect">
                      <a:avLst/>
                    </a:prstGeom>
                  </pic:spPr>
                </pic:pic>
              </a:graphicData>
            </a:graphic>
          </wp:inline>
        </w:drawing>
      </w:r>
      <w:r>
        <w:rPr>
          <w:noProof/>
          <w:sz w:val="24"/>
          <w:szCs w:val="24"/>
          <w:lang w:val="en-US"/>
        </w:rPr>
        <w:drawing>
          <wp:inline distT="0" distB="0" distL="0" distR="0">
            <wp:extent cx="1660321" cy="1827162"/>
            <wp:effectExtent l="19050" t="0" r="0" b="0"/>
            <wp:docPr id="12" name="Picture 7" descr="16 11.2014 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11.2014 286.jpg"/>
                    <pic:cNvPicPr/>
                  </pic:nvPicPr>
                  <pic:blipFill>
                    <a:blip r:embed="rId72" cstate="print">
                      <a:lum bright="10000"/>
                    </a:blip>
                    <a:stretch>
                      <a:fillRect/>
                    </a:stretch>
                  </pic:blipFill>
                  <pic:spPr>
                    <a:xfrm>
                      <a:off x="0" y="0"/>
                      <a:ext cx="1660194" cy="1827023"/>
                    </a:xfrm>
                    <a:prstGeom prst="rect">
                      <a:avLst/>
                    </a:prstGeom>
                  </pic:spPr>
                </pic:pic>
              </a:graphicData>
            </a:graphic>
          </wp:inline>
        </w:drawing>
      </w:r>
    </w:p>
    <w:p w:rsidR="003C5826" w:rsidRDefault="000A5244" w:rsidP="0023099B">
      <w:pPr>
        <w:spacing w:line="240" w:lineRule="auto"/>
        <w:ind w:firstLine="360"/>
        <w:jc w:val="center"/>
        <w:rPr>
          <w:i/>
          <w:sz w:val="24"/>
          <w:szCs w:val="24"/>
          <w:lang w:val="en-US"/>
        </w:rPr>
      </w:pPr>
      <w:r>
        <w:rPr>
          <w:i/>
          <w:sz w:val="24"/>
          <w:szCs w:val="24"/>
          <w:lang w:val="en-US"/>
        </w:rPr>
        <w:t>Slika 2</w:t>
      </w:r>
      <w:r w:rsidR="003C5826" w:rsidRPr="00B06747">
        <w:rPr>
          <w:i/>
          <w:sz w:val="24"/>
          <w:szCs w:val="24"/>
          <w:lang w:val="en-US"/>
        </w:rPr>
        <w:t>4</w:t>
      </w:r>
      <w:r>
        <w:rPr>
          <w:i/>
          <w:sz w:val="24"/>
          <w:szCs w:val="24"/>
          <w:lang w:val="en-US"/>
        </w:rPr>
        <w:t>.</w:t>
      </w:r>
      <w:r w:rsidR="003C5826" w:rsidRPr="00B06747">
        <w:rPr>
          <w:i/>
          <w:sz w:val="24"/>
          <w:szCs w:val="24"/>
          <w:lang w:val="en-US"/>
        </w:rPr>
        <w:t xml:space="preserve"> Sostojba posle radikalna mastektomja so rekonstrukcija vedna{ so proteza</w:t>
      </w:r>
    </w:p>
    <w:p w:rsidR="00472C3F" w:rsidRPr="00B06747" w:rsidRDefault="00472C3F" w:rsidP="0023099B">
      <w:pPr>
        <w:spacing w:line="240" w:lineRule="auto"/>
        <w:ind w:firstLine="360"/>
        <w:jc w:val="center"/>
        <w:rPr>
          <w:i/>
          <w:sz w:val="24"/>
          <w:szCs w:val="24"/>
          <w:lang w:val="en-US"/>
        </w:rPr>
      </w:pPr>
    </w:p>
    <w:p w:rsidR="003C5826" w:rsidRDefault="003C5826" w:rsidP="0023099B">
      <w:pPr>
        <w:spacing w:line="240" w:lineRule="auto"/>
        <w:ind w:firstLine="360"/>
        <w:jc w:val="center"/>
        <w:rPr>
          <w:sz w:val="24"/>
          <w:szCs w:val="24"/>
          <w:lang w:val="en-US"/>
        </w:rPr>
      </w:pPr>
      <w:r>
        <w:rPr>
          <w:noProof/>
          <w:sz w:val="24"/>
          <w:szCs w:val="24"/>
          <w:lang w:val="en-US"/>
        </w:rPr>
        <w:drawing>
          <wp:inline distT="0" distB="0" distL="0" distR="0">
            <wp:extent cx="1529150" cy="1323479"/>
            <wp:effectExtent l="19050" t="0" r="0" b="0"/>
            <wp:docPr id="13" name="Picture 11" descr="16 11.2014 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11.2014 144.jpg"/>
                    <pic:cNvPicPr/>
                  </pic:nvPicPr>
                  <pic:blipFill>
                    <a:blip r:embed="rId73" cstate="print">
                      <a:lum bright="10000"/>
                    </a:blip>
                    <a:stretch>
                      <a:fillRect/>
                    </a:stretch>
                  </pic:blipFill>
                  <pic:spPr>
                    <a:xfrm>
                      <a:off x="0" y="0"/>
                      <a:ext cx="1529176" cy="1323502"/>
                    </a:xfrm>
                    <a:prstGeom prst="rect">
                      <a:avLst/>
                    </a:prstGeom>
                  </pic:spPr>
                </pic:pic>
              </a:graphicData>
            </a:graphic>
          </wp:inline>
        </w:drawing>
      </w:r>
    </w:p>
    <w:p w:rsidR="0040329B" w:rsidRDefault="000A5244" w:rsidP="00341C96">
      <w:pPr>
        <w:spacing w:line="240" w:lineRule="auto"/>
        <w:ind w:firstLine="360"/>
        <w:jc w:val="center"/>
        <w:rPr>
          <w:i/>
          <w:sz w:val="24"/>
          <w:szCs w:val="24"/>
          <w:lang w:val="en-US"/>
        </w:rPr>
      </w:pPr>
      <w:r>
        <w:rPr>
          <w:i/>
          <w:sz w:val="24"/>
          <w:szCs w:val="24"/>
          <w:lang w:val="en-US"/>
        </w:rPr>
        <w:t>Slika 2</w:t>
      </w:r>
      <w:r w:rsidR="003C5826" w:rsidRPr="00B06747">
        <w:rPr>
          <w:i/>
          <w:sz w:val="24"/>
          <w:szCs w:val="24"/>
          <w:lang w:val="en-US"/>
        </w:rPr>
        <w:t>5</w:t>
      </w:r>
      <w:r>
        <w:rPr>
          <w:i/>
          <w:sz w:val="24"/>
          <w:szCs w:val="24"/>
          <w:lang w:val="en-US"/>
        </w:rPr>
        <w:t>.</w:t>
      </w:r>
      <w:r w:rsidR="003C5826" w:rsidRPr="00B06747">
        <w:rPr>
          <w:i/>
          <w:sz w:val="24"/>
          <w:szCs w:val="24"/>
          <w:lang w:val="en-US"/>
        </w:rPr>
        <w:t xml:space="preserve"> Peparat na odstraneto tkivo</w:t>
      </w:r>
    </w:p>
    <w:p w:rsidR="002206D9" w:rsidRDefault="008150E1" w:rsidP="005904F3">
      <w:pPr>
        <w:pStyle w:val="Heading2"/>
      </w:pPr>
      <w:bookmarkStart w:id="58" w:name="_Toc507233451"/>
      <w:r w:rsidRPr="0040329B">
        <w:t>Lokalni recidivi</w:t>
      </w:r>
      <w:bookmarkEnd w:id="58"/>
    </w:p>
    <w:p w:rsidR="0040329B" w:rsidRPr="0040329B" w:rsidRDefault="0040329B" w:rsidP="0040329B">
      <w:pPr>
        <w:rPr>
          <w:lang w:val="en-US"/>
        </w:rPr>
      </w:pPr>
    </w:p>
    <w:p w:rsidR="000266E4" w:rsidRPr="0040329B" w:rsidRDefault="004A2383" w:rsidP="0040329B">
      <w:pPr>
        <w:spacing w:line="240" w:lineRule="auto"/>
        <w:jc w:val="both"/>
        <w:rPr>
          <w:color w:val="000000" w:themeColor="text1"/>
          <w:sz w:val="24"/>
          <w:szCs w:val="24"/>
          <w:lang w:val="en-US"/>
        </w:rPr>
      </w:pPr>
      <w:r>
        <w:rPr>
          <w:rFonts w:cs="Times New Roman"/>
          <w:color w:val="FF0000"/>
          <w:sz w:val="24"/>
          <w:szCs w:val="24"/>
          <w:lang w:val="en-US"/>
        </w:rPr>
        <w:tab/>
      </w:r>
      <w:r w:rsidR="00CD2BF1">
        <w:rPr>
          <w:rFonts w:cs="Times New Roman"/>
          <w:color w:val="000000" w:themeColor="text1"/>
          <w:sz w:val="24"/>
          <w:szCs w:val="24"/>
          <w:lang w:val="en-US"/>
        </w:rPr>
        <w:t>Od s</w:t>
      </w:r>
      <w:r w:rsidRPr="004A2383">
        <w:rPr>
          <w:rFonts w:cs="Times New Roman"/>
          <w:color w:val="000000" w:themeColor="text1"/>
          <w:sz w:val="24"/>
          <w:szCs w:val="24"/>
          <w:lang w:val="en-US"/>
        </w:rPr>
        <w:t>e dosega</w:t>
      </w:r>
      <w:r>
        <w:rPr>
          <w:rFonts w:cs="Times New Roman"/>
          <w:color w:val="000000" w:themeColor="text1"/>
          <w:sz w:val="24"/>
          <w:szCs w:val="24"/>
          <w:lang w:val="en-US"/>
        </w:rPr>
        <w:t xml:space="preserve"> </w:t>
      </w:r>
      <w:r w:rsidRPr="004A2383">
        <w:rPr>
          <w:rFonts w:cs="Times New Roman"/>
          <w:color w:val="000000" w:themeColor="text1"/>
          <w:sz w:val="24"/>
          <w:szCs w:val="24"/>
          <w:lang w:val="en-US"/>
        </w:rPr>
        <w:t>ka</w:t>
      </w:r>
      <w:r>
        <w:rPr>
          <w:rFonts w:cs="Times New Roman"/>
          <w:color w:val="000000" w:themeColor="text1"/>
          <w:sz w:val="24"/>
          <w:szCs w:val="24"/>
          <w:lang w:val="en-US"/>
        </w:rPr>
        <w:t>`a</w:t>
      </w:r>
      <w:r w:rsidRPr="004A2383">
        <w:rPr>
          <w:rFonts w:cs="Times New Roman"/>
          <w:color w:val="000000" w:themeColor="text1"/>
          <w:sz w:val="24"/>
          <w:szCs w:val="24"/>
          <w:lang w:val="en-US"/>
        </w:rPr>
        <w:t>no se zaklu~uva</w:t>
      </w:r>
      <w:r>
        <w:rPr>
          <w:rFonts w:cs="Times New Roman"/>
          <w:color w:val="000000" w:themeColor="text1"/>
          <w:sz w:val="24"/>
          <w:szCs w:val="24"/>
          <w:lang w:val="en-US"/>
        </w:rPr>
        <w:t xml:space="preserve"> deka </w:t>
      </w:r>
      <w:r>
        <w:rPr>
          <w:color w:val="000000" w:themeColor="text1"/>
          <w:sz w:val="24"/>
          <w:szCs w:val="24"/>
          <w:lang w:val="en-US"/>
        </w:rPr>
        <w:t xml:space="preserve">detekcijata na </w:t>
      </w:r>
      <w:r w:rsidR="00CD2BF1" w:rsidRPr="00C300F6">
        <w:rPr>
          <w:rFonts w:ascii="Times New Roman" w:hAnsi="Times New Roman" w:cs="Times New Roman"/>
          <w:sz w:val="24"/>
          <w:szCs w:val="24"/>
          <w:lang w:val="en-US"/>
        </w:rPr>
        <w:t>“</w:t>
      </w:r>
      <w:r w:rsidR="00CD2BF1" w:rsidRPr="00C300F6">
        <w:rPr>
          <w:rFonts w:cs="Times New Roman"/>
          <w:sz w:val="24"/>
          <w:szCs w:val="24"/>
          <w:lang w:val="en-US"/>
        </w:rPr>
        <w:t>`lezd</w:t>
      </w:r>
      <w:r w:rsidR="00CD2BF1">
        <w:rPr>
          <w:rFonts w:cs="Times New Roman"/>
          <w:sz w:val="24"/>
          <w:szCs w:val="24"/>
          <w:lang w:val="en-US"/>
        </w:rPr>
        <w:t>a</w:t>
      </w:r>
      <w:r w:rsidR="00CD2BF1" w:rsidRPr="00C300F6">
        <w:rPr>
          <w:rFonts w:cs="Times New Roman"/>
          <w:sz w:val="24"/>
          <w:szCs w:val="24"/>
          <w:lang w:val="en-US"/>
        </w:rPr>
        <w:t xml:space="preserve"> stra`ar</w:t>
      </w:r>
      <w:r w:rsidR="00CD2BF1" w:rsidRPr="00C300F6">
        <w:rPr>
          <w:rFonts w:ascii="Times New Roman" w:hAnsi="Times New Roman" w:cs="Times New Roman"/>
          <w:sz w:val="24"/>
          <w:szCs w:val="24"/>
          <w:lang w:val="en-US"/>
        </w:rPr>
        <w:t>”</w:t>
      </w:r>
      <w:r w:rsidR="00CD2BF1">
        <w:rPr>
          <w:rFonts w:cs="Times New Roman"/>
          <w:color w:val="000000" w:themeColor="text1"/>
          <w:sz w:val="24"/>
          <w:szCs w:val="24"/>
          <w:lang w:val="en-US"/>
        </w:rPr>
        <w:t xml:space="preserve"> </w:t>
      </w:r>
      <w:r w:rsidR="00CD2BF1">
        <w:rPr>
          <w:color w:val="000000" w:themeColor="text1"/>
          <w:sz w:val="24"/>
          <w:szCs w:val="24"/>
          <w:lang w:val="en-US"/>
        </w:rPr>
        <w:t>e sigurna metoda koja vo</w:t>
      </w:r>
      <w:r>
        <w:rPr>
          <w:color w:val="000000" w:themeColor="text1"/>
          <w:sz w:val="24"/>
          <w:szCs w:val="24"/>
          <w:lang w:val="en-US"/>
        </w:rPr>
        <w:t xml:space="preserve"> golema mera mo`e da ja predvidi sostojbata </w:t>
      </w:r>
      <w:r w:rsidR="00A954AC">
        <w:rPr>
          <w:color w:val="000000" w:themeColor="text1"/>
          <w:sz w:val="24"/>
          <w:szCs w:val="24"/>
          <w:lang w:val="en-US"/>
        </w:rPr>
        <w:t xml:space="preserve">na </w:t>
      </w:r>
      <w:r>
        <w:rPr>
          <w:color w:val="000000" w:themeColor="text1"/>
          <w:sz w:val="24"/>
          <w:szCs w:val="24"/>
          <w:lang w:val="en-US"/>
        </w:rPr>
        <w:t xml:space="preserve">limfnite `lezdi na pazuvnata jama. Pritoa dokolku se doka`e deka </w:t>
      </w:r>
      <w:r w:rsidR="00CD2BF1" w:rsidRPr="00C300F6">
        <w:rPr>
          <w:rFonts w:ascii="Times New Roman" w:hAnsi="Times New Roman" w:cs="Times New Roman"/>
          <w:sz w:val="24"/>
          <w:szCs w:val="24"/>
          <w:lang w:val="en-US"/>
        </w:rPr>
        <w:t>“</w:t>
      </w:r>
      <w:r w:rsidR="00CD2BF1" w:rsidRPr="00C300F6">
        <w:rPr>
          <w:rFonts w:cs="Times New Roman"/>
          <w:sz w:val="24"/>
          <w:szCs w:val="24"/>
          <w:lang w:val="en-US"/>
        </w:rPr>
        <w:t>`lezd</w:t>
      </w:r>
      <w:r w:rsidR="00CD2BF1">
        <w:rPr>
          <w:rFonts w:cs="Times New Roman"/>
          <w:sz w:val="24"/>
          <w:szCs w:val="24"/>
          <w:lang w:val="en-US"/>
        </w:rPr>
        <w:t>a</w:t>
      </w:r>
      <w:r w:rsidR="00CD2BF1" w:rsidRPr="00C300F6">
        <w:rPr>
          <w:rFonts w:cs="Times New Roman"/>
          <w:sz w:val="24"/>
          <w:szCs w:val="24"/>
          <w:lang w:val="en-US"/>
        </w:rPr>
        <w:t xml:space="preserve"> stra`ar</w:t>
      </w:r>
      <w:r w:rsidR="00CD2BF1" w:rsidRPr="00C300F6">
        <w:rPr>
          <w:rFonts w:ascii="Times New Roman" w:hAnsi="Times New Roman" w:cs="Times New Roman"/>
          <w:sz w:val="24"/>
          <w:szCs w:val="24"/>
          <w:lang w:val="en-US"/>
        </w:rPr>
        <w:t>”</w:t>
      </w:r>
      <w:r w:rsidR="00CD2BF1">
        <w:rPr>
          <w:rFonts w:cs="Times New Roman"/>
          <w:color w:val="000000" w:themeColor="text1"/>
          <w:sz w:val="24"/>
          <w:szCs w:val="24"/>
          <w:lang w:val="en-US"/>
        </w:rPr>
        <w:t xml:space="preserve"> </w:t>
      </w:r>
      <w:r>
        <w:rPr>
          <w:color w:val="000000" w:themeColor="text1"/>
          <w:sz w:val="24"/>
          <w:szCs w:val="24"/>
          <w:lang w:val="en-US"/>
        </w:rPr>
        <w:t xml:space="preserve">e zafatena so metastaski depozit, spored na{iot algoritam na rabota se izveduva </w:t>
      </w:r>
      <w:r>
        <w:rPr>
          <w:color w:val="000000" w:themeColor="text1"/>
          <w:sz w:val="24"/>
          <w:szCs w:val="24"/>
          <w:lang w:val="en-US"/>
        </w:rPr>
        <w:lastRenderedPageBreak/>
        <w:t>kompletna aksilarna limfadenektomija. Sekako postoi mo`nost od skoka~ki metastazi, previduvawe na postoewe na izolirani maligni kletki ili mikrometastazi, odnosno pojava na takanare~eni la`no negativni rezultati. Vo literaturata maksimalno tolerantna vrednost na la`no negativni rezultati e do 5%. Del od ovie pacienti }e bidat pokrieni so po</w:t>
      </w:r>
      <w:r w:rsidR="005C6823">
        <w:rPr>
          <w:color w:val="000000" w:themeColor="text1"/>
          <w:sz w:val="24"/>
          <w:szCs w:val="24"/>
          <w:lang w:val="en-US"/>
        </w:rPr>
        <w:t>natamo{nata lokoregionalna (zra~n</w:t>
      </w:r>
      <w:r>
        <w:rPr>
          <w:color w:val="000000" w:themeColor="text1"/>
          <w:sz w:val="24"/>
          <w:szCs w:val="24"/>
          <w:lang w:val="en-US"/>
        </w:rPr>
        <w:t>a terapija), odnosno so sistemska terapija. No mo`ebi pozna~ajno e mereweto na pojava na lokalni recidivi vo pazuvna jama, posle primen</w:t>
      </w:r>
      <w:r w:rsidR="001A7094">
        <w:rPr>
          <w:color w:val="000000" w:themeColor="text1"/>
          <w:sz w:val="24"/>
          <w:szCs w:val="24"/>
          <w:lang w:val="en-US"/>
        </w:rPr>
        <w:t>a</w:t>
      </w:r>
      <w:r>
        <w:rPr>
          <w:color w:val="000000" w:themeColor="text1"/>
          <w:sz w:val="24"/>
          <w:szCs w:val="24"/>
          <w:lang w:val="en-US"/>
        </w:rPr>
        <w:t xml:space="preserve"> na detekcijata na </w:t>
      </w:r>
      <w:r w:rsidR="001A7094" w:rsidRPr="00C300F6">
        <w:rPr>
          <w:rFonts w:ascii="Times New Roman" w:hAnsi="Times New Roman" w:cs="Times New Roman"/>
          <w:sz w:val="24"/>
          <w:szCs w:val="24"/>
          <w:lang w:val="en-US"/>
        </w:rPr>
        <w:t>“</w:t>
      </w:r>
      <w:r w:rsidR="001A7094" w:rsidRPr="00C300F6">
        <w:rPr>
          <w:rFonts w:cs="Times New Roman"/>
          <w:sz w:val="24"/>
          <w:szCs w:val="24"/>
          <w:lang w:val="en-US"/>
        </w:rPr>
        <w:t>`lezd</w:t>
      </w:r>
      <w:r w:rsidR="001A7094">
        <w:rPr>
          <w:rFonts w:cs="Times New Roman"/>
          <w:sz w:val="24"/>
          <w:szCs w:val="24"/>
          <w:lang w:val="en-US"/>
        </w:rPr>
        <w:t>a</w:t>
      </w:r>
      <w:r w:rsidR="001A7094" w:rsidRPr="00C300F6">
        <w:rPr>
          <w:rFonts w:cs="Times New Roman"/>
          <w:sz w:val="24"/>
          <w:szCs w:val="24"/>
          <w:lang w:val="en-US"/>
        </w:rPr>
        <w:t xml:space="preserve"> stra`ar</w:t>
      </w:r>
      <w:r w:rsidR="001A7094" w:rsidRPr="00C300F6">
        <w:rPr>
          <w:rFonts w:ascii="Times New Roman" w:hAnsi="Times New Roman" w:cs="Times New Roman"/>
          <w:sz w:val="24"/>
          <w:szCs w:val="24"/>
          <w:lang w:val="en-US"/>
        </w:rPr>
        <w:t>”</w:t>
      </w:r>
      <w:r>
        <w:rPr>
          <w:color w:val="000000" w:themeColor="text1"/>
          <w:sz w:val="24"/>
          <w:szCs w:val="24"/>
          <w:lang w:val="en-US"/>
        </w:rPr>
        <w:t xml:space="preserve">. </w:t>
      </w:r>
      <w:r w:rsidR="00737F58" w:rsidRPr="00737F58">
        <w:rPr>
          <w:rFonts w:ascii="Times New Roman" w:hAnsi="Times New Roman" w:cs="Times New Roman"/>
          <w:color w:val="000000" w:themeColor="text1"/>
          <w:sz w:val="24"/>
          <w:szCs w:val="24"/>
          <w:lang w:val="en-US"/>
        </w:rPr>
        <w:t>Lowery</w:t>
      </w:r>
      <w:r w:rsidR="00737F58">
        <w:rPr>
          <w:color w:val="000000" w:themeColor="text1"/>
          <w:sz w:val="24"/>
          <w:szCs w:val="24"/>
          <w:lang w:val="en-US"/>
        </w:rPr>
        <w:t xml:space="preserve"> ispituval koi faktori vlijaat na lokalni recidivi</w:t>
      </w:r>
      <w:r w:rsidR="001A7094">
        <w:rPr>
          <w:color w:val="000000" w:themeColor="text1"/>
          <w:sz w:val="24"/>
          <w:szCs w:val="24"/>
          <w:lang w:val="en-US"/>
        </w:rPr>
        <w:t xml:space="preserve">, osobeno koreliraj}i </w:t>
      </w:r>
      <w:r w:rsidR="00A954AC">
        <w:rPr>
          <w:color w:val="000000" w:themeColor="text1"/>
          <w:sz w:val="24"/>
          <w:szCs w:val="24"/>
          <w:lang w:val="en-US"/>
        </w:rPr>
        <w:t xml:space="preserve">gi </w:t>
      </w:r>
      <w:r w:rsidR="001A7094">
        <w:rPr>
          <w:color w:val="000000" w:themeColor="text1"/>
          <w:sz w:val="24"/>
          <w:szCs w:val="24"/>
          <w:lang w:val="en-US"/>
        </w:rPr>
        <w:t xml:space="preserve">so </w:t>
      </w:r>
      <w:r w:rsidR="00737F58">
        <w:rPr>
          <w:color w:val="000000" w:themeColor="text1"/>
          <w:sz w:val="24"/>
          <w:szCs w:val="24"/>
          <w:lang w:val="en-US"/>
        </w:rPr>
        <w:t>genotipot na tumorot</w:t>
      </w:r>
      <w:r w:rsidR="001A7094">
        <w:rPr>
          <w:color w:val="000000" w:themeColor="text1"/>
          <w:sz w:val="24"/>
          <w:szCs w:val="24"/>
          <w:lang w:val="en-US"/>
        </w:rPr>
        <w:t>, pritoa utvrdil deka lu</w:t>
      </w:r>
      <w:r w:rsidR="00737F58">
        <w:rPr>
          <w:color w:val="000000" w:themeColor="text1"/>
          <w:sz w:val="24"/>
          <w:szCs w:val="24"/>
          <w:lang w:val="en-US"/>
        </w:rPr>
        <w:t>minalnit</w:t>
      </w:r>
      <w:r w:rsidR="001A7094">
        <w:rPr>
          <w:color w:val="000000" w:themeColor="text1"/>
          <w:sz w:val="24"/>
          <w:szCs w:val="24"/>
          <w:lang w:val="en-US"/>
        </w:rPr>
        <w:t>e</w:t>
      </w:r>
      <w:r w:rsidR="00737F58">
        <w:rPr>
          <w:color w:val="000000" w:themeColor="text1"/>
          <w:sz w:val="24"/>
          <w:szCs w:val="24"/>
          <w:lang w:val="en-US"/>
        </w:rPr>
        <w:t xml:space="preserve"> tumori se mnogu malku optereteni so recidivi</w:t>
      </w:r>
      <w:r w:rsidR="00C40762">
        <w:rPr>
          <w:color w:val="000000" w:themeColor="text1"/>
          <w:sz w:val="24"/>
          <w:szCs w:val="24"/>
          <w:lang w:val="en-US"/>
        </w:rPr>
        <w:t xml:space="preserve"> sporedeno so </w:t>
      </w:r>
      <w:r w:rsidR="001A7094" w:rsidRPr="001A7094">
        <w:rPr>
          <w:rFonts w:ascii="Times New Roman" w:hAnsi="Times New Roman" w:cs="Times New Roman"/>
          <w:color w:val="000000" w:themeColor="text1"/>
          <w:sz w:val="24"/>
          <w:szCs w:val="24"/>
          <w:lang w:val="en-US"/>
        </w:rPr>
        <w:t>“</w:t>
      </w:r>
      <w:r w:rsidR="00C40762" w:rsidRPr="001A7094">
        <w:rPr>
          <w:rFonts w:ascii="Times New Roman" w:hAnsi="Times New Roman" w:cs="Times New Roman"/>
          <w:color w:val="000000" w:themeColor="text1"/>
          <w:sz w:val="24"/>
          <w:szCs w:val="24"/>
          <w:lang w:val="en-US"/>
        </w:rPr>
        <w:t>H</w:t>
      </w:r>
      <w:r w:rsidR="00C40762" w:rsidRPr="00C40762">
        <w:rPr>
          <w:rFonts w:ascii="Times New Roman" w:hAnsi="Times New Roman" w:cs="Times New Roman"/>
          <w:color w:val="000000" w:themeColor="text1"/>
          <w:sz w:val="24"/>
          <w:szCs w:val="24"/>
          <w:lang w:val="en-US"/>
        </w:rPr>
        <w:t>er 2</w:t>
      </w:r>
      <w:r w:rsidR="00C40762">
        <w:rPr>
          <w:color w:val="000000" w:themeColor="text1"/>
          <w:sz w:val="24"/>
          <w:szCs w:val="24"/>
          <w:lang w:val="en-US"/>
        </w:rPr>
        <w:t xml:space="preserve"> </w:t>
      </w:r>
      <w:r w:rsidR="001A7094">
        <w:rPr>
          <w:color w:val="000000" w:themeColor="text1"/>
          <w:sz w:val="24"/>
          <w:szCs w:val="24"/>
          <w:lang w:val="en-US"/>
        </w:rPr>
        <w:t>pozitivnite</w:t>
      </w:r>
      <w:r w:rsidR="001A7094" w:rsidRPr="001A7094">
        <w:rPr>
          <w:rFonts w:ascii="Times New Roman" w:hAnsi="Times New Roman" w:cs="Times New Roman"/>
          <w:color w:val="000000" w:themeColor="text1"/>
          <w:sz w:val="24"/>
          <w:szCs w:val="24"/>
          <w:lang w:val="en-US"/>
        </w:rPr>
        <w:t>”</w:t>
      </w:r>
      <w:r w:rsidR="001A7094">
        <w:rPr>
          <w:color w:val="000000" w:themeColor="text1"/>
          <w:sz w:val="24"/>
          <w:szCs w:val="24"/>
          <w:lang w:val="en-US"/>
        </w:rPr>
        <w:t xml:space="preserve"> </w:t>
      </w:r>
      <w:r w:rsidR="00C40762">
        <w:rPr>
          <w:color w:val="000000" w:themeColor="text1"/>
          <w:sz w:val="24"/>
          <w:szCs w:val="24"/>
          <w:lang w:val="en-US"/>
        </w:rPr>
        <w:t xml:space="preserve">i </w:t>
      </w:r>
      <w:r w:rsidR="001A7094" w:rsidRPr="001A7094">
        <w:rPr>
          <w:rFonts w:ascii="Times New Roman" w:hAnsi="Times New Roman" w:cs="Times New Roman"/>
          <w:color w:val="000000" w:themeColor="text1"/>
          <w:sz w:val="24"/>
          <w:szCs w:val="24"/>
          <w:lang w:val="en-US"/>
        </w:rPr>
        <w:t>“</w:t>
      </w:r>
      <w:r w:rsidR="00C40762" w:rsidRPr="00C40762">
        <w:rPr>
          <w:rFonts w:ascii="Times New Roman" w:hAnsi="Times New Roman" w:cs="Times New Roman"/>
          <w:color w:val="000000" w:themeColor="text1"/>
          <w:sz w:val="24"/>
          <w:szCs w:val="24"/>
          <w:lang w:val="en-US"/>
        </w:rPr>
        <w:t>triple negative</w:t>
      </w:r>
      <w:r w:rsidR="001A7094">
        <w:rPr>
          <w:rFonts w:ascii="Times New Roman" w:hAnsi="Times New Roman" w:cs="Times New Roman"/>
          <w:color w:val="000000" w:themeColor="text1"/>
          <w:sz w:val="24"/>
          <w:szCs w:val="24"/>
          <w:lang w:val="en-US"/>
        </w:rPr>
        <w:t>”</w:t>
      </w:r>
      <w:r w:rsidR="001A7094">
        <w:rPr>
          <w:color w:val="000000" w:themeColor="text1"/>
          <w:sz w:val="24"/>
          <w:szCs w:val="24"/>
          <w:lang w:val="en-US"/>
        </w:rPr>
        <w:t xml:space="preserve"> tumorite (156</w:t>
      </w:r>
      <w:r w:rsidR="00C40762">
        <w:rPr>
          <w:color w:val="000000" w:themeColor="text1"/>
          <w:sz w:val="24"/>
          <w:szCs w:val="24"/>
          <w:lang w:val="en-US"/>
        </w:rPr>
        <w:t xml:space="preserve">). </w:t>
      </w:r>
      <w:r w:rsidR="00737F58">
        <w:rPr>
          <w:color w:val="000000" w:themeColor="text1"/>
          <w:sz w:val="24"/>
          <w:szCs w:val="24"/>
          <w:lang w:val="en-US"/>
        </w:rPr>
        <w:t xml:space="preserve"> </w:t>
      </w:r>
      <w:r w:rsidR="006564BF" w:rsidRPr="006564BF">
        <w:rPr>
          <w:rFonts w:ascii="Times New Roman" w:hAnsi="Times New Roman" w:cs="Times New Roman"/>
          <w:color w:val="000000" w:themeColor="text1"/>
          <w:sz w:val="24"/>
          <w:szCs w:val="24"/>
          <w:lang w:val="en-US"/>
        </w:rPr>
        <w:t>Weley</w:t>
      </w:r>
      <w:r w:rsidR="006564BF">
        <w:rPr>
          <w:color w:val="000000" w:themeColor="text1"/>
          <w:sz w:val="24"/>
          <w:szCs w:val="24"/>
          <w:lang w:val="en-US"/>
        </w:rPr>
        <w:t xml:space="preserve"> vr{el isleduvawa kolkav e procentot na lokalni recidivi i utvrdil deka toj e 1,6% za 5 godini</w:t>
      </w:r>
      <w:r w:rsidR="00A954AC">
        <w:rPr>
          <w:color w:val="000000" w:themeColor="text1"/>
          <w:sz w:val="24"/>
          <w:szCs w:val="24"/>
          <w:lang w:val="en-US"/>
        </w:rPr>
        <w:t>, {to e navistina mal procent (</w:t>
      </w:r>
      <w:r w:rsidR="006564BF">
        <w:rPr>
          <w:color w:val="000000" w:themeColor="text1"/>
          <w:sz w:val="24"/>
          <w:szCs w:val="24"/>
          <w:lang w:val="en-US"/>
        </w:rPr>
        <w:t xml:space="preserve">za radikalna mastektmija se detektira prose~no po 1% na godi{no nivo). Ova potvrduva deka metadata na detekcijata na </w:t>
      </w:r>
      <w:r w:rsidR="001A7094" w:rsidRPr="00C300F6">
        <w:rPr>
          <w:rFonts w:ascii="Times New Roman" w:hAnsi="Times New Roman" w:cs="Times New Roman"/>
          <w:sz w:val="24"/>
          <w:szCs w:val="24"/>
          <w:lang w:val="en-US"/>
        </w:rPr>
        <w:t>“</w:t>
      </w:r>
      <w:r w:rsidR="001A7094" w:rsidRPr="00C300F6">
        <w:rPr>
          <w:rFonts w:cs="Times New Roman"/>
          <w:sz w:val="24"/>
          <w:szCs w:val="24"/>
          <w:lang w:val="en-US"/>
        </w:rPr>
        <w:t>`lezd</w:t>
      </w:r>
      <w:r w:rsidR="001A7094">
        <w:rPr>
          <w:rFonts w:cs="Times New Roman"/>
          <w:sz w:val="24"/>
          <w:szCs w:val="24"/>
          <w:lang w:val="en-US"/>
        </w:rPr>
        <w:t>a</w:t>
      </w:r>
      <w:r w:rsidR="001A7094" w:rsidRPr="00C300F6">
        <w:rPr>
          <w:rFonts w:cs="Times New Roman"/>
          <w:sz w:val="24"/>
          <w:szCs w:val="24"/>
          <w:lang w:val="en-US"/>
        </w:rPr>
        <w:t xml:space="preserve"> stra`ar</w:t>
      </w:r>
      <w:r w:rsidR="001A7094" w:rsidRPr="00C300F6">
        <w:rPr>
          <w:rFonts w:ascii="Times New Roman" w:hAnsi="Times New Roman" w:cs="Times New Roman"/>
          <w:sz w:val="24"/>
          <w:szCs w:val="24"/>
          <w:lang w:val="en-US"/>
        </w:rPr>
        <w:t>”</w:t>
      </w:r>
      <w:r w:rsidR="001A7094">
        <w:rPr>
          <w:rFonts w:cs="Times New Roman"/>
          <w:color w:val="000000" w:themeColor="text1"/>
          <w:sz w:val="24"/>
          <w:szCs w:val="24"/>
          <w:lang w:val="en-US"/>
        </w:rPr>
        <w:t xml:space="preserve"> </w:t>
      </w:r>
      <w:r w:rsidR="001A7094">
        <w:rPr>
          <w:color w:val="000000" w:themeColor="text1"/>
          <w:sz w:val="24"/>
          <w:szCs w:val="24"/>
          <w:lang w:val="en-US"/>
        </w:rPr>
        <w:t>e to~n</w:t>
      </w:r>
      <w:r w:rsidR="006564BF">
        <w:rPr>
          <w:color w:val="000000" w:themeColor="text1"/>
          <w:sz w:val="24"/>
          <w:szCs w:val="24"/>
          <w:lang w:val="en-US"/>
        </w:rPr>
        <w:t>a i sigurna metoda pred s</w:t>
      </w:r>
      <w:r w:rsidR="005C6823">
        <w:rPr>
          <w:color w:val="000000" w:themeColor="text1"/>
          <w:sz w:val="24"/>
          <w:szCs w:val="24"/>
          <w:lang w:val="en-US"/>
        </w:rPr>
        <w:t>e po zdravjeto na pacientite. U{</w:t>
      </w:r>
      <w:r w:rsidR="006564BF">
        <w:rPr>
          <w:color w:val="000000" w:themeColor="text1"/>
          <w:sz w:val="24"/>
          <w:szCs w:val="24"/>
          <w:lang w:val="en-US"/>
        </w:rPr>
        <w:t xml:space="preserve">te pove}e ispituvaj}i koi se predisponira~ki faktori za pojava na lokalen recidiv utvrdile deka toa se mladi pacienti i pacienti </w:t>
      </w:r>
      <w:r w:rsidR="00A954AC">
        <w:rPr>
          <w:color w:val="000000" w:themeColor="text1"/>
          <w:sz w:val="24"/>
          <w:szCs w:val="24"/>
          <w:lang w:val="en-US"/>
        </w:rPr>
        <w:t xml:space="preserve">na </w:t>
      </w:r>
      <w:r w:rsidR="006564BF">
        <w:rPr>
          <w:color w:val="000000" w:themeColor="text1"/>
          <w:sz w:val="24"/>
          <w:szCs w:val="24"/>
          <w:lang w:val="en-US"/>
        </w:rPr>
        <w:t>koi ne im bila zra~ena dojkata</w:t>
      </w:r>
      <w:r w:rsidR="00A954AC">
        <w:rPr>
          <w:color w:val="000000" w:themeColor="text1"/>
          <w:sz w:val="24"/>
          <w:szCs w:val="24"/>
          <w:lang w:val="en-US"/>
        </w:rPr>
        <w:t>,</w:t>
      </w:r>
      <w:r w:rsidR="006564BF">
        <w:rPr>
          <w:color w:val="000000" w:themeColor="text1"/>
          <w:sz w:val="24"/>
          <w:szCs w:val="24"/>
          <w:lang w:val="en-US"/>
        </w:rPr>
        <w:t xml:space="preserve"> a bila napravena konzervira~ka operacija. (</w:t>
      </w:r>
      <w:r w:rsidR="00B20F45">
        <w:rPr>
          <w:color w:val="000000" w:themeColor="text1"/>
          <w:sz w:val="24"/>
          <w:szCs w:val="24"/>
          <w:lang w:val="en-US"/>
        </w:rPr>
        <w:t>250</w:t>
      </w:r>
      <w:r w:rsidR="00736E62">
        <w:rPr>
          <w:color w:val="000000" w:themeColor="text1"/>
          <w:sz w:val="24"/>
          <w:szCs w:val="24"/>
          <w:lang w:val="en-US"/>
        </w:rPr>
        <w:t xml:space="preserve">, </w:t>
      </w:r>
      <w:r w:rsidR="00B20F45">
        <w:rPr>
          <w:color w:val="000000" w:themeColor="text1"/>
          <w:sz w:val="24"/>
          <w:szCs w:val="24"/>
          <w:lang w:val="en-US"/>
        </w:rPr>
        <w:t>252</w:t>
      </w:r>
      <w:r w:rsidR="006564BF">
        <w:rPr>
          <w:color w:val="000000" w:themeColor="text1"/>
          <w:sz w:val="24"/>
          <w:szCs w:val="24"/>
          <w:lang w:val="en-US"/>
        </w:rPr>
        <w:t>)</w:t>
      </w:r>
      <w:r w:rsidR="00A27DA1">
        <w:rPr>
          <w:color w:val="000000" w:themeColor="text1"/>
          <w:sz w:val="24"/>
          <w:szCs w:val="24"/>
          <w:lang w:val="en-US"/>
        </w:rPr>
        <w:t xml:space="preserve"> </w:t>
      </w:r>
      <w:r w:rsidR="00A27DA1" w:rsidRPr="004C1C95">
        <w:rPr>
          <w:rFonts w:ascii="Times New Roman" w:hAnsi="Times New Roman" w:cs="Times New Roman"/>
          <w:color w:val="000000" w:themeColor="text1"/>
          <w:sz w:val="24"/>
          <w:szCs w:val="24"/>
          <w:lang w:val="en-US"/>
        </w:rPr>
        <w:t>Naik</w:t>
      </w:r>
      <w:r w:rsidR="00A27DA1">
        <w:rPr>
          <w:color w:val="000000" w:themeColor="text1"/>
          <w:sz w:val="24"/>
          <w:szCs w:val="24"/>
          <w:lang w:val="en-US"/>
        </w:rPr>
        <w:t xml:space="preserve"> na serija od 4008 pacienti</w:t>
      </w:r>
      <w:r w:rsidR="001A7094">
        <w:rPr>
          <w:color w:val="000000" w:themeColor="text1"/>
          <w:sz w:val="24"/>
          <w:szCs w:val="24"/>
          <w:lang w:val="en-US"/>
        </w:rPr>
        <w:t>,</w:t>
      </w:r>
      <w:r w:rsidR="00A27DA1">
        <w:rPr>
          <w:color w:val="000000" w:themeColor="text1"/>
          <w:sz w:val="24"/>
          <w:szCs w:val="24"/>
          <w:lang w:val="en-US"/>
        </w:rPr>
        <w:t xml:space="preserve"> so sredno sledewe od 31 mesec </w:t>
      </w:r>
      <w:r w:rsidR="00FD0AA4">
        <w:rPr>
          <w:color w:val="000000" w:themeColor="text1"/>
          <w:sz w:val="24"/>
          <w:szCs w:val="24"/>
          <w:lang w:val="en-US"/>
        </w:rPr>
        <w:t xml:space="preserve"> </w:t>
      </w:r>
      <w:r w:rsidR="00A27DA1">
        <w:rPr>
          <w:color w:val="000000" w:themeColor="text1"/>
          <w:sz w:val="24"/>
          <w:szCs w:val="24"/>
          <w:lang w:val="en-US"/>
        </w:rPr>
        <w:t xml:space="preserve">detektiral lokalen recidiv kaj samo 10 pacienti (0.25%). Od tuka sleduva deka metadata detekcija i biopsija na </w:t>
      </w:r>
      <w:r w:rsidR="001A7094" w:rsidRPr="00C300F6">
        <w:rPr>
          <w:rFonts w:ascii="Times New Roman" w:hAnsi="Times New Roman" w:cs="Times New Roman"/>
          <w:sz w:val="24"/>
          <w:szCs w:val="24"/>
          <w:lang w:val="en-US"/>
        </w:rPr>
        <w:t>“</w:t>
      </w:r>
      <w:r w:rsidR="001A7094" w:rsidRPr="00C300F6">
        <w:rPr>
          <w:rFonts w:cs="Times New Roman"/>
          <w:sz w:val="24"/>
          <w:szCs w:val="24"/>
          <w:lang w:val="en-US"/>
        </w:rPr>
        <w:t>`lezd</w:t>
      </w:r>
      <w:r w:rsidR="001A7094">
        <w:rPr>
          <w:rFonts w:cs="Times New Roman"/>
          <w:sz w:val="24"/>
          <w:szCs w:val="24"/>
          <w:lang w:val="en-US"/>
        </w:rPr>
        <w:t>a</w:t>
      </w:r>
      <w:r w:rsidR="001A7094" w:rsidRPr="00C300F6">
        <w:rPr>
          <w:rFonts w:cs="Times New Roman"/>
          <w:sz w:val="24"/>
          <w:szCs w:val="24"/>
          <w:lang w:val="en-US"/>
        </w:rPr>
        <w:t xml:space="preserve"> stra`ar</w:t>
      </w:r>
      <w:r w:rsidR="001A7094" w:rsidRPr="00C300F6">
        <w:rPr>
          <w:rFonts w:ascii="Times New Roman" w:hAnsi="Times New Roman" w:cs="Times New Roman"/>
          <w:sz w:val="24"/>
          <w:szCs w:val="24"/>
          <w:lang w:val="en-US"/>
        </w:rPr>
        <w:t>”</w:t>
      </w:r>
      <w:r w:rsidR="001A7094">
        <w:rPr>
          <w:rFonts w:cs="Times New Roman"/>
          <w:color w:val="000000" w:themeColor="text1"/>
          <w:sz w:val="24"/>
          <w:szCs w:val="24"/>
          <w:lang w:val="en-US"/>
        </w:rPr>
        <w:t xml:space="preserve"> </w:t>
      </w:r>
      <w:r w:rsidR="00A27DA1">
        <w:rPr>
          <w:color w:val="000000" w:themeColor="text1"/>
          <w:sz w:val="24"/>
          <w:szCs w:val="24"/>
          <w:lang w:val="en-US"/>
        </w:rPr>
        <w:t xml:space="preserve">e niskorizi~na metoda za pojava na lokalni recidivi i vo uslovi koga istatata e negativna ne </w:t>
      </w:r>
      <w:r w:rsidR="00B20F45">
        <w:rPr>
          <w:color w:val="000000" w:themeColor="text1"/>
          <w:sz w:val="24"/>
          <w:szCs w:val="24"/>
          <w:lang w:val="en-US"/>
        </w:rPr>
        <w:t>e nephodna limfadenektomija.(177</w:t>
      </w:r>
      <w:r w:rsidR="00A27DA1">
        <w:rPr>
          <w:color w:val="000000" w:themeColor="text1"/>
          <w:sz w:val="24"/>
          <w:szCs w:val="24"/>
          <w:lang w:val="en-US"/>
        </w:rPr>
        <w:t>)</w:t>
      </w:r>
      <w:r w:rsidR="004C1C95">
        <w:rPr>
          <w:color w:val="000000" w:themeColor="text1"/>
          <w:sz w:val="24"/>
          <w:szCs w:val="24"/>
          <w:lang w:val="en-US"/>
        </w:rPr>
        <w:t xml:space="preserve"> Sli~ni rezultati r</w:t>
      </w:r>
      <w:r w:rsidR="00BA0C58">
        <w:rPr>
          <w:color w:val="000000" w:themeColor="text1"/>
          <w:sz w:val="24"/>
          <w:szCs w:val="24"/>
          <w:lang w:val="en-US"/>
        </w:rPr>
        <w:t>e</w:t>
      </w:r>
      <w:r w:rsidR="004C1C95">
        <w:rPr>
          <w:color w:val="000000" w:themeColor="text1"/>
          <w:sz w:val="24"/>
          <w:szCs w:val="24"/>
          <w:lang w:val="en-US"/>
        </w:rPr>
        <w:t xml:space="preserve">ferira i </w:t>
      </w:r>
      <w:r w:rsidR="004C1C95" w:rsidRPr="004C1C95">
        <w:rPr>
          <w:rFonts w:ascii="Times New Roman" w:hAnsi="Times New Roman" w:cs="Times New Roman"/>
          <w:color w:val="000000" w:themeColor="text1"/>
          <w:sz w:val="24"/>
          <w:szCs w:val="24"/>
          <w:lang w:val="en-US"/>
        </w:rPr>
        <w:t>Ogiya</w:t>
      </w:r>
      <w:r w:rsidR="00B20F45">
        <w:rPr>
          <w:color w:val="000000" w:themeColor="text1"/>
          <w:sz w:val="24"/>
          <w:szCs w:val="24"/>
          <w:lang w:val="en-US"/>
        </w:rPr>
        <w:t xml:space="preserve"> (183</w:t>
      </w:r>
      <w:r w:rsidR="004C1C95">
        <w:rPr>
          <w:color w:val="000000" w:themeColor="text1"/>
          <w:sz w:val="24"/>
          <w:szCs w:val="24"/>
          <w:lang w:val="en-US"/>
        </w:rPr>
        <w:t>).</w:t>
      </w:r>
    </w:p>
    <w:p w:rsidR="000266E4" w:rsidRDefault="000266E4" w:rsidP="005904F3">
      <w:pPr>
        <w:pStyle w:val="Heading2"/>
        <w:rPr>
          <w:highlight w:val="lightGray"/>
        </w:rPr>
      </w:pPr>
    </w:p>
    <w:p w:rsidR="0040329B" w:rsidRPr="0040329B" w:rsidRDefault="0040329B" w:rsidP="0040329B">
      <w:pPr>
        <w:rPr>
          <w:highlight w:val="lightGray"/>
          <w:lang w:val="en-US"/>
        </w:rPr>
      </w:pPr>
    </w:p>
    <w:p w:rsidR="0031413B" w:rsidRDefault="0031413B" w:rsidP="005904F3">
      <w:pPr>
        <w:pStyle w:val="Heading2"/>
      </w:pPr>
      <w:bookmarkStart w:id="59" w:name="_Toc507233452"/>
      <w:r w:rsidRPr="0040329B">
        <w:t>Komplikacii</w:t>
      </w:r>
      <w:bookmarkEnd w:id="59"/>
    </w:p>
    <w:p w:rsidR="0031413B" w:rsidRDefault="0031413B" w:rsidP="0023099B">
      <w:pPr>
        <w:tabs>
          <w:tab w:val="left" w:pos="900"/>
        </w:tabs>
        <w:spacing w:after="0" w:line="240" w:lineRule="auto"/>
        <w:jc w:val="both"/>
        <w:rPr>
          <w:rFonts w:cs="Times New Roman"/>
          <w:sz w:val="24"/>
          <w:szCs w:val="24"/>
          <w:lang w:val="en-US"/>
        </w:rPr>
      </w:pPr>
    </w:p>
    <w:p w:rsidR="0031413B" w:rsidRDefault="0031413B" w:rsidP="0023099B">
      <w:pPr>
        <w:tabs>
          <w:tab w:val="left" w:pos="900"/>
        </w:tabs>
        <w:spacing w:after="0" w:line="240" w:lineRule="auto"/>
        <w:jc w:val="both"/>
        <w:rPr>
          <w:rFonts w:cs="Times New Roman"/>
          <w:sz w:val="24"/>
          <w:szCs w:val="24"/>
          <w:lang w:val="en-US"/>
        </w:rPr>
      </w:pPr>
      <w:r>
        <w:rPr>
          <w:rFonts w:cs="Times New Roman"/>
          <w:sz w:val="24"/>
          <w:szCs w:val="24"/>
          <w:lang w:val="en-US"/>
        </w:rPr>
        <w:tab/>
        <w:t xml:space="preserve">Kako {to ve}e be{e gore navedeno aktuelen rutinski tretman pretstavuva radikalnata mastektomija po </w:t>
      </w:r>
      <w:r w:rsidRPr="004C1E8A">
        <w:rPr>
          <w:rFonts w:ascii="Times New Roman" w:hAnsi="Times New Roman" w:cs="Times New Roman"/>
          <w:sz w:val="24"/>
          <w:szCs w:val="24"/>
          <w:lang w:val="en-US"/>
        </w:rPr>
        <w:t>Madden</w:t>
      </w:r>
      <w:r>
        <w:rPr>
          <w:rFonts w:cs="Times New Roman"/>
          <w:sz w:val="24"/>
          <w:szCs w:val="24"/>
          <w:lang w:val="en-US"/>
        </w:rPr>
        <w:t xml:space="preserve"> i kvadrantektomija </w:t>
      </w:r>
      <w:r w:rsidR="00D47D3D">
        <w:rPr>
          <w:rFonts w:cs="Times New Roman"/>
          <w:sz w:val="24"/>
          <w:szCs w:val="24"/>
          <w:lang w:val="en-US"/>
        </w:rPr>
        <w:t>so aksilarna limfadenektomija. I</w:t>
      </w:r>
      <w:r>
        <w:rPr>
          <w:rFonts w:cs="Times New Roman"/>
          <w:sz w:val="24"/>
          <w:szCs w:val="24"/>
          <w:lang w:val="en-US"/>
        </w:rPr>
        <w:t xml:space="preserve"> vo dvete operativni tehniki se izveduva radikalna limfadenektomija pri koja se otstranuva celokupnoto masno tkivo od aksilarnata jama i aksilarnite limfni jazli. Pri toa se podvrzuvaat mali arteriski i venski sadovi gran</w:t>
      </w:r>
      <w:r w:rsidR="008C0052">
        <w:rPr>
          <w:rFonts w:cs="Times New Roman"/>
          <w:sz w:val="24"/>
          <w:szCs w:val="24"/>
          <w:lang w:val="en-US"/>
        </w:rPr>
        <w:t>ki na aksilarnata vena. S</w:t>
      </w:r>
      <w:r>
        <w:rPr>
          <w:rFonts w:cs="Times New Roman"/>
          <w:sz w:val="24"/>
          <w:szCs w:val="24"/>
          <w:lang w:val="en-US"/>
        </w:rPr>
        <w:t>e prekinuvaat i mali limfni pati{ta koi imaat drena`na uloga pri drenirawe na limfata. Pri izveduvawe na aksilarnata limfadenektomija mo`e da se</w:t>
      </w:r>
      <w:r w:rsidR="008C0052">
        <w:rPr>
          <w:rFonts w:cs="Times New Roman"/>
          <w:sz w:val="24"/>
          <w:szCs w:val="24"/>
          <w:lang w:val="en-US"/>
        </w:rPr>
        <w:t xml:space="preserve"> o{tetat senzornite nervi </w:t>
      </w:r>
      <w:r>
        <w:rPr>
          <w:rFonts w:cs="Times New Roman"/>
          <w:sz w:val="24"/>
          <w:szCs w:val="24"/>
          <w:lang w:val="en-US"/>
        </w:rPr>
        <w:t>koi pominuvaaat vo aksilarnata jama. Retko poradi onkolo{ki radikalitet mo`e da se povredat i motorni granki.  Od seto gore navedeno jasno e za{to pri aksilarnata limfadenektomija  se pojavuva relativno golem procent na rani i kasni komplik</w:t>
      </w:r>
      <w:r w:rsidR="00B20F45">
        <w:rPr>
          <w:rFonts w:cs="Times New Roman"/>
          <w:sz w:val="24"/>
          <w:szCs w:val="24"/>
          <w:lang w:val="en-US"/>
        </w:rPr>
        <w:t>acii.(198</w:t>
      </w:r>
      <w:r>
        <w:rPr>
          <w:rFonts w:cs="Times New Roman"/>
          <w:sz w:val="24"/>
          <w:szCs w:val="24"/>
          <w:lang w:val="en-US"/>
        </w:rPr>
        <w:t xml:space="preserve">) </w:t>
      </w:r>
      <w:r w:rsidRPr="00D47D3D">
        <w:rPr>
          <w:rFonts w:ascii="Times New Roman" w:hAnsi="Times New Roman" w:cs="Times New Roman"/>
          <w:sz w:val="24"/>
          <w:szCs w:val="24"/>
          <w:lang w:val="en-US"/>
        </w:rPr>
        <w:t>Varmuth</w:t>
      </w:r>
      <w:r>
        <w:rPr>
          <w:rFonts w:cs="Times New Roman"/>
          <w:sz w:val="24"/>
          <w:szCs w:val="24"/>
          <w:lang w:val="en-US"/>
        </w:rPr>
        <w:t xml:space="preserve"> uka`al na postoewe na naru{en senzibilitet kaj 35% od pacienti, bolka kaj 30%, naru{en</w:t>
      </w:r>
      <w:r w:rsidR="00D47D3D">
        <w:rPr>
          <w:rFonts w:cs="Times New Roman"/>
          <w:sz w:val="24"/>
          <w:szCs w:val="24"/>
          <w:lang w:val="en-US"/>
        </w:rPr>
        <w:t>a</w:t>
      </w:r>
      <w:r w:rsidR="00B20F45">
        <w:rPr>
          <w:rFonts w:cs="Times New Roman"/>
          <w:sz w:val="24"/>
          <w:szCs w:val="24"/>
          <w:lang w:val="en-US"/>
        </w:rPr>
        <w:t xml:space="preserve"> podvo`nost vo ramo kaj 8%. (268</w:t>
      </w:r>
      <w:r>
        <w:rPr>
          <w:rFonts w:cs="Times New Roman"/>
          <w:sz w:val="24"/>
          <w:szCs w:val="24"/>
          <w:lang w:val="en-US"/>
        </w:rPr>
        <w:t xml:space="preserve">) </w:t>
      </w:r>
      <w:r w:rsidRPr="007F63E2">
        <w:rPr>
          <w:rFonts w:ascii="Times New Roman" w:hAnsi="Times New Roman" w:cs="Times New Roman"/>
          <w:sz w:val="24"/>
          <w:szCs w:val="24"/>
          <w:lang w:val="en-US"/>
        </w:rPr>
        <w:t>Hack</w:t>
      </w:r>
      <w:r>
        <w:rPr>
          <w:rFonts w:ascii="Times New Roman" w:hAnsi="Times New Roman" w:cs="Times New Roman"/>
          <w:sz w:val="24"/>
          <w:szCs w:val="24"/>
          <w:lang w:val="en-US"/>
        </w:rPr>
        <w:t>, Shrenk</w:t>
      </w:r>
      <w:r>
        <w:rPr>
          <w:rFonts w:cs="Times New Roman"/>
          <w:sz w:val="24"/>
          <w:szCs w:val="24"/>
          <w:lang w:val="en-US"/>
        </w:rPr>
        <w:t xml:space="preserve"> gi ispituvale fizi~kite i psiholo{kite problemi koi se javuvaat kaj pacienti so aksilarna limfadenektomija, pri {to utvrdile d</w:t>
      </w:r>
      <w:r w:rsidR="00D47D3D">
        <w:rPr>
          <w:rFonts w:cs="Times New Roman"/>
          <w:sz w:val="24"/>
          <w:szCs w:val="24"/>
          <w:lang w:val="en-US"/>
        </w:rPr>
        <w:t>eka s</w:t>
      </w:r>
      <w:r w:rsidR="00B20F45">
        <w:rPr>
          <w:rFonts w:cs="Times New Roman"/>
          <w:sz w:val="24"/>
          <w:szCs w:val="24"/>
          <w:lang w:val="en-US"/>
        </w:rPr>
        <w:t>e dosta ~esto prisatni. (97, 203, 217, 218</w:t>
      </w:r>
      <w:r>
        <w:rPr>
          <w:rFonts w:cs="Times New Roman"/>
          <w:sz w:val="24"/>
          <w:szCs w:val="24"/>
          <w:lang w:val="en-US"/>
        </w:rPr>
        <w:t>) Nasproti ovoj fakt vo test grupata (</w:t>
      </w:r>
      <w:r w:rsidRPr="007C27DF">
        <w:rPr>
          <w:rFonts w:ascii="Times New Roman" w:hAnsi="Times New Roman" w:cs="Times New Roman"/>
          <w:sz w:val="24"/>
          <w:szCs w:val="24"/>
          <w:lang w:val="en-US"/>
        </w:rPr>
        <w:t>SLND</w:t>
      </w:r>
      <w:r>
        <w:rPr>
          <w:rFonts w:cs="Times New Roman"/>
          <w:sz w:val="24"/>
          <w:szCs w:val="24"/>
          <w:lang w:val="en-US"/>
        </w:rPr>
        <w:t xml:space="preserve"> grupata) se otstranuvaat 1-3 `lezdi bez opasnost da se povredat krvni, nervni i limfni sadovi. Od tuka e sosema jasno </w:t>
      </w:r>
      <w:r w:rsidR="008C0052">
        <w:rPr>
          <w:rFonts w:cs="Times New Roman"/>
          <w:sz w:val="24"/>
          <w:szCs w:val="24"/>
          <w:lang w:val="en-US"/>
        </w:rPr>
        <w:t xml:space="preserve">zo{to </w:t>
      </w:r>
      <w:r>
        <w:rPr>
          <w:rFonts w:cs="Times New Roman"/>
          <w:sz w:val="24"/>
          <w:szCs w:val="24"/>
          <w:lang w:val="en-US"/>
        </w:rPr>
        <w:t>kaj 70% od pacientite od test grupata kaj koi {to prvata drena`na `lezda be{e negativna</w:t>
      </w:r>
      <w:r w:rsidR="008C0052">
        <w:rPr>
          <w:rFonts w:cs="Times New Roman"/>
          <w:sz w:val="24"/>
          <w:szCs w:val="24"/>
          <w:lang w:val="en-US"/>
        </w:rPr>
        <w:t>,</w:t>
      </w:r>
      <w:r>
        <w:rPr>
          <w:rFonts w:cs="Times New Roman"/>
          <w:sz w:val="24"/>
          <w:szCs w:val="24"/>
          <w:lang w:val="en-US"/>
        </w:rPr>
        <w:t xml:space="preserve"> stapkata na rani i kasni komplikacii be{e minimalen. Imeno vo na{ata serija intraoperativni komplikacii ne se</w:t>
      </w:r>
      <w:r w:rsidR="00B748C1">
        <w:rPr>
          <w:rFonts w:cs="Times New Roman"/>
          <w:sz w:val="24"/>
          <w:szCs w:val="24"/>
          <w:lang w:val="en-US"/>
        </w:rPr>
        <w:t xml:space="preserve"> </w:t>
      </w:r>
      <w:r w:rsidR="00B748C1">
        <w:rPr>
          <w:rFonts w:cs="Times New Roman"/>
          <w:sz w:val="24"/>
          <w:szCs w:val="24"/>
          <w:lang w:val="en-US"/>
        </w:rPr>
        <w:lastRenderedPageBreak/>
        <w:t xml:space="preserve">detektirani i vo dvete grupi. </w:t>
      </w:r>
      <w:r>
        <w:rPr>
          <w:rFonts w:cs="Times New Roman"/>
          <w:sz w:val="24"/>
          <w:szCs w:val="24"/>
          <w:lang w:val="en-US"/>
        </w:rPr>
        <w:t>Vo pogled na rani komplikacii vo kontrolnata grupa zna~ajno po~esti i signifikantno zna~ajna razlika e detektirana vo pogled na postoewe na serom (</w:t>
      </w:r>
      <w:r w:rsidRPr="00E709E9">
        <w:rPr>
          <w:rFonts w:ascii="Times New Roman" w:hAnsi="Times New Roman" w:cs="Times New Roman"/>
          <w:sz w:val="24"/>
          <w:szCs w:val="24"/>
          <w:lang w:val="en-US"/>
        </w:rPr>
        <w:t>H</w:t>
      </w:r>
      <w:r w:rsidR="000A6A3C">
        <w:rPr>
          <w:rFonts w:ascii="Times New Roman" w:hAnsi="Times New Roman" w:cs="Times New Roman"/>
          <w:sz w:val="24"/>
          <w:szCs w:val="24"/>
          <w:lang w:val="en-US"/>
        </w:rPr>
        <w:t>i</w:t>
      </w:r>
      <w:r w:rsidRPr="00E709E9">
        <w:rPr>
          <w:rFonts w:cs="Times New Roman"/>
          <w:sz w:val="24"/>
          <w:szCs w:val="24"/>
          <w:vertAlign w:val="superscript"/>
          <w:lang w:val="en-US"/>
        </w:rPr>
        <w:t>2</w:t>
      </w:r>
      <w:r>
        <w:rPr>
          <w:rFonts w:cs="Times New Roman"/>
          <w:sz w:val="24"/>
          <w:szCs w:val="24"/>
          <w:lang w:val="en-US"/>
        </w:rPr>
        <w:t xml:space="preserve">=68,3 </w:t>
      </w:r>
      <w:r w:rsidRPr="00E709E9">
        <w:rPr>
          <w:rFonts w:ascii="Times New Roman" w:hAnsi="Times New Roman" w:cs="Times New Roman"/>
          <w:sz w:val="24"/>
          <w:szCs w:val="24"/>
          <w:lang w:val="en-US"/>
        </w:rPr>
        <w:t>p</w:t>
      </w:r>
      <w:r>
        <w:rPr>
          <w:rFonts w:cs="Times New Roman"/>
          <w:sz w:val="24"/>
          <w:szCs w:val="24"/>
          <w:lang w:val="en-US"/>
        </w:rPr>
        <w:t>=0,001), bolka vo pazuvna jama (</w:t>
      </w:r>
      <w:r w:rsidRPr="00E709E9">
        <w:rPr>
          <w:rFonts w:ascii="Times New Roman" w:hAnsi="Times New Roman" w:cs="Times New Roman"/>
          <w:sz w:val="24"/>
          <w:szCs w:val="24"/>
          <w:lang w:val="en-US"/>
        </w:rPr>
        <w:t>H</w:t>
      </w:r>
      <w:r w:rsidR="000A6A3C">
        <w:rPr>
          <w:rFonts w:ascii="Times New Roman" w:hAnsi="Times New Roman" w:cs="Times New Roman"/>
          <w:sz w:val="24"/>
          <w:szCs w:val="24"/>
          <w:lang w:val="en-US"/>
        </w:rPr>
        <w:t>i</w:t>
      </w:r>
      <w:r w:rsidRPr="00E709E9">
        <w:rPr>
          <w:rFonts w:cs="Times New Roman"/>
          <w:sz w:val="24"/>
          <w:szCs w:val="24"/>
          <w:vertAlign w:val="superscript"/>
          <w:lang w:val="en-US"/>
        </w:rPr>
        <w:t>2</w:t>
      </w:r>
      <w:r>
        <w:rPr>
          <w:rFonts w:cs="Times New Roman"/>
          <w:sz w:val="24"/>
          <w:szCs w:val="24"/>
          <w:lang w:val="en-US"/>
        </w:rPr>
        <w:t xml:space="preserve">=28,8 </w:t>
      </w:r>
      <w:r w:rsidRPr="00E709E9">
        <w:rPr>
          <w:rFonts w:ascii="Times New Roman" w:hAnsi="Times New Roman" w:cs="Times New Roman"/>
          <w:sz w:val="24"/>
          <w:szCs w:val="24"/>
          <w:lang w:val="en-US"/>
        </w:rPr>
        <w:t>p</w:t>
      </w:r>
      <w:r>
        <w:rPr>
          <w:rFonts w:cs="Times New Roman"/>
          <w:sz w:val="24"/>
          <w:szCs w:val="24"/>
          <w:lang w:val="en-US"/>
        </w:rPr>
        <w:t>=0,001), senzoren deficit (</w:t>
      </w:r>
      <w:r w:rsidRPr="00E709E9">
        <w:rPr>
          <w:rFonts w:ascii="Times New Roman" w:hAnsi="Times New Roman" w:cs="Times New Roman"/>
          <w:sz w:val="24"/>
          <w:szCs w:val="24"/>
          <w:lang w:val="en-US"/>
        </w:rPr>
        <w:t>H</w:t>
      </w:r>
      <w:r w:rsidR="000A6A3C">
        <w:rPr>
          <w:rFonts w:ascii="Times New Roman" w:hAnsi="Times New Roman" w:cs="Times New Roman"/>
          <w:sz w:val="24"/>
          <w:szCs w:val="24"/>
          <w:lang w:val="en-US"/>
        </w:rPr>
        <w:t>i</w:t>
      </w:r>
      <w:r w:rsidRPr="00E709E9">
        <w:rPr>
          <w:rFonts w:cs="Times New Roman"/>
          <w:sz w:val="24"/>
          <w:szCs w:val="24"/>
          <w:vertAlign w:val="superscript"/>
          <w:lang w:val="en-US"/>
        </w:rPr>
        <w:t>2</w:t>
      </w:r>
      <w:r>
        <w:rPr>
          <w:rFonts w:cs="Times New Roman"/>
          <w:sz w:val="24"/>
          <w:szCs w:val="24"/>
          <w:lang w:val="en-US"/>
        </w:rPr>
        <w:t xml:space="preserve">=102,1 </w:t>
      </w:r>
      <w:r w:rsidRPr="00E709E9">
        <w:rPr>
          <w:rFonts w:ascii="Times New Roman" w:hAnsi="Times New Roman" w:cs="Times New Roman"/>
          <w:sz w:val="24"/>
          <w:szCs w:val="24"/>
          <w:lang w:val="en-US"/>
        </w:rPr>
        <w:t>p</w:t>
      </w:r>
      <w:r>
        <w:rPr>
          <w:rFonts w:cs="Times New Roman"/>
          <w:sz w:val="24"/>
          <w:szCs w:val="24"/>
          <w:lang w:val="en-US"/>
        </w:rPr>
        <w:t>=0,001), bol vo ramo, otok vo raka. Del od ovie komplikacii ostanuvaat prolongirano pa postojat zna~ajni razliki pome|u kontrolnata grupa i test grupata vo pogled  na postoewe na bolka vo pazuvnata jama (</w:t>
      </w:r>
      <w:r w:rsidRPr="00E709E9">
        <w:rPr>
          <w:rFonts w:ascii="Times New Roman" w:hAnsi="Times New Roman" w:cs="Times New Roman"/>
          <w:sz w:val="24"/>
          <w:szCs w:val="24"/>
          <w:lang w:val="en-US"/>
        </w:rPr>
        <w:t>H</w:t>
      </w:r>
      <w:r w:rsidR="000A6A3C">
        <w:rPr>
          <w:rFonts w:ascii="Times New Roman" w:hAnsi="Times New Roman" w:cs="Times New Roman"/>
          <w:sz w:val="24"/>
          <w:szCs w:val="24"/>
          <w:lang w:val="en-US"/>
        </w:rPr>
        <w:t>i</w:t>
      </w:r>
      <w:r w:rsidRPr="00E709E9">
        <w:rPr>
          <w:rFonts w:cs="Times New Roman"/>
          <w:sz w:val="24"/>
          <w:szCs w:val="24"/>
          <w:vertAlign w:val="superscript"/>
          <w:lang w:val="en-US"/>
        </w:rPr>
        <w:t>2</w:t>
      </w:r>
      <w:r>
        <w:rPr>
          <w:rFonts w:cs="Times New Roman"/>
          <w:sz w:val="24"/>
          <w:szCs w:val="24"/>
          <w:lang w:val="en-US"/>
        </w:rPr>
        <w:t xml:space="preserve">=8,3 </w:t>
      </w:r>
      <w:r w:rsidRPr="00E709E9">
        <w:rPr>
          <w:rFonts w:ascii="Times New Roman" w:hAnsi="Times New Roman" w:cs="Times New Roman"/>
          <w:sz w:val="24"/>
          <w:szCs w:val="24"/>
          <w:lang w:val="en-US"/>
        </w:rPr>
        <w:t>p</w:t>
      </w:r>
      <w:r>
        <w:rPr>
          <w:rFonts w:cs="Times New Roman"/>
          <w:sz w:val="24"/>
          <w:szCs w:val="24"/>
          <w:lang w:val="en-US"/>
        </w:rPr>
        <w:t>=0,001), senzoren deficit (</w:t>
      </w:r>
      <w:r w:rsidRPr="00E709E9">
        <w:rPr>
          <w:rFonts w:ascii="Times New Roman" w:hAnsi="Times New Roman" w:cs="Times New Roman"/>
          <w:sz w:val="24"/>
          <w:szCs w:val="24"/>
          <w:lang w:val="en-US"/>
        </w:rPr>
        <w:t>H</w:t>
      </w:r>
      <w:r w:rsidR="000A6A3C">
        <w:rPr>
          <w:rFonts w:ascii="Times New Roman" w:hAnsi="Times New Roman" w:cs="Times New Roman"/>
          <w:sz w:val="24"/>
          <w:szCs w:val="24"/>
          <w:lang w:val="en-US"/>
        </w:rPr>
        <w:t>i</w:t>
      </w:r>
      <w:r w:rsidRPr="00E709E9">
        <w:rPr>
          <w:rFonts w:cs="Times New Roman"/>
          <w:sz w:val="24"/>
          <w:szCs w:val="24"/>
          <w:vertAlign w:val="superscript"/>
          <w:lang w:val="en-US"/>
        </w:rPr>
        <w:t>2</w:t>
      </w:r>
      <w:r>
        <w:rPr>
          <w:rFonts w:cs="Times New Roman"/>
          <w:sz w:val="24"/>
          <w:szCs w:val="24"/>
          <w:lang w:val="en-US"/>
        </w:rPr>
        <w:t xml:space="preserve">=69,6 </w:t>
      </w:r>
      <w:r w:rsidRPr="00E709E9">
        <w:rPr>
          <w:rFonts w:ascii="Times New Roman" w:hAnsi="Times New Roman" w:cs="Times New Roman"/>
          <w:sz w:val="24"/>
          <w:szCs w:val="24"/>
          <w:lang w:val="en-US"/>
        </w:rPr>
        <w:t>p</w:t>
      </w:r>
      <w:r>
        <w:rPr>
          <w:rFonts w:cs="Times New Roman"/>
          <w:sz w:val="24"/>
          <w:szCs w:val="24"/>
          <w:lang w:val="en-US"/>
        </w:rPr>
        <w:t>=0,001) i bolka vo ramo (</w:t>
      </w:r>
      <w:r w:rsidRPr="00E709E9">
        <w:rPr>
          <w:rFonts w:ascii="Times New Roman" w:hAnsi="Times New Roman" w:cs="Times New Roman"/>
          <w:sz w:val="24"/>
          <w:szCs w:val="24"/>
          <w:lang w:val="en-US"/>
        </w:rPr>
        <w:t>H</w:t>
      </w:r>
      <w:r w:rsidR="000A6A3C">
        <w:rPr>
          <w:rFonts w:ascii="Times New Roman" w:hAnsi="Times New Roman" w:cs="Times New Roman"/>
          <w:sz w:val="24"/>
          <w:szCs w:val="24"/>
          <w:lang w:val="en-US"/>
        </w:rPr>
        <w:t>i</w:t>
      </w:r>
      <w:r w:rsidRPr="00E709E9">
        <w:rPr>
          <w:rFonts w:cs="Times New Roman"/>
          <w:sz w:val="24"/>
          <w:szCs w:val="24"/>
          <w:vertAlign w:val="superscript"/>
          <w:lang w:val="en-US"/>
        </w:rPr>
        <w:t>2</w:t>
      </w:r>
      <w:r>
        <w:rPr>
          <w:rFonts w:cs="Times New Roman"/>
          <w:sz w:val="24"/>
          <w:szCs w:val="24"/>
          <w:lang w:val="en-US"/>
        </w:rPr>
        <w:t xml:space="preserve">=45,8 </w:t>
      </w:r>
      <w:r w:rsidRPr="00E709E9">
        <w:rPr>
          <w:rFonts w:ascii="Times New Roman" w:hAnsi="Times New Roman" w:cs="Times New Roman"/>
          <w:sz w:val="24"/>
          <w:szCs w:val="24"/>
          <w:lang w:val="en-US"/>
        </w:rPr>
        <w:t>p</w:t>
      </w:r>
      <w:r>
        <w:rPr>
          <w:rFonts w:cs="Times New Roman"/>
          <w:sz w:val="24"/>
          <w:szCs w:val="24"/>
          <w:lang w:val="en-US"/>
        </w:rPr>
        <w:t>=0,001</w:t>
      </w:r>
      <w:r w:rsidRPr="00B748C1">
        <w:rPr>
          <w:rFonts w:cs="Times New Roman"/>
          <w:sz w:val="24"/>
          <w:szCs w:val="24"/>
          <w:lang w:val="en-US"/>
        </w:rPr>
        <w:t>). Ova</w:t>
      </w:r>
      <w:r w:rsidR="001F3F9D">
        <w:rPr>
          <w:rFonts w:cs="Times New Roman"/>
          <w:sz w:val="24"/>
          <w:szCs w:val="24"/>
          <w:lang w:val="en-US"/>
        </w:rPr>
        <w:t>a razlika realno e u{te pogolema ako go zememe</w:t>
      </w:r>
      <w:r w:rsidRPr="00B748C1">
        <w:rPr>
          <w:rFonts w:cs="Times New Roman"/>
          <w:sz w:val="24"/>
          <w:szCs w:val="24"/>
          <w:lang w:val="en-US"/>
        </w:rPr>
        <w:t xml:space="preserve"> </w:t>
      </w:r>
      <w:r w:rsidR="001F3F9D">
        <w:rPr>
          <w:rFonts w:cs="Times New Roman"/>
          <w:sz w:val="24"/>
          <w:szCs w:val="24"/>
          <w:lang w:val="en-US"/>
        </w:rPr>
        <w:t xml:space="preserve">vo predvid faktot </w:t>
      </w:r>
      <w:r w:rsidRPr="00B748C1">
        <w:rPr>
          <w:rFonts w:cs="Times New Roman"/>
          <w:sz w:val="24"/>
          <w:szCs w:val="24"/>
          <w:lang w:val="en-US"/>
        </w:rPr>
        <w:t>deka vo test grupa</w:t>
      </w:r>
      <w:r w:rsidR="00B748C1" w:rsidRPr="00B748C1">
        <w:rPr>
          <w:rFonts w:cs="Times New Roman"/>
          <w:sz w:val="24"/>
          <w:szCs w:val="24"/>
          <w:lang w:val="en-US"/>
        </w:rPr>
        <w:t>t</w:t>
      </w:r>
      <w:r w:rsidRPr="00B748C1">
        <w:rPr>
          <w:rFonts w:cs="Times New Roman"/>
          <w:sz w:val="24"/>
          <w:szCs w:val="24"/>
          <w:lang w:val="en-US"/>
        </w:rPr>
        <w:t xml:space="preserve">a kaj </w:t>
      </w:r>
      <w:r w:rsidR="00B748C1" w:rsidRPr="00B748C1">
        <w:rPr>
          <w:rFonts w:cs="Times New Roman"/>
          <w:sz w:val="24"/>
          <w:szCs w:val="24"/>
          <w:lang w:val="en-US"/>
        </w:rPr>
        <w:t xml:space="preserve">koja </w:t>
      </w:r>
      <w:r w:rsidRPr="00B748C1">
        <w:rPr>
          <w:rFonts w:cs="Times New Roman"/>
          <w:sz w:val="24"/>
          <w:szCs w:val="24"/>
          <w:lang w:val="en-US"/>
        </w:rPr>
        <w:t xml:space="preserve">e sprovedena detekcija i biopsija na </w:t>
      </w:r>
      <w:r w:rsidR="00D47D3D" w:rsidRPr="00B748C1">
        <w:rPr>
          <w:rFonts w:ascii="Times New Roman" w:hAnsi="Times New Roman" w:cs="Times New Roman"/>
          <w:sz w:val="24"/>
          <w:szCs w:val="24"/>
          <w:lang w:val="en-US"/>
        </w:rPr>
        <w:t>“</w:t>
      </w:r>
      <w:r w:rsidR="00D47D3D" w:rsidRPr="00B748C1">
        <w:rPr>
          <w:rFonts w:cs="Times New Roman"/>
          <w:sz w:val="24"/>
          <w:szCs w:val="24"/>
          <w:lang w:val="en-US"/>
        </w:rPr>
        <w:t>`lezda stra`ar</w:t>
      </w:r>
      <w:r w:rsidR="00D47D3D" w:rsidRPr="00B748C1">
        <w:rPr>
          <w:rFonts w:ascii="Times New Roman" w:hAnsi="Times New Roman" w:cs="Times New Roman"/>
          <w:sz w:val="24"/>
          <w:szCs w:val="24"/>
          <w:lang w:val="en-US"/>
        </w:rPr>
        <w:t>”</w:t>
      </w:r>
      <w:r w:rsidR="00B748C1" w:rsidRPr="00B748C1">
        <w:rPr>
          <w:rFonts w:cs="Times New Roman"/>
          <w:sz w:val="24"/>
          <w:szCs w:val="24"/>
          <w:lang w:val="en-US"/>
        </w:rPr>
        <w:t xml:space="preserve">, </w:t>
      </w:r>
      <w:r w:rsidRPr="00B748C1">
        <w:rPr>
          <w:rFonts w:cs="Times New Roman"/>
          <w:sz w:val="24"/>
          <w:szCs w:val="24"/>
          <w:lang w:val="en-US"/>
        </w:rPr>
        <w:t>dokolku se otkrie</w:t>
      </w:r>
      <w:r w:rsidR="001F3F9D">
        <w:rPr>
          <w:rFonts w:cs="Times New Roman"/>
          <w:sz w:val="24"/>
          <w:szCs w:val="24"/>
          <w:lang w:val="en-US"/>
        </w:rPr>
        <w:t>{e</w:t>
      </w:r>
      <w:r w:rsidRPr="00B748C1">
        <w:rPr>
          <w:rFonts w:cs="Times New Roman"/>
          <w:sz w:val="24"/>
          <w:szCs w:val="24"/>
          <w:lang w:val="en-US"/>
        </w:rPr>
        <w:t xml:space="preserve"> deka is</w:t>
      </w:r>
      <w:r w:rsidR="00B748C1" w:rsidRPr="00B748C1">
        <w:rPr>
          <w:rFonts w:cs="Times New Roman"/>
          <w:sz w:val="24"/>
          <w:szCs w:val="24"/>
          <w:lang w:val="en-US"/>
        </w:rPr>
        <w:t>t</w:t>
      </w:r>
      <w:r w:rsidRPr="00B748C1">
        <w:rPr>
          <w:rFonts w:cs="Times New Roman"/>
          <w:sz w:val="24"/>
          <w:szCs w:val="24"/>
          <w:lang w:val="en-US"/>
        </w:rPr>
        <w:t>ata e zafatena so met</w:t>
      </w:r>
      <w:r w:rsidR="001F3F9D">
        <w:rPr>
          <w:rFonts w:cs="Times New Roman"/>
          <w:sz w:val="24"/>
          <w:szCs w:val="24"/>
          <w:lang w:val="en-US"/>
        </w:rPr>
        <w:t>astaski depozit (</w:t>
      </w:r>
      <w:r w:rsidRPr="00B748C1">
        <w:rPr>
          <w:rFonts w:cs="Times New Roman"/>
          <w:sz w:val="24"/>
          <w:szCs w:val="24"/>
          <w:lang w:val="en-US"/>
        </w:rPr>
        <w:t>kaj 30% od pacienti</w:t>
      </w:r>
      <w:r w:rsidR="001F3F9D">
        <w:rPr>
          <w:rFonts w:cs="Times New Roman"/>
          <w:sz w:val="24"/>
          <w:szCs w:val="24"/>
          <w:lang w:val="en-US"/>
        </w:rPr>
        <w:t>te) kaj istite b</w:t>
      </w:r>
      <w:r w:rsidRPr="00B748C1">
        <w:rPr>
          <w:rFonts w:cs="Times New Roman"/>
          <w:sz w:val="24"/>
          <w:szCs w:val="24"/>
          <w:lang w:val="en-US"/>
        </w:rPr>
        <w:t>e</w:t>
      </w:r>
      <w:r w:rsidR="001F3F9D">
        <w:rPr>
          <w:rFonts w:cs="Times New Roman"/>
          <w:sz w:val="24"/>
          <w:szCs w:val="24"/>
          <w:lang w:val="en-US"/>
        </w:rPr>
        <w:t>{e izvedena</w:t>
      </w:r>
      <w:r w:rsidRPr="00B748C1">
        <w:rPr>
          <w:rFonts w:cs="Times New Roman"/>
          <w:sz w:val="24"/>
          <w:szCs w:val="24"/>
          <w:lang w:val="en-US"/>
        </w:rPr>
        <w:t xml:space="preserve"> </w:t>
      </w:r>
      <w:r w:rsidRPr="00B748C1">
        <w:rPr>
          <w:rFonts w:cs="Times New Roman"/>
          <w:color w:val="000000" w:themeColor="text1"/>
          <w:sz w:val="24"/>
          <w:szCs w:val="24"/>
          <w:lang w:val="en-US"/>
        </w:rPr>
        <w:t>kompletna</w:t>
      </w:r>
      <w:r w:rsidRPr="00B748C1">
        <w:rPr>
          <w:rFonts w:cs="Times New Roman"/>
          <w:sz w:val="24"/>
          <w:szCs w:val="24"/>
          <w:lang w:val="en-US"/>
        </w:rPr>
        <w:t xml:space="preserve"> aksilarna limfadenektomija.</w:t>
      </w:r>
      <w:r>
        <w:rPr>
          <w:rFonts w:cs="Times New Roman"/>
          <w:sz w:val="24"/>
          <w:szCs w:val="24"/>
          <w:lang w:val="en-US"/>
        </w:rPr>
        <w:t xml:space="preserve"> </w:t>
      </w:r>
      <w:r w:rsidRPr="00FC6CD8">
        <w:rPr>
          <w:rFonts w:ascii="Times New Roman" w:hAnsi="Times New Roman" w:cs="Times New Roman"/>
          <w:sz w:val="24"/>
          <w:szCs w:val="24"/>
          <w:lang w:val="en-US"/>
        </w:rPr>
        <w:t>Flessing</w:t>
      </w:r>
      <w:r>
        <w:rPr>
          <w:rFonts w:cs="Times New Roman"/>
          <w:sz w:val="24"/>
          <w:szCs w:val="24"/>
          <w:lang w:val="en-US"/>
        </w:rPr>
        <w:t xml:space="preserve"> prika`uvaj}i gi rezultatite od </w:t>
      </w:r>
      <w:r w:rsidRPr="00FC6CD8">
        <w:rPr>
          <w:rFonts w:ascii="Times New Roman" w:hAnsi="Times New Roman" w:cs="Times New Roman"/>
          <w:sz w:val="24"/>
          <w:szCs w:val="24"/>
          <w:lang w:val="en-US"/>
        </w:rPr>
        <w:t>ALMANAC</w:t>
      </w:r>
      <w:r w:rsidR="00D47D3D">
        <w:rPr>
          <w:rFonts w:cs="Times New Roman"/>
          <w:sz w:val="24"/>
          <w:szCs w:val="24"/>
          <w:lang w:val="en-US"/>
        </w:rPr>
        <w:t xml:space="preserve"> studijata uka`u</w:t>
      </w:r>
      <w:r>
        <w:rPr>
          <w:rFonts w:cs="Times New Roman"/>
          <w:sz w:val="24"/>
          <w:szCs w:val="24"/>
          <w:lang w:val="en-US"/>
        </w:rPr>
        <w:t>va na komplikacii pri aksilarna limfadenektomija spored</w:t>
      </w:r>
      <w:r w:rsidR="001F3F9D">
        <w:rPr>
          <w:rFonts w:cs="Times New Roman"/>
          <w:sz w:val="24"/>
          <w:szCs w:val="24"/>
          <w:lang w:val="en-US"/>
        </w:rPr>
        <w:t>eno so detekcija i biopsija na</w:t>
      </w:r>
      <w:r>
        <w:rPr>
          <w:rFonts w:cs="Times New Roman"/>
          <w:sz w:val="24"/>
          <w:szCs w:val="24"/>
          <w:lang w:val="en-US"/>
        </w:rPr>
        <w:t xml:space="preserve"> </w:t>
      </w:r>
      <w:r w:rsidR="00D47D3D" w:rsidRPr="00C300F6">
        <w:rPr>
          <w:rFonts w:ascii="Times New Roman" w:hAnsi="Times New Roman" w:cs="Times New Roman"/>
          <w:sz w:val="24"/>
          <w:szCs w:val="24"/>
          <w:lang w:val="en-US"/>
        </w:rPr>
        <w:t>“</w:t>
      </w:r>
      <w:r w:rsidR="00D47D3D" w:rsidRPr="00C300F6">
        <w:rPr>
          <w:rFonts w:cs="Times New Roman"/>
          <w:sz w:val="24"/>
          <w:szCs w:val="24"/>
          <w:lang w:val="en-US"/>
        </w:rPr>
        <w:t>`lezd</w:t>
      </w:r>
      <w:r w:rsidR="00D47D3D">
        <w:rPr>
          <w:rFonts w:cs="Times New Roman"/>
          <w:sz w:val="24"/>
          <w:szCs w:val="24"/>
          <w:lang w:val="en-US"/>
        </w:rPr>
        <w:t>a</w:t>
      </w:r>
      <w:r w:rsidR="00D47D3D" w:rsidRPr="00C300F6">
        <w:rPr>
          <w:rFonts w:cs="Times New Roman"/>
          <w:sz w:val="24"/>
          <w:szCs w:val="24"/>
          <w:lang w:val="en-US"/>
        </w:rPr>
        <w:t xml:space="preserve"> stra`ar</w:t>
      </w:r>
      <w:r w:rsidR="00D47D3D" w:rsidRPr="00C300F6">
        <w:rPr>
          <w:rFonts w:ascii="Times New Roman" w:hAnsi="Times New Roman" w:cs="Times New Roman"/>
          <w:sz w:val="24"/>
          <w:szCs w:val="24"/>
          <w:lang w:val="en-US"/>
        </w:rPr>
        <w:t>”</w:t>
      </w:r>
      <w:r>
        <w:rPr>
          <w:rFonts w:cs="Times New Roman"/>
          <w:sz w:val="24"/>
          <w:szCs w:val="24"/>
          <w:lang w:val="en-US"/>
        </w:rPr>
        <w:t>, i toa pojava na bolki vo ramo 14% nasproti 7%, poremetuvawe na oset na raka 19% nasproti 8,7%. (</w:t>
      </w:r>
      <w:r w:rsidR="00D47D3D">
        <w:rPr>
          <w:rFonts w:cs="Times New Roman"/>
          <w:sz w:val="24"/>
          <w:szCs w:val="24"/>
          <w:lang w:val="en-US"/>
        </w:rPr>
        <w:t>69</w:t>
      </w:r>
      <w:r>
        <w:rPr>
          <w:rFonts w:cs="Times New Roman"/>
          <w:sz w:val="24"/>
          <w:szCs w:val="24"/>
          <w:lang w:val="en-US"/>
        </w:rPr>
        <w:t>)</w:t>
      </w:r>
    </w:p>
    <w:p w:rsidR="0031413B" w:rsidRDefault="0031413B" w:rsidP="0023099B">
      <w:pPr>
        <w:tabs>
          <w:tab w:val="left" w:pos="900"/>
        </w:tabs>
        <w:spacing w:after="0" w:line="240" w:lineRule="auto"/>
        <w:jc w:val="both"/>
        <w:rPr>
          <w:rFonts w:cs="Times New Roman"/>
          <w:sz w:val="24"/>
          <w:szCs w:val="24"/>
          <w:lang w:val="en-US"/>
        </w:rPr>
      </w:pPr>
      <w:r>
        <w:rPr>
          <w:rFonts w:cs="Times New Roman"/>
          <w:sz w:val="24"/>
          <w:szCs w:val="24"/>
          <w:lang w:val="en-US"/>
        </w:rPr>
        <w:tab/>
        <w:t xml:space="preserve">Posebno interesna e studijata na </w:t>
      </w:r>
      <w:r w:rsidRPr="00D47D3D">
        <w:rPr>
          <w:rFonts w:ascii="Times New Roman" w:hAnsi="Times New Roman" w:cs="Times New Roman"/>
          <w:sz w:val="24"/>
          <w:szCs w:val="24"/>
          <w:lang w:val="en-US"/>
        </w:rPr>
        <w:t>Goyal</w:t>
      </w:r>
      <w:r>
        <w:rPr>
          <w:rFonts w:cs="Times New Roman"/>
          <w:sz w:val="24"/>
          <w:szCs w:val="24"/>
          <w:lang w:val="en-US"/>
        </w:rPr>
        <w:t xml:space="preserve"> koj ispituval procent na morbiditet pri primarna limfadenektomija i sekundarna limfadenektomija kaj pacienti kaj koi e izvedena predhodno detekcija na </w:t>
      </w:r>
      <w:r w:rsidR="00D47D3D" w:rsidRPr="00C300F6">
        <w:rPr>
          <w:rFonts w:ascii="Times New Roman" w:hAnsi="Times New Roman" w:cs="Times New Roman"/>
          <w:sz w:val="24"/>
          <w:szCs w:val="24"/>
          <w:lang w:val="en-US"/>
        </w:rPr>
        <w:t>“</w:t>
      </w:r>
      <w:r w:rsidR="00D47D3D" w:rsidRPr="00C300F6">
        <w:rPr>
          <w:rFonts w:cs="Times New Roman"/>
          <w:sz w:val="24"/>
          <w:szCs w:val="24"/>
          <w:lang w:val="en-US"/>
        </w:rPr>
        <w:t>`lezd</w:t>
      </w:r>
      <w:r w:rsidR="00D47D3D">
        <w:rPr>
          <w:rFonts w:cs="Times New Roman"/>
          <w:sz w:val="24"/>
          <w:szCs w:val="24"/>
          <w:lang w:val="en-US"/>
        </w:rPr>
        <w:t>a</w:t>
      </w:r>
      <w:r w:rsidR="00D47D3D" w:rsidRPr="00C300F6">
        <w:rPr>
          <w:rFonts w:cs="Times New Roman"/>
          <w:sz w:val="24"/>
          <w:szCs w:val="24"/>
          <w:lang w:val="en-US"/>
        </w:rPr>
        <w:t xml:space="preserve"> stra`ar</w:t>
      </w:r>
      <w:r w:rsidR="00D47D3D" w:rsidRPr="00C300F6">
        <w:rPr>
          <w:rFonts w:ascii="Times New Roman" w:hAnsi="Times New Roman" w:cs="Times New Roman"/>
          <w:sz w:val="24"/>
          <w:szCs w:val="24"/>
          <w:lang w:val="en-US"/>
        </w:rPr>
        <w:t>”</w:t>
      </w:r>
      <w:r>
        <w:rPr>
          <w:rFonts w:cs="Times New Roman"/>
          <w:sz w:val="24"/>
          <w:szCs w:val="24"/>
          <w:lang w:val="en-US"/>
        </w:rPr>
        <w:t xml:space="preserve">. Pritoa utvrdil deka procentot na komplikacii kaj </w:t>
      </w:r>
      <w:r w:rsidR="00B61BC1">
        <w:rPr>
          <w:rFonts w:cs="Times New Roman"/>
          <w:sz w:val="24"/>
          <w:szCs w:val="24"/>
          <w:lang w:val="en-US"/>
        </w:rPr>
        <w:t xml:space="preserve">pacienti so </w:t>
      </w:r>
      <w:r>
        <w:rPr>
          <w:rFonts w:cs="Times New Roman"/>
          <w:sz w:val="24"/>
          <w:szCs w:val="24"/>
          <w:lang w:val="en-US"/>
        </w:rPr>
        <w:t xml:space="preserve">reoperacija e pogolem od </w:t>
      </w:r>
      <w:r w:rsidR="00B61BC1">
        <w:rPr>
          <w:rFonts w:cs="Times New Roman"/>
          <w:sz w:val="24"/>
          <w:szCs w:val="24"/>
          <w:lang w:val="en-US"/>
        </w:rPr>
        <w:t xml:space="preserve">komplikaciite kaj </w:t>
      </w:r>
      <w:r>
        <w:rPr>
          <w:rFonts w:cs="Times New Roman"/>
          <w:sz w:val="24"/>
          <w:szCs w:val="24"/>
          <w:lang w:val="en-US"/>
        </w:rPr>
        <w:t xml:space="preserve">onie pacienti kaj </w:t>
      </w:r>
      <w:r w:rsidR="00B61BC1">
        <w:rPr>
          <w:rFonts w:cs="Times New Roman"/>
          <w:sz w:val="24"/>
          <w:szCs w:val="24"/>
          <w:lang w:val="en-US"/>
        </w:rPr>
        <w:t xml:space="preserve">koi </w:t>
      </w:r>
      <w:r>
        <w:rPr>
          <w:rFonts w:cs="Times New Roman"/>
          <w:sz w:val="24"/>
          <w:szCs w:val="24"/>
          <w:lang w:val="en-US"/>
        </w:rPr>
        <w:t xml:space="preserve">e napravena samo detekcija na </w:t>
      </w:r>
      <w:r w:rsidR="00D47D3D" w:rsidRPr="00C300F6">
        <w:rPr>
          <w:rFonts w:ascii="Times New Roman" w:hAnsi="Times New Roman" w:cs="Times New Roman"/>
          <w:sz w:val="24"/>
          <w:szCs w:val="24"/>
          <w:lang w:val="en-US"/>
        </w:rPr>
        <w:t>“</w:t>
      </w:r>
      <w:r w:rsidR="00D47D3D" w:rsidRPr="00C300F6">
        <w:rPr>
          <w:rFonts w:cs="Times New Roman"/>
          <w:sz w:val="24"/>
          <w:szCs w:val="24"/>
          <w:lang w:val="en-US"/>
        </w:rPr>
        <w:t>`lezd</w:t>
      </w:r>
      <w:r w:rsidR="00D47D3D">
        <w:rPr>
          <w:rFonts w:cs="Times New Roman"/>
          <w:sz w:val="24"/>
          <w:szCs w:val="24"/>
          <w:lang w:val="en-US"/>
        </w:rPr>
        <w:t>a</w:t>
      </w:r>
      <w:r w:rsidR="00D47D3D" w:rsidRPr="00C300F6">
        <w:rPr>
          <w:rFonts w:cs="Times New Roman"/>
          <w:sz w:val="24"/>
          <w:szCs w:val="24"/>
          <w:lang w:val="en-US"/>
        </w:rPr>
        <w:t xml:space="preserve"> stra`ar</w:t>
      </w:r>
      <w:r w:rsidR="00D47D3D" w:rsidRPr="00C300F6">
        <w:rPr>
          <w:rFonts w:ascii="Times New Roman" w:hAnsi="Times New Roman" w:cs="Times New Roman"/>
          <w:sz w:val="24"/>
          <w:szCs w:val="24"/>
          <w:lang w:val="en-US"/>
        </w:rPr>
        <w:t>”</w:t>
      </w:r>
      <w:r>
        <w:rPr>
          <w:rFonts w:cs="Times New Roman"/>
          <w:sz w:val="24"/>
          <w:szCs w:val="24"/>
          <w:lang w:val="en-US"/>
        </w:rPr>
        <w:t xml:space="preserve">, pogolem i od </w:t>
      </w:r>
      <w:r w:rsidR="00B61BC1">
        <w:rPr>
          <w:rFonts w:cs="Times New Roman"/>
          <w:sz w:val="24"/>
          <w:szCs w:val="24"/>
          <w:lang w:val="en-US"/>
        </w:rPr>
        <w:t xml:space="preserve">onie kaj </w:t>
      </w:r>
      <w:r>
        <w:rPr>
          <w:rFonts w:cs="Times New Roman"/>
          <w:sz w:val="24"/>
          <w:szCs w:val="24"/>
          <w:lang w:val="en-US"/>
        </w:rPr>
        <w:t>pacienti</w:t>
      </w:r>
      <w:r w:rsidR="00B61BC1">
        <w:rPr>
          <w:rFonts w:cs="Times New Roman"/>
          <w:sz w:val="24"/>
          <w:szCs w:val="24"/>
          <w:lang w:val="en-US"/>
        </w:rPr>
        <w:t>te</w:t>
      </w:r>
      <w:r>
        <w:rPr>
          <w:rFonts w:cs="Times New Roman"/>
          <w:sz w:val="24"/>
          <w:szCs w:val="24"/>
          <w:lang w:val="en-US"/>
        </w:rPr>
        <w:t xml:space="preserve"> so primarna limfadenektomija, iako e pribli`no sli~en so istiot. Kaj ovie pacienti, so sekundarna operacija, vremeto na hirur{ka interevencija e prodol`eno, kako i</w:t>
      </w:r>
      <w:r w:rsidR="00D47D3D">
        <w:rPr>
          <w:rFonts w:cs="Times New Roman"/>
          <w:sz w:val="24"/>
          <w:szCs w:val="24"/>
          <w:lang w:val="en-US"/>
        </w:rPr>
        <w:t xml:space="preserve"> vremeto na hospitalizacija. (90</w:t>
      </w:r>
      <w:r>
        <w:rPr>
          <w:rFonts w:cs="Times New Roman"/>
          <w:sz w:val="24"/>
          <w:szCs w:val="24"/>
          <w:lang w:val="en-US"/>
        </w:rPr>
        <w:t>)</w:t>
      </w:r>
    </w:p>
    <w:p w:rsidR="0031413B" w:rsidRDefault="0031413B" w:rsidP="0023099B">
      <w:pPr>
        <w:tabs>
          <w:tab w:val="left" w:pos="900"/>
        </w:tabs>
        <w:spacing w:after="0" w:line="240" w:lineRule="auto"/>
        <w:jc w:val="both"/>
        <w:rPr>
          <w:rFonts w:cs="Times New Roman"/>
          <w:sz w:val="24"/>
          <w:szCs w:val="24"/>
          <w:lang w:val="en-US"/>
        </w:rPr>
      </w:pPr>
      <w:r>
        <w:rPr>
          <w:rFonts w:cs="Times New Roman"/>
          <w:sz w:val="24"/>
          <w:szCs w:val="24"/>
          <w:lang w:val="en-US"/>
        </w:rPr>
        <w:tab/>
        <w:t xml:space="preserve">Tokmu ovoj fakt e najgolemiot doprinos na biopsija, detekcija i </w:t>
      </w:r>
      <w:r w:rsidRPr="006C16CF">
        <w:rPr>
          <w:rFonts w:cs="Times New Roman"/>
          <w:sz w:val="24"/>
          <w:szCs w:val="24"/>
          <w:lang w:val="en-US"/>
        </w:rPr>
        <w:t>evaluacija na prvata drena`na `lezda. Sli~ni rezultati referiraat i</w:t>
      </w:r>
      <w:r>
        <w:rPr>
          <w:rFonts w:cs="Times New Roman"/>
          <w:sz w:val="24"/>
          <w:szCs w:val="24"/>
          <w:lang w:val="en-US"/>
        </w:rPr>
        <w:t xml:space="preserve"> avtorite </w:t>
      </w:r>
      <w:r w:rsidRPr="00D47D3D">
        <w:rPr>
          <w:rFonts w:ascii="Times New Roman" w:hAnsi="Times New Roman" w:cs="Times New Roman"/>
          <w:color w:val="000000" w:themeColor="text1"/>
          <w:sz w:val="24"/>
          <w:szCs w:val="24"/>
          <w:lang w:val="en-US"/>
        </w:rPr>
        <w:t>Fleissing</w:t>
      </w:r>
      <w:r w:rsidRPr="00D47D3D">
        <w:rPr>
          <w:rFonts w:cs="Times New Roman"/>
          <w:color w:val="000000" w:themeColor="text1"/>
          <w:sz w:val="24"/>
          <w:szCs w:val="24"/>
          <w:lang w:val="en-US"/>
        </w:rPr>
        <w:t xml:space="preserve">, </w:t>
      </w:r>
      <w:r w:rsidRPr="00D47D3D">
        <w:rPr>
          <w:rFonts w:ascii="Times New Roman" w:hAnsi="Times New Roman" w:cs="Times New Roman"/>
          <w:color w:val="000000" w:themeColor="text1"/>
          <w:sz w:val="24"/>
          <w:szCs w:val="24"/>
          <w:lang w:val="en-US"/>
        </w:rPr>
        <w:t>Shrenk, Schulze</w:t>
      </w:r>
      <w:r>
        <w:rPr>
          <w:rFonts w:cs="Times New Roman"/>
          <w:sz w:val="24"/>
          <w:szCs w:val="24"/>
          <w:lang w:val="en-US"/>
        </w:rPr>
        <w:t xml:space="preserve">  vo </w:t>
      </w:r>
      <w:r w:rsidRPr="00336AED">
        <w:rPr>
          <w:rFonts w:cs="Times New Roman"/>
          <w:color w:val="000000" w:themeColor="text1"/>
          <w:sz w:val="24"/>
          <w:szCs w:val="24"/>
          <w:lang w:val="en-US"/>
        </w:rPr>
        <w:t>literaturata (</w:t>
      </w:r>
      <w:r w:rsidR="00B20F45">
        <w:rPr>
          <w:rFonts w:cs="Times New Roman"/>
          <w:color w:val="000000" w:themeColor="text1"/>
          <w:sz w:val="24"/>
          <w:szCs w:val="24"/>
          <w:lang w:val="en-US"/>
        </w:rPr>
        <w:t>4, 69, 198, 203</w:t>
      </w:r>
      <w:r>
        <w:rPr>
          <w:rFonts w:cs="Times New Roman"/>
          <w:color w:val="000000" w:themeColor="text1"/>
          <w:sz w:val="24"/>
          <w:szCs w:val="24"/>
          <w:lang w:val="en-US"/>
        </w:rPr>
        <w:t xml:space="preserve">, </w:t>
      </w:r>
      <w:r w:rsidR="00B20F45">
        <w:rPr>
          <w:rFonts w:cs="Times New Roman"/>
          <w:color w:val="000000" w:themeColor="text1"/>
          <w:sz w:val="24"/>
          <w:szCs w:val="24"/>
          <w:lang w:val="en-US"/>
        </w:rPr>
        <w:t>210</w:t>
      </w:r>
      <w:r w:rsidR="00D47D3D">
        <w:rPr>
          <w:rFonts w:cs="Times New Roman"/>
          <w:color w:val="000000" w:themeColor="text1"/>
          <w:sz w:val="24"/>
          <w:szCs w:val="24"/>
          <w:lang w:val="en-US"/>
        </w:rPr>
        <w:t>,</w:t>
      </w:r>
      <w:r w:rsidR="00B20F45">
        <w:rPr>
          <w:rFonts w:cs="Times New Roman"/>
          <w:color w:val="000000" w:themeColor="text1"/>
          <w:sz w:val="24"/>
          <w:szCs w:val="24"/>
          <w:lang w:val="en-US"/>
        </w:rPr>
        <w:t xml:space="preserve"> 217, 218</w:t>
      </w:r>
      <w:r w:rsidRPr="00336AED">
        <w:rPr>
          <w:rFonts w:cs="Times New Roman"/>
          <w:color w:val="000000" w:themeColor="text1"/>
          <w:sz w:val="24"/>
          <w:szCs w:val="24"/>
          <w:lang w:val="en-US"/>
        </w:rPr>
        <w:t>)</w:t>
      </w:r>
    </w:p>
    <w:p w:rsidR="002206D9" w:rsidRPr="003105E2" w:rsidRDefault="003105E2" w:rsidP="0023099B">
      <w:pPr>
        <w:spacing w:line="240" w:lineRule="auto"/>
        <w:jc w:val="both"/>
        <w:rPr>
          <w:rFonts w:cs="Times New Roman"/>
          <w:color w:val="FF0000"/>
          <w:sz w:val="24"/>
          <w:szCs w:val="24"/>
          <w:lang w:val="en-US"/>
        </w:rPr>
      </w:pPr>
      <w:r>
        <w:rPr>
          <w:rFonts w:ascii="Times New Roman" w:hAnsi="Times New Roman" w:cs="Times New Roman"/>
          <w:color w:val="FF0000"/>
          <w:sz w:val="36"/>
          <w:szCs w:val="24"/>
          <w:lang w:val="en-US"/>
        </w:rPr>
        <w:tab/>
      </w:r>
    </w:p>
    <w:p w:rsidR="000266E4" w:rsidRDefault="000266E4" w:rsidP="005904F3">
      <w:pPr>
        <w:pStyle w:val="Heading2"/>
        <w:rPr>
          <w:highlight w:val="lightGray"/>
        </w:rPr>
      </w:pPr>
    </w:p>
    <w:p w:rsidR="002206D9" w:rsidRDefault="00246BE7" w:rsidP="005904F3">
      <w:pPr>
        <w:pStyle w:val="Heading2"/>
      </w:pPr>
      <w:bookmarkStart w:id="60" w:name="_Toc507233453"/>
      <w:r w:rsidRPr="0040329B">
        <w:t>U</w:t>
      </w:r>
      <w:r w:rsidR="002206D9" w:rsidRPr="0040329B">
        <w:t>loga na neoadjuvantna terapija</w:t>
      </w:r>
      <w:bookmarkEnd w:id="60"/>
    </w:p>
    <w:p w:rsidR="00E35424" w:rsidRDefault="00E35424" w:rsidP="0023099B">
      <w:pPr>
        <w:pStyle w:val="Title"/>
        <w:ind w:left="1440"/>
        <w:jc w:val="both"/>
        <w:rPr>
          <w:sz w:val="24"/>
          <w:szCs w:val="24"/>
        </w:rPr>
      </w:pPr>
    </w:p>
    <w:p w:rsidR="00341C96" w:rsidRPr="009A5978" w:rsidRDefault="00E35424" w:rsidP="009A5978">
      <w:pPr>
        <w:spacing w:line="240" w:lineRule="auto"/>
        <w:ind w:firstLine="720"/>
        <w:jc w:val="both"/>
        <w:rPr>
          <w:sz w:val="24"/>
          <w:szCs w:val="24"/>
          <w:lang w:val="en-US"/>
        </w:rPr>
      </w:pPr>
      <w:r>
        <w:rPr>
          <w:sz w:val="24"/>
          <w:szCs w:val="24"/>
          <w:lang w:val="en-US"/>
        </w:rPr>
        <w:t>Eden od osnovnite postulati za da se pristapi kon detekcija i biopsirawe na prvata drena`na `lezda</w:t>
      </w:r>
      <w:r w:rsidR="00041DDA">
        <w:rPr>
          <w:sz w:val="24"/>
          <w:szCs w:val="24"/>
          <w:lang w:val="en-US"/>
        </w:rPr>
        <w:t xml:space="preserve"> e neophodno </w:t>
      </w:r>
      <w:r>
        <w:rPr>
          <w:sz w:val="24"/>
          <w:szCs w:val="24"/>
          <w:lang w:val="en-US"/>
        </w:rPr>
        <w:t>pacientkata da bide vo ran stadium na bolesta (T1, T2) so klini~ki negativni aksilarni jazli. Denes se po~esto se postavuva pra{aweto dali e vozmo`no da se pristapi kon detekcija na prvata drena`na `lezda kaj pacienti so naprednat stadium na bolesta koi predhodno bile tretirani so neadjuvantna terapija i dobien e pozitiven terapevski odgovor pri {to tumorot stanal pomal od 5 c</w:t>
      </w:r>
      <w:r w:rsidR="005C6823">
        <w:rPr>
          <w:sz w:val="24"/>
          <w:szCs w:val="24"/>
          <w:lang w:val="en-US"/>
        </w:rPr>
        <w:t>m, a aksilarnite l</w:t>
      </w:r>
      <w:r w:rsidR="00D47D3D">
        <w:rPr>
          <w:sz w:val="24"/>
          <w:szCs w:val="24"/>
          <w:lang w:val="en-US"/>
        </w:rPr>
        <w:t>imfni jazli se klini~ki negativni</w:t>
      </w:r>
      <w:r w:rsidR="005C6823">
        <w:rPr>
          <w:sz w:val="24"/>
          <w:szCs w:val="24"/>
          <w:lang w:val="en-US"/>
        </w:rPr>
        <w:t xml:space="preserve">. Golem broj na studii uka`uvaat deka kaj ovie pacenti e vozmo`no da se primeni </w:t>
      </w:r>
      <w:r w:rsidR="00041DDA">
        <w:rPr>
          <w:sz w:val="24"/>
          <w:szCs w:val="24"/>
          <w:lang w:val="en-US"/>
        </w:rPr>
        <w:t xml:space="preserve">detekcija na </w:t>
      </w:r>
      <w:r w:rsidR="00B22E28" w:rsidRPr="00DF7046">
        <w:rPr>
          <w:sz w:val="24"/>
          <w:szCs w:val="24"/>
        </w:rPr>
        <w:t>"</w:t>
      </w:r>
      <w:r w:rsidR="00041DDA">
        <w:rPr>
          <w:sz w:val="24"/>
          <w:szCs w:val="24"/>
          <w:lang w:val="en-US"/>
        </w:rPr>
        <w:t>`lezdata stra`ar</w:t>
      </w:r>
      <w:r w:rsidR="00B22E28" w:rsidRPr="00DF7046">
        <w:rPr>
          <w:sz w:val="24"/>
          <w:szCs w:val="24"/>
        </w:rPr>
        <w:t>"</w:t>
      </w:r>
      <w:r w:rsidR="00041DDA">
        <w:rPr>
          <w:sz w:val="24"/>
          <w:szCs w:val="24"/>
          <w:lang w:val="en-US"/>
        </w:rPr>
        <w:t xml:space="preserve"> no</w:t>
      </w:r>
      <w:r w:rsidR="005C6823">
        <w:rPr>
          <w:sz w:val="24"/>
          <w:szCs w:val="24"/>
          <w:lang w:val="en-US"/>
        </w:rPr>
        <w:t xml:space="preserve">, so napomena deka stapkata na la`no negativni rezultati e pogolem od </w:t>
      </w:r>
      <w:r w:rsidR="00041DDA">
        <w:rPr>
          <w:sz w:val="24"/>
          <w:szCs w:val="24"/>
          <w:lang w:val="en-US"/>
        </w:rPr>
        <w:t xml:space="preserve">onaa kaj </w:t>
      </w:r>
      <w:r w:rsidR="005C6823">
        <w:rPr>
          <w:sz w:val="24"/>
          <w:szCs w:val="24"/>
          <w:lang w:val="en-US"/>
        </w:rPr>
        <w:t xml:space="preserve">pacienti koi prethodno ne bile tretirani </w:t>
      </w:r>
      <w:r w:rsidR="005C6823" w:rsidRPr="00D47D3D">
        <w:rPr>
          <w:color w:val="000000" w:themeColor="text1"/>
          <w:sz w:val="24"/>
          <w:szCs w:val="24"/>
          <w:lang w:val="en-US"/>
        </w:rPr>
        <w:t>so neoadjuvantna terapija.</w:t>
      </w:r>
      <w:r w:rsidR="00B20F45">
        <w:rPr>
          <w:color w:val="000000" w:themeColor="text1"/>
          <w:sz w:val="24"/>
          <w:szCs w:val="24"/>
          <w:lang w:val="en-US"/>
        </w:rPr>
        <w:t>(82, 161, 205, 285</w:t>
      </w:r>
      <w:r w:rsidR="00B840F7" w:rsidRPr="00D47D3D">
        <w:rPr>
          <w:color w:val="000000" w:themeColor="text1"/>
          <w:sz w:val="24"/>
          <w:szCs w:val="24"/>
          <w:lang w:val="en-US"/>
        </w:rPr>
        <w:t>)</w:t>
      </w:r>
      <w:r w:rsidR="002118A3" w:rsidRPr="00D47D3D">
        <w:rPr>
          <w:color w:val="000000" w:themeColor="text1"/>
          <w:sz w:val="24"/>
          <w:szCs w:val="24"/>
          <w:lang w:val="en-US"/>
        </w:rPr>
        <w:t xml:space="preserve"> </w:t>
      </w:r>
      <w:r w:rsidR="002118A3" w:rsidRPr="00D47D3D">
        <w:rPr>
          <w:rFonts w:ascii="Times New Roman" w:hAnsi="Times New Roman" w:cs="Times New Roman"/>
          <w:color w:val="000000" w:themeColor="text1"/>
          <w:sz w:val="24"/>
          <w:szCs w:val="24"/>
          <w:lang w:val="en-US"/>
        </w:rPr>
        <w:t>Takamoto</w:t>
      </w:r>
      <w:r w:rsidR="002118A3" w:rsidRPr="00D47D3D">
        <w:rPr>
          <w:color w:val="000000" w:themeColor="text1"/>
          <w:sz w:val="24"/>
          <w:szCs w:val="24"/>
          <w:lang w:val="en-US"/>
        </w:rPr>
        <w:t xml:space="preserve"> uka`uva deka primenata na</w:t>
      </w:r>
      <w:r w:rsidR="00D47D3D" w:rsidRPr="00D47D3D">
        <w:rPr>
          <w:color w:val="000000" w:themeColor="text1"/>
          <w:sz w:val="24"/>
          <w:szCs w:val="24"/>
          <w:lang w:val="en-US"/>
        </w:rPr>
        <w:t xml:space="preserve"> </w:t>
      </w:r>
      <w:r w:rsidR="00D47D3D" w:rsidRPr="00041DDA">
        <w:rPr>
          <w:rFonts w:ascii="Times New Roman" w:hAnsi="Times New Roman" w:cs="Times New Roman"/>
          <w:color w:val="000000" w:themeColor="text1"/>
          <w:sz w:val="24"/>
          <w:szCs w:val="24"/>
          <w:lang w:val="en-US"/>
        </w:rPr>
        <w:t>OSNA</w:t>
      </w:r>
      <w:r w:rsidR="00D47D3D" w:rsidRPr="00D47D3D">
        <w:rPr>
          <w:color w:val="000000" w:themeColor="text1"/>
          <w:sz w:val="24"/>
          <w:szCs w:val="24"/>
          <w:lang w:val="en-US"/>
        </w:rPr>
        <w:t xml:space="preserve"> metadata }e ja zgolemi to~n</w:t>
      </w:r>
      <w:r w:rsidR="002118A3" w:rsidRPr="00D47D3D">
        <w:rPr>
          <w:color w:val="000000" w:themeColor="text1"/>
          <w:sz w:val="24"/>
          <w:szCs w:val="24"/>
          <w:lang w:val="en-US"/>
        </w:rPr>
        <w:t xml:space="preserve">osta na detekcijata na </w:t>
      </w:r>
      <w:r w:rsidR="00D47D3D" w:rsidRPr="00D47D3D">
        <w:rPr>
          <w:rFonts w:ascii="Times New Roman" w:hAnsi="Times New Roman" w:cs="Times New Roman"/>
          <w:color w:val="000000" w:themeColor="text1"/>
          <w:sz w:val="24"/>
          <w:szCs w:val="24"/>
          <w:lang w:val="en-US"/>
        </w:rPr>
        <w:t>“</w:t>
      </w:r>
      <w:r w:rsidR="00D47D3D" w:rsidRPr="00D47D3D">
        <w:rPr>
          <w:rFonts w:cs="Times New Roman"/>
          <w:color w:val="000000" w:themeColor="text1"/>
          <w:sz w:val="24"/>
          <w:szCs w:val="24"/>
          <w:lang w:val="en-US"/>
        </w:rPr>
        <w:t>`lezda stra`ar</w:t>
      </w:r>
      <w:r w:rsidR="00D47D3D" w:rsidRPr="00D47D3D">
        <w:rPr>
          <w:rFonts w:ascii="Times New Roman" w:hAnsi="Times New Roman" w:cs="Times New Roman"/>
          <w:color w:val="000000" w:themeColor="text1"/>
          <w:sz w:val="24"/>
          <w:szCs w:val="24"/>
          <w:lang w:val="en-US"/>
        </w:rPr>
        <w:t>”</w:t>
      </w:r>
      <w:r w:rsidR="00B20F45">
        <w:rPr>
          <w:color w:val="000000" w:themeColor="text1"/>
          <w:sz w:val="24"/>
          <w:szCs w:val="24"/>
          <w:lang w:val="en-US"/>
        </w:rPr>
        <w:t>. (229</w:t>
      </w:r>
      <w:r w:rsidR="002118A3" w:rsidRPr="00D47D3D">
        <w:rPr>
          <w:color w:val="000000" w:themeColor="text1"/>
          <w:sz w:val="24"/>
          <w:szCs w:val="24"/>
          <w:lang w:val="en-US"/>
        </w:rPr>
        <w:t>)</w:t>
      </w:r>
    </w:p>
    <w:p w:rsidR="00A34AE2" w:rsidRDefault="00A34AE2" w:rsidP="0023099B">
      <w:pPr>
        <w:pStyle w:val="Heading1"/>
        <w:rPr>
          <w:lang w:val="en-US"/>
        </w:rPr>
      </w:pPr>
    </w:p>
    <w:p w:rsidR="00A34AE2" w:rsidRDefault="00A34AE2" w:rsidP="0023099B">
      <w:pPr>
        <w:pStyle w:val="Heading1"/>
        <w:rPr>
          <w:lang w:val="en-US"/>
        </w:rPr>
      </w:pPr>
    </w:p>
    <w:p w:rsidR="00A34AE2" w:rsidRDefault="00A34AE2" w:rsidP="0023099B">
      <w:pPr>
        <w:pStyle w:val="Heading1"/>
        <w:rPr>
          <w:lang w:val="en-US"/>
        </w:rPr>
      </w:pPr>
    </w:p>
    <w:p w:rsidR="00A34AE2" w:rsidRDefault="00A34AE2" w:rsidP="0023099B">
      <w:pPr>
        <w:pStyle w:val="Heading1"/>
        <w:rPr>
          <w:lang w:val="en-US"/>
        </w:rPr>
      </w:pPr>
    </w:p>
    <w:p w:rsidR="00A34AE2" w:rsidRDefault="00A34AE2" w:rsidP="0023099B">
      <w:pPr>
        <w:pStyle w:val="Heading1"/>
        <w:rPr>
          <w:lang w:val="en-US"/>
        </w:rPr>
      </w:pPr>
    </w:p>
    <w:p w:rsidR="00A34AE2" w:rsidRDefault="00A34AE2" w:rsidP="0023099B">
      <w:pPr>
        <w:pStyle w:val="Heading1"/>
        <w:rPr>
          <w:lang w:val="en-US"/>
        </w:rPr>
      </w:pPr>
    </w:p>
    <w:p w:rsidR="00A34AE2" w:rsidRDefault="00A34AE2"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2C1B1C" w:rsidRDefault="00A76D94" w:rsidP="0023099B">
      <w:pPr>
        <w:pStyle w:val="Heading1"/>
        <w:rPr>
          <w:lang w:val="en-US"/>
        </w:rPr>
      </w:pPr>
      <w:bookmarkStart w:id="61" w:name="_Toc507233454"/>
      <w:r w:rsidRPr="00D47D3D">
        <w:rPr>
          <w:lang w:val="en-US"/>
        </w:rPr>
        <w:t>Zaklu~oci</w:t>
      </w:r>
      <w:bookmarkEnd w:id="61"/>
    </w:p>
    <w:p w:rsidR="00E80FA7" w:rsidRDefault="00E80FA7" w:rsidP="0023099B">
      <w:pPr>
        <w:pStyle w:val="Heading1"/>
        <w:rPr>
          <w:lang w:val="en-US"/>
        </w:rPr>
      </w:pPr>
    </w:p>
    <w:p w:rsidR="00A76D94" w:rsidRPr="00D47D3D" w:rsidRDefault="00890854" w:rsidP="0023099B">
      <w:pPr>
        <w:pStyle w:val="ListParagraph"/>
        <w:numPr>
          <w:ilvl w:val="0"/>
          <w:numId w:val="29"/>
        </w:numPr>
        <w:spacing w:line="240" w:lineRule="auto"/>
        <w:jc w:val="both"/>
        <w:rPr>
          <w:color w:val="000000" w:themeColor="text1"/>
          <w:sz w:val="24"/>
          <w:szCs w:val="24"/>
          <w:lang w:val="en-US"/>
        </w:rPr>
      </w:pPr>
      <w:r>
        <w:rPr>
          <w:color w:val="000000" w:themeColor="text1"/>
          <w:sz w:val="24"/>
          <w:szCs w:val="24"/>
          <w:lang w:val="en-US"/>
        </w:rPr>
        <w:t>Vovedena e m</w:t>
      </w:r>
      <w:r w:rsidR="000A6A3C">
        <w:rPr>
          <w:color w:val="000000" w:themeColor="text1"/>
          <w:sz w:val="24"/>
          <w:szCs w:val="24"/>
          <w:lang w:val="en-US"/>
        </w:rPr>
        <w:t>et</w:t>
      </w:r>
      <w:r>
        <w:rPr>
          <w:color w:val="000000" w:themeColor="text1"/>
          <w:sz w:val="24"/>
          <w:szCs w:val="24"/>
          <w:lang w:val="en-US"/>
        </w:rPr>
        <w:t>odata</w:t>
      </w:r>
      <w:r w:rsidR="00C463C0" w:rsidRPr="00D47D3D">
        <w:rPr>
          <w:color w:val="000000" w:themeColor="text1"/>
          <w:sz w:val="24"/>
          <w:szCs w:val="24"/>
          <w:lang w:val="en-US"/>
        </w:rPr>
        <w:t>-</w:t>
      </w:r>
      <w:r>
        <w:rPr>
          <w:color w:val="000000" w:themeColor="text1"/>
          <w:sz w:val="24"/>
          <w:szCs w:val="24"/>
          <w:lang w:val="en-US"/>
        </w:rPr>
        <w:t xml:space="preserve"> </w:t>
      </w:r>
      <w:r w:rsidR="00C463C0" w:rsidRPr="00D47D3D">
        <w:rPr>
          <w:color w:val="000000" w:themeColor="text1"/>
          <w:sz w:val="24"/>
          <w:szCs w:val="24"/>
          <w:lang w:val="en-US"/>
        </w:rPr>
        <w:t xml:space="preserve">detekcija i biopsija na </w:t>
      </w:r>
      <w:r w:rsidR="00C463C0" w:rsidRPr="00D47D3D">
        <w:rPr>
          <w:rFonts w:ascii="Times New Roman" w:hAnsi="Times New Roman" w:cs="Times New Roman"/>
          <w:color w:val="000000" w:themeColor="text1"/>
          <w:sz w:val="24"/>
          <w:szCs w:val="24"/>
          <w:lang w:val="en-US"/>
        </w:rPr>
        <w:t>“</w:t>
      </w:r>
      <w:r w:rsidR="00C463C0" w:rsidRPr="00D47D3D">
        <w:rPr>
          <w:color w:val="000000" w:themeColor="text1"/>
          <w:sz w:val="24"/>
          <w:szCs w:val="24"/>
          <w:lang w:val="en-US"/>
        </w:rPr>
        <w:t>`lezda stra`ar</w:t>
      </w:r>
      <w:r w:rsidR="00C463C0" w:rsidRPr="00D47D3D">
        <w:rPr>
          <w:rFonts w:ascii="Times New Roman" w:hAnsi="Times New Roman" w:cs="Times New Roman"/>
          <w:color w:val="000000" w:themeColor="text1"/>
          <w:sz w:val="24"/>
          <w:szCs w:val="24"/>
          <w:lang w:val="en-US"/>
        </w:rPr>
        <w:t>”</w:t>
      </w:r>
      <w:r w:rsidR="00C463C0" w:rsidRPr="00D47D3D">
        <w:rPr>
          <w:color w:val="000000" w:themeColor="text1"/>
          <w:sz w:val="24"/>
          <w:szCs w:val="24"/>
          <w:lang w:val="en-US"/>
        </w:rPr>
        <w:t xml:space="preserve"> na Klinikata za torakalna i vaskularna hirurgija kako rutinska metoda</w:t>
      </w:r>
    </w:p>
    <w:p w:rsidR="00A072AB" w:rsidRPr="00D47D3D" w:rsidRDefault="00A072AB" w:rsidP="0023099B">
      <w:pPr>
        <w:pStyle w:val="ListParagraph"/>
        <w:numPr>
          <w:ilvl w:val="0"/>
          <w:numId w:val="29"/>
        </w:numPr>
        <w:spacing w:line="240" w:lineRule="auto"/>
        <w:jc w:val="both"/>
        <w:rPr>
          <w:color w:val="000000" w:themeColor="text1"/>
          <w:sz w:val="24"/>
          <w:szCs w:val="24"/>
          <w:lang w:val="en-US"/>
        </w:rPr>
      </w:pPr>
      <w:r w:rsidRPr="00D47D3D">
        <w:rPr>
          <w:color w:val="000000" w:themeColor="text1"/>
          <w:sz w:val="24"/>
          <w:szCs w:val="24"/>
          <w:lang w:val="en-US"/>
        </w:rPr>
        <w:t xml:space="preserve">Za detekcija na </w:t>
      </w:r>
      <w:r w:rsidRPr="00D47D3D">
        <w:rPr>
          <w:rFonts w:ascii="Times New Roman" w:hAnsi="Times New Roman" w:cs="Times New Roman"/>
          <w:color w:val="000000" w:themeColor="text1"/>
          <w:sz w:val="24"/>
          <w:szCs w:val="24"/>
          <w:lang w:val="en-US"/>
        </w:rPr>
        <w:t>“</w:t>
      </w:r>
      <w:r w:rsidRPr="00D47D3D">
        <w:rPr>
          <w:color w:val="000000" w:themeColor="text1"/>
          <w:sz w:val="24"/>
          <w:szCs w:val="24"/>
          <w:lang w:val="en-US"/>
        </w:rPr>
        <w:t>`lezda stra`ar</w:t>
      </w:r>
      <w:r w:rsidRPr="00D47D3D">
        <w:rPr>
          <w:rFonts w:ascii="Times New Roman" w:hAnsi="Times New Roman" w:cs="Times New Roman"/>
          <w:color w:val="000000" w:themeColor="text1"/>
          <w:sz w:val="24"/>
          <w:szCs w:val="24"/>
          <w:lang w:val="en-US"/>
        </w:rPr>
        <w:t xml:space="preserve">” </w:t>
      </w:r>
      <w:r w:rsidRPr="00D47D3D">
        <w:rPr>
          <w:rFonts w:cs="Times New Roman"/>
          <w:color w:val="000000" w:themeColor="text1"/>
          <w:sz w:val="24"/>
          <w:szCs w:val="24"/>
          <w:lang w:val="en-US"/>
        </w:rPr>
        <w:t>koristeni se dve tehniki, prim</w:t>
      </w:r>
      <w:r w:rsidR="00BD6333" w:rsidRPr="00D47D3D">
        <w:rPr>
          <w:rFonts w:cs="Times New Roman"/>
          <w:color w:val="000000" w:themeColor="text1"/>
          <w:sz w:val="24"/>
          <w:szCs w:val="24"/>
          <w:lang w:val="en-US"/>
        </w:rPr>
        <w:t>en</w:t>
      </w:r>
      <w:r w:rsidRPr="00D47D3D">
        <w:rPr>
          <w:rFonts w:cs="Times New Roman"/>
          <w:color w:val="000000" w:themeColor="text1"/>
          <w:sz w:val="24"/>
          <w:szCs w:val="24"/>
          <w:lang w:val="en-US"/>
        </w:rPr>
        <w:t>a na radiokoloid i boja-metilensko sino.</w:t>
      </w:r>
    </w:p>
    <w:p w:rsidR="00C463C0" w:rsidRPr="00D47D3D" w:rsidRDefault="00C463C0" w:rsidP="0023099B">
      <w:pPr>
        <w:pStyle w:val="ListParagraph"/>
        <w:numPr>
          <w:ilvl w:val="0"/>
          <w:numId w:val="29"/>
        </w:numPr>
        <w:spacing w:line="240" w:lineRule="auto"/>
        <w:jc w:val="both"/>
        <w:rPr>
          <w:color w:val="000000" w:themeColor="text1"/>
          <w:sz w:val="24"/>
          <w:szCs w:val="24"/>
          <w:lang w:val="en-US"/>
        </w:rPr>
      </w:pPr>
      <w:r w:rsidRPr="00D47D3D">
        <w:rPr>
          <w:color w:val="000000" w:themeColor="text1"/>
          <w:sz w:val="24"/>
          <w:szCs w:val="24"/>
          <w:lang w:val="en-US"/>
        </w:rPr>
        <w:t xml:space="preserve">Metodata detekcija i biopsija na </w:t>
      </w:r>
      <w:r w:rsidRPr="00D47D3D">
        <w:rPr>
          <w:rFonts w:ascii="Times New Roman" w:hAnsi="Times New Roman" w:cs="Times New Roman"/>
          <w:color w:val="000000" w:themeColor="text1"/>
          <w:sz w:val="24"/>
          <w:szCs w:val="24"/>
          <w:lang w:val="en-US"/>
        </w:rPr>
        <w:t>“</w:t>
      </w:r>
      <w:r w:rsidRPr="00D47D3D">
        <w:rPr>
          <w:color w:val="000000" w:themeColor="text1"/>
          <w:sz w:val="24"/>
          <w:szCs w:val="24"/>
          <w:lang w:val="en-US"/>
        </w:rPr>
        <w:t>`lezda stra`ar</w:t>
      </w:r>
      <w:r w:rsidRPr="00D47D3D">
        <w:rPr>
          <w:rFonts w:ascii="Times New Roman" w:hAnsi="Times New Roman" w:cs="Times New Roman"/>
          <w:color w:val="000000" w:themeColor="text1"/>
          <w:sz w:val="24"/>
          <w:szCs w:val="24"/>
          <w:lang w:val="en-US"/>
        </w:rPr>
        <w:t xml:space="preserve">” </w:t>
      </w:r>
      <w:r w:rsidRPr="00D47D3D">
        <w:rPr>
          <w:rFonts w:cs="Times New Roman"/>
          <w:color w:val="000000" w:themeColor="text1"/>
          <w:sz w:val="24"/>
          <w:szCs w:val="24"/>
          <w:lang w:val="en-US"/>
        </w:rPr>
        <w:t>se poka`a kako sigurna metoda koja kaj site 80 pacienti</w:t>
      </w:r>
      <w:r w:rsidR="00A072AB" w:rsidRPr="00D47D3D">
        <w:rPr>
          <w:rFonts w:cs="Times New Roman"/>
          <w:color w:val="000000" w:themeColor="text1"/>
          <w:sz w:val="24"/>
          <w:szCs w:val="24"/>
          <w:lang w:val="en-US"/>
        </w:rPr>
        <w:t xml:space="preserve"> (100%)</w:t>
      </w:r>
      <w:r w:rsidRPr="00D47D3D">
        <w:rPr>
          <w:rFonts w:cs="Times New Roman"/>
          <w:color w:val="000000" w:themeColor="text1"/>
          <w:sz w:val="24"/>
          <w:szCs w:val="24"/>
          <w:lang w:val="en-US"/>
        </w:rPr>
        <w:t xml:space="preserve"> (pacienti od test-</w:t>
      </w:r>
      <w:r w:rsidRPr="00341C96">
        <w:rPr>
          <w:rFonts w:ascii="Times New Roman" w:hAnsi="Times New Roman" w:cs="Times New Roman"/>
          <w:color w:val="000000" w:themeColor="text1"/>
          <w:sz w:val="24"/>
          <w:szCs w:val="24"/>
          <w:lang w:val="en-US"/>
        </w:rPr>
        <w:t>SLND</w:t>
      </w:r>
      <w:r w:rsidRPr="00D47D3D">
        <w:rPr>
          <w:rFonts w:cs="Times New Roman"/>
          <w:color w:val="000000" w:themeColor="text1"/>
          <w:sz w:val="24"/>
          <w:szCs w:val="24"/>
          <w:lang w:val="en-US"/>
        </w:rPr>
        <w:t xml:space="preserve"> grupata)  ja detektira </w:t>
      </w:r>
      <w:r w:rsidRPr="00D47D3D">
        <w:rPr>
          <w:rFonts w:ascii="Times New Roman" w:hAnsi="Times New Roman" w:cs="Times New Roman"/>
          <w:color w:val="000000" w:themeColor="text1"/>
          <w:sz w:val="24"/>
          <w:szCs w:val="24"/>
          <w:lang w:val="en-US"/>
        </w:rPr>
        <w:t>“</w:t>
      </w:r>
      <w:r w:rsidRPr="00D47D3D">
        <w:rPr>
          <w:color w:val="000000" w:themeColor="text1"/>
          <w:sz w:val="24"/>
          <w:szCs w:val="24"/>
          <w:lang w:val="en-US"/>
        </w:rPr>
        <w:t>`lezda stra`ar</w:t>
      </w:r>
      <w:r w:rsidRPr="00D47D3D">
        <w:rPr>
          <w:rFonts w:ascii="Times New Roman" w:hAnsi="Times New Roman" w:cs="Times New Roman"/>
          <w:color w:val="000000" w:themeColor="text1"/>
          <w:sz w:val="24"/>
          <w:szCs w:val="24"/>
          <w:lang w:val="en-US"/>
        </w:rPr>
        <w:t>”</w:t>
      </w:r>
      <w:r w:rsidR="00A072AB" w:rsidRPr="00D47D3D">
        <w:rPr>
          <w:rFonts w:ascii="Times New Roman" w:hAnsi="Times New Roman" w:cs="Times New Roman"/>
          <w:color w:val="000000" w:themeColor="text1"/>
          <w:sz w:val="24"/>
          <w:szCs w:val="24"/>
          <w:lang w:val="en-US"/>
        </w:rPr>
        <w:t>.</w:t>
      </w:r>
    </w:p>
    <w:p w:rsidR="00A072AB" w:rsidRPr="00D47D3D" w:rsidRDefault="00A072AB" w:rsidP="0023099B">
      <w:pPr>
        <w:pStyle w:val="ListParagraph"/>
        <w:numPr>
          <w:ilvl w:val="0"/>
          <w:numId w:val="29"/>
        </w:numPr>
        <w:spacing w:line="240" w:lineRule="auto"/>
        <w:jc w:val="both"/>
        <w:rPr>
          <w:color w:val="000000" w:themeColor="text1"/>
          <w:sz w:val="24"/>
          <w:szCs w:val="24"/>
          <w:lang w:val="en-US"/>
        </w:rPr>
      </w:pPr>
      <w:r w:rsidRPr="00D47D3D">
        <w:rPr>
          <w:rFonts w:cs="Times New Roman"/>
          <w:color w:val="000000" w:themeColor="text1"/>
          <w:sz w:val="24"/>
          <w:szCs w:val="24"/>
          <w:lang w:val="en-US"/>
        </w:rPr>
        <w:t xml:space="preserve">Kaj 24 pacienti (30%) so </w:t>
      </w:r>
      <w:r w:rsidRPr="00D47D3D">
        <w:rPr>
          <w:rFonts w:ascii="Times New Roman" w:hAnsi="Times New Roman" w:cs="Times New Roman"/>
          <w:color w:val="000000" w:themeColor="text1"/>
          <w:sz w:val="24"/>
          <w:szCs w:val="24"/>
          <w:lang w:val="en-US"/>
        </w:rPr>
        <w:t>“ex tempore”</w:t>
      </w:r>
      <w:r w:rsidRPr="00D47D3D">
        <w:rPr>
          <w:rFonts w:cs="Times New Roman"/>
          <w:color w:val="000000" w:themeColor="text1"/>
          <w:sz w:val="24"/>
          <w:szCs w:val="24"/>
          <w:lang w:val="en-US"/>
        </w:rPr>
        <w:t xml:space="preserve"> pathistolo{ka analiza detektirano e postoewe na metastazi vo </w:t>
      </w:r>
      <w:r w:rsidRPr="00D47D3D">
        <w:rPr>
          <w:rFonts w:ascii="Times New Roman" w:hAnsi="Times New Roman" w:cs="Times New Roman"/>
          <w:color w:val="000000" w:themeColor="text1"/>
          <w:sz w:val="24"/>
          <w:szCs w:val="24"/>
          <w:lang w:val="en-US"/>
        </w:rPr>
        <w:t>“</w:t>
      </w:r>
      <w:r w:rsidRPr="00D47D3D">
        <w:rPr>
          <w:color w:val="000000" w:themeColor="text1"/>
          <w:sz w:val="24"/>
          <w:szCs w:val="24"/>
          <w:lang w:val="en-US"/>
        </w:rPr>
        <w:t>`lezda stra`ar</w:t>
      </w:r>
      <w:r w:rsidRPr="00D47D3D">
        <w:rPr>
          <w:rFonts w:ascii="Times New Roman" w:hAnsi="Times New Roman" w:cs="Times New Roman"/>
          <w:color w:val="000000" w:themeColor="text1"/>
          <w:sz w:val="24"/>
          <w:szCs w:val="24"/>
          <w:lang w:val="en-US"/>
        </w:rPr>
        <w:t>”</w:t>
      </w:r>
      <w:r w:rsidRPr="00D47D3D">
        <w:rPr>
          <w:rFonts w:cs="Times New Roman"/>
          <w:color w:val="000000" w:themeColor="text1"/>
          <w:sz w:val="24"/>
          <w:szCs w:val="24"/>
          <w:lang w:val="en-US"/>
        </w:rPr>
        <w:t>, koe pokasno e doka`no i so standardni i imunohistohemiski analizi na parafinski preparat.</w:t>
      </w:r>
    </w:p>
    <w:p w:rsidR="00A072AB" w:rsidRPr="00D47D3D" w:rsidRDefault="00A072AB" w:rsidP="0023099B">
      <w:pPr>
        <w:pStyle w:val="ListParagraph"/>
        <w:numPr>
          <w:ilvl w:val="0"/>
          <w:numId w:val="29"/>
        </w:numPr>
        <w:tabs>
          <w:tab w:val="left" w:pos="180"/>
        </w:tabs>
        <w:spacing w:after="0" w:line="240" w:lineRule="auto"/>
        <w:jc w:val="both"/>
        <w:rPr>
          <w:rFonts w:cs="Times New Roman"/>
          <w:lang w:val="en-US"/>
        </w:rPr>
      </w:pPr>
      <w:r w:rsidRPr="00832821">
        <w:rPr>
          <w:rFonts w:ascii="Times New Roman" w:hAnsi="Times New Roman" w:cs="Times New Roman"/>
          <w:color w:val="000000" w:themeColor="text1"/>
          <w:sz w:val="24"/>
          <w:szCs w:val="24"/>
        </w:rPr>
        <w:t>Во</w:t>
      </w:r>
      <w:r w:rsidRPr="00832821">
        <w:rPr>
          <w:rFonts w:cs="Times New Roman"/>
          <w:color w:val="000000" w:themeColor="text1"/>
          <w:sz w:val="24"/>
          <w:szCs w:val="24"/>
        </w:rPr>
        <w:t xml:space="preserve"> </w:t>
      </w:r>
      <w:r w:rsidRPr="00832821">
        <w:rPr>
          <w:rFonts w:ascii="Times New Roman" w:hAnsi="Times New Roman" w:cs="Times New Roman"/>
          <w:color w:val="000000" w:themeColor="text1"/>
          <w:sz w:val="24"/>
          <w:szCs w:val="24"/>
        </w:rPr>
        <w:t>текот</w:t>
      </w:r>
      <w:r w:rsidRPr="00832821">
        <w:rPr>
          <w:rFonts w:cs="Times New Roman"/>
          <w:color w:val="000000" w:themeColor="text1"/>
          <w:sz w:val="24"/>
          <w:szCs w:val="24"/>
        </w:rPr>
        <w:t xml:space="preserve"> </w:t>
      </w:r>
      <w:r w:rsidRPr="00832821">
        <w:rPr>
          <w:rFonts w:ascii="Times New Roman" w:hAnsi="Times New Roman" w:cs="Times New Roman"/>
          <w:color w:val="000000" w:themeColor="text1"/>
          <w:sz w:val="24"/>
          <w:szCs w:val="24"/>
        </w:rPr>
        <w:t>на</w:t>
      </w:r>
      <w:r w:rsidRPr="00832821">
        <w:rPr>
          <w:rFonts w:cs="Times New Roman"/>
          <w:color w:val="000000" w:themeColor="text1"/>
          <w:sz w:val="24"/>
          <w:szCs w:val="24"/>
        </w:rPr>
        <w:t xml:space="preserve"> </w:t>
      </w:r>
      <w:r w:rsidRPr="00832821">
        <w:rPr>
          <w:rFonts w:ascii="Times New Roman" w:hAnsi="Times New Roman" w:cs="Times New Roman"/>
          <w:color w:val="000000" w:themeColor="text1"/>
          <w:sz w:val="24"/>
          <w:szCs w:val="24"/>
        </w:rPr>
        <w:t>истражувањето</w:t>
      </w:r>
      <w:r w:rsidRPr="00832821">
        <w:rPr>
          <w:rFonts w:cs="Times New Roman"/>
          <w:color w:val="000000" w:themeColor="text1"/>
          <w:sz w:val="24"/>
          <w:szCs w:val="24"/>
        </w:rPr>
        <w:t xml:space="preserve"> </w:t>
      </w:r>
      <w:r w:rsidRPr="00832821">
        <w:rPr>
          <w:rFonts w:ascii="Times New Roman" w:hAnsi="Times New Roman" w:cs="Times New Roman"/>
          <w:color w:val="000000" w:themeColor="text1"/>
          <w:sz w:val="24"/>
          <w:szCs w:val="24"/>
        </w:rPr>
        <w:t>се</w:t>
      </w:r>
      <w:r w:rsidRPr="00832821">
        <w:rPr>
          <w:rFonts w:cs="Times New Roman"/>
          <w:color w:val="000000" w:themeColor="text1"/>
          <w:sz w:val="24"/>
          <w:szCs w:val="24"/>
        </w:rPr>
        <w:t xml:space="preserve"> </w:t>
      </w:r>
      <w:r w:rsidRPr="00832821">
        <w:rPr>
          <w:rFonts w:ascii="Times New Roman" w:hAnsi="Times New Roman" w:cs="Times New Roman"/>
          <w:color w:val="000000" w:themeColor="text1"/>
          <w:sz w:val="24"/>
          <w:szCs w:val="24"/>
        </w:rPr>
        <w:t>докажа</w:t>
      </w:r>
      <w:r w:rsidRPr="00832821">
        <w:rPr>
          <w:rFonts w:cs="Times New Roman"/>
          <w:color w:val="000000" w:themeColor="text1"/>
          <w:sz w:val="24"/>
          <w:szCs w:val="24"/>
        </w:rPr>
        <w:t xml:space="preserve"> </w:t>
      </w:r>
      <w:r w:rsidRPr="00832821">
        <w:rPr>
          <w:rFonts w:ascii="Times New Roman" w:hAnsi="Times New Roman" w:cs="Times New Roman"/>
          <w:color w:val="000000" w:themeColor="text1"/>
          <w:sz w:val="24"/>
          <w:szCs w:val="24"/>
        </w:rPr>
        <w:t>статистички</w:t>
      </w:r>
      <w:r w:rsidRPr="00832821">
        <w:rPr>
          <w:rFonts w:cs="Times New Roman"/>
          <w:color w:val="000000" w:themeColor="text1"/>
          <w:sz w:val="24"/>
          <w:szCs w:val="24"/>
        </w:rPr>
        <w:t xml:space="preserve"> </w:t>
      </w:r>
      <w:r w:rsidRPr="00832821">
        <w:rPr>
          <w:rFonts w:ascii="Times New Roman" w:hAnsi="Times New Roman" w:cs="Times New Roman"/>
          <w:color w:val="000000" w:themeColor="text1"/>
          <w:sz w:val="24"/>
          <w:szCs w:val="24"/>
        </w:rPr>
        <w:t>сигнификантната</w:t>
      </w:r>
      <w:r w:rsidRPr="00832821">
        <w:rPr>
          <w:rFonts w:cs="Times New Roman"/>
          <w:color w:val="000000" w:themeColor="text1"/>
          <w:sz w:val="24"/>
          <w:szCs w:val="24"/>
        </w:rPr>
        <w:t xml:space="preserve"> </w:t>
      </w:r>
      <w:r w:rsidRPr="00832821">
        <w:rPr>
          <w:rFonts w:ascii="Times New Roman" w:hAnsi="Times New Roman" w:cs="Times New Roman"/>
          <w:color w:val="000000" w:themeColor="text1"/>
          <w:sz w:val="24"/>
          <w:szCs w:val="24"/>
        </w:rPr>
        <w:t>предикторска</w:t>
      </w:r>
      <w:r w:rsidRPr="00832821">
        <w:rPr>
          <w:rFonts w:cs="Times New Roman"/>
          <w:color w:val="000000" w:themeColor="text1"/>
          <w:sz w:val="24"/>
          <w:szCs w:val="24"/>
        </w:rPr>
        <w:t xml:space="preserve">  </w:t>
      </w:r>
      <w:r w:rsidRPr="00832821">
        <w:rPr>
          <w:rFonts w:ascii="Times New Roman" w:hAnsi="Times New Roman" w:cs="Times New Roman"/>
          <w:color w:val="000000" w:themeColor="text1"/>
          <w:sz w:val="24"/>
          <w:szCs w:val="24"/>
        </w:rPr>
        <w:t>улога</w:t>
      </w:r>
      <w:r w:rsidRPr="00161B59">
        <w:rPr>
          <w:rFonts w:cs="Times New Roman"/>
          <w:color w:val="000000" w:themeColor="text1"/>
          <w:sz w:val="24"/>
          <w:szCs w:val="24"/>
        </w:rPr>
        <w:t xml:space="preserve"> </w:t>
      </w:r>
      <w:r w:rsidR="00161B59" w:rsidRPr="00161B59">
        <w:rPr>
          <w:rFonts w:cs="Times New Roman"/>
          <w:color w:val="000000" w:themeColor="text1"/>
          <w:sz w:val="24"/>
          <w:szCs w:val="24"/>
          <w:lang w:val="en-US"/>
        </w:rPr>
        <w:t>na</w:t>
      </w:r>
      <w:r w:rsidRPr="00832821">
        <w:rPr>
          <w:rFonts w:cs="Times New Roman"/>
          <w:color w:val="000000" w:themeColor="text1"/>
          <w:sz w:val="24"/>
          <w:szCs w:val="24"/>
        </w:rPr>
        <w:t xml:space="preserve"> </w:t>
      </w:r>
      <w:r w:rsidRPr="00D47D3D">
        <w:rPr>
          <w:rFonts w:ascii="Times New Roman" w:hAnsi="Times New Roman" w:cs="Times New Roman"/>
          <w:color w:val="000000" w:themeColor="text1"/>
          <w:sz w:val="24"/>
          <w:szCs w:val="24"/>
        </w:rPr>
        <w:t>К</w:t>
      </w:r>
      <w:r w:rsidRPr="00D47D3D">
        <w:rPr>
          <w:rFonts w:ascii="Times New Roman" w:hAnsi="Times New Roman" w:cs="Times New Roman"/>
          <w:color w:val="000000" w:themeColor="text1"/>
          <w:sz w:val="24"/>
          <w:szCs w:val="24"/>
          <w:lang w:val="en-US"/>
        </w:rPr>
        <w:t>i67</w:t>
      </w:r>
      <w:r w:rsidRPr="00D47D3D">
        <w:rPr>
          <w:rFonts w:ascii="Times New Roman" w:hAnsi="Times New Roman" w:cs="Times New Roman"/>
          <w:color w:val="000000" w:themeColor="text1"/>
          <w:sz w:val="24"/>
          <w:szCs w:val="24"/>
        </w:rPr>
        <w:t xml:space="preserve"> 2</w:t>
      </w:r>
      <w:r w:rsidRPr="00D47D3D">
        <w:rPr>
          <w:rFonts w:ascii="Times New Roman" w:hAnsi="Times New Roman" w:cs="Times New Roman"/>
          <w:color w:val="000000" w:themeColor="text1"/>
          <w:sz w:val="24"/>
          <w:szCs w:val="24"/>
          <w:lang w:val="en-US"/>
        </w:rPr>
        <w:t>+ (</w:t>
      </w:r>
      <w:r w:rsidRPr="00D47D3D">
        <w:rPr>
          <w:rFonts w:ascii="Times New Roman" w:hAnsi="Times New Roman" w:cs="Times New Roman"/>
          <w:sz w:val="24"/>
          <w:szCs w:val="24"/>
        </w:rPr>
        <w:t>p=0.012</w:t>
      </w:r>
      <w:r w:rsidRPr="00D47D3D">
        <w:rPr>
          <w:rFonts w:ascii="Times New Roman" w:hAnsi="Times New Roman" w:cs="Times New Roman"/>
          <w:sz w:val="24"/>
          <w:szCs w:val="24"/>
          <w:lang w:val="en-US"/>
        </w:rPr>
        <w:t>)</w:t>
      </w:r>
      <w:r w:rsidRPr="00D47D3D">
        <w:rPr>
          <w:rFonts w:ascii="Times New Roman" w:hAnsi="Times New Roman" w:cs="Times New Roman"/>
          <w:color w:val="000000" w:themeColor="text1"/>
          <w:sz w:val="24"/>
          <w:szCs w:val="24"/>
        </w:rPr>
        <w:t xml:space="preserve"> </w:t>
      </w:r>
      <w:r w:rsidRPr="00832821">
        <w:rPr>
          <w:rFonts w:ascii="Times New Roman" w:hAnsi="Times New Roman" w:cs="Times New Roman"/>
          <w:color w:val="000000" w:themeColor="text1"/>
          <w:sz w:val="24"/>
          <w:szCs w:val="24"/>
        </w:rPr>
        <w:t>вредностите</w:t>
      </w:r>
      <w:r w:rsidRPr="00832821">
        <w:rPr>
          <w:rFonts w:cs="Times New Roman"/>
          <w:color w:val="000000" w:themeColor="text1"/>
          <w:sz w:val="24"/>
          <w:szCs w:val="24"/>
        </w:rPr>
        <w:t xml:space="preserve"> </w:t>
      </w:r>
      <w:r w:rsidRPr="00D47D3D">
        <w:rPr>
          <w:rFonts w:cs="Times New Roman"/>
          <w:color w:val="000000" w:themeColor="text1"/>
          <w:sz w:val="24"/>
          <w:szCs w:val="24"/>
          <w:lang w:val="en-US"/>
        </w:rPr>
        <w:t xml:space="preserve">vrz pozitivitet na </w:t>
      </w:r>
      <w:r w:rsidRPr="00D47D3D">
        <w:rPr>
          <w:rFonts w:ascii="Times New Roman" w:hAnsi="Times New Roman" w:cs="Times New Roman"/>
          <w:color w:val="000000" w:themeColor="text1"/>
          <w:sz w:val="24"/>
          <w:szCs w:val="24"/>
          <w:lang w:val="en-US"/>
        </w:rPr>
        <w:t>“</w:t>
      </w:r>
      <w:r w:rsidRPr="00D47D3D">
        <w:rPr>
          <w:rFonts w:cs="Times New Roman"/>
          <w:color w:val="000000" w:themeColor="text1"/>
          <w:sz w:val="24"/>
          <w:szCs w:val="24"/>
          <w:lang w:val="en-US"/>
        </w:rPr>
        <w:t>`</w:t>
      </w:r>
      <w:r w:rsidRPr="00D47D3D">
        <w:rPr>
          <w:rFonts w:cs="Times New Roman"/>
          <w:color w:val="000000" w:themeColor="text1"/>
          <w:sz w:val="24"/>
          <w:szCs w:val="24"/>
        </w:rPr>
        <w:t>lezda stra</w:t>
      </w:r>
      <w:r w:rsidRPr="00D47D3D">
        <w:rPr>
          <w:rFonts w:cs="Times New Roman"/>
          <w:color w:val="000000" w:themeColor="text1"/>
          <w:sz w:val="24"/>
          <w:szCs w:val="24"/>
          <w:lang w:val="en-US"/>
        </w:rPr>
        <w:t>`</w:t>
      </w:r>
      <w:r w:rsidRPr="00D47D3D">
        <w:rPr>
          <w:rFonts w:cs="Times New Roman"/>
          <w:color w:val="000000" w:themeColor="text1"/>
          <w:sz w:val="24"/>
          <w:szCs w:val="24"/>
        </w:rPr>
        <w:t>ar</w:t>
      </w:r>
      <w:r w:rsidRPr="00D47D3D">
        <w:rPr>
          <w:rFonts w:ascii="Times New Roman" w:hAnsi="Times New Roman" w:cs="Times New Roman"/>
          <w:color w:val="000000" w:themeColor="text1"/>
          <w:sz w:val="24"/>
          <w:szCs w:val="24"/>
          <w:lang w:val="en-US"/>
        </w:rPr>
        <w:t>”</w:t>
      </w:r>
      <w:r w:rsidRPr="00D47D3D">
        <w:rPr>
          <w:rFonts w:cs="Times New Roman"/>
          <w:color w:val="000000" w:themeColor="text1"/>
          <w:sz w:val="24"/>
          <w:szCs w:val="24"/>
          <w:lang w:val="en-US"/>
        </w:rPr>
        <w:t>.</w:t>
      </w:r>
    </w:p>
    <w:p w:rsidR="00A072AB" w:rsidRPr="00D47D3D" w:rsidRDefault="00A072AB" w:rsidP="0023099B">
      <w:pPr>
        <w:pStyle w:val="ListParagraph"/>
        <w:numPr>
          <w:ilvl w:val="0"/>
          <w:numId w:val="29"/>
        </w:numPr>
        <w:spacing w:after="0" w:line="240" w:lineRule="auto"/>
        <w:jc w:val="both"/>
        <w:rPr>
          <w:rFonts w:ascii="Times New Roman" w:hAnsi="Times New Roman" w:cs="Times New Roman"/>
          <w:color w:val="000000" w:themeColor="text1"/>
          <w:sz w:val="24"/>
          <w:szCs w:val="24"/>
          <w:lang w:val="en-US"/>
        </w:rPr>
      </w:pPr>
      <w:r w:rsidRPr="00D47D3D">
        <w:rPr>
          <w:rFonts w:ascii="Times New Roman" w:hAnsi="Times New Roman" w:cs="Times New Roman"/>
          <w:color w:val="000000" w:themeColor="text1"/>
          <w:sz w:val="24"/>
          <w:szCs w:val="24"/>
        </w:rPr>
        <w:t>Во текот на истражувањето се докажа статистички сигнификантната предикторска  улога</w:t>
      </w:r>
      <w:r w:rsidRPr="00D47D3D">
        <w:rPr>
          <w:rFonts w:ascii="Times New Roman" w:hAnsi="Times New Roman" w:cs="Times New Roman"/>
          <w:color w:val="000000" w:themeColor="text1"/>
          <w:sz w:val="24"/>
          <w:szCs w:val="24"/>
          <w:lang w:val="en-US"/>
        </w:rPr>
        <w:t xml:space="preserve"> </w:t>
      </w:r>
      <w:r w:rsidRPr="00D47D3D">
        <w:rPr>
          <w:rFonts w:cs="Times New Roman"/>
          <w:color w:val="000000" w:themeColor="text1"/>
          <w:sz w:val="24"/>
          <w:szCs w:val="24"/>
          <w:lang w:val="en-US"/>
        </w:rPr>
        <w:t>na</w:t>
      </w:r>
      <w:r w:rsidRPr="00D47D3D">
        <w:rPr>
          <w:rFonts w:ascii="Times New Roman" w:hAnsi="Times New Roman" w:cs="Times New Roman"/>
          <w:color w:val="000000" w:themeColor="text1"/>
          <w:sz w:val="24"/>
          <w:szCs w:val="24"/>
        </w:rPr>
        <w:t xml:space="preserve"> големината на тумурот </w:t>
      </w:r>
      <w:r w:rsidRPr="00D47D3D">
        <w:rPr>
          <w:rFonts w:ascii="Times New Roman" w:hAnsi="Times New Roman" w:cs="Times New Roman"/>
          <w:sz w:val="24"/>
          <w:szCs w:val="24"/>
        </w:rPr>
        <w:t>(p=0.024</w:t>
      </w:r>
      <w:r w:rsidRPr="00D47D3D">
        <w:rPr>
          <w:rFonts w:ascii="Times New Roman" w:hAnsi="Times New Roman" w:cs="Times New Roman"/>
          <w:sz w:val="24"/>
          <w:szCs w:val="24"/>
          <w:lang w:val="en-US"/>
        </w:rPr>
        <w:t>)</w:t>
      </w:r>
      <w:r w:rsidRPr="00D47D3D">
        <w:rPr>
          <w:rFonts w:ascii="Times New Roman" w:hAnsi="Times New Roman" w:cs="Times New Roman"/>
          <w:sz w:val="24"/>
          <w:szCs w:val="24"/>
        </w:rPr>
        <w:t xml:space="preserve"> </w:t>
      </w:r>
      <w:r w:rsidRPr="00D47D3D">
        <w:rPr>
          <w:rFonts w:ascii="Times New Roman" w:hAnsi="Times New Roman" w:cs="Times New Roman"/>
          <w:color w:val="000000" w:themeColor="text1"/>
          <w:sz w:val="24"/>
          <w:szCs w:val="24"/>
        </w:rPr>
        <w:t>и К</w:t>
      </w:r>
      <w:r w:rsidRPr="00D47D3D">
        <w:rPr>
          <w:rFonts w:ascii="Times New Roman" w:hAnsi="Times New Roman" w:cs="Times New Roman"/>
          <w:color w:val="000000" w:themeColor="text1"/>
          <w:sz w:val="24"/>
          <w:szCs w:val="24"/>
          <w:lang w:val="en-US"/>
        </w:rPr>
        <w:t xml:space="preserve">i67 </w:t>
      </w:r>
      <w:r w:rsidRPr="00D47D3D">
        <w:rPr>
          <w:rFonts w:ascii="Times New Roman" w:hAnsi="Times New Roman" w:cs="Times New Roman"/>
          <w:color w:val="000000" w:themeColor="text1"/>
          <w:sz w:val="24"/>
          <w:szCs w:val="24"/>
        </w:rPr>
        <w:t>3</w:t>
      </w:r>
      <w:r w:rsidRPr="00D47D3D">
        <w:rPr>
          <w:rFonts w:ascii="Times New Roman" w:hAnsi="Times New Roman" w:cs="Times New Roman"/>
          <w:color w:val="000000" w:themeColor="text1"/>
          <w:sz w:val="24"/>
          <w:szCs w:val="24"/>
          <w:lang w:val="en-US"/>
        </w:rPr>
        <w:t>+</w:t>
      </w:r>
      <w:r w:rsidRPr="00D47D3D">
        <w:rPr>
          <w:rFonts w:ascii="Times New Roman" w:hAnsi="Times New Roman" w:cs="Times New Roman"/>
          <w:color w:val="000000" w:themeColor="text1"/>
          <w:sz w:val="24"/>
          <w:szCs w:val="24"/>
        </w:rPr>
        <w:t xml:space="preserve"> </w:t>
      </w:r>
      <w:r w:rsidRPr="00D47D3D">
        <w:rPr>
          <w:rFonts w:ascii="Times New Roman" w:hAnsi="Times New Roman" w:cs="Times New Roman"/>
          <w:color w:val="000000" w:themeColor="text1"/>
          <w:sz w:val="24"/>
          <w:szCs w:val="24"/>
          <w:lang w:val="en-US"/>
        </w:rPr>
        <w:t>(</w:t>
      </w:r>
      <w:r w:rsidRPr="00D47D3D">
        <w:rPr>
          <w:rFonts w:ascii="Times New Roman" w:hAnsi="Times New Roman" w:cs="Times New Roman"/>
          <w:sz w:val="24"/>
          <w:szCs w:val="24"/>
        </w:rPr>
        <w:t>p=0.013)</w:t>
      </w:r>
      <w:r w:rsidRPr="00D47D3D">
        <w:rPr>
          <w:rFonts w:ascii="Times New Roman" w:hAnsi="Times New Roman" w:cs="Times New Roman"/>
          <w:sz w:val="24"/>
          <w:szCs w:val="24"/>
          <w:lang w:val="en-US"/>
        </w:rPr>
        <w:t xml:space="preserve">, </w:t>
      </w:r>
      <w:r w:rsidRPr="00D47D3D">
        <w:rPr>
          <w:rFonts w:cs="Times New Roman"/>
          <w:sz w:val="24"/>
          <w:szCs w:val="24"/>
          <w:lang w:val="en-US"/>
        </w:rPr>
        <w:t>deka vlijaat na pozitivitet na</w:t>
      </w:r>
      <w:r w:rsidRPr="00D47D3D">
        <w:rPr>
          <w:rFonts w:ascii="Times New Roman" w:hAnsi="Times New Roman" w:cs="Times New Roman"/>
          <w:sz w:val="24"/>
          <w:szCs w:val="24"/>
          <w:lang w:val="en-US"/>
        </w:rPr>
        <w:t xml:space="preserve"> </w:t>
      </w:r>
      <w:r w:rsidRPr="00D47D3D">
        <w:rPr>
          <w:rFonts w:ascii="Times New Roman" w:hAnsi="Times New Roman" w:cs="Times New Roman"/>
          <w:color w:val="000000" w:themeColor="text1"/>
          <w:sz w:val="24"/>
          <w:szCs w:val="24"/>
          <w:lang w:val="en-US"/>
        </w:rPr>
        <w:t>“</w:t>
      </w:r>
      <w:r w:rsidRPr="00D47D3D">
        <w:rPr>
          <w:rFonts w:cs="Times New Roman"/>
          <w:color w:val="000000" w:themeColor="text1"/>
          <w:sz w:val="24"/>
          <w:szCs w:val="24"/>
        </w:rPr>
        <w:t>ne</w:t>
      </w:r>
      <w:r w:rsidRPr="00D47D3D">
        <w:rPr>
          <w:rFonts w:cs="Times New Roman"/>
          <w:color w:val="000000" w:themeColor="text1"/>
          <w:sz w:val="24"/>
          <w:szCs w:val="24"/>
          <w:lang w:val="en-US"/>
        </w:rPr>
        <w:t xml:space="preserve"> `</w:t>
      </w:r>
      <w:r w:rsidRPr="00D47D3D">
        <w:rPr>
          <w:rFonts w:cs="Times New Roman"/>
          <w:color w:val="000000" w:themeColor="text1"/>
          <w:sz w:val="24"/>
          <w:szCs w:val="24"/>
        </w:rPr>
        <w:t>lezda stra</w:t>
      </w:r>
      <w:r w:rsidRPr="00D47D3D">
        <w:rPr>
          <w:rFonts w:cs="Times New Roman"/>
          <w:color w:val="000000" w:themeColor="text1"/>
          <w:sz w:val="24"/>
          <w:szCs w:val="24"/>
          <w:lang w:val="en-US"/>
        </w:rPr>
        <w:t>`</w:t>
      </w:r>
      <w:r w:rsidRPr="00D47D3D">
        <w:rPr>
          <w:rFonts w:cs="Times New Roman"/>
          <w:color w:val="000000" w:themeColor="text1"/>
          <w:sz w:val="24"/>
          <w:szCs w:val="24"/>
        </w:rPr>
        <w:t>ar</w:t>
      </w:r>
      <w:r w:rsidRPr="00D47D3D">
        <w:rPr>
          <w:rFonts w:ascii="Times New Roman" w:hAnsi="Times New Roman" w:cs="Times New Roman"/>
          <w:color w:val="000000" w:themeColor="text1"/>
          <w:sz w:val="24"/>
          <w:szCs w:val="24"/>
          <w:lang w:val="en-US"/>
        </w:rPr>
        <w:t>”</w:t>
      </w:r>
    </w:p>
    <w:p w:rsidR="00A072AB" w:rsidRPr="00D47D3D" w:rsidRDefault="00A072AB" w:rsidP="0023099B">
      <w:pPr>
        <w:pStyle w:val="ListParagraph"/>
        <w:numPr>
          <w:ilvl w:val="0"/>
          <w:numId w:val="29"/>
        </w:numPr>
        <w:spacing w:after="0" w:line="240" w:lineRule="auto"/>
        <w:jc w:val="both"/>
        <w:rPr>
          <w:rFonts w:cs="Times New Roman"/>
          <w:sz w:val="24"/>
          <w:szCs w:val="24"/>
          <w:lang w:val="en-US"/>
        </w:rPr>
      </w:pPr>
      <w:r w:rsidRPr="00D47D3D">
        <w:rPr>
          <w:rFonts w:ascii="Times New Roman" w:hAnsi="Times New Roman" w:cs="Times New Roman"/>
          <w:sz w:val="24"/>
          <w:szCs w:val="24"/>
        </w:rPr>
        <w:t>Со</w:t>
      </w:r>
      <w:r w:rsidRPr="00D47D3D">
        <w:rPr>
          <w:rFonts w:cs="Times New Roman"/>
          <w:sz w:val="24"/>
          <w:szCs w:val="24"/>
        </w:rPr>
        <w:t xml:space="preserve"> </w:t>
      </w:r>
      <w:r w:rsidRPr="00D47D3D">
        <w:rPr>
          <w:rFonts w:ascii="Times New Roman" w:hAnsi="Times New Roman" w:cs="Times New Roman"/>
          <w:sz w:val="24"/>
          <w:szCs w:val="24"/>
        </w:rPr>
        <w:t>анализата</w:t>
      </w:r>
      <w:r w:rsidRPr="00D47D3D">
        <w:rPr>
          <w:rFonts w:cs="Times New Roman"/>
          <w:sz w:val="24"/>
          <w:szCs w:val="24"/>
        </w:rPr>
        <w:t xml:space="preserve"> </w:t>
      </w:r>
      <w:r w:rsidRPr="00D47D3D">
        <w:rPr>
          <w:rFonts w:ascii="Times New Roman" w:hAnsi="Times New Roman" w:cs="Times New Roman"/>
          <w:sz w:val="24"/>
          <w:szCs w:val="24"/>
        </w:rPr>
        <w:t>мултипна</w:t>
      </w:r>
      <w:r w:rsidRPr="00D47D3D">
        <w:rPr>
          <w:rFonts w:cs="Times New Roman"/>
          <w:sz w:val="24"/>
          <w:szCs w:val="24"/>
        </w:rPr>
        <w:t xml:space="preserve"> </w:t>
      </w:r>
      <w:r w:rsidRPr="00D47D3D">
        <w:rPr>
          <w:rFonts w:cs="Times New Roman"/>
          <w:sz w:val="24"/>
          <w:szCs w:val="24"/>
          <w:lang w:val="en-US"/>
        </w:rPr>
        <w:t xml:space="preserve">regresiona </w:t>
      </w:r>
      <w:r w:rsidRPr="00D47D3D">
        <w:rPr>
          <w:rFonts w:ascii="Times New Roman" w:hAnsi="Times New Roman" w:cs="Times New Roman"/>
          <w:sz w:val="24"/>
          <w:szCs w:val="24"/>
        </w:rPr>
        <w:t>анализа</w:t>
      </w:r>
      <w:r w:rsidRPr="00D47D3D">
        <w:rPr>
          <w:rFonts w:cs="Times New Roman"/>
          <w:sz w:val="24"/>
          <w:szCs w:val="24"/>
        </w:rPr>
        <w:t xml:space="preserve"> </w:t>
      </w:r>
      <w:r w:rsidRPr="00D47D3D">
        <w:rPr>
          <w:rFonts w:ascii="Times New Roman" w:hAnsi="Times New Roman" w:cs="Times New Roman"/>
          <w:sz w:val="24"/>
          <w:szCs w:val="24"/>
        </w:rPr>
        <w:t>се</w:t>
      </w:r>
      <w:r w:rsidRPr="00D47D3D">
        <w:rPr>
          <w:rFonts w:cs="Times New Roman"/>
          <w:sz w:val="24"/>
          <w:szCs w:val="24"/>
        </w:rPr>
        <w:t xml:space="preserve"> </w:t>
      </w:r>
      <w:r w:rsidRPr="00D47D3D">
        <w:rPr>
          <w:rFonts w:ascii="Times New Roman" w:hAnsi="Times New Roman" w:cs="Times New Roman"/>
          <w:sz w:val="24"/>
          <w:szCs w:val="24"/>
        </w:rPr>
        <w:t>потврди</w:t>
      </w:r>
      <w:r w:rsidRPr="00D47D3D">
        <w:rPr>
          <w:rFonts w:cs="Times New Roman"/>
          <w:sz w:val="24"/>
          <w:szCs w:val="24"/>
        </w:rPr>
        <w:t xml:space="preserve"> </w:t>
      </w:r>
      <w:r w:rsidRPr="00D47D3D">
        <w:rPr>
          <w:rFonts w:cs="Times New Roman"/>
          <w:sz w:val="24"/>
          <w:szCs w:val="24"/>
          <w:lang w:val="en-US"/>
        </w:rPr>
        <w:t xml:space="preserve">deka </w:t>
      </w:r>
      <w:r w:rsidRPr="00D47D3D">
        <w:rPr>
          <w:rFonts w:ascii="Times New Roman" w:hAnsi="Times New Roman" w:cs="Times New Roman"/>
          <w:sz w:val="24"/>
          <w:szCs w:val="24"/>
        </w:rPr>
        <w:t>големината</w:t>
      </w:r>
      <w:r w:rsidRPr="00D47D3D">
        <w:rPr>
          <w:rFonts w:cs="Times New Roman"/>
          <w:sz w:val="24"/>
          <w:szCs w:val="24"/>
        </w:rPr>
        <w:t xml:space="preserve"> </w:t>
      </w:r>
      <w:r w:rsidR="00C55265">
        <w:rPr>
          <w:rFonts w:cs="Times New Roman"/>
          <w:sz w:val="24"/>
          <w:szCs w:val="24"/>
          <w:lang w:val="en-US"/>
        </w:rPr>
        <w:t>na tumorot</w:t>
      </w:r>
      <w:r w:rsidRPr="00D47D3D">
        <w:rPr>
          <w:rFonts w:cs="Times New Roman"/>
          <w:sz w:val="24"/>
          <w:szCs w:val="24"/>
          <w:lang w:val="en-US"/>
        </w:rPr>
        <w:t xml:space="preserve"> e</w:t>
      </w:r>
      <w:r w:rsidRPr="00D47D3D">
        <w:rPr>
          <w:rFonts w:cs="Times New Roman"/>
          <w:sz w:val="24"/>
          <w:szCs w:val="24"/>
        </w:rPr>
        <w:t xml:space="preserve"> </w:t>
      </w:r>
      <w:r w:rsidRPr="00D47D3D">
        <w:rPr>
          <w:rFonts w:ascii="Times New Roman" w:hAnsi="Times New Roman" w:cs="Times New Roman"/>
          <w:sz w:val="24"/>
          <w:szCs w:val="24"/>
        </w:rPr>
        <w:t>статистички</w:t>
      </w:r>
      <w:r w:rsidRPr="00D47D3D">
        <w:rPr>
          <w:rFonts w:cs="Times New Roman"/>
          <w:sz w:val="24"/>
          <w:szCs w:val="24"/>
        </w:rPr>
        <w:t xml:space="preserve"> </w:t>
      </w:r>
      <w:r w:rsidRPr="00D47D3D">
        <w:rPr>
          <w:rFonts w:cs="Times New Roman"/>
          <w:sz w:val="24"/>
          <w:szCs w:val="24"/>
          <w:lang w:val="en-US"/>
        </w:rPr>
        <w:t>zna~aen</w:t>
      </w:r>
      <w:r w:rsidRPr="00D47D3D">
        <w:rPr>
          <w:rFonts w:cs="Times New Roman"/>
          <w:sz w:val="24"/>
          <w:szCs w:val="24"/>
        </w:rPr>
        <w:t xml:space="preserve">  </w:t>
      </w:r>
      <w:r w:rsidRPr="00D47D3D">
        <w:rPr>
          <w:rFonts w:ascii="Times New Roman" w:hAnsi="Times New Roman" w:cs="Times New Roman"/>
          <w:sz w:val="24"/>
          <w:szCs w:val="24"/>
        </w:rPr>
        <w:t>фактор</w:t>
      </w:r>
      <w:r w:rsidRPr="00D47D3D">
        <w:rPr>
          <w:rFonts w:cs="Times New Roman"/>
          <w:sz w:val="24"/>
          <w:szCs w:val="24"/>
        </w:rPr>
        <w:t xml:space="preserve"> </w:t>
      </w:r>
      <w:r w:rsidRPr="00D47D3D">
        <w:rPr>
          <w:rFonts w:ascii="Times New Roman" w:hAnsi="Times New Roman" w:cs="Times New Roman"/>
          <w:sz w:val="24"/>
          <w:szCs w:val="24"/>
        </w:rPr>
        <w:t>за</w:t>
      </w:r>
      <w:r w:rsidRPr="00D47D3D">
        <w:rPr>
          <w:rFonts w:cs="Times New Roman"/>
          <w:sz w:val="24"/>
          <w:szCs w:val="24"/>
        </w:rPr>
        <w:t xml:space="preserve"> </w:t>
      </w:r>
      <w:r w:rsidRPr="00D47D3D">
        <w:rPr>
          <w:rFonts w:ascii="Times New Roman" w:hAnsi="Times New Roman" w:cs="Times New Roman"/>
          <w:sz w:val="24"/>
          <w:szCs w:val="24"/>
        </w:rPr>
        <w:t>позивитет</w:t>
      </w:r>
      <w:r w:rsidRPr="00D47D3D">
        <w:rPr>
          <w:rFonts w:cs="Times New Roman"/>
          <w:sz w:val="24"/>
          <w:szCs w:val="24"/>
        </w:rPr>
        <w:t xml:space="preserve"> </w:t>
      </w:r>
      <w:r w:rsidRPr="00D47D3D">
        <w:rPr>
          <w:rFonts w:ascii="Times New Roman" w:hAnsi="Times New Roman" w:cs="Times New Roman"/>
          <w:sz w:val="24"/>
          <w:szCs w:val="24"/>
        </w:rPr>
        <w:t>на</w:t>
      </w:r>
      <w:r w:rsidRPr="00D47D3D">
        <w:rPr>
          <w:rFonts w:cs="Times New Roman"/>
          <w:sz w:val="24"/>
          <w:szCs w:val="24"/>
        </w:rPr>
        <w:t xml:space="preserve"> </w:t>
      </w:r>
      <w:r w:rsidRPr="00D47D3D">
        <w:rPr>
          <w:rFonts w:cs="Times New Roman"/>
          <w:sz w:val="24"/>
          <w:szCs w:val="24"/>
          <w:lang w:val="en-US"/>
        </w:rPr>
        <w:t>limfni `lezdi vo pazuvnata jama kaj kontrolnata grupa</w:t>
      </w:r>
      <w:r w:rsidRPr="00D47D3D">
        <w:rPr>
          <w:rFonts w:cs="Times New Roman"/>
          <w:sz w:val="24"/>
          <w:szCs w:val="24"/>
        </w:rPr>
        <w:t xml:space="preserve"> (</w:t>
      </w:r>
      <w:r w:rsidRPr="00D47D3D">
        <w:rPr>
          <w:rFonts w:ascii="Times New Roman" w:hAnsi="Times New Roman" w:cs="Times New Roman"/>
          <w:sz w:val="24"/>
          <w:szCs w:val="24"/>
        </w:rPr>
        <w:t>p=</w:t>
      </w:r>
      <w:r w:rsidRPr="00D47D3D">
        <w:rPr>
          <w:rFonts w:cs="Times New Roman"/>
          <w:sz w:val="24"/>
          <w:szCs w:val="24"/>
        </w:rPr>
        <w:t>0.014)</w:t>
      </w:r>
    </w:p>
    <w:p w:rsidR="00A072AB" w:rsidRPr="00D47D3D" w:rsidRDefault="00A072AB" w:rsidP="0023099B">
      <w:pPr>
        <w:pStyle w:val="ListParagraph"/>
        <w:numPr>
          <w:ilvl w:val="0"/>
          <w:numId w:val="29"/>
        </w:numPr>
        <w:spacing w:line="240" w:lineRule="auto"/>
        <w:jc w:val="both"/>
        <w:rPr>
          <w:color w:val="000000" w:themeColor="text1"/>
          <w:sz w:val="24"/>
          <w:szCs w:val="24"/>
          <w:lang w:val="en-US"/>
        </w:rPr>
      </w:pPr>
      <w:r w:rsidRPr="00D47D3D">
        <w:rPr>
          <w:color w:val="000000" w:themeColor="text1"/>
          <w:sz w:val="24"/>
          <w:szCs w:val="24"/>
          <w:lang w:val="en-US"/>
        </w:rPr>
        <w:t>Faktorskata analiza gi izdvoi samo goleminata na tumorot i povisokite vrednosti na Ki67 kako faktori koi vlijaat na pozitivite</w:t>
      </w:r>
      <w:r w:rsidR="00301A99">
        <w:rPr>
          <w:color w:val="000000" w:themeColor="text1"/>
          <w:sz w:val="24"/>
          <w:szCs w:val="24"/>
          <w:lang w:val="en-US"/>
        </w:rPr>
        <w:t>t</w:t>
      </w:r>
      <w:r w:rsidRPr="00D47D3D">
        <w:rPr>
          <w:color w:val="000000" w:themeColor="text1"/>
          <w:sz w:val="24"/>
          <w:szCs w:val="24"/>
          <w:lang w:val="en-US"/>
        </w:rPr>
        <w:t xml:space="preserve"> na aksilarnata jama.</w:t>
      </w:r>
    </w:p>
    <w:p w:rsidR="00A072AB" w:rsidRPr="00D47D3D" w:rsidRDefault="00A072AB" w:rsidP="0023099B">
      <w:pPr>
        <w:pStyle w:val="ListParagraph"/>
        <w:numPr>
          <w:ilvl w:val="0"/>
          <w:numId w:val="29"/>
        </w:numPr>
        <w:spacing w:line="240" w:lineRule="auto"/>
        <w:jc w:val="both"/>
        <w:rPr>
          <w:color w:val="000000" w:themeColor="text1"/>
          <w:sz w:val="24"/>
          <w:szCs w:val="24"/>
          <w:lang w:val="en-US"/>
        </w:rPr>
      </w:pPr>
      <w:r w:rsidRPr="00D47D3D">
        <w:rPr>
          <w:color w:val="000000" w:themeColor="text1"/>
          <w:sz w:val="24"/>
          <w:szCs w:val="24"/>
          <w:lang w:val="en-US"/>
        </w:rPr>
        <w:t>Procentot na ra</w:t>
      </w:r>
      <w:r w:rsidR="00832821">
        <w:rPr>
          <w:color w:val="000000" w:themeColor="text1"/>
          <w:sz w:val="24"/>
          <w:szCs w:val="24"/>
          <w:lang w:val="en-US"/>
        </w:rPr>
        <w:t>n</w:t>
      </w:r>
      <w:r w:rsidRPr="00D47D3D">
        <w:rPr>
          <w:color w:val="000000" w:themeColor="text1"/>
          <w:sz w:val="24"/>
          <w:szCs w:val="24"/>
          <w:lang w:val="en-US"/>
        </w:rPr>
        <w:t>i</w:t>
      </w:r>
      <w:r w:rsidR="00832821">
        <w:rPr>
          <w:color w:val="000000" w:themeColor="text1"/>
          <w:sz w:val="24"/>
          <w:szCs w:val="24"/>
          <w:lang w:val="en-US"/>
        </w:rPr>
        <w:t xml:space="preserve"> </w:t>
      </w:r>
      <w:r w:rsidRPr="00D47D3D">
        <w:rPr>
          <w:color w:val="000000" w:themeColor="text1"/>
          <w:sz w:val="24"/>
          <w:szCs w:val="24"/>
          <w:lang w:val="en-US"/>
        </w:rPr>
        <w:t>i</w:t>
      </w:r>
      <w:r w:rsidR="009F66AE" w:rsidRPr="00D47D3D">
        <w:rPr>
          <w:color w:val="000000" w:themeColor="text1"/>
          <w:sz w:val="24"/>
          <w:szCs w:val="24"/>
          <w:lang w:val="en-US"/>
        </w:rPr>
        <w:t xml:space="preserve"> kasni komplikacii se zna~a</w:t>
      </w:r>
      <w:r w:rsidRPr="00D47D3D">
        <w:rPr>
          <w:color w:val="000000" w:themeColor="text1"/>
          <w:sz w:val="24"/>
          <w:szCs w:val="24"/>
          <w:lang w:val="en-US"/>
        </w:rPr>
        <w:t>jno pomali vo test grupata (</w:t>
      </w:r>
      <w:r w:rsidRPr="00C55265">
        <w:rPr>
          <w:rFonts w:ascii="Times New Roman" w:hAnsi="Times New Roman" w:cs="Times New Roman"/>
          <w:color w:val="000000" w:themeColor="text1"/>
          <w:sz w:val="24"/>
          <w:szCs w:val="24"/>
          <w:lang w:val="en-US"/>
        </w:rPr>
        <w:t>SLND</w:t>
      </w:r>
      <w:r w:rsidRPr="00D47D3D">
        <w:rPr>
          <w:color w:val="000000" w:themeColor="text1"/>
          <w:sz w:val="24"/>
          <w:szCs w:val="24"/>
          <w:lang w:val="en-US"/>
        </w:rPr>
        <w:t>), i toa e najgolemata pridobivka po pacientite so primena na ova metoda</w:t>
      </w:r>
      <w:r w:rsidR="009F66AE" w:rsidRPr="00D47D3D">
        <w:rPr>
          <w:color w:val="000000" w:themeColor="text1"/>
          <w:sz w:val="24"/>
          <w:szCs w:val="24"/>
          <w:lang w:val="en-US"/>
        </w:rPr>
        <w:t>.</w:t>
      </w:r>
    </w:p>
    <w:p w:rsidR="009F66AE" w:rsidRPr="00D47D3D" w:rsidRDefault="00C55265" w:rsidP="0023099B">
      <w:pPr>
        <w:pStyle w:val="ListParagraph"/>
        <w:numPr>
          <w:ilvl w:val="0"/>
          <w:numId w:val="29"/>
        </w:numPr>
        <w:spacing w:line="240" w:lineRule="auto"/>
        <w:jc w:val="both"/>
        <w:rPr>
          <w:color w:val="000000" w:themeColor="text1"/>
          <w:sz w:val="24"/>
          <w:szCs w:val="24"/>
          <w:lang w:val="en-US"/>
        </w:rPr>
      </w:pPr>
      <w:r>
        <w:rPr>
          <w:color w:val="000000" w:themeColor="text1"/>
          <w:sz w:val="24"/>
          <w:szCs w:val="24"/>
          <w:lang w:val="en-US"/>
        </w:rPr>
        <w:t>Vo raniot</w:t>
      </w:r>
      <w:r w:rsidR="009F66AE" w:rsidRPr="00D47D3D">
        <w:rPr>
          <w:color w:val="000000" w:themeColor="text1"/>
          <w:sz w:val="24"/>
          <w:szCs w:val="24"/>
          <w:lang w:val="en-US"/>
        </w:rPr>
        <w:t xml:space="preserve"> stadium na malignom na dojka, so klini~ki negativna aksilarna jama sekoga{ se prepora~uva primena na detekcija i biopsija na </w:t>
      </w:r>
      <w:r w:rsidR="009F66AE" w:rsidRPr="00D47D3D">
        <w:rPr>
          <w:rFonts w:ascii="Times New Roman" w:hAnsi="Times New Roman" w:cs="Times New Roman"/>
          <w:color w:val="000000" w:themeColor="text1"/>
          <w:sz w:val="24"/>
          <w:szCs w:val="24"/>
          <w:lang w:val="en-US"/>
        </w:rPr>
        <w:t>“</w:t>
      </w:r>
      <w:r w:rsidR="009F66AE" w:rsidRPr="00D47D3D">
        <w:rPr>
          <w:rFonts w:cs="Times New Roman"/>
          <w:color w:val="000000" w:themeColor="text1"/>
          <w:sz w:val="24"/>
          <w:szCs w:val="24"/>
          <w:lang w:val="en-US"/>
        </w:rPr>
        <w:t>`</w:t>
      </w:r>
      <w:r w:rsidR="009F66AE" w:rsidRPr="00D47D3D">
        <w:rPr>
          <w:rFonts w:cs="Times New Roman"/>
          <w:color w:val="000000" w:themeColor="text1"/>
          <w:sz w:val="24"/>
          <w:szCs w:val="24"/>
        </w:rPr>
        <w:t>lezda stra</w:t>
      </w:r>
      <w:r w:rsidR="009F66AE" w:rsidRPr="00D47D3D">
        <w:rPr>
          <w:rFonts w:cs="Times New Roman"/>
          <w:color w:val="000000" w:themeColor="text1"/>
          <w:sz w:val="24"/>
          <w:szCs w:val="24"/>
          <w:lang w:val="en-US"/>
        </w:rPr>
        <w:t>`</w:t>
      </w:r>
      <w:r w:rsidR="009F66AE" w:rsidRPr="00D47D3D">
        <w:rPr>
          <w:rFonts w:cs="Times New Roman"/>
          <w:color w:val="000000" w:themeColor="text1"/>
          <w:sz w:val="24"/>
          <w:szCs w:val="24"/>
        </w:rPr>
        <w:t>ar</w:t>
      </w:r>
      <w:r w:rsidR="009F66AE" w:rsidRPr="00D47D3D">
        <w:rPr>
          <w:rFonts w:ascii="Times New Roman" w:hAnsi="Times New Roman" w:cs="Times New Roman"/>
          <w:color w:val="000000" w:themeColor="text1"/>
          <w:sz w:val="24"/>
          <w:szCs w:val="24"/>
          <w:lang w:val="en-US"/>
        </w:rPr>
        <w:t>”</w:t>
      </w:r>
      <w:r w:rsidR="00832821">
        <w:rPr>
          <w:rFonts w:ascii="Times New Roman" w:hAnsi="Times New Roman" w:cs="Times New Roman"/>
          <w:color w:val="000000" w:themeColor="text1"/>
          <w:sz w:val="24"/>
          <w:szCs w:val="24"/>
          <w:lang w:val="en-US"/>
        </w:rPr>
        <w:t>.</w:t>
      </w:r>
    </w:p>
    <w:p w:rsidR="002A4EBB" w:rsidRDefault="002A4EBB" w:rsidP="0023099B">
      <w:pPr>
        <w:spacing w:line="240" w:lineRule="auto"/>
        <w:jc w:val="both"/>
        <w:rPr>
          <w:b/>
          <w:color w:val="000000" w:themeColor="text1"/>
          <w:sz w:val="24"/>
          <w:szCs w:val="24"/>
          <w:lang w:val="en-US"/>
        </w:rPr>
      </w:pPr>
    </w:p>
    <w:p w:rsidR="000266E4" w:rsidRDefault="000266E4" w:rsidP="0023099B">
      <w:pPr>
        <w:pStyle w:val="Heading1"/>
        <w:rPr>
          <w:lang w:val="en-US"/>
        </w:rPr>
      </w:pPr>
    </w:p>
    <w:p w:rsidR="000266E4" w:rsidRDefault="000266E4" w:rsidP="0023099B">
      <w:pPr>
        <w:pStyle w:val="Heading1"/>
        <w:rPr>
          <w:lang w:val="en-US"/>
        </w:rPr>
      </w:pPr>
    </w:p>
    <w:p w:rsidR="000266E4" w:rsidRDefault="000266E4" w:rsidP="0023099B">
      <w:pPr>
        <w:pStyle w:val="Heading1"/>
        <w:rPr>
          <w:lang w:val="en-US"/>
        </w:rPr>
      </w:pPr>
    </w:p>
    <w:p w:rsidR="000266E4" w:rsidRDefault="000266E4" w:rsidP="0023099B">
      <w:pPr>
        <w:pStyle w:val="Heading1"/>
        <w:rPr>
          <w:lang w:val="en-US"/>
        </w:rPr>
      </w:pPr>
    </w:p>
    <w:p w:rsidR="000266E4" w:rsidRDefault="000266E4" w:rsidP="0023099B">
      <w:pPr>
        <w:pStyle w:val="Heading1"/>
        <w:rPr>
          <w:lang w:val="en-US"/>
        </w:rPr>
      </w:pPr>
    </w:p>
    <w:p w:rsidR="000266E4" w:rsidRDefault="000266E4"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E80FA7" w:rsidRDefault="00E80FA7" w:rsidP="0023099B">
      <w:pPr>
        <w:pStyle w:val="Heading1"/>
        <w:rPr>
          <w:lang w:val="en-US"/>
        </w:rPr>
      </w:pPr>
    </w:p>
    <w:p w:rsidR="0094371E" w:rsidRDefault="0094371E" w:rsidP="0023099B">
      <w:pPr>
        <w:pStyle w:val="Heading1"/>
        <w:rPr>
          <w:lang w:val="en-US"/>
        </w:rPr>
      </w:pPr>
      <w:bookmarkStart w:id="62" w:name="_Toc507233455"/>
      <w:r w:rsidRPr="00E43164">
        <w:rPr>
          <w:lang w:val="en-US"/>
        </w:rPr>
        <w:lastRenderedPageBreak/>
        <w:t>Literatura</w:t>
      </w:r>
      <w:bookmarkEnd w:id="62"/>
    </w:p>
    <w:p w:rsidR="00642425" w:rsidRPr="00E43164" w:rsidRDefault="00642425" w:rsidP="0023099B">
      <w:pPr>
        <w:pStyle w:val="Heading1"/>
        <w:rPr>
          <w:lang w:val="en-US"/>
        </w:rPr>
      </w:pPr>
    </w:p>
    <w:p w:rsidR="0094371E" w:rsidRPr="00C958A3" w:rsidRDefault="0094371E" w:rsidP="0023099B">
      <w:pPr>
        <w:pStyle w:val="title0"/>
        <w:numPr>
          <w:ilvl w:val="0"/>
          <w:numId w:val="25"/>
        </w:numPr>
        <w:shd w:val="clear" w:color="auto" w:fill="FFFFFF"/>
        <w:spacing w:before="0" w:beforeAutospacing="0" w:after="0" w:afterAutospacing="0"/>
        <w:ind w:left="360"/>
        <w:jc w:val="both"/>
        <w:rPr>
          <w:color w:val="0D0D0D" w:themeColor="text1" w:themeTint="F2"/>
        </w:rPr>
      </w:pPr>
      <w:r w:rsidRPr="00C958A3">
        <w:rPr>
          <w:bCs/>
          <w:color w:val="0D0D0D" w:themeColor="text1" w:themeTint="F2"/>
        </w:rPr>
        <w:t>Ahmed M</w:t>
      </w:r>
      <w:r w:rsidRPr="00C958A3">
        <w:rPr>
          <w:color w:val="0D0D0D" w:themeColor="text1" w:themeTint="F2"/>
        </w:rPr>
        <w:t>, Purushotham AD, Douek M.</w:t>
      </w:r>
      <w:r w:rsidRPr="00C958A3">
        <w:rPr>
          <w:color w:val="0D0D0D" w:themeColor="text1" w:themeTint="F2"/>
          <w:lang w:val="en-US"/>
        </w:rPr>
        <w:t xml:space="preserve"> -</w:t>
      </w:r>
      <w:hyperlink r:id="rId74" w:history="1">
        <w:r w:rsidRPr="00C958A3">
          <w:rPr>
            <w:rStyle w:val="Hyperlink"/>
            <w:color w:val="0D0D0D" w:themeColor="text1" w:themeTint="F2"/>
            <w:u w:val="none"/>
          </w:rPr>
          <w:t>Novel techniques for sentinel lymph node biopsy in</w:t>
        </w:r>
        <w:r w:rsidRPr="00C958A3">
          <w:rPr>
            <w:rStyle w:val="apple-converted-space"/>
            <w:color w:val="0D0D0D" w:themeColor="text1" w:themeTint="F2"/>
          </w:rPr>
          <w:t> </w:t>
        </w:r>
        <w:r w:rsidRPr="00C958A3">
          <w:rPr>
            <w:rStyle w:val="Hyperlink"/>
            <w:bCs/>
            <w:color w:val="0D0D0D" w:themeColor="text1" w:themeTint="F2"/>
            <w:u w:val="none"/>
          </w:rPr>
          <w:t>breast cancer</w:t>
        </w:r>
        <w:r w:rsidRPr="00C958A3">
          <w:rPr>
            <w:rStyle w:val="Hyperlink"/>
            <w:color w:val="0D0D0D" w:themeColor="text1" w:themeTint="F2"/>
            <w:u w:val="none"/>
          </w:rPr>
          <w:t>: a systematic review.</w:t>
        </w:r>
      </w:hyperlink>
      <w:r w:rsidRPr="00C958A3">
        <w:rPr>
          <w:rStyle w:val="jrnl"/>
          <w:color w:val="0D0D0D" w:themeColor="text1" w:themeTint="F2"/>
        </w:rPr>
        <w:t>Lancet Oncol</w:t>
      </w:r>
      <w:r w:rsidRPr="00C958A3">
        <w:rPr>
          <w:color w:val="0D0D0D" w:themeColor="text1" w:themeTint="F2"/>
        </w:rPr>
        <w:t>. 2014 Jul;15(8):e351-62</w:t>
      </w:r>
      <w:r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360"/>
        <w:jc w:val="both"/>
        <w:rPr>
          <w:color w:val="0D0D0D" w:themeColor="text1" w:themeTint="F2"/>
        </w:rPr>
      </w:pPr>
      <w:r w:rsidRPr="00C958A3">
        <w:rPr>
          <w:color w:val="0D0D0D" w:themeColor="text1" w:themeTint="F2"/>
        </w:rPr>
        <w:t>Albertini JJ, Lyman GH, Cox C, Yeatman T, Balducci L, Ku N, Shivers S, Berman C, Wells K, Rapaport D, Shons A, Horton J, Greenberg H, Nicosia S, Clark R, Cantor A, Reintgen DS.Lymphatic mapping and sentinel node biopsy in the patient with breast cancer.JAMA. 1996 Dec 11;276(22):1818-22.</w:t>
      </w:r>
      <w:r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360"/>
        <w:jc w:val="both"/>
        <w:rPr>
          <w:color w:val="0D0D0D" w:themeColor="text1" w:themeTint="F2"/>
        </w:rPr>
      </w:pPr>
      <w:r w:rsidRPr="00C958A3">
        <w:rPr>
          <w:color w:val="0D0D0D" w:themeColor="text1" w:themeTint="F2"/>
        </w:rPr>
        <w:t>Ames</w:t>
      </w:r>
      <w:r w:rsidRPr="00C958A3">
        <w:rPr>
          <w:caps/>
          <w:color w:val="0D0D0D" w:themeColor="text1" w:themeTint="F2"/>
        </w:rPr>
        <w:t xml:space="preserve"> F.C</w:t>
      </w:r>
      <w:r w:rsidRPr="00C958A3">
        <w:rPr>
          <w:color w:val="0D0D0D" w:themeColor="text1" w:themeTint="F2"/>
        </w:rPr>
        <w:t xml:space="preserve">- Prophilactic mastectomy. Breast cancer-MD Anderson solid tumor oncology series.Springer. New York. 1999 </w:t>
      </w:r>
      <w:r w:rsidRPr="00C958A3">
        <w:rPr>
          <w:color w:val="0D0D0D" w:themeColor="text1" w:themeTint="F2"/>
          <w:lang w:val="en-US"/>
        </w:rPr>
        <w:t xml:space="preserve">    </w:t>
      </w:r>
    </w:p>
    <w:p w:rsidR="0094371E" w:rsidRPr="00C958A3" w:rsidRDefault="001F74AC" w:rsidP="0023099B">
      <w:pPr>
        <w:pStyle w:val="title0"/>
        <w:numPr>
          <w:ilvl w:val="0"/>
          <w:numId w:val="25"/>
        </w:numPr>
        <w:shd w:val="clear" w:color="auto" w:fill="FFFFFF"/>
        <w:spacing w:before="0" w:beforeAutospacing="0" w:after="0" w:afterAutospacing="0"/>
        <w:ind w:left="360"/>
        <w:jc w:val="both"/>
        <w:rPr>
          <w:color w:val="0D0D0D" w:themeColor="text1" w:themeTint="F2"/>
        </w:rPr>
      </w:pPr>
      <w:hyperlink r:id="rId75" w:anchor="!/search/Chagpar%20Anees B./%7B%22type%22:%22author%22%7D" w:history="1">
        <w:r w:rsidR="0094371E" w:rsidRPr="00C958A3">
          <w:rPr>
            <w:color w:val="0D0D0D" w:themeColor="text1" w:themeTint="F2"/>
          </w:rPr>
          <w:t>Anees B. Chagpar</w:t>
        </w:r>
      </w:hyperlink>
      <w:r w:rsidR="0094371E" w:rsidRPr="00C958A3">
        <w:rPr>
          <w:color w:val="0D0D0D" w:themeColor="text1" w:themeTint="F2"/>
          <w:lang w:val="en-US"/>
        </w:rPr>
        <w:t xml:space="preserve">. </w:t>
      </w:r>
      <w:r w:rsidR="0094371E" w:rsidRPr="00C958A3">
        <w:rPr>
          <w:color w:val="0D0D0D" w:themeColor="text1" w:themeTint="F2"/>
          <w:kern w:val="36"/>
        </w:rPr>
        <w:t>The axilla : current management including sentinel node and lymphoedema</w:t>
      </w:r>
      <w:r w:rsidR="0094371E" w:rsidRPr="00C958A3">
        <w:rPr>
          <w:color w:val="0D0D0D" w:themeColor="text1" w:themeTint="F2"/>
          <w:kern w:val="36"/>
          <w:lang w:val="en-US"/>
        </w:rPr>
        <w:t>;</w:t>
      </w:r>
      <w:hyperlink r:id="rId76" w:history="1">
        <w:r w:rsidR="0094371E" w:rsidRPr="00C958A3">
          <w:rPr>
            <w:color w:val="0D0D0D" w:themeColor="text1" w:themeTint="F2"/>
            <w:kern w:val="36"/>
          </w:rPr>
          <w:t> </w:t>
        </w:r>
      </w:hyperlink>
      <w:hyperlink r:id="rId77" w:anchor="!/browse/book/3-s2.0-C2011005737X" w:history="1">
        <w:r w:rsidR="0094371E" w:rsidRPr="00C958A3">
          <w:rPr>
            <w:color w:val="0D0D0D" w:themeColor="text1" w:themeTint="F2"/>
          </w:rPr>
          <w:t>Breast Surgery</w:t>
        </w:r>
      </w:hyperlink>
      <w:r w:rsidR="0094371E" w:rsidRPr="00C958A3">
        <w:rPr>
          <w:color w:val="0D0D0D" w:themeColor="text1" w:themeTint="F2"/>
          <w:lang w:val="en-US"/>
        </w:rPr>
        <w:t xml:space="preserve"> </w:t>
      </w:r>
      <w:r w:rsidR="0094371E" w:rsidRPr="00C958A3">
        <w:rPr>
          <w:color w:val="0D0D0D" w:themeColor="text1" w:themeTint="F2"/>
        </w:rPr>
        <w:t>Fifth Edition</w:t>
      </w:r>
      <w:r w:rsidR="0094371E" w:rsidRPr="00C958A3">
        <w:rPr>
          <w:color w:val="0D0D0D" w:themeColor="text1" w:themeTint="F2"/>
          <w:lang w:val="en-US"/>
        </w:rPr>
        <w:t xml:space="preserve"> </w:t>
      </w:r>
      <w:hyperlink r:id="rId78" w:anchor="!/search/Dixon%20J. Michael/%7B%22type%22:%22author%22%7D" w:history="1">
        <w:r w:rsidR="0094371E" w:rsidRPr="00C958A3">
          <w:rPr>
            <w:color w:val="0D0D0D" w:themeColor="text1" w:themeTint="F2"/>
          </w:rPr>
          <w:t>J. Michael Dixon</w:t>
        </w:r>
      </w:hyperlink>
      <w:r w:rsidR="0094371E" w:rsidRPr="00C958A3">
        <w:rPr>
          <w:color w:val="0D0D0D" w:themeColor="text1" w:themeTint="F2"/>
          <w:lang w:val="en-US"/>
        </w:rPr>
        <w:t xml:space="preserve"> </w:t>
      </w:r>
      <w:r w:rsidR="0094371E" w:rsidRPr="00C958A3">
        <w:rPr>
          <w:color w:val="0D0D0D" w:themeColor="text1" w:themeTint="F2"/>
        </w:rPr>
        <w:t>Fifth Edition</w:t>
      </w:r>
      <w:r w:rsidR="0094371E" w:rsidRPr="00C958A3">
        <w:rPr>
          <w:color w:val="0D0D0D" w:themeColor="text1" w:themeTint="F2"/>
          <w:lang w:val="en-US"/>
        </w:rPr>
        <w:t xml:space="preserve">. </w:t>
      </w:r>
      <w:r w:rsidR="0094371E" w:rsidRPr="00C958A3">
        <w:rPr>
          <w:color w:val="0D0D0D" w:themeColor="text1" w:themeTint="F2"/>
        </w:rPr>
        <w:t>Elsevier</w:t>
      </w:r>
      <w:r w:rsidR="0094371E" w:rsidRPr="00C958A3">
        <w:rPr>
          <w:color w:val="0D0D0D" w:themeColor="text1" w:themeTint="F2"/>
          <w:lang w:val="en-US"/>
        </w:rPr>
        <w:t xml:space="preserve"> 2014. </w:t>
      </w:r>
      <w:r w:rsidR="0094371E" w:rsidRPr="00C958A3">
        <w:rPr>
          <w:color w:val="0D0D0D" w:themeColor="text1" w:themeTint="F2"/>
        </w:rPr>
        <w:t>7, 109-126</w:t>
      </w:r>
      <w:r w:rsidR="0094371E"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360"/>
        <w:jc w:val="both"/>
        <w:rPr>
          <w:bCs/>
          <w:color w:val="0D0D0D" w:themeColor="text1" w:themeTint="F2"/>
          <w:kern w:val="36"/>
        </w:rPr>
      </w:pPr>
      <w:r w:rsidRPr="00C958A3">
        <w:rPr>
          <w:color w:val="0D0D0D" w:themeColor="text1" w:themeTint="F2"/>
        </w:rPr>
        <w:t>Arriagada R,</w:t>
      </w:r>
      <w:r w:rsidRPr="00C958A3">
        <w:rPr>
          <w:caps/>
          <w:color w:val="0D0D0D" w:themeColor="text1" w:themeTint="F2"/>
        </w:rPr>
        <w:t xml:space="preserve"> </w:t>
      </w:r>
      <w:r w:rsidRPr="00C958A3">
        <w:rPr>
          <w:color w:val="0D0D0D" w:themeColor="text1" w:themeTint="F2"/>
        </w:rPr>
        <w:t>Le</w:t>
      </w:r>
      <w:r w:rsidRPr="00C958A3">
        <w:rPr>
          <w:caps/>
          <w:color w:val="0D0D0D" w:themeColor="text1" w:themeTint="F2"/>
        </w:rPr>
        <w:t xml:space="preserve"> MG, </w:t>
      </w:r>
      <w:r w:rsidRPr="00C958A3">
        <w:rPr>
          <w:color w:val="0D0D0D" w:themeColor="text1" w:themeTint="F2"/>
        </w:rPr>
        <w:t>Rochard</w:t>
      </w:r>
      <w:r w:rsidRPr="00C958A3">
        <w:rPr>
          <w:caps/>
          <w:color w:val="0D0D0D" w:themeColor="text1" w:themeTint="F2"/>
        </w:rPr>
        <w:t xml:space="preserve"> F, </w:t>
      </w:r>
      <w:r w:rsidRPr="00C958A3">
        <w:rPr>
          <w:color w:val="0D0D0D" w:themeColor="text1" w:themeTint="F2"/>
        </w:rPr>
        <w:t>Contesso</w:t>
      </w:r>
      <w:r w:rsidRPr="00C958A3">
        <w:rPr>
          <w:caps/>
          <w:color w:val="0D0D0D" w:themeColor="text1" w:themeTint="F2"/>
        </w:rPr>
        <w:t xml:space="preserve"> G.</w:t>
      </w:r>
      <w:r w:rsidRPr="00C958A3">
        <w:rPr>
          <w:color w:val="0D0D0D" w:themeColor="text1" w:themeTint="F2"/>
        </w:rPr>
        <w:t xml:space="preserve"> Conservative treatment versus mastectomy in early breast  cancer: patterns of failure with 15 years of follow-up data. Institute Gustave-Roussy Breast Cancer Group. J  Clin Oncol 1996; 14 (5): 1558-64. 1996   </w:t>
      </w:r>
    </w:p>
    <w:p w:rsidR="0094371E" w:rsidRPr="00C958A3" w:rsidRDefault="001F74AC" w:rsidP="0023099B">
      <w:pPr>
        <w:pStyle w:val="title0"/>
        <w:numPr>
          <w:ilvl w:val="0"/>
          <w:numId w:val="25"/>
        </w:numPr>
        <w:shd w:val="clear" w:color="auto" w:fill="FFFFFF"/>
        <w:spacing w:before="0" w:beforeAutospacing="0" w:after="0" w:afterAutospacing="0"/>
        <w:ind w:left="360"/>
        <w:jc w:val="both"/>
        <w:rPr>
          <w:bCs/>
          <w:color w:val="0D0D0D" w:themeColor="text1" w:themeTint="F2"/>
          <w:kern w:val="36"/>
        </w:rPr>
      </w:pPr>
      <w:hyperlink r:id="rId79" w:history="1">
        <w:r w:rsidR="0094371E" w:rsidRPr="00C958A3">
          <w:rPr>
            <w:color w:val="0D0D0D" w:themeColor="text1" w:themeTint="F2"/>
          </w:rPr>
          <w:t>Ashturkar AV</w:t>
        </w:r>
      </w:hyperlink>
      <w:r w:rsidR="0094371E" w:rsidRPr="00C958A3">
        <w:rPr>
          <w:color w:val="0D0D0D" w:themeColor="text1" w:themeTint="F2"/>
        </w:rPr>
        <w:t>, </w:t>
      </w:r>
      <w:hyperlink r:id="rId80" w:history="1">
        <w:r w:rsidR="0094371E" w:rsidRPr="00C958A3">
          <w:rPr>
            <w:color w:val="0D0D0D" w:themeColor="text1" w:themeTint="F2"/>
          </w:rPr>
          <w:t>Pathak GS</w:t>
        </w:r>
      </w:hyperlink>
      <w:r w:rsidR="0094371E" w:rsidRPr="00C958A3">
        <w:rPr>
          <w:color w:val="0D0D0D" w:themeColor="text1" w:themeTint="F2"/>
        </w:rPr>
        <w:t>, </w:t>
      </w:r>
      <w:hyperlink r:id="rId81" w:history="1">
        <w:r w:rsidR="0094371E" w:rsidRPr="00C958A3">
          <w:rPr>
            <w:color w:val="0D0D0D" w:themeColor="text1" w:themeTint="F2"/>
          </w:rPr>
          <w:t>Deshmukh SD</w:t>
        </w:r>
      </w:hyperlink>
      <w:r w:rsidR="0094371E" w:rsidRPr="00C958A3">
        <w:rPr>
          <w:color w:val="0D0D0D" w:themeColor="text1" w:themeTint="F2"/>
        </w:rPr>
        <w:t>, </w:t>
      </w:r>
      <w:hyperlink r:id="rId82" w:history="1">
        <w:r w:rsidR="0094371E" w:rsidRPr="00C958A3">
          <w:rPr>
            <w:color w:val="0D0D0D" w:themeColor="text1" w:themeTint="F2"/>
          </w:rPr>
          <w:t>Pandave HT</w:t>
        </w:r>
      </w:hyperlink>
      <w:r w:rsidR="0094371E" w:rsidRPr="00C958A3">
        <w:rPr>
          <w:color w:val="0D0D0D" w:themeColor="text1" w:themeTint="F2"/>
        </w:rPr>
        <w:t>.</w:t>
      </w:r>
      <w:r w:rsidR="0094371E" w:rsidRPr="00C958A3">
        <w:rPr>
          <w:color w:val="0D0D0D" w:themeColor="text1" w:themeTint="F2"/>
          <w:lang w:val="en-US"/>
        </w:rPr>
        <w:t xml:space="preserve"> </w:t>
      </w:r>
      <w:r w:rsidR="0094371E" w:rsidRPr="00C958A3">
        <w:rPr>
          <w:bCs/>
          <w:color w:val="0D0D0D" w:themeColor="text1" w:themeTint="F2"/>
          <w:kern w:val="36"/>
        </w:rPr>
        <w:t>Factors predicting the axillary lymph node metastasis in breast cancer: is axillary node clearance indicated in every breast cancer patient?: factors predicting the axillary lymphnode metastases in breast cancer.</w:t>
      </w:r>
      <w:hyperlink r:id="rId83" w:tooltip="The Indian journal of surgery." w:history="1">
        <w:r w:rsidR="0094371E" w:rsidRPr="00C958A3">
          <w:rPr>
            <w:color w:val="0D0D0D" w:themeColor="text1" w:themeTint="F2"/>
          </w:rPr>
          <w:t>Indian J Surg.</w:t>
        </w:r>
      </w:hyperlink>
      <w:r w:rsidR="0094371E" w:rsidRPr="00C958A3">
        <w:rPr>
          <w:color w:val="0D0D0D" w:themeColor="text1" w:themeTint="F2"/>
        </w:rPr>
        <w:t xml:space="preserve"> 2011 Oct;73(5):331-5. </w:t>
      </w:r>
      <w:r w:rsidR="0094371E" w:rsidRPr="00C958A3">
        <w:rPr>
          <w:color w:val="0D0D0D" w:themeColor="text1" w:themeTint="F2"/>
          <w:lang w:val="en-US"/>
        </w:rPr>
        <w:t xml:space="preserve"> </w:t>
      </w:r>
    </w:p>
    <w:p w:rsidR="0094371E" w:rsidRPr="00C958A3" w:rsidRDefault="001F74AC" w:rsidP="0023099B">
      <w:pPr>
        <w:pStyle w:val="edition"/>
        <w:numPr>
          <w:ilvl w:val="0"/>
          <w:numId w:val="25"/>
        </w:numPr>
        <w:shd w:val="clear" w:color="auto" w:fill="FFFFFF"/>
        <w:spacing w:before="240" w:beforeAutospacing="0" w:after="120" w:afterAutospacing="0"/>
        <w:ind w:left="360"/>
        <w:jc w:val="both"/>
        <w:outlineLvl w:val="0"/>
        <w:rPr>
          <w:bCs/>
          <w:color w:val="0D0D0D" w:themeColor="text1" w:themeTint="F2"/>
          <w:kern w:val="36"/>
          <w:lang w:val="en-US"/>
        </w:rPr>
      </w:pPr>
      <w:hyperlink r:id="rId84" w:history="1">
        <w:bookmarkStart w:id="63" w:name="_Toc501819350"/>
        <w:bookmarkStart w:id="64" w:name="_Toc501838467"/>
        <w:bookmarkStart w:id="65" w:name="_Toc502011514"/>
        <w:bookmarkStart w:id="66" w:name="_Toc502012040"/>
        <w:bookmarkStart w:id="67" w:name="_Toc502142865"/>
        <w:bookmarkStart w:id="68" w:name="_Toc503218035"/>
        <w:bookmarkStart w:id="69" w:name="_Toc503220547"/>
        <w:bookmarkStart w:id="70" w:name="_Toc507233456"/>
        <w:r w:rsidR="0094371E" w:rsidRPr="00C958A3">
          <w:rPr>
            <w:color w:val="0D0D0D" w:themeColor="text1" w:themeTint="F2"/>
          </w:rPr>
          <w:t>Assi</w:t>
        </w:r>
      </w:hyperlink>
      <w:r w:rsidR="0094371E" w:rsidRPr="00C958A3">
        <w:rPr>
          <w:color w:val="0D0D0D" w:themeColor="text1" w:themeTint="F2"/>
          <w:lang w:val="en-US"/>
        </w:rPr>
        <w:t xml:space="preserve"> H.</w:t>
      </w:r>
      <w:r w:rsidR="0094371E" w:rsidRPr="00C958A3">
        <w:rPr>
          <w:color w:val="0D0D0D" w:themeColor="text1" w:themeTint="F2"/>
        </w:rPr>
        <w:t>,</w:t>
      </w:r>
      <w:r w:rsidR="0094371E" w:rsidRPr="00C958A3">
        <w:rPr>
          <w:color w:val="0D0D0D" w:themeColor="text1" w:themeTint="F2"/>
          <w:vertAlign w:val="superscript"/>
        </w:rPr>
        <w:t>  </w:t>
      </w:r>
      <w:hyperlink r:id="rId85" w:history="1">
        <w:r w:rsidR="0094371E" w:rsidRPr="00C958A3">
          <w:rPr>
            <w:color w:val="0D0D0D" w:themeColor="text1" w:themeTint="F2"/>
          </w:rPr>
          <w:t>Sbaity</w:t>
        </w:r>
      </w:hyperlink>
      <w:r w:rsidR="0094371E" w:rsidRPr="00C958A3">
        <w:rPr>
          <w:color w:val="0D0D0D" w:themeColor="text1" w:themeTint="F2"/>
          <w:lang w:val="en-US"/>
        </w:rPr>
        <w:t xml:space="preserve"> E.</w:t>
      </w:r>
      <w:r w:rsidR="0094371E" w:rsidRPr="00C958A3">
        <w:rPr>
          <w:color w:val="0D0D0D" w:themeColor="text1" w:themeTint="F2"/>
        </w:rPr>
        <w:t>,</w:t>
      </w:r>
      <w:r w:rsidR="0094371E" w:rsidRPr="00C958A3">
        <w:rPr>
          <w:color w:val="0D0D0D" w:themeColor="text1" w:themeTint="F2"/>
          <w:vertAlign w:val="superscript"/>
        </w:rPr>
        <w:t>  </w:t>
      </w:r>
      <w:hyperlink r:id="rId86" w:history="1">
        <w:r w:rsidR="0094371E" w:rsidRPr="00C958A3">
          <w:rPr>
            <w:color w:val="0D0D0D" w:themeColor="text1" w:themeTint="F2"/>
          </w:rPr>
          <w:t>Abdelsalam</w:t>
        </w:r>
      </w:hyperlink>
      <w:r w:rsidR="0094371E" w:rsidRPr="00C958A3">
        <w:rPr>
          <w:color w:val="0D0D0D" w:themeColor="text1" w:themeTint="F2"/>
          <w:lang w:val="en-US"/>
        </w:rPr>
        <w:t xml:space="preserve"> M.</w:t>
      </w:r>
      <w:r w:rsidR="0094371E" w:rsidRPr="00C958A3">
        <w:rPr>
          <w:color w:val="0D0D0D" w:themeColor="text1" w:themeTint="F2"/>
        </w:rPr>
        <w:t>,</w:t>
      </w:r>
      <w:r w:rsidR="0094371E" w:rsidRPr="00C958A3">
        <w:rPr>
          <w:color w:val="0D0D0D" w:themeColor="text1" w:themeTint="F2"/>
          <w:vertAlign w:val="superscript"/>
        </w:rPr>
        <w:t>  </w:t>
      </w:r>
      <w:r w:rsidR="0094371E" w:rsidRPr="00C958A3">
        <w:rPr>
          <w:color w:val="0D0D0D" w:themeColor="text1" w:themeTint="F2"/>
        </w:rPr>
        <w:t>and </w:t>
      </w:r>
      <w:hyperlink r:id="rId87" w:history="1">
        <w:r w:rsidR="0094371E" w:rsidRPr="00C958A3">
          <w:rPr>
            <w:color w:val="0D0D0D" w:themeColor="text1" w:themeTint="F2"/>
          </w:rPr>
          <w:t>Shamseddine</w:t>
        </w:r>
      </w:hyperlink>
      <w:r w:rsidR="0094371E" w:rsidRPr="00C958A3">
        <w:rPr>
          <w:color w:val="0D0D0D" w:themeColor="text1" w:themeTint="F2"/>
          <w:lang w:val="en-US"/>
        </w:rPr>
        <w:t xml:space="preserve"> A.-</w:t>
      </w:r>
      <w:r w:rsidR="0094371E" w:rsidRPr="00C958A3">
        <w:rPr>
          <w:color w:val="0D0D0D" w:themeColor="text1" w:themeTint="F2"/>
          <w:vertAlign w:val="superscript"/>
        </w:rPr>
        <w:t>  , *</w:t>
      </w:r>
      <w:r w:rsidR="0094371E" w:rsidRPr="00C958A3">
        <w:rPr>
          <w:bCs/>
          <w:color w:val="0D0D0D" w:themeColor="text1" w:themeTint="F2"/>
          <w:kern w:val="36"/>
        </w:rPr>
        <w:t>Controversial Indications for Sentinel Lymph Node Biopsy in Breast Cancer Patients</w:t>
      </w:r>
      <w:r w:rsidR="0094371E" w:rsidRPr="00C958A3">
        <w:rPr>
          <w:bCs/>
          <w:color w:val="0D0D0D" w:themeColor="text1" w:themeTint="F2"/>
          <w:kern w:val="36"/>
          <w:lang w:val="en-US"/>
        </w:rPr>
        <w:t xml:space="preserve"> </w:t>
      </w:r>
      <w:r w:rsidR="0094371E" w:rsidRPr="00C958A3">
        <w:rPr>
          <w:color w:val="0D0D0D" w:themeColor="text1" w:themeTint="F2"/>
        </w:rPr>
        <w:t>Biomed Res Int. 2015; 2015: 405949.Published online 2015 Mar 3. doi:  </w:t>
      </w:r>
      <w:hyperlink r:id="rId88" w:tgtFrame="pmc_ext" w:history="1">
        <w:r w:rsidR="0094371E" w:rsidRPr="00C958A3">
          <w:rPr>
            <w:color w:val="0D0D0D" w:themeColor="text1" w:themeTint="F2"/>
          </w:rPr>
          <w:t>10.1155/2015/405949</w:t>
        </w:r>
        <w:bookmarkEnd w:id="63"/>
        <w:bookmarkEnd w:id="64"/>
        <w:bookmarkEnd w:id="65"/>
        <w:bookmarkEnd w:id="66"/>
        <w:bookmarkEnd w:id="67"/>
        <w:bookmarkEnd w:id="68"/>
        <w:bookmarkEnd w:id="69"/>
        <w:bookmarkEnd w:id="70"/>
      </w:hyperlink>
      <w:r w:rsidR="0094371E" w:rsidRPr="00C958A3">
        <w:rPr>
          <w:color w:val="0D0D0D" w:themeColor="text1" w:themeTint="F2"/>
          <w:lang w:val="en-US"/>
        </w:rPr>
        <w:t xml:space="preserve">  </w:t>
      </w:r>
    </w:p>
    <w:p w:rsidR="0094371E" w:rsidRPr="00C958A3" w:rsidRDefault="0094371E" w:rsidP="0023099B">
      <w:pPr>
        <w:pStyle w:val="ListParagraph"/>
        <w:numPr>
          <w:ilvl w:val="0"/>
          <w:numId w:val="25"/>
        </w:numPr>
        <w:spacing w:line="240" w:lineRule="auto"/>
        <w:ind w:left="450" w:hanging="450"/>
        <w:jc w:val="both"/>
        <w:outlineLvl w:val="0"/>
        <w:rPr>
          <w:rFonts w:ascii="Times New Roman" w:eastAsia="Times New Roman" w:hAnsi="Times New Roman" w:cs="Times New Roman"/>
          <w:color w:val="0D0D0D" w:themeColor="text1" w:themeTint="F2"/>
          <w:sz w:val="24"/>
          <w:szCs w:val="24"/>
          <w:lang w:eastAsia="mk-MK"/>
        </w:rPr>
      </w:pPr>
      <w:bookmarkStart w:id="71" w:name="_Toc501819351"/>
      <w:bookmarkStart w:id="72" w:name="_Toc501838468"/>
      <w:bookmarkStart w:id="73" w:name="_Toc502011515"/>
      <w:bookmarkStart w:id="74" w:name="_Toc502012041"/>
      <w:bookmarkStart w:id="75" w:name="_Toc502142866"/>
      <w:bookmarkStart w:id="76" w:name="_Toc503218036"/>
      <w:bookmarkStart w:id="77" w:name="_Toc503220548"/>
      <w:bookmarkStart w:id="78" w:name="_Toc507233457"/>
      <w:r w:rsidRPr="00C958A3">
        <w:rPr>
          <w:rFonts w:ascii="Times New Roman" w:hAnsi="Times New Roman" w:cs="Times New Roman"/>
          <w:color w:val="0D0D0D" w:themeColor="text1" w:themeTint="F2"/>
          <w:sz w:val="24"/>
          <w:szCs w:val="24"/>
        </w:rPr>
        <w:t>Bagaria SP, Ray PS, Sim MS, Ye X, Shamonki JM, Cui X, Giuliano AE.</w:t>
      </w:r>
      <w:r w:rsidRPr="00C958A3">
        <w:rPr>
          <w:rFonts w:ascii="Times New Roman" w:hAnsi="Times New Roman" w:cs="Times New Roman"/>
          <w:color w:val="0D0D0D" w:themeColor="text1" w:themeTint="F2"/>
          <w:sz w:val="24"/>
          <w:szCs w:val="24"/>
          <w:lang w:val="en-US"/>
        </w:rPr>
        <w:t>-</w:t>
      </w:r>
      <w:hyperlink r:id="rId89" w:history="1">
        <w:r w:rsidRPr="00C958A3">
          <w:rPr>
            <w:rStyle w:val="Hyperlink"/>
            <w:rFonts w:ascii="Times New Roman" w:hAnsi="Times New Roman" w:cs="Times New Roman"/>
            <w:color w:val="0D0D0D" w:themeColor="text1" w:themeTint="F2"/>
            <w:sz w:val="24"/>
            <w:szCs w:val="24"/>
            <w:u w:val="none"/>
          </w:rPr>
          <w:t>Personalizing</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bCs/>
            <w:color w:val="0D0D0D" w:themeColor="text1" w:themeTint="F2"/>
            <w:sz w:val="24"/>
            <w:szCs w:val="24"/>
            <w:u w:val="none"/>
          </w:rPr>
          <w:t>breast cancer</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bCs/>
            <w:color w:val="0D0D0D" w:themeColor="text1" w:themeTint="F2"/>
            <w:sz w:val="24"/>
            <w:szCs w:val="24"/>
            <w:u w:val="none"/>
          </w:rPr>
          <w:t>staging</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color w:val="0D0D0D" w:themeColor="text1" w:themeTint="F2"/>
            <w:sz w:val="24"/>
            <w:szCs w:val="24"/>
            <w:u w:val="none"/>
          </w:rPr>
          <w:t>by the inclusion of ER, PR, and HER2.</w:t>
        </w:r>
      </w:hyperlink>
      <w:r w:rsidRPr="00C958A3">
        <w:rPr>
          <w:rStyle w:val="jrnl"/>
          <w:rFonts w:ascii="Times New Roman" w:hAnsi="Times New Roman" w:cs="Times New Roman"/>
          <w:color w:val="0D0D0D" w:themeColor="text1" w:themeTint="F2"/>
          <w:sz w:val="24"/>
          <w:szCs w:val="24"/>
        </w:rPr>
        <w:t>JAMA Surg</w:t>
      </w:r>
      <w:r w:rsidRPr="00C958A3">
        <w:rPr>
          <w:rFonts w:ascii="Times New Roman" w:hAnsi="Times New Roman" w:cs="Times New Roman"/>
          <w:color w:val="0D0D0D" w:themeColor="text1" w:themeTint="F2"/>
          <w:sz w:val="24"/>
          <w:szCs w:val="24"/>
        </w:rPr>
        <w:t>. 2014 Feb;149(2):125-9.</w:t>
      </w:r>
      <w:bookmarkEnd w:id="71"/>
      <w:bookmarkEnd w:id="72"/>
      <w:bookmarkEnd w:id="73"/>
      <w:bookmarkEnd w:id="74"/>
      <w:bookmarkEnd w:id="75"/>
      <w:bookmarkEnd w:id="76"/>
      <w:bookmarkEnd w:id="77"/>
      <w:bookmarkEnd w:id="78"/>
      <w:r w:rsidRPr="00C958A3">
        <w:rPr>
          <w:rFonts w:ascii="Times New Roman" w:hAnsi="Times New Roman" w:cs="Times New Roman"/>
          <w:color w:val="0D0D0D" w:themeColor="text1" w:themeTint="F2"/>
          <w:sz w:val="24"/>
          <w:szCs w:val="24"/>
        </w:rPr>
        <w:t xml:space="preserve"> </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line="240" w:lineRule="auto"/>
        <w:ind w:left="450" w:hanging="450"/>
        <w:jc w:val="both"/>
        <w:outlineLvl w:val="0"/>
        <w:rPr>
          <w:rFonts w:ascii="Times New Roman" w:eastAsia="Times New Roman" w:hAnsi="Times New Roman" w:cs="Times New Roman"/>
          <w:color w:val="0D0D0D" w:themeColor="text1" w:themeTint="F2"/>
          <w:sz w:val="24"/>
          <w:szCs w:val="24"/>
          <w:lang w:eastAsia="mk-MK"/>
        </w:rPr>
      </w:pPr>
      <w:bookmarkStart w:id="79" w:name="_Toc501819352"/>
      <w:bookmarkStart w:id="80" w:name="_Toc501838469"/>
      <w:bookmarkStart w:id="81" w:name="_Toc502011516"/>
      <w:bookmarkStart w:id="82" w:name="_Toc502012042"/>
      <w:bookmarkStart w:id="83" w:name="_Toc502142867"/>
      <w:bookmarkStart w:id="84" w:name="_Toc503218037"/>
      <w:bookmarkStart w:id="85" w:name="_Toc503220549"/>
      <w:bookmarkStart w:id="86" w:name="_Toc507233458"/>
      <w:r w:rsidRPr="00C958A3">
        <w:rPr>
          <w:rFonts w:ascii="Times New Roman" w:hAnsi="Times New Roman" w:cs="Times New Roman"/>
          <w:color w:val="0D0D0D" w:themeColor="text1" w:themeTint="F2"/>
          <w:sz w:val="24"/>
          <w:szCs w:val="24"/>
        </w:rPr>
        <w:t>Bhatia</w:t>
      </w:r>
      <w:r w:rsidRPr="00C958A3">
        <w:rPr>
          <w:rFonts w:ascii="Times New Roman" w:hAnsi="Times New Roman" w:cs="Times New Roman"/>
          <w:color w:val="0D0D0D" w:themeColor="text1" w:themeTint="F2"/>
          <w:sz w:val="24"/>
          <w:szCs w:val="24"/>
          <w:lang w:val="en-US"/>
        </w:rPr>
        <w:t xml:space="preserve"> J.K.</w:t>
      </w:r>
      <w:r w:rsidRPr="00C958A3">
        <w:rPr>
          <w:rFonts w:ascii="Times New Roman" w:hAnsi="Times New Roman" w:cs="Times New Roman"/>
          <w:color w:val="0D0D0D" w:themeColor="text1" w:themeTint="F2"/>
          <w:sz w:val="24"/>
          <w:szCs w:val="24"/>
        </w:rPr>
        <w:t>, Metzger</w:t>
      </w:r>
      <w:r w:rsidRPr="00C958A3">
        <w:rPr>
          <w:rFonts w:ascii="Times New Roman" w:hAnsi="Times New Roman" w:cs="Times New Roman"/>
          <w:color w:val="0D0D0D" w:themeColor="text1" w:themeTint="F2"/>
          <w:sz w:val="24"/>
          <w:szCs w:val="24"/>
          <w:lang w:val="en-US"/>
        </w:rPr>
        <w:t xml:space="preserve"> D.</w:t>
      </w:r>
      <w:r w:rsidRPr="00C958A3">
        <w:rPr>
          <w:rFonts w:ascii="Times New Roman" w:hAnsi="Times New Roman" w:cs="Times New Roman"/>
          <w:color w:val="0D0D0D" w:themeColor="text1" w:themeTint="F2"/>
          <w:sz w:val="24"/>
          <w:szCs w:val="24"/>
        </w:rPr>
        <w:t>, Ashamalla</w:t>
      </w:r>
      <w:r w:rsidRPr="00C958A3">
        <w:rPr>
          <w:rFonts w:ascii="Times New Roman" w:hAnsi="Times New Roman" w:cs="Times New Roman"/>
          <w:color w:val="0D0D0D" w:themeColor="text1" w:themeTint="F2"/>
          <w:sz w:val="24"/>
          <w:szCs w:val="24"/>
          <w:lang w:val="en-US"/>
        </w:rPr>
        <w:t xml:space="preserve"> H.</w:t>
      </w:r>
      <w:r w:rsidRPr="00C958A3">
        <w:rPr>
          <w:rFonts w:ascii="Times New Roman" w:hAnsi="Times New Roman" w:cs="Times New Roman"/>
          <w:color w:val="0D0D0D" w:themeColor="text1" w:themeTint="F2"/>
          <w:sz w:val="24"/>
          <w:szCs w:val="24"/>
        </w:rPr>
        <w:t>, Katsoulakis</w:t>
      </w:r>
      <w:r w:rsidRPr="00C958A3">
        <w:rPr>
          <w:rFonts w:ascii="Times New Roman" w:hAnsi="Times New Roman" w:cs="Times New Roman"/>
          <w:color w:val="0D0D0D" w:themeColor="text1" w:themeTint="F2"/>
          <w:sz w:val="24"/>
          <w:szCs w:val="24"/>
          <w:lang w:val="en-US"/>
        </w:rPr>
        <w:t xml:space="preserve"> E.</w:t>
      </w:r>
      <w:r w:rsidRPr="00C958A3">
        <w:rPr>
          <w:rFonts w:ascii="Times New Roman" w:hAnsi="Times New Roman" w:cs="Times New Roman"/>
          <w:color w:val="0D0D0D" w:themeColor="text1" w:themeTint="F2"/>
          <w:sz w:val="24"/>
          <w:szCs w:val="24"/>
        </w:rPr>
        <w:t>, Mattes</w:t>
      </w:r>
      <w:r w:rsidRPr="00C958A3">
        <w:rPr>
          <w:rFonts w:ascii="Times New Roman" w:hAnsi="Times New Roman" w:cs="Times New Roman"/>
          <w:color w:val="0D0D0D" w:themeColor="text1" w:themeTint="F2"/>
          <w:sz w:val="24"/>
          <w:szCs w:val="24"/>
          <w:lang w:val="en-US"/>
        </w:rPr>
        <w:t xml:space="preserve"> MD.- </w:t>
      </w:r>
      <w:r w:rsidRPr="00C958A3">
        <w:rPr>
          <w:rFonts w:ascii="Times New Roman" w:hAnsi="Times New Roman" w:cs="Times New Roman"/>
          <w:color w:val="0D0D0D" w:themeColor="text1" w:themeTint="F2"/>
          <w:sz w:val="24"/>
          <w:szCs w:val="24"/>
        </w:rPr>
        <w:t>Breast Cancer Molecular Subtype as a Predictor of Lymph Node</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Metastasis</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International Journal of Radiation Oncology _ Biology _ Physics</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Volume 90 _ Number 1S _ Supplement 2014</w:t>
      </w:r>
      <w:r w:rsidRPr="00C958A3">
        <w:rPr>
          <w:rFonts w:ascii="Times New Roman" w:hAnsi="Times New Roman" w:cs="Times New Roman"/>
          <w:color w:val="0D0D0D" w:themeColor="text1" w:themeTint="F2"/>
          <w:sz w:val="24"/>
          <w:szCs w:val="24"/>
          <w:lang w:val="en-US"/>
        </w:rPr>
        <w:t>; p 267-268</w:t>
      </w:r>
      <w:bookmarkEnd w:id="79"/>
      <w:bookmarkEnd w:id="80"/>
      <w:bookmarkEnd w:id="81"/>
      <w:bookmarkEnd w:id="82"/>
      <w:bookmarkEnd w:id="83"/>
      <w:bookmarkEnd w:id="84"/>
      <w:bookmarkEnd w:id="85"/>
      <w:bookmarkEnd w:id="86"/>
      <w:r w:rsidRPr="00C958A3">
        <w:rPr>
          <w:rFonts w:ascii="Times New Roman" w:hAnsi="Times New Roman" w:cs="Times New Roman"/>
          <w:color w:val="0D0D0D" w:themeColor="text1" w:themeTint="F2"/>
          <w:sz w:val="24"/>
          <w:szCs w:val="24"/>
          <w:lang w:val="en-US"/>
        </w:rPr>
        <w:t xml:space="preserve">  </w:t>
      </w:r>
    </w:p>
    <w:p w:rsidR="0094371E" w:rsidRPr="00C958A3" w:rsidRDefault="001F74AC" w:rsidP="0023099B">
      <w:pPr>
        <w:pStyle w:val="ListParagraph"/>
        <w:numPr>
          <w:ilvl w:val="0"/>
          <w:numId w:val="25"/>
        </w:numPr>
        <w:spacing w:after="0" w:line="240" w:lineRule="auto"/>
        <w:ind w:left="360"/>
        <w:jc w:val="both"/>
        <w:rPr>
          <w:rFonts w:ascii="Times New Roman" w:hAnsi="Times New Roman" w:cs="Times New Roman"/>
          <w:color w:val="0D0D0D" w:themeColor="text1" w:themeTint="F2"/>
          <w:sz w:val="24"/>
          <w:szCs w:val="24"/>
        </w:rPr>
      </w:pPr>
      <w:hyperlink r:id="rId90" w:anchor="!/search/Baker%20Megan K./%7B%22type%22:%22author%22%7D" w:history="1">
        <w:r w:rsidR="0094371E" w:rsidRPr="00C958A3">
          <w:rPr>
            <w:rFonts w:ascii="Times New Roman" w:hAnsi="Times New Roman" w:cs="Times New Roman"/>
            <w:color w:val="0D0D0D" w:themeColor="text1" w:themeTint="F2"/>
            <w:sz w:val="24"/>
            <w:szCs w:val="24"/>
          </w:rPr>
          <w:t>Baker</w:t>
        </w:r>
      </w:hyperlink>
      <w:r w:rsidR="0094371E" w:rsidRPr="00C958A3">
        <w:rPr>
          <w:rFonts w:ascii="Times New Roman" w:hAnsi="Times New Roman" w:cs="Times New Roman"/>
          <w:color w:val="0D0D0D" w:themeColor="text1" w:themeTint="F2"/>
          <w:sz w:val="24"/>
          <w:szCs w:val="24"/>
          <w:lang w:val="en-US"/>
        </w:rPr>
        <w:t xml:space="preserve"> M. - </w:t>
      </w:r>
      <w:r w:rsidR="0094371E" w:rsidRPr="00C958A3">
        <w:rPr>
          <w:rFonts w:ascii="Times New Roman" w:hAnsi="Times New Roman" w:cs="Times New Roman"/>
          <w:color w:val="0D0D0D" w:themeColor="text1" w:themeTint="F2"/>
          <w:sz w:val="24"/>
          <w:szCs w:val="24"/>
        </w:rPr>
        <w:t>Breast</w:t>
      </w:r>
      <w:r w:rsidR="0094371E" w:rsidRPr="00C958A3">
        <w:rPr>
          <w:rFonts w:ascii="Times New Roman" w:hAnsi="Times New Roman" w:cs="Times New Roman"/>
          <w:color w:val="0D0D0D" w:themeColor="text1" w:themeTint="F2"/>
          <w:sz w:val="24"/>
          <w:szCs w:val="24"/>
          <w:lang w:val="en-US"/>
        </w:rPr>
        <w:t>;</w:t>
      </w:r>
      <w:r w:rsidR="0094371E" w:rsidRPr="00C958A3">
        <w:rPr>
          <w:rFonts w:ascii="Times New Roman" w:hAnsi="Times New Roman" w:cs="Times New Roman"/>
          <w:color w:val="0D0D0D" w:themeColor="text1" w:themeTint="F2"/>
          <w:sz w:val="24"/>
          <w:szCs w:val="24"/>
        </w:rPr>
        <w:t xml:space="preserve"> Cancer </w:t>
      </w:r>
      <w:hyperlink r:id="rId91" w:history="1">
        <w:r w:rsidR="0094371E" w:rsidRPr="00C958A3">
          <w:rPr>
            <w:rFonts w:ascii="Times New Roman" w:hAnsi="Times New Roman" w:cs="Times New Roman"/>
            <w:color w:val="0D0D0D" w:themeColor="text1" w:themeTint="F2"/>
            <w:sz w:val="24"/>
            <w:szCs w:val="24"/>
          </w:rPr>
          <w:t> </w:t>
        </w:r>
      </w:hyperlink>
      <w:hyperlink r:id="rId92" w:anchor="!/browse/book/3-s2.0-C20110075312" w:history="1">
        <w:r w:rsidR="0094371E" w:rsidRPr="00C958A3">
          <w:rPr>
            <w:rFonts w:ascii="Times New Roman" w:hAnsi="Times New Roman" w:cs="Times New Roman"/>
            <w:color w:val="0D0D0D" w:themeColor="text1" w:themeTint="F2"/>
            <w:sz w:val="24"/>
            <w:szCs w:val="24"/>
          </w:rPr>
          <w:t>Current Surgical Therapy</w:t>
        </w:r>
      </w:hyperlink>
      <w:r w:rsidR="0094371E" w:rsidRPr="00C958A3">
        <w:rPr>
          <w:rFonts w:ascii="Times New Roman" w:hAnsi="Times New Roman" w:cs="Times New Roman"/>
          <w:color w:val="0D0D0D" w:themeColor="text1" w:themeTint="F2"/>
          <w:sz w:val="24"/>
          <w:szCs w:val="24"/>
        </w:rPr>
        <w:t>, Eleventh Edition</w:t>
      </w:r>
      <w:r w:rsidR="0094371E" w:rsidRPr="00C958A3">
        <w:rPr>
          <w:rFonts w:ascii="Times New Roman" w:hAnsi="Times New Roman" w:cs="Times New Roman"/>
          <w:color w:val="0D0D0D" w:themeColor="text1" w:themeTint="F2"/>
          <w:sz w:val="24"/>
          <w:szCs w:val="24"/>
          <w:lang w:val="en-US"/>
        </w:rPr>
        <w:t xml:space="preserve"> -</w:t>
      </w:r>
      <w:hyperlink r:id="rId93" w:anchor="!/search/Cameron%20John L./%7B%22type%22:%22author%22%7D" w:history="1">
        <w:r w:rsidR="0094371E" w:rsidRPr="00C958A3">
          <w:rPr>
            <w:rFonts w:ascii="Times New Roman" w:hAnsi="Times New Roman" w:cs="Times New Roman"/>
            <w:color w:val="0D0D0D" w:themeColor="text1" w:themeTint="F2"/>
            <w:sz w:val="24"/>
            <w:szCs w:val="24"/>
          </w:rPr>
          <w:t>John L. Cameron</w:t>
        </w:r>
      </w:hyperlink>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and </w:t>
      </w:r>
      <w:hyperlink r:id="rId94" w:anchor="!/search/Cameron%20Andrew M./%7B%22type%22:%22author%22%7D" w:history="1">
        <w:r w:rsidR="0094371E" w:rsidRPr="00C958A3">
          <w:rPr>
            <w:rFonts w:ascii="Times New Roman" w:hAnsi="Times New Roman" w:cs="Times New Roman"/>
            <w:color w:val="0D0D0D" w:themeColor="text1" w:themeTint="F2"/>
            <w:sz w:val="24"/>
            <w:szCs w:val="24"/>
          </w:rPr>
          <w:t>Andrew M. Cameron</w:t>
        </w:r>
      </w:hyperlink>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  Saunders</w:t>
      </w:r>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Elsevier</w:t>
      </w:r>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2014.</w:t>
      </w:r>
      <w:r w:rsidR="0094371E" w:rsidRPr="00C958A3">
        <w:rPr>
          <w:rFonts w:ascii="Times New Roman" w:hAnsi="Times New Roman" w:cs="Times New Roman"/>
          <w:color w:val="0D0D0D" w:themeColor="text1" w:themeTint="F2"/>
          <w:sz w:val="24"/>
          <w:szCs w:val="24"/>
          <w:lang w:val="en-US"/>
        </w:rPr>
        <w:t xml:space="preserve"> Page </w:t>
      </w:r>
      <w:r w:rsidR="0094371E" w:rsidRPr="00C958A3">
        <w:rPr>
          <w:rFonts w:ascii="Times New Roman" w:hAnsi="Times New Roman" w:cs="Times New Roman"/>
          <w:color w:val="0D0D0D" w:themeColor="text1" w:themeTint="F2"/>
          <w:sz w:val="24"/>
          <w:szCs w:val="24"/>
        </w:rPr>
        <w:t>584-587</w:t>
      </w:r>
      <w:r w:rsidR="0094371E"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0" w:line="240" w:lineRule="auto"/>
        <w:ind w:left="360"/>
        <w:jc w:val="both"/>
        <w:rPr>
          <w:rFonts w:ascii="Times New Roman" w:hAnsi="Times New Roman" w:cs="Times New Roman"/>
          <w:color w:val="0D0D0D" w:themeColor="text1" w:themeTint="F2"/>
          <w:sz w:val="24"/>
          <w:szCs w:val="24"/>
          <w:shd w:val="clear" w:color="auto" w:fill="FFFFFF"/>
          <w:lang w:val="en-US"/>
        </w:rPr>
      </w:pPr>
      <w:r w:rsidRPr="00C958A3">
        <w:rPr>
          <w:rFonts w:ascii="Times New Roman" w:hAnsi="Times New Roman" w:cs="Times New Roman"/>
          <w:color w:val="0D0D0D" w:themeColor="text1" w:themeTint="F2"/>
          <w:sz w:val="24"/>
          <w:szCs w:val="24"/>
        </w:rPr>
        <w:t>Baird</w:t>
      </w:r>
      <w:r w:rsidRPr="00C958A3">
        <w:rPr>
          <w:rFonts w:ascii="Times New Roman" w:hAnsi="Times New Roman" w:cs="Times New Roman"/>
          <w:color w:val="0D0D0D" w:themeColor="text1" w:themeTint="F2"/>
          <w:sz w:val="24"/>
          <w:szCs w:val="24"/>
          <w:lang w:val="en-US"/>
        </w:rPr>
        <w:t xml:space="preserve"> RD.</w:t>
      </w:r>
      <w:r w:rsidRPr="00C958A3">
        <w:rPr>
          <w:rFonts w:ascii="Times New Roman" w:hAnsi="Times New Roman" w:cs="Times New Roman"/>
          <w:color w:val="0D0D0D" w:themeColor="text1" w:themeTint="F2"/>
          <w:sz w:val="24"/>
          <w:szCs w:val="24"/>
        </w:rPr>
        <w:t>, Carroll</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 xml:space="preserve">J.S. </w:t>
      </w:r>
      <w:r w:rsidRPr="00C958A3">
        <w:rPr>
          <w:rFonts w:ascii="Times New Roman" w:hAnsi="Times New Roman" w:cs="Times New Roman"/>
          <w:color w:val="0D0D0D" w:themeColor="text1" w:themeTint="F2"/>
          <w:sz w:val="24"/>
          <w:szCs w:val="24"/>
          <w:lang w:val="en-US"/>
        </w:rPr>
        <w:t>-</w:t>
      </w:r>
      <w:r w:rsidRPr="00C958A3">
        <w:rPr>
          <w:rFonts w:ascii="Times New Roman" w:hAnsi="Times New Roman" w:cs="Times New Roman"/>
          <w:color w:val="0D0D0D" w:themeColor="text1" w:themeTint="F2"/>
          <w:sz w:val="24"/>
          <w:szCs w:val="24"/>
        </w:rPr>
        <w:t>Understanding Oestrogen Receptor Function in Breast Cancer and its</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Interaction with the Progesterone Receptor. New Preclinical Findings and</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their Clinical Implications</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Clinical Oncology 28 (2016) 1</w:t>
      </w:r>
      <w:r w:rsidRPr="00C958A3">
        <w:rPr>
          <w:rFonts w:ascii="Times New Roman" w:hAnsi="Times New Roman" w:cs="Times New Roman"/>
          <w:color w:val="0D0D0D" w:themeColor="text1" w:themeTint="F2"/>
          <w:sz w:val="24"/>
          <w:szCs w:val="24"/>
          <w:lang w:val="en-US"/>
        </w:rPr>
        <w:t>-</w:t>
      </w:r>
      <w:r w:rsidRPr="00C958A3">
        <w:rPr>
          <w:rFonts w:ascii="Times New Roman" w:hAnsi="Times New Roman" w:cs="Times New Roman"/>
          <w:color w:val="0D0D0D" w:themeColor="text1" w:themeTint="F2"/>
          <w:sz w:val="24"/>
          <w:szCs w:val="24"/>
        </w:rPr>
        <w:t>3</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0" w:line="240" w:lineRule="auto"/>
        <w:ind w:left="360"/>
        <w:jc w:val="both"/>
        <w:rPr>
          <w:rStyle w:val="element-citation"/>
          <w:rFonts w:ascii="Times New Roman" w:hAnsi="Times New Roman" w:cs="Times New Roman"/>
          <w:color w:val="0D0D0D" w:themeColor="text1" w:themeTint="F2"/>
          <w:sz w:val="24"/>
          <w:szCs w:val="24"/>
          <w:shd w:val="clear" w:color="auto" w:fill="FFFFFF"/>
        </w:rPr>
      </w:pPr>
      <w:r w:rsidRPr="00C958A3">
        <w:rPr>
          <w:rStyle w:val="element-citation"/>
          <w:rFonts w:ascii="Times New Roman" w:hAnsi="Times New Roman" w:cs="Times New Roman"/>
          <w:color w:val="0D0D0D" w:themeColor="text1" w:themeTint="F2"/>
          <w:sz w:val="24"/>
          <w:szCs w:val="24"/>
          <w:shd w:val="clear" w:color="auto" w:fill="FFFFFF"/>
        </w:rPr>
        <w:t>Barth A, Craig PH, Silverstein MJ. Predictors of axillary lymph node metastases in patients with T1 breast carcinoma.</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Style w:val="ref-journal"/>
          <w:rFonts w:ascii="Times New Roman" w:hAnsi="Times New Roman" w:cs="Times New Roman"/>
          <w:color w:val="0D0D0D" w:themeColor="text1" w:themeTint="F2"/>
          <w:sz w:val="24"/>
          <w:szCs w:val="24"/>
          <w:shd w:val="clear" w:color="auto" w:fill="FFFFFF"/>
        </w:rPr>
        <w:t>Cancer.</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Style w:val="element-citation"/>
          <w:rFonts w:ascii="Times New Roman" w:hAnsi="Times New Roman" w:cs="Times New Roman"/>
          <w:color w:val="0D0D0D" w:themeColor="text1" w:themeTint="F2"/>
          <w:sz w:val="24"/>
          <w:szCs w:val="24"/>
          <w:shd w:val="clear" w:color="auto" w:fill="FFFFFF"/>
        </w:rPr>
        <w:t>1997;</w:t>
      </w:r>
      <w:r w:rsidRPr="00C958A3">
        <w:rPr>
          <w:rStyle w:val="ref-vol"/>
          <w:rFonts w:ascii="Times New Roman" w:hAnsi="Times New Roman" w:cs="Times New Roman"/>
          <w:color w:val="0D0D0D" w:themeColor="text1" w:themeTint="F2"/>
          <w:sz w:val="24"/>
          <w:szCs w:val="24"/>
          <w:shd w:val="clear" w:color="auto" w:fill="FFFFFF"/>
        </w:rPr>
        <w:t>79</w:t>
      </w:r>
      <w:r w:rsidRPr="00C958A3">
        <w:rPr>
          <w:rStyle w:val="element-citation"/>
          <w:rFonts w:ascii="Times New Roman" w:hAnsi="Times New Roman" w:cs="Times New Roman"/>
          <w:color w:val="0D0D0D" w:themeColor="text1" w:themeTint="F2"/>
          <w:sz w:val="24"/>
          <w:szCs w:val="24"/>
          <w:shd w:val="clear" w:color="auto" w:fill="FFFFFF"/>
        </w:rPr>
        <w:t xml:space="preserve">:1918–22. </w:t>
      </w:r>
    </w:p>
    <w:p w:rsidR="0094371E" w:rsidRPr="00C958A3" w:rsidRDefault="0094371E" w:rsidP="0023099B">
      <w:pPr>
        <w:pStyle w:val="ListParagraph"/>
        <w:numPr>
          <w:ilvl w:val="0"/>
          <w:numId w:val="25"/>
        </w:numPr>
        <w:spacing w:after="5" w:line="240" w:lineRule="auto"/>
        <w:ind w:left="36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 xml:space="preserve">Barreau-Pouhaer </w:t>
      </w:r>
      <w:r w:rsidRPr="00C958A3">
        <w:rPr>
          <w:rFonts w:ascii="Times New Roman" w:hAnsi="Times New Roman" w:cs="Times New Roman"/>
          <w:caps/>
          <w:color w:val="0D0D0D" w:themeColor="text1" w:themeTint="F2"/>
          <w:sz w:val="24"/>
          <w:szCs w:val="24"/>
        </w:rPr>
        <w:t xml:space="preserve">L, </w:t>
      </w:r>
      <w:r w:rsidRPr="00C958A3">
        <w:rPr>
          <w:rFonts w:ascii="Times New Roman" w:hAnsi="Times New Roman" w:cs="Times New Roman"/>
          <w:color w:val="0D0D0D" w:themeColor="text1" w:themeTint="F2"/>
          <w:sz w:val="24"/>
          <w:szCs w:val="24"/>
        </w:rPr>
        <w:t xml:space="preserve">Le </w:t>
      </w:r>
      <w:r w:rsidRPr="00C958A3">
        <w:rPr>
          <w:rFonts w:ascii="Times New Roman" w:hAnsi="Times New Roman" w:cs="Times New Roman"/>
          <w:caps/>
          <w:color w:val="0D0D0D" w:themeColor="text1" w:themeTint="F2"/>
          <w:sz w:val="24"/>
          <w:szCs w:val="24"/>
        </w:rPr>
        <w:t xml:space="preserve">M, </w:t>
      </w:r>
      <w:r w:rsidRPr="00C958A3">
        <w:rPr>
          <w:rFonts w:ascii="Times New Roman" w:hAnsi="Times New Roman" w:cs="Times New Roman"/>
          <w:color w:val="0D0D0D" w:themeColor="text1" w:themeTint="F2"/>
          <w:sz w:val="24"/>
          <w:szCs w:val="24"/>
        </w:rPr>
        <w:t>Rietjens M, et a</w:t>
      </w:r>
      <w:r w:rsidRPr="00C958A3">
        <w:rPr>
          <w:rFonts w:ascii="Times New Roman" w:hAnsi="Times New Roman" w:cs="Times New Roman"/>
          <w:color w:val="0D0D0D" w:themeColor="text1" w:themeTint="F2"/>
          <w:sz w:val="24"/>
          <w:szCs w:val="24"/>
          <w:lang w:val="en-US"/>
        </w:rPr>
        <w:t>l</w:t>
      </w:r>
      <w:r w:rsidRPr="00C958A3">
        <w:rPr>
          <w:rFonts w:ascii="Times New Roman" w:hAnsi="Times New Roman" w:cs="Times New Roman"/>
          <w:color w:val="0D0D0D" w:themeColor="text1" w:themeTint="F2"/>
          <w:sz w:val="24"/>
          <w:szCs w:val="24"/>
        </w:rPr>
        <w:t>l</w:t>
      </w:r>
      <w:r w:rsidRPr="00C958A3">
        <w:rPr>
          <w:rFonts w:ascii="Times New Roman" w:hAnsi="Times New Roman" w:cs="Times New Roman"/>
          <w:caps/>
          <w:color w:val="0D0D0D" w:themeColor="text1" w:themeTint="F2"/>
          <w:sz w:val="24"/>
          <w:szCs w:val="24"/>
        </w:rPr>
        <w:t>.</w:t>
      </w:r>
      <w:r w:rsidRPr="00C958A3">
        <w:rPr>
          <w:rFonts w:ascii="Times New Roman" w:hAnsi="Times New Roman" w:cs="Times New Roman"/>
          <w:color w:val="0D0D0D" w:themeColor="text1" w:themeTint="F2"/>
          <w:sz w:val="24"/>
          <w:szCs w:val="24"/>
        </w:rPr>
        <w:t xml:space="preserve"> Risk factors for failure of immediate breast reconstruction with   prosthesis after mastectomy for breast cancer. Cancer 1992; 70: 1145-51. 1992   </w:t>
      </w:r>
    </w:p>
    <w:p w:rsidR="0094371E" w:rsidRPr="00C958A3" w:rsidRDefault="0094371E" w:rsidP="0023099B">
      <w:pPr>
        <w:pStyle w:val="ListParagraph"/>
        <w:numPr>
          <w:ilvl w:val="0"/>
          <w:numId w:val="25"/>
        </w:numPr>
        <w:spacing w:after="5" w:line="240" w:lineRule="auto"/>
        <w:ind w:left="36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 xml:space="preserve">Bergkvist L, Frisell J, Liljegren G, Celebioglu F, Damm S, Thorn M. Multicentre study of detection and falsenegative rates in sentinel node biopsy for breast cancer. Br J Surg. 2001;88:1644–1648. </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5" w:line="240" w:lineRule="auto"/>
        <w:ind w:left="36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shd w:val="clear" w:color="auto" w:fill="FFFFFF"/>
        </w:rPr>
        <w:t>Bhatia,</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Fonts w:ascii="Times New Roman" w:hAnsi="Times New Roman" w:cs="Times New Roman"/>
          <w:color w:val="0D0D0D" w:themeColor="text1" w:themeTint="F2"/>
          <w:sz w:val="24"/>
          <w:szCs w:val="24"/>
          <w:shd w:val="clear" w:color="auto" w:fill="FFFFFF"/>
        </w:rPr>
        <w:t>J.K.; Metzger, D.; Ashamalla, H.; Katsoulakis, E.; Mattes, M.D.</w:t>
      </w:r>
      <w:r w:rsidRPr="00C958A3">
        <w:rPr>
          <w:rFonts w:ascii="Times New Roman" w:hAnsi="Times New Roman" w:cs="Times New Roman"/>
          <w:color w:val="0D0D0D" w:themeColor="text1" w:themeTint="F2"/>
          <w:sz w:val="24"/>
          <w:szCs w:val="24"/>
          <w:shd w:val="clear" w:color="auto" w:fill="FFFFFF"/>
          <w:lang w:val="en-US"/>
        </w:rPr>
        <w:t xml:space="preserve"> </w:t>
      </w:r>
      <w:r w:rsidRPr="00C958A3">
        <w:rPr>
          <w:rFonts w:ascii="Times New Roman" w:hAnsi="Times New Roman" w:cs="Times New Roman"/>
          <w:color w:val="0D0D0D" w:themeColor="text1" w:themeTint="F2"/>
          <w:sz w:val="24"/>
          <w:szCs w:val="24"/>
          <w:shd w:val="clear" w:color="auto" w:fill="FFFFFF"/>
        </w:rPr>
        <w:t>Breast</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Fonts w:ascii="Times New Roman" w:hAnsi="Times New Roman" w:cs="Times New Roman"/>
          <w:color w:val="0D0D0D" w:themeColor="text1" w:themeTint="F2"/>
          <w:sz w:val="24"/>
          <w:szCs w:val="24"/>
          <w:shd w:val="clear" w:color="auto" w:fill="FFFFFF"/>
        </w:rPr>
        <w:t>Cancer</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Fonts w:ascii="Times New Roman" w:hAnsi="Times New Roman" w:cs="Times New Roman"/>
          <w:color w:val="0D0D0D" w:themeColor="text1" w:themeTint="F2"/>
          <w:sz w:val="24"/>
          <w:szCs w:val="24"/>
          <w:shd w:val="clear" w:color="auto" w:fill="FFFFFF"/>
        </w:rPr>
        <w:t>Molecular</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Fonts w:ascii="Times New Roman" w:hAnsi="Times New Roman" w:cs="Times New Roman"/>
          <w:color w:val="0D0D0D" w:themeColor="text1" w:themeTint="F2"/>
          <w:sz w:val="24"/>
          <w:szCs w:val="24"/>
          <w:shd w:val="clear" w:color="auto" w:fill="FFFFFF"/>
        </w:rPr>
        <w:t>Subtype</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Fonts w:ascii="Times New Roman" w:hAnsi="Times New Roman" w:cs="Times New Roman"/>
          <w:color w:val="0D0D0D" w:themeColor="text1" w:themeTint="F2"/>
          <w:sz w:val="24"/>
          <w:szCs w:val="24"/>
          <w:shd w:val="clear" w:color="auto" w:fill="FFFFFF"/>
        </w:rPr>
        <w:t>as a Predictor</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Fonts w:ascii="Times New Roman" w:hAnsi="Times New Roman" w:cs="Times New Roman"/>
          <w:color w:val="0D0D0D" w:themeColor="text1" w:themeTint="F2"/>
          <w:sz w:val="24"/>
          <w:szCs w:val="24"/>
          <w:shd w:val="clear" w:color="auto" w:fill="FFFFFF"/>
        </w:rPr>
        <w:t>of Lymph</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Fonts w:ascii="Times New Roman" w:hAnsi="Times New Roman" w:cs="Times New Roman"/>
          <w:color w:val="0D0D0D" w:themeColor="text1" w:themeTint="F2"/>
          <w:sz w:val="24"/>
          <w:szCs w:val="24"/>
          <w:shd w:val="clear" w:color="auto" w:fill="FFFFFF"/>
        </w:rPr>
        <w:t>Node Metastasis</w:t>
      </w:r>
      <w:r w:rsidRPr="00C958A3">
        <w:rPr>
          <w:rFonts w:ascii="Times New Roman" w:hAnsi="Times New Roman" w:cs="Times New Roman"/>
          <w:color w:val="0D0D0D" w:themeColor="text1" w:themeTint="F2"/>
          <w:sz w:val="24"/>
          <w:szCs w:val="24"/>
          <w:shd w:val="clear" w:color="auto" w:fill="FFFFFF"/>
          <w:lang w:val="en-US"/>
        </w:rPr>
        <w:t xml:space="preserve">. </w:t>
      </w:r>
      <w:hyperlink r:id="rId95" w:tooltip="International Journal of Radiation Oncology Biology Physics" w:history="1">
        <w:r w:rsidRPr="00C958A3">
          <w:rPr>
            <w:rStyle w:val="Hyperlink"/>
            <w:rFonts w:ascii="Times New Roman" w:hAnsi="Times New Roman" w:cs="Times New Roman"/>
            <w:color w:val="0D0D0D" w:themeColor="text1" w:themeTint="F2"/>
            <w:sz w:val="24"/>
            <w:szCs w:val="24"/>
            <w:u w:val="none"/>
          </w:rPr>
          <w:t>International Journal of Radiation Oncology Biology Physics</w:t>
        </w:r>
      </w:hyperlink>
      <w:r w:rsidRPr="00C958A3">
        <w:rPr>
          <w:rStyle w:val="apple-converted-space"/>
          <w:rFonts w:ascii="Times New Roman" w:hAnsi="Times New Roman" w:cs="Times New Roman"/>
          <w:color w:val="0D0D0D" w:themeColor="text1" w:themeTint="F2"/>
          <w:sz w:val="24"/>
          <w:szCs w:val="24"/>
        </w:rPr>
        <w:t> </w:t>
      </w:r>
      <w:r w:rsidRPr="00C958A3">
        <w:rPr>
          <w:rFonts w:ascii="Times New Roman" w:hAnsi="Times New Roman" w:cs="Times New Roman"/>
          <w:color w:val="0D0D0D" w:themeColor="text1" w:themeTint="F2"/>
          <w:sz w:val="24"/>
          <w:szCs w:val="24"/>
        </w:rPr>
        <w:t>, Volume 9</w:t>
      </w:r>
      <w:r w:rsidRPr="00C958A3">
        <w:rPr>
          <w:rFonts w:ascii="Times New Roman" w:hAnsi="Times New Roman" w:cs="Times New Roman"/>
          <w:color w:val="0D0D0D" w:themeColor="text1" w:themeTint="F2"/>
          <w:sz w:val="24"/>
          <w:szCs w:val="24"/>
          <w:lang w:val="en-US"/>
        </w:rPr>
        <w:t>0</w:t>
      </w:r>
      <w:r w:rsidRPr="00C958A3">
        <w:rPr>
          <w:rFonts w:ascii="Times New Roman" w:hAnsi="Times New Roman" w:cs="Times New Roman"/>
          <w:color w:val="0D0D0D" w:themeColor="text1" w:themeTint="F2"/>
          <w:sz w:val="24"/>
          <w:szCs w:val="24"/>
        </w:rPr>
        <w:t xml:space="preserve"> (</w:t>
      </w:r>
      <w:r w:rsidRPr="00C958A3">
        <w:rPr>
          <w:rFonts w:ascii="Times New Roman" w:hAnsi="Times New Roman" w:cs="Times New Roman"/>
          <w:color w:val="0D0D0D" w:themeColor="text1" w:themeTint="F2"/>
          <w:sz w:val="24"/>
          <w:szCs w:val="24"/>
          <w:lang w:val="en-US"/>
        </w:rPr>
        <w:t>1</w:t>
      </w:r>
      <w:r w:rsidRPr="00C958A3">
        <w:rPr>
          <w:rFonts w:ascii="Times New Roman" w:hAnsi="Times New Roman" w:cs="Times New Roman"/>
          <w:color w:val="0D0D0D" w:themeColor="text1" w:themeTint="F2"/>
          <w:sz w:val="24"/>
          <w:szCs w:val="24"/>
        </w:rPr>
        <w:t>) –</w:t>
      </w:r>
      <w:r w:rsidRPr="00C958A3">
        <w:rPr>
          <w:rStyle w:val="apple-converted-space"/>
          <w:rFonts w:ascii="Times New Roman" w:hAnsi="Times New Roman" w:cs="Times New Roman"/>
          <w:color w:val="0D0D0D" w:themeColor="text1" w:themeTint="F2"/>
          <w:sz w:val="24"/>
          <w:szCs w:val="24"/>
        </w:rPr>
        <w:t> </w:t>
      </w:r>
      <w:r w:rsidRPr="00C958A3">
        <w:rPr>
          <w:rFonts w:ascii="Times New Roman" w:hAnsi="Times New Roman" w:cs="Times New Roman"/>
          <w:color w:val="0D0D0D" w:themeColor="text1" w:themeTint="F2"/>
          <w:sz w:val="24"/>
          <w:szCs w:val="24"/>
          <w:lang w:val="en-US"/>
        </w:rPr>
        <w:t>Sep</w:t>
      </w:r>
      <w:r w:rsidRPr="00C958A3">
        <w:rPr>
          <w:rFonts w:ascii="Times New Roman" w:hAnsi="Times New Roman" w:cs="Times New Roman"/>
          <w:color w:val="0D0D0D" w:themeColor="text1" w:themeTint="F2"/>
          <w:sz w:val="24"/>
          <w:szCs w:val="24"/>
        </w:rPr>
        <w:t xml:space="preserve"> 1, 201</w:t>
      </w:r>
      <w:r w:rsidRPr="00C958A3">
        <w:rPr>
          <w:rFonts w:ascii="Times New Roman" w:hAnsi="Times New Roman" w:cs="Times New Roman"/>
          <w:color w:val="0D0D0D" w:themeColor="text1" w:themeTint="F2"/>
          <w:sz w:val="24"/>
          <w:szCs w:val="24"/>
          <w:lang w:val="en-US"/>
        </w:rPr>
        <w:t>4</w:t>
      </w:r>
    </w:p>
    <w:p w:rsidR="0094371E" w:rsidRPr="00C958A3" w:rsidRDefault="001F74AC" w:rsidP="0023099B">
      <w:pPr>
        <w:pStyle w:val="ListParagraph"/>
        <w:numPr>
          <w:ilvl w:val="0"/>
          <w:numId w:val="25"/>
        </w:numPr>
        <w:spacing w:line="240" w:lineRule="auto"/>
        <w:ind w:left="450" w:hanging="450"/>
        <w:jc w:val="both"/>
        <w:outlineLvl w:val="0"/>
        <w:rPr>
          <w:rFonts w:ascii="Times New Roman" w:eastAsia="Times New Roman" w:hAnsi="Times New Roman" w:cs="Times New Roman"/>
          <w:color w:val="0D0D0D" w:themeColor="text1" w:themeTint="F2"/>
          <w:sz w:val="24"/>
          <w:szCs w:val="24"/>
          <w:lang w:eastAsia="mk-MK"/>
        </w:rPr>
      </w:pPr>
      <w:hyperlink r:id="rId96" w:history="1">
        <w:bookmarkStart w:id="87" w:name="_Toc501819353"/>
        <w:bookmarkStart w:id="88" w:name="_Toc501838470"/>
        <w:bookmarkStart w:id="89" w:name="_Toc502011517"/>
        <w:bookmarkStart w:id="90" w:name="_Toc502012043"/>
        <w:bookmarkStart w:id="91" w:name="_Toc502142868"/>
        <w:bookmarkStart w:id="92" w:name="_Toc503218038"/>
        <w:bookmarkStart w:id="93" w:name="_Toc503220550"/>
        <w:bookmarkStart w:id="94" w:name="_Toc507233459"/>
        <w:r w:rsidR="0094371E" w:rsidRPr="00C958A3">
          <w:rPr>
            <w:rFonts w:ascii="Times New Roman" w:eastAsia="Times New Roman" w:hAnsi="Times New Roman" w:cs="Times New Roman"/>
            <w:color w:val="0D0D0D" w:themeColor="text1" w:themeTint="F2"/>
            <w:sz w:val="24"/>
            <w:szCs w:val="24"/>
            <w:lang w:eastAsia="mk-MK"/>
          </w:rPr>
          <w:t>Bhikoo</w:t>
        </w:r>
      </w:hyperlink>
      <w:r w:rsidR="0094371E" w:rsidRPr="00C958A3">
        <w:rPr>
          <w:rFonts w:ascii="Times New Roman" w:hAnsi="Times New Roman" w:cs="Times New Roman"/>
          <w:color w:val="0D0D0D" w:themeColor="text1" w:themeTint="F2"/>
          <w:sz w:val="24"/>
          <w:szCs w:val="24"/>
          <w:lang w:val="en-US"/>
        </w:rPr>
        <w:t xml:space="preserve"> R.</w:t>
      </w:r>
      <w:r w:rsidR="0094371E" w:rsidRPr="00C958A3">
        <w:rPr>
          <w:rFonts w:ascii="Times New Roman" w:eastAsia="Times New Roman" w:hAnsi="Times New Roman" w:cs="Times New Roman"/>
          <w:color w:val="0D0D0D" w:themeColor="text1" w:themeTint="F2"/>
          <w:sz w:val="24"/>
          <w:szCs w:val="24"/>
          <w:lang w:eastAsia="mk-MK"/>
        </w:rPr>
        <w:t>, </w:t>
      </w:r>
      <w:hyperlink r:id="rId97" w:history="1">
        <w:r w:rsidR="0094371E" w:rsidRPr="00C958A3">
          <w:rPr>
            <w:rFonts w:ascii="Times New Roman" w:eastAsia="Times New Roman" w:hAnsi="Times New Roman" w:cs="Times New Roman"/>
            <w:color w:val="0D0D0D" w:themeColor="text1" w:themeTint="F2"/>
            <w:sz w:val="24"/>
            <w:szCs w:val="24"/>
            <w:lang w:eastAsia="mk-MK"/>
          </w:rPr>
          <w:t>Srinivasa</w:t>
        </w:r>
      </w:hyperlink>
      <w:r w:rsidR="0094371E" w:rsidRPr="00C958A3">
        <w:rPr>
          <w:rFonts w:ascii="Times New Roman" w:hAnsi="Times New Roman" w:cs="Times New Roman"/>
          <w:color w:val="0D0D0D" w:themeColor="text1" w:themeTint="F2"/>
          <w:sz w:val="24"/>
          <w:szCs w:val="24"/>
          <w:lang w:val="en-US"/>
        </w:rPr>
        <w:t xml:space="preserve"> S.</w:t>
      </w:r>
      <w:r w:rsidR="0094371E" w:rsidRPr="00C958A3">
        <w:rPr>
          <w:rFonts w:ascii="Times New Roman" w:eastAsia="Times New Roman" w:hAnsi="Times New Roman" w:cs="Times New Roman"/>
          <w:color w:val="0D0D0D" w:themeColor="text1" w:themeTint="F2"/>
          <w:sz w:val="24"/>
          <w:szCs w:val="24"/>
          <w:lang w:eastAsia="mk-MK"/>
        </w:rPr>
        <w:t>, </w:t>
      </w:r>
      <w:hyperlink r:id="rId98" w:history="1">
        <w:r w:rsidR="0094371E" w:rsidRPr="00C958A3">
          <w:rPr>
            <w:rFonts w:ascii="Times New Roman" w:eastAsia="Times New Roman" w:hAnsi="Times New Roman" w:cs="Times New Roman"/>
            <w:color w:val="0D0D0D" w:themeColor="text1" w:themeTint="F2"/>
            <w:sz w:val="24"/>
            <w:szCs w:val="24"/>
            <w:lang w:eastAsia="mk-MK"/>
          </w:rPr>
          <w:t>Yu</w:t>
        </w:r>
      </w:hyperlink>
      <w:r w:rsidR="0094371E" w:rsidRPr="00C958A3">
        <w:rPr>
          <w:rFonts w:ascii="Times New Roman" w:hAnsi="Times New Roman" w:cs="Times New Roman"/>
          <w:color w:val="0D0D0D" w:themeColor="text1" w:themeTint="F2"/>
          <w:sz w:val="24"/>
          <w:szCs w:val="24"/>
          <w:lang w:val="en-US"/>
        </w:rPr>
        <w:t xml:space="preserve"> T.C.</w:t>
      </w:r>
      <w:r w:rsidR="0094371E" w:rsidRPr="00C958A3">
        <w:rPr>
          <w:rFonts w:ascii="Times New Roman" w:eastAsia="Times New Roman" w:hAnsi="Times New Roman" w:cs="Times New Roman"/>
          <w:color w:val="0D0D0D" w:themeColor="text1" w:themeTint="F2"/>
          <w:sz w:val="24"/>
          <w:szCs w:val="24"/>
          <w:lang w:eastAsia="mk-MK"/>
        </w:rPr>
        <w:t>, </w:t>
      </w:r>
      <w:hyperlink r:id="rId99" w:history="1">
        <w:r w:rsidR="0094371E" w:rsidRPr="00C958A3">
          <w:rPr>
            <w:rFonts w:ascii="Times New Roman" w:eastAsia="Times New Roman" w:hAnsi="Times New Roman" w:cs="Times New Roman"/>
            <w:color w:val="0D0D0D" w:themeColor="text1" w:themeTint="F2"/>
            <w:sz w:val="24"/>
            <w:szCs w:val="24"/>
            <w:lang w:eastAsia="mk-MK"/>
          </w:rPr>
          <w:t>Moss</w:t>
        </w:r>
      </w:hyperlink>
      <w:r w:rsidR="0094371E" w:rsidRPr="00C958A3">
        <w:rPr>
          <w:rFonts w:ascii="Times New Roman" w:hAnsi="Times New Roman" w:cs="Times New Roman"/>
          <w:color w:val="0D0D0D" w:themeColor="text1" w:themeTint="F2"/>
          <w:sz w:val="24"/>
          <w:szCs w:val="24"/>
          <w:lang w:val="en-US"/>
        </w:rPr>
        <w:t xml:space="preserve"> D.</w:t>
      </w:r>
      <w:r w:rsidR="0094371E" w:rsidRPr="00C958A3">
        <w:rPr>
          <w:rFonts w:ascii="Times New Roman" w:eastAsia="Times New Roman" w:hAnsi="Times New Roman" w:cs="Times New Roman"/>
          <w:color w:val="0D0D0D" w:themeColor="text1" w:themeTint="F2"/>
          <w:sz w:val="24"/>
          <w:szCs w:val="24"/>
          <w:lang w:eastAsia="mk-MK"/>
        </w:rPr>
        <w:t>,</w:t>
      </w:r>
      <w:hyperlink r:id="rId100" w:history="1">
        <w:r w:rsidR="0094371E" w:rsidRPr="00C958A3">
          <w:rPr>
            <w:rFonts w:ascii="Times New Roman" w:eastAsia="Times New Roman" w:hAnsi="Times New Roman" w:cs="Times New Roman"/>
            <w:color w:val="0D0D0D" w:themeColor="text1" w:themeTint="F2"/>
            <w:sz w:val="24"/>
            <w:szCs w:val="24"/>
            <w:lang w:eastAsia="mk-MK"/>
          </w:rPr>
          <w:t>Hill</w:t>
        </w:r>
      </w:hyperlink>
      <w:r w:rsidR="0094371E" w:rsidRPr="00C958A3">
        <w:rPr>
          <w:rFonts w:ascii="Times New Roman" w:hAnsi="Times New Roman" w:cs="Times New Roman"/>
          <w:color w:val="0D0D0D" w:themeColor="text1" w:themeTint="F2"/>
          <w:sz w:val="24"/>
          <w:szCs w:val="24"/>
          <w:lang w:val="en-US"/>
        </w:rPr>
        <w:t xml:space="preserve"> A.G.-</w:t>
      </w:r>
      <w:r w:rsidR="0094371E" w:rsidRPr="00C958A3">
        <w:rPr>
          <w:rFonts w:ascii="Times New Roman" w:eastAsia="Times New Roman" w:hAnsi="Times New Roman" w:cs="Times New Roman"/>
          <w:color w:val="0D0D0D" w:themeColor="text1" w:themeTint="F2"/>
          <w:sz w:val="24"/>
          <w:szCs w:val="24"/>
          <w:vertAlign w:val="superscript"/>
          <w:lang w:val="en-US" w:eastAsia="mk-MK"/>
        </w:rPr>
        <w:t xml:space="preserve"> </w:t>
      </w:r>
      <w:r w:rsidR="0094371E" w:rsidRPr="00C958A3">
        <w:rPr>
          <w:rFonts w:ascii="Times New Roman" w:eastAsia="Times New Roman" w:hAnsi="Times New Roman" w:cs="Times New Roman"/>
          <w:bCs/>
          <w:color w:val="0D0D0D" w:themeColor="text1" w:themeTint="F2"/>
          <w:kern w:val="36"/>
          <w:sz w:val="24"/>
          <w:szCs w:val="24"/>
          <w:lang w:eastAsia="mk-MK"/>
        </w:rPr>
        <w:t>Systematic Review of Breast Cancer Biology in Developing Countries (Part 1): Africa, the Middle East, Eastern Europe, Mexico, the Caribbean and South America</w:t>
      </w:r>
      <w:r w:rsidR="0094371E" w:rsidRPr="00C958A3">
        <w:rPr>
          <w:rFonts w:ascii="Times New Roman" w:eastAsia="Times New Roman" w:hAnsi="Times New Roman" w:cs="Times New Roman"/>
          <w:bCs/>
          <w:color w:val="0D0D0D" w:themeColor="text1" w:themeTint="F2"/>
          <w:kern w:val="36"/>
          <w:sz w:val="24"/>
          <w:szCs w:val="24"/>
          <w:lang w:val="en-US" w:eastAsia="mk-MK"/>
        </w:rPr>
        <w:t xml:space="preserve">- </w:t>
      </w:r>
      <w:hyperlink r:id="rId101" w:history="1">
        <w:r w:rsidR="0094371E" w:rsidRPr="00C958A3">
          <w:rPr>
            <w:rFonts w:ascii="Times New Roman" w:eastAsia="Times New Roman" w:hAnsi="Times New Roman" w:cs="Times New Roman"/>
            <w:color w:val="0D0D0D" w:themeColor="text1" w:themeTint="F2"/>
            <w:sz w:val="24"/>
            <w:szCs w:val="24"/>
            <w:lang w:eastAsia="mk-MK"/>
          </w:rPr>
          <w:t>Cancers (Basel)</w:t>
        </w:r>
      </w:hyperlink>
      <w:r w:rsidR="0094371E" w:rsidRPr="00C958A3">
        <w:rPr>
          <w:rFonts w:ascii="Times New Roman" w:eastAsia="Times New Roman" w:hAnsi="Times New Roman" w:cs="Times New Roman"/>
          <w:color w:val="0D0D0D" w:themeColor="text1" w:themeTint="F2"/>
          <w:sz w:val="24"/>
          <w:szCs w:val="24"/>
          <w:lang w:eastAsia="mk-MK"/>
        </w:rPr>
        <w:t>. 2011 Jun; 3(2): 2358–2381</w:t>
      </w:r>
      <w:bookmarkEnd w:id="87"/>
      <w:bookmarkEnd w:id="88"/>
      <w:bookmarkEnd w:id="89"/>
      <w:bookmarkEnd w:id="90"/>
      <w:bookmarkEnd w:id="91"/>
      <w:bookmarkEnd w:id="92"/>
      <w:bookmarkEnd w:id="93"/>
      <w:bookmarkEnd w:id="94"/>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1F74AC" w:rsidP="0023099B">
      <w:pPr>
        <w:pStyle w:val="edition"/>
        <w:numPr>
          <w:ilvl w:val="0"/>
          <w:numId w:val="25"/>
        </w:numPr>
        <w:spacing w:before="0" w:beforeAutospacing="0" w:after="0" w:afterAutospacing="0"/>
        <w:ind w:left="360"/>
        <w:jc w:val="both"/>
        <w:rPr>
          <w:color w:val="0D0D0D" w:themeColor="text1" w:themeTint="F2"/>
        </w:rPr>
      </w:pPr>
      <w:hyperlink r:id="rId102" w:history="1">
        <w:r w:rsidR="0094371E" w:rsidRPr="00C958A3">
          <w:rPr>
            <w:color w:val="0D0D0D" w:themeColor="text1" w:themeTint="F2"/>
          </w:rPr>
          <w:t>Bi</w:t>
        </w:r>
      </w:hyperlink>
      <w:r w:rsidR="0094371E" w:rsidRPr="00C958A3">
        <w:rPr>
          <w:color w:val="0D0D0D" w:themeColor="text1" w:themeTint="F2"/>
          <w:lang w:val="en-US"/>
        </w:rPr>
        <w:t xml:space="preserve"> X.</w:t>
      </w:r>
      <w:r w:rsidR="0094371E" w:rsidRPr="00C958A3">
        <w:rPr>
          <w:color w:val="0D0D0D" w:themeColor="text1" w:themeTint="F2"/>
        </w:rPr>
        <w:t>,</w:t>
      </w:r>
      <w:hyperlink r:id="rId103" w:history="1">
        <w:r w:rsidR="0094371E" w:rsidRPr="00C958A3">
          <w:rPr>
            <w:color w:val="0D0D0D" w:themeColor="text1" w:themeTint="F2"/>
          </w:rPr>
          <w:t>Wang</w:t>
        </w:r>
      </w:hyperlink>
      <w:r w:rsidR="0094371E" w:rsidRPr="00C958A3">
        <w:rPr>
          <w:color w:val="0D0D0D" w:themeColor="text1" w:themeTint="F2"/>
          <w:lang w:val="en-US"/>
        </w:rPr>
        <w:t xml:space="preserve"> Y.</w:t>
      </w:r>
      <w:r w:rsidR="0094371E" w:rsidRPr="00C958A3">
        <w:rPr>
          <w:color w:val="0D0D0D" w:themeColor="text1" w:themeTint="F2"/>
        </w:rPr>
        <w:t>, </w:t>
      </w:r>
      <w:hyperlink r:id="rId104" w:history="1">
        <w:r w:rsidR="0094371E" w:rsidRPr="00C958A3">
          <w:rPr>
            <w:color w:val="0D0D0D" w:themeColor="text1" w:themeTint="F2"/>
          </w:rPr>
          <w:t>Li</w:t>
        </w:r>
      </w:hyperlink>
      <w:r w:rsidR="0094371E" w:rsidRPr="00C958A3">
        <w:rPr>
          <w:color w:val="0D0D0D" w:themeColor="text1" w:themeTint="F2"/>
          <w:lang w:val="en-US"/>
        </w:rPr>
        <w:t xml:space="preserve"> M.</w:t>
      </w:r>
      <w:r w:rsidR="0094371E" w:rsidRPr="00C958A3">
        <w:rPr>
          <w:color w:val="0D0D0D" w:themeColor="text1" w:themeTint="F2"/>
        </w:rPr>
        <w:t>,</w:t>
      </w:r>
      <w:hyperlink r:id="rId105" w:history="1">
        <w:r w:rsidR="0094371E" w:rsidRPr="00C958A3">
          <w:rPr>
            <w:color w:val="0D0D0D" w:themeColor="text1" w:themeTint="F2"/>
          </w:rPr>
          <w:t>Chen</w:t>
        </w:r>
      </w:hyperlink>
      <w:r w:rsidR="0094371E" w:rsidRPr="00C958A3">
        <w:rPr>
          <w:color w:val="0D0D0D" w:themeColor="text1" w:themeTint="F2"/>
          <w:lang w:val="en-US"/>
        </w:rPr>
        <w:t xml:space="preserve"> P.</w:t>
      </w:r>
      <w:r w:rsidR="0094371E" w:rsidRPr="00C958A3">
        <w:rPr>
          <w:color w:val="0D0D0D" w:themeColor="text1" w:themeTint="F2"/>
        </w:rPr>
        <w:t>, </w:t>
      </w:r>
      <w:hyperlink r:id="rId106" w:history="1">
        <w:r w:rsidR="0094371E" w:rsidRPr="00C958A3">
          <w:rPr>
            <w:color w:val="0D0D0D" w:themeColor="text1" w:themeTint="F2"/>
          </w:rPr>
          <w:t>Zhou</w:t>
        </w:r>
      </w:hyperlink>
      <w:r w:rsidR="0094371E" w:rsidRPr="00C958A3">
        <w:rPr>
          <w:color w:val="0D0D0D" w:themeColor="text1" w:themeTint="F2"/>
          <w:lang w:val="en-US"/>
        </w:rPr>
        <w:t xml:space="preserve"> Z.</w:t>
      </w:r>
      <w:r w:rsidR="0094371E" w:rsidRPr="00C958A3">
        <w:rPr>
          <w:color w:val="0D0D0D" w:themeColor="text1" w:themeTint="F2"/>
        </w:rPr>
        <w:t>, </w:t>
      </w:r>
      <w:hyperlink r:id="rId107" w:history="1">
        <w:r w:rsidR="0094371E" w:rsidRPr="00C958A3">
          <w:rPr>
            <w:color w:val="0D0D0D" w:themeColor="text1" w:themeTint="F2"/>
          </w:rPr>
          <w:t>Liu</w:t>
        </w:r>
      </w:hyperlink>
      <w:r w:rsidR="0094371E" w:rsidRPr="00C958A3">
        <w:rPr>
          <w:color w:val="0D0D0D" w:themeColor="text1" w:themeTint="F2"/>
          <w:lang w:val="en-US"/>
        </w:rPr>
        <w:t xml:space="preserve"> Y.</w:t>
      </w:r>
      <w:r w:rsidR="0094371E" w:rsidRPr="00C958A3">
        <w:rPr>
          <w:color w:val="0D0D0D" w:themeColor="text1" w:themeTint="F2"/>
        </w:rPr>
        <w:t>, </w:t>
      </w:r>
      <w:hyperlink r:id="rId108" w:history="1">
        <w:r w:rsidR="0094371E" w:rsidRPr="00C958A3">
          <w:rPr>
            <w:color w:val="0D0D0D" w:themeColor="text1" w:themeTint="F2"/>
          </w:rPr>
          <w:t>Zhao</w:t>
        </w:r>
      </w:hyperlink>
      <w:r w:rsidR="0094371E" w:rsidRPr="00C958A3">
        <w:rPr>
          <w:color w:val="0D0D0D" w:themeColor="text1" w:themeTint="F2"/>
          <w:lang w:val="en-US"/>
        </w:rPr>
        <w:t xml:space="preserve"> T.</w:t>
      </w:r>
      <w:r w:rsidR="0094371E" w:rsidRPr="00C958A3">
        <w:rPr>
          <w:color w:val="0D0D0D" w:themeColor="text1" w:themeTint="F2"/>
        </w:rPr>
        <w:t>,</w:t>
      </w:r>
      <w:hyperlink r:id="rId109" w:history="1">
        <w:r w:rsidR="0094371E" w:rsidRPr="00C958A3">
          <w:rPr>
            <w:color w:val="0D0D0D" w:themeColor="text1" w:themeTint="F2"/>
          </w:rPr>
          <w:t>Zhang</w:t>
        </w:r>
      </w:hyperlink>
      <w:r w:rsidR="0094371E" w:rsidRPr="00C958A3">
        <w:rPr>
          <w:color w:val="0D0D0D" w:themeColor="text1" w:themeTint="F2"/>
          <w:lang w:val="en-US"/>
        </w:rPr>
        <w:t xml:space="preserve"> Z.</w:t>
      </w:r>
      <w:r w:rsidR="0094371E" w:rsidRPr="00C958A3">
        <w:rPr>
          <w:color w:val="0D0D0D" w:themeColor="text1" w:themeTint="F2"/>
        </w:rPr>
        <w:t>, </w:t>
      </w:r>
      <w:hyperlink r:id="rId110" w:history="1">
        <w:r w:rsidR="0094371E" w:rsidRPr="00C958A3">
          <w:rPr>
            <w:color w:val="0D0D0D" w:themeColor="text1" w:themeTint="F2"/>
          </w:rPr>
          <w:t>Wang</w:t>
        </w:r>
      </w:hyperlink>
      <w:r w:rsidR="0094371E" w:rsidRPr="00C958A3">
        <w:rPr>
          <w:color w:val="0D0D0D" w:themeColor="text1" w:themeTint="F2"/>
          <w:lang w:val="en-US"/>
        </w:rPr>
        <w:t xml:space="preserve"> C.</w:t>
      </w:r>
      <w:r w:rsidR="0094371E" w:rsidRPr="00C958A3">
        <w:rPr>
          <w:color w:val="0D0D0D" w:themeColor="text1" w:themeTint="F2"/>
        </w:rPr>
        <w:t>,</w:t>
      </w:r>
      <w:hyperlink r:id="rId111" w:history="1">
        <w:r w:rsidR="0094371E" w:rsidRPr="00C958A3">
          <w:rPr>
            <w:color w:val="0D0D0D" w:themeColor="text1" w:themeTint="F2"/>
          </w:rPr>
          <w:t xml:space="preserve"> Sun</w:t>
        </w:r>
      </w:hyperlink>
      <w:r w:rsidR="0094371E" w:rsidRPr="00C958A3">
        <w:rPr>
          <w:color w:val="0D0D0D" w:themeColor="text1" w:themeTint="F2"/>
          <w:lang w:val="en-US"/>
        </w:rPr>
        <w:t xml:space="preserve"> X.</w:t>
      </w:r>
      <w:r w:rsidR="0094371E" w:rsidRPr="00C958A3">
        <w:rPr>
          <w:color w:val="0D0D0D" w:themeColor="text1" w:themeTint="F2"/>
        </w:rPr>
        <w:t>, and </w:t>
      </w:r>
      <w:hyperlink r:id="rId112" w:history="1">
        <w:r w:rsidR="0094371E" w:rsidRPr="00C958A3">
          <w:rPr>
            <w:color w:val="0D0D0D" w:themeColor="text1" w:themeTint="F2"/>
          </w:rPr>
          <w:t>Qiu</w:t>
        </w:r>
      </w:hyperlink>
      <w:r w:rsidR="0094371E" w:rsidRPr="00C958A3">
        <w:rPr>
          <w:color w:val="0D0D0D" w:themeColor="text1" w:themeTint="F2"/>
          <w:lang w:val="en-US"/>
        </w:rPr>
        <w:t xml:space="preserve"> P.-</w:t>
      </w:r>
      <w:r w:rsidR="0094371E" w:rsidRPr="00C958A3">
        <w:rPr>
          <w:bCs/>
          <w:color w:val="0D0D0D" w:themeColor="text1" w:themeTint="F2"/>
          <w:kern w:val="36"/>
        </w:rPr>
        <w:t>Validation of the Memorial Sloan Kettering Cancer Center nomogram for predicting non-sentinel lymph node metastasis in sentinel lymph node-positive breast-cancer patients</w:t>
      </w:r>
      <w:r w:rsidR="0094371E" w:rsidRPr="00C958A3">
        <w:rPr>
          <w:color w:val="0D0D0D" w:themeColor="text1" w:themeTint="F2"/>
          <w:lang w:val="en-US"/>
        </w:rPr>
        <w:t xml:space="preserve"> </w:t>
      </w:r>
      <w:r w:rsidR="0094371E" w:rsidRPr="00C958A3">
        <w:rPr>
          <w:color w:val="0D0D0D" w:themeColor="text1" w:themeTint="F2"/>
        </w:rPr>
        <w:t>Onco Targets Ther. 2015; 8: 487–493.Published online 2015 Feb 23. doi:  </w:t>
      </w:r>
      <w:hyperlink r:id="rId113" w:tgtFrame="pmc_ext" w:history="1">
        <w:r w:rsidR="0094371E" w:rsidRPr="00C958A3">
          <w:rPr>
            <w:color w:val="0D0D0D" w:themeColor="text1" w:themeTint="F2"/>
          </w:rPr>
          <w:t>10.2147/OTT.S78903</w:t>
        </w:r>
      </w:hyperlink>
      <w:r w:rsidR="0094371E" w:rsidRPr="00C958A3">
        <w:rPr>
          <w:color w:val="0D0D0D" w:themeColor="text1" w:themeTint="F2"/>
          <w:lang w:val="en-US"/>
        </w:rPr>
        <w:t xml:space="preserve">  </w:t>
      </w:r>
    </w:p>
    <w:p w:rsidR="00661772" w:rsidRPr="00C958A3" w:rsidRDefault="0094371E" w:rsidP="0023099B">
      <w:pPr>
        <w:pStyle w:val="edition"/>
        <w:numPr>
          <w:ilvl w:val="0"/>
          <w:numId w:val="25"/>
        </w:numPr>
        <w:spacing w:before="0" w:beforeAutospacing="0" w:after="0" w:afterAutospacing="0"/>
        <w:ind w:left="360"/>
        <w:jc w:val="both"/>
        <w:rPr>
          <w:color w:val="0D0D0D" w:themeColor="text1" w:themeTint="F2"/>
        </w:rPr>
      </w:pPr>
      <w:r w:rsidRPr="00C958A3">
        <w:rPr>
          <w:color w:val="0D0D0D" w:themeColor="text1" w:themeTint="F2"/>
        </w:rPr>
        <w:t xml:space="preserve">Blackwell R., Grotting J.-Breast diseases. Blackwell science. Masacusec. 1996. </w:t>
      </w:r>
      <w:r w:rsidRPr="00C958A3">
        <w:rPr>
          <w:color w:val="0D0D0D" w:themeColor="text1" w:themeTint="F2"/>
          <w:lang w:val="en-US"/>
        </w:rPr>
        <w:t xml:space="preserve"> </w:t>
      </w:r>
    </w:p>
    <w:p w:rsidR="005E4DF7" w:rsidRPr="00832821" w:rsidRDefault="001F74AC" w:rsidP="0023099B">
      <w:pPr>
        <w:pStyle w:val="edition"/>
        <w:numPr>
          <w:ilvl w:val="0"/>
          <w:numId w:val="25"/>
        </w:numPr>
        <w:spacing w:before="0" w:beforeAutospacing="0" w:after="0" w:afterAutospacing="0"/>
        <w:ind w:left="360"/>
        <w:jc w:val="both"/>
        <w:rPr>
          <w:color w:val="000000" w:themeColor="text1"/>
        </w:rPr>
      </w:pPr>
      <w:hyperlink r:id="rId114" w:history="1">
        <w:r w:rsidR="005E4DF7" w:rsidRPr="00832821">
          <w:rPr>
            <w:rStyle w:val="Hyperlink"/>
            <w:color w:val="000000" w:themeColor="text1"/>
            <w:u w:val="none"/>
          </w:rPr>
          <w:t>Blessing WD</w:t>
        </w:r>
      </w:hyperlink>
      <w:r w:rsidR="005E4DF7" w:rsidRPr="00832821">
        <w:rPr>
          <w:color w:val="000000" w:themeColor="text1"/>
          <w:vertAlign w:val="superscript"/>
        </w:rPr>
        <w:t>1</w:t>
      </w:r>
      <w:r w:rsidR="005E4DF7" w:rsidRPr="00832821">
        <w:rPr>
          <w:color w:val="000000" w:themeColor="text1"/>
        </w:rPr>
        <w:t>, </w:t>
      </w:r>
      <w:hyperlink r:id="rId115" w:history="1">
        <w:r w:rsidR="005E4DF7" w:rsidRPr="00832821">
          <w:rPr>
            <w:rStyle w:val="Hyperlink"/>
            <w:color w:val="000000" w:themeColor="text1"/>
            <w:u w:val="none"/>
          </w:rPr>
          <w:t>Stolier AJ</w:t>
        </w:r>
      </w:hyperlink>
      <w:r w:rsidR="005E4DF7" w:rsidRPr="00832821">
        <w:rPr>
          <w:color w:val="000000" w:themeColor="text1"/>
        </w:rPr>
        <w:t>, </w:t>
      </w:r>
      <w:hyperlink r:id="rId116" w:history="1">
        <w:r w:rsidR="005E4DF7" w:rsidRPr="00832821">
          <w:rPr>
            <w:rStyle w:val="Hyperlink"/>
            <w:color w:val="000000" w:themeColor="text1"/>
            <w:u w:val="none"/>
          </w:rPr>
          <w:t>Teng SC</w:t>
        </w:r>
      </w:hyperlink>
      <w:r w:rsidR="005E4DF7" w:rsidRPr="00832821">
        <w:rPr>
          <w:color w:val="000000" w:themeColor="text1"/>
        </w:rPr>
        <w:t>, </w:t>
      </w:r>
      <w:hyperlink r:id="rId117" w:history="1">
        <w:r w:rsidR="005E4DF7" w:rsidRPr="00832821">
          <w:rPr>
            <w:rStyle w:val="Hyperlink"/>
            <w:color w:val="000000" w:themeColor="text1"/>
            <w:u w:val="none"/>
          </w:rPr>
          <w:t>Bolton JS</w:t>
        </w:r>
      </w:hyperlink>
      <w:r w:rsidR="005E4DF7" w:rsidRPr="00832821">
        <w:rPr>
          <w:color w:val="000000" w:themeColor="text1"/>
        </w:rPr>
        <w:t>, </w:t>
      </w:r>
      <w:hyperlink r:id="rId118" w:history="1">
        <w:r w:rsidR="005E4DF7" w:rsidRPr="00832821">
          <w:rPr>
            <w:rStyle w:val="Hyperlink"/>
            <w:color w:val="000000" w:themeColor="text1"/>
            <w:u w:val="none"/>
          </w:rPr>
          <w:t>Fuhrman GM</w:t>
        </w:r>
      </w:hyperlink>
      <w:r w:rsidR="005E4DF7" w:rsidRPr="00832821">
        <w:rPr>
          <w:color w:val="000000" w:themeColor="text1"/>
        </w:rPr>
        <w:t>.</w:t>
      </w:r>
      <w:r w:rsidR="005E4DF7" w:rsidRPr="00832821">
        <w:rPr>
          <w:color w:val="000000" w:themeColor="text1"/>
          <w:lang w:val="en-US"/>
        </w:rPr>
        <w:t>-</w:t>
      </w:r>
      <w:r w:rsidR="005E4DF7" w:rsidRPr="00832821">
        <w:rPr>
          <w:color w:val="000000" w:themeColor="text1"/>
        </w:rPr>
        <w:t xml:space="preserve"> A comparison of methylene blue and lymphazurin in breast cancer sentinel node mapping.</w:t>
      </w:r>
      <w:r w:rsidR="005E4DF7" w:rsidRPr="00832821">
        <w:rPr>
          <w:color w:val="000000" w:themeColor="text1"/>
          <w:lang w:val="en-US"/>
        </w:rPr>
        <w:t xml:space="preserve">- </w:t>
      </w:r>
      <w:hyperlink r:id="rId119" w:tooltip="American journal of surgery." w:history="1">
        <w:r w:rsidR="005E4DF7" w:rsidRPr="00832821">
          <w:rPr>
            <w:rStyle w:val="Hyperlink"/>
            <w:color w:val="000000" w:themeColor="text1"/>
            <w:u w:val="none"/>
          </w:rPr>
          <w:t>Am J Surg.</w:t>
        </w:r>
      </w:hyperlink>
      <w:r w:rsidR="005E4DF7" w:rsidRPr="00832821">
        <w:rPr>
          <w:color w:val="000000" w:themeColor="text1"/>
        </w:rPr>
        <w:t> 2002 Oct;184(4):341-5.</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Boler</w:t>
      </w:r>
      <w:r w:rsidRPr="00C958A3">
        <w:rPr>
          <w:color w:val="0D0D0D" w:themeColor="text1" w:themeTint="F2"/>
          <w:lang w:val="en-US"/>
        </w:rPr>
        <w:t xml:space="preserve"> </w:t>
      </w:r>
      <w:r w:rsidRPr="00C958A3">
        <w:rPr>
          <w:color w:val="0D0D0D" w:themeColor="text1" w:themeTint="F2"/>
        </w:rPr>
        <w:t>D.E. , Uras</w:t>
      </w:r>
      <w:r w:rsidRPr="00C958A3">
        <w:rPr>
          <w:color w:val="0D0D0D" w:themeColor="text1" w:themeTint="F2"/>
          <w:lang w:val="en-US"/>
        </w:rPr>
        <w:t xml:space="preserve"> </w:t>
      </w:r>
      <w:r w:rsidRPr="00C958A3">
        <w:rPr>
          <w:color w:val="0D0D0D" w:themeColor="text1" w:themeTint="F2"/>
        </w:rPr>
        <w:t>C. , Ince</w:t>
      </w:r>
      <w:r w:rsidRPr="00C958A3">
        <w:rPr>
          <w:color w:val="0D0D0D" w:themeColor="text1" w:themeTint="F2"/>
          <w:lang w:val="en-US"/>
        </w:rPr>
        <w:t xml:space="preserve"> </w:t>
      </w:r>
      <w:r w:rsidRPr="00C958A3">
        <w:rPr>
          <w:color w:val="0D0D0D" w:themeColor="text1" w:themeTint="F2"/>
        </w:rPr>
        <w:t>U. , Cabioglu</w:t>
      </w:r>
      <w:r w:rsidRPr="00C958A3">
        <w:rPr>
          <w:color w:val="0D0D0D" w:themeColor="text1" w:themeTint="F2"/>
          <w:lang w:val="en-US"/>
        </w:rPr>
        <w:t xml:space="preserve"> </w:t>
      </w:r>
      <w:r w:rsidRPr="00C958A3">
        <w:rPr>
          <w:color w:val="0D0D0D" w:themeColor="text1" w:themeTint="F2"/>
        </w:rPr>
        <w:t xml:space="preserve">N. </w:t>
      </w:r>
      <w:r w:rsidRPr="00C958A3">
        <w:rPr>
          <w:color w:val="0D0D0D" w:themeColor="text1" w:themeTint="F2"/>
          <w:lang w:val="en-US"/>
        </w:rPr>
        <w:t xml:space="preserve"> </w:t>
      </w:r>
      <w:r w:rsidRPr="00C958A3">
        <w:rPr>
          <w:color w:val="0D0D0D" w:themeColor="text1" w:themeTint="F2"/>
        </w:rPr>
        <w:t>Factors predicting the non-sentinel lymph node involvement in breast cancer</w:t>
      </w:r>
      <w:r w:rsidRPr="00C958A3">
        <w:rPr>
          <w:color w:val="0D0D0D" w:themeColor="text1" w:themeTint="F2"/>
          <w:lang w:val="en-US"/>
        </w:rPr>
        <w:t xml:space="preserve"> </w:t>
      </w:r>
      <w:r w:rsidRPr="00C958A3">
        <w:rPr>
          <w:color w:val="0D0D0D" w:themeColor="text1" w:themeTint="F2"/>
        </w:rPr>
        <w:t>patients with sentinel lymph node metastases</w:t>
      </w:r>
      <w:r w:rsidRPr="00C958A3">
        <w:rPr>
          <w:color w:val="0D0D0D" w:themeColor="text1" w:themeTint="F2"/>
          <w:lang w:val="en-US"/>
        </w:rPr>
        <w:t xml:space="preserve">. </w:t>
      </w:r>
      <w:r w:rsidRPr="00C958A3">
        <w:rPr>
          <w:color w:val="0D0D0D" w:themeColor="text1" w:themeTint="F2"/>
        </w:rPr>
        <w:t>The Breast 21 (2012) 518</w:t>
      </w:r>
      <w:r w:rsidRPr="00C958A3">
        <w:rPr>
          <w:color w:val="0D0D0D" w:themeColor="text1" w:themeTint="F2"/>
          <w:lang w:val="en-US"/>
        </w:rPr>
        <w:t>-</w:t>
      </w:r>
      <w:r w:rsidRPr="00C958A3">
        <w:rPr>
          <w:color w:val="0D0D0D" w:themeColor="text1" w:themeTint="F2"/>
        </w:rPr>
        <w:t>523</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 xml:space="preserve">Bonadonna G. Veronesi U. Brambilla C. Ferrari L. Luini A. Greco M.  Bartoli C. Coopmans De Yoldi G. Zucali R. Rilke F. </w:t>
      </w:r>
      <w:r w:rsidRPr="00C958A3">
        <w:rPr>
          <w:color w:val="0D0D0D" w:themeColor="text1" w:themeTint="F2"/>
          <w:lang w:val="en-US"/>
        </w:rPr>
        <w:t>e</w:t>
      </w:r>
      <w:r w:rsidRPr="00C958A3">
        <w:rPr>
          <w:color w:val="0D0D0D" w:themeColor="text1" w:themeTint="F2"/>
        </w:rPr>
        <w:t xml:space="preserve">t </w:t>
      </w:r>
      <w:r w:rsidRPr="00C958A3">
        <w:rPr>
          <w:color w:val="0D0D0D" w:themeColor="text1" w:themeTint="F2"/>
          <w:lang w:val="en-US"/>
        </w:rPr>
        <w:t>a</w:t>
      </w:r>
      <w:r w:rsidRPr="00C958A3">
        <w:rPr>
          <w:color w:val="0D0D0D" w:themeColor="text1" w:themeTint="F2"/>
        </w:rPr>
        <w:t>ll</w:t>
      </w:r>
      <w:r w:rsidRPr="00C958A3">
        <w:rPr>
          <w:caps/>
          <w:color w:val="0D0D0D" w:themeColor="text1" w:themeTint="F2"/>
        </w:rPr>
        <w:t>.</w:t>
      </w:r>
      <w:r w:rsidRPr="00C958A3">
        <w:rPr>
          <w:color w:val="0D0D0D" w:themeColor="text1" w:themeTint="F2"/>
        </w:rPr>
        <w:t xml:space="preserve">: Primary chemotherapy to avoid mastectomy in tumors with diameters of three centimeters or more. Journal of the National Cancer Institute. 82(19): 1539-45, 1990 </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Bonadonna G, Zambetti M, Valagussa P: Sequential or alternating doxorubicin and CMF regimens in breast cancer with more than three positive nodes. Ten-year results. J Am Med Ass 273:542-547, 1995.</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Borgen</w:t>
      </w:r>
      <w:r w:rsidRPr="00C958A3">
        <w:rPr>
          <w:caps/>
          <w:color w:val="0D0D0D" w:themeColor="text1" w:themeTint="F2"/>
        </w:rPr>
        <w:t xml:space="preserve"> PI.</w:t>
      </w:r>
      <w:r w:rsidRPr="00C958A3">
        <w:rPr>
          <w:color w:val="0D0D0D" w:themeColor="text1" w:themeTint="F2"/>
        </w:rPr>
        <w:t>: BRCA 1 gene update. Book of papers of ESO Advance Seminar of breast cancer -Milano 1995.</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rStyle w:val="ng-binding"/>
          <w:color w:val="0D0D0D" w:themeColor="text1" w:themeTint="F2"/>
        </w:rPr>
      </w:pPr>
      <w:r w:rsidRPr="00C958A3">
        <w:rPr>
          <w:rStyle w:val="ng-scope"/>
          <w:color w:val="0D0D0D" w:themeColor="text1" w:themeTint="F2"/>
        </w:rPr>
        <w:t>Brenin DR, Manasseh DM, El-Tamer M, Troxel A, Schnabel F, Ditkoff BA, Kinne D</w:t>
      </w:r>
      <w:r w:rsidRPr="00C958A3">
        <w:rPr>
          <w:rStyle w:val="ng-binding"/>
          <w:color w:val="0D0D0D" w:themeColor="text1" w:themeTint="F2"/>
        </w:rPr>
        <w:t xml:space="preserve"> </w:t>
      </w:r>
      <w:r w:rsidRPr="00C958A3">
        <w:rPr>
          <w:rStyle w:val="ng-binding"/>
          <w:color w:val="0D0D0D" w:themeColor="text1" w:themeTint="F2"/>
          <w:lang w:val="en-US"/>
        </w:rPr>
        <w:t xml:space="preserve">- </w:t>
      </w:r>
      <w:r w:rsidRPr="00C958A3">
        <w:rPr>
          <w:rStyle w:val="HTMLCite"/>
          <w:i w:val="0"/>
          <w:color w:val="0D0D0D" w:themeColor="text1" w:themeTint="F2"/>
        </w:rPr>
        <w:t>Factors correlating with lymph node metastases in patients with T1 breast cancer.</w:t>
      </w:r>
      <w:r w:rsidRPr="00C958A3">
        <w:rPr>
          <w:rStyle w:val="ng-binding"/>
          <w:color w:val="0D0D0D" w:themeColor="text1" w:themeTint="F2"/>
        </w:rPr>
        <w:t xml:space="preserve">Ann. Surg. Oncol. - June 1, 2001; 8 (5); 432-7 </w:t>
      </w:r>
      <w:r w:rsidRPr="00C958A3">
        <w:rPr>
          <w:rStyle w:val="ng-binding"/>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Bullwinkel J, Baron-Lühr B, Lüdemann A, Wohlenberg C, Gerdes J, Scholzen T. "Ki-67 protein is associated with ribosomal RNA transcription in quiescent and proliferating cells". </w:t>
      </w:r>
      <w:r w:rsidRPr="00C958A3">
        <w:rPr>
          <w:iCs/>
          <w:color w:val="0D0D0D" w:themeColor="text1" w:themeTint="F2"/>
        </w:rPr>
        <w:t>J. Cell. Physiol</w:t>
      </w:r>
      <w:r w:rsidRPr="00C958A3">
        <w:rPr>
          <w:iCs/>
          <w:color w:val="0D0D0D" w:themeColor="text1" w:themeTint="F2"/>
          <w:lang w:val="en-US"/>
        </w:rPr>
        <w:t xml:space="preserve"> 2006,</w:t>
      </w:r>
      <w:r w:rsidRPr="00C958A3">
        <w:rPr>
          <w:iCs/>
          <w:color w:val="0D0D0D" w:themeColor="text1" w:themeTint="F2"/>
        </w:rPr>
        <w:t>.</w:t>
      </w:r>
      <w:r w:rsidRPr="00C958A3">
        <w:rPr>
          <w:color w:val="0D0D0D" w:themeColor="text1" w:themeTint="F2"/>
        </w:rPr>
        <w:t> </w:t>
      </w:r>
      <w:r w:rsidRPr="00C958A3">
        <w:rPr>
          <w:bCs/>
          <w:color w:val="0D0D0D" w:themeColor="text1" w:themeTint="F2"/>
        </w:rPr>
        <w:t>206</w:t>
      </w:r>
      <w:r w:rsidRPr="00C958A3">
        <w:rPr>
          <w:color w:val="0D0D0D" w:themeColor="text1" w:themeTint="F2"/>
        </w:rPr>
        <w:t> (3): 624–35. </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lang w:val="en-US"/>
        </w:rPr>
        <w:t>Byon W., Kim E., Kwon J., Song BJ., Park C. - FDG-PET, MRI and USG in the assessment of axillary lymph node metastases in breast cancer- The Breast 24S1 (2015) S67.</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rPr>
      </w:pPr>
      <w:r w:rsidRPr="00C958A3">
        <w:rPr>
          <w:color w:val="0D0D0D" w:themeColor="text1" w:themeTint="F2"/>
        </w:rPr>
        <w:t>Butnor KJ, Burchette JL, Robboy SJ. "Progesterone receptor activity in leiomyomatosis peritonealis disseminata". </w:t>
      </w:r>
      <w:r w:rsidRPr="00C958A3">
        <w:rPr>
          <w:iCs/>
          <w:color w:val="0D0D0D" w:themeColor="text1" w:themeTint="F2"/>
        </w:rPr>
        <w:t>Int. J. Gynecol. Pathol</w:t>
      </w:r>
      <w:r w:rsidRPr="00C958A3">
        <w:rPr>
          <w:iCs/>
          <w:color w:val="0D0D0D" w:themeColor="text1" w:themeTint="F2"/>
          <w:lang w:val="en-US"/>
        </w:rPr>
        <w:t xml:space="preserve"> 2002</w:t>
      </w:r>
      <w:r w:rsidRPr="00C958A3">
        <w:rPr>
          <w:iCs/>
          <w:color w:val="0D0D0D" w:themeColor="text1" w:themeTint="F2"/>
        </w:rPr>
        <w:t>.</w:t>
      </w:r>
      <w:r w:rsidRPr="00C958A3">
        <w:rPr>
          <w:color w:val="0D0D0D" w:themeColor="text1" w:themeTint="F2"/>
        </w:rPr>
        <w:t> </w:t>
      </w:r>
      <w:r w:rsidRPr="00C958A3">
        <w:rPr>
          <w:bCs/>
          <w:color w:val="0D0D0D" w:themeColor="text1" w:themeTint="F2"/>
        </w:rPr>
        <w:t>18</w:t>
      </w:r>
      <w:r w:rsidRPr="00C958A3">
        <w:rPr>
          <w:color w:val="0D0D0D" w:themeColor="text1" w:themeTint="F2"/>
        </w:rPr>
        <w:t> (3): 259–64.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rPr>
        <w:t>Cabioglu N</w:t>
      </w:r>
      <w:r w:rsidRPr="00C958A3">
        <w:rPr>
          <w:color w:val="0D0D0D" w:themeColor="text1" w:themeTint="F2"/>
        </w:rPr>
        <w:t>, Yazici MS, Arun B, Broglio KR, Hortobagyi GN, Price JE, Sahin A.</w:t>
      </w:r>
      <w:r w:rsidRPr="00C958A3">
        <w:rPr>
          <w:color w:val="0D0D0D" w:themeColor="text1" w:themeTint="F2"/>
          <w:lang w:val="en-US"/>
        </w:rPr>
        <w:t xml:space="preserve"> </w:t>
      </w:r>
      <w:hyperlink r:id="rId120" w:history="1">
        <w:r w:rsidRPr="00C958A3">
          <w:rPr>
            <w:rStyle w:val="Hyperlink"/>
            <w:color w:val="0D0D0D" w:themeColor="text1" w:themeTint="F2"/>
            <w:u w:val="none"/>
          </w:rPr>
          <w:t>CCR7 and CXCR4 as novel biomarkers predicting axillary lymph node metastasis in T1 breast cancer.</w:t>
        </w:r>
      </w:hyperlink>
      <w:r w:rsidRPr="00C958A3">
        <w:rPr>
          <w:color w:val="0D0D0D" w:themeColor="text1" w:themeTint="F2"/>
          <w:lang w:val="en-US"/>
        </w:rPr>
        <w:t xml:space="preserve"> </w:t>
      </w:r>
      <w:r w:rsidRPr="00C958A3">
        <w:rPr>
          <w:rStyle w:val="jrnl"/>
          <w:color w:val="0D0D0D" w:themeColor="text1" w:themeTint="F2"/>
        </w:rPr>
        <w:t>Clin Cancer Res</w:t>
      </w:r>
      <w:r w:rsidRPr="00C958A3">
        <w:rPr>
          <w:color w:val="0D0D0D" w:themeColor="text1" w:themeTint="F2"/>
        </w:rPr>
        <w:t>. 2005 Aug 15;11(16):5686-93</w:t>
      </w:r>
      <w:r w:rsidRPr="00C958A3">
        <w:rPr>
          <w:color w:val="0D0D0D" w:themeColor="text1" w:themeTint="F2"/>
          <w:lang w:val="en-US"/>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eastAsia="Times New Roman" w:hAnsi="Times New Roman" w:cs="Times New Roman"/>
          <w:bCs/>
          <w:caps/>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lang w:val="en-US"/>
        </w:rPr>
        <w:t xml:space="preserve">Cady B, Stone MD, Schuler JG, Thakur R, Wanner MA &amp; Lavin PT 1996 The new era in breast cancer: invasion, size, and nodal involvement dramatically decreasing as a result of mammographic screening. Archives of Surgery 131 301–308. </w:t>
      </w:r>
    </w:p>
    <w:p w:rsidR="0094371E" w:rsidRPr="00E80FA7" w:rsidRDefault="001F74AC" w:rsidP="0023099B">
      <w:pPr>
        <w:pStyle w:val="ListParagraph"/>
        <w:numPr>
          <w:ilvl w:val="0"/>
          <w:numId w:val="25"/>
        </w:numPr>
        <w:spacing w:after="0" w:line="240" w:lineRule="auto"/>
        <w:ind w:left="540" w:hanging="540"/>
        <w:jc w:val="both"/>
        <w:rPr>
          <w:rFonts w:ascii="Times New Roman" w:hAnsi="Times New Roman" w:cs="Times New Roman"/>
          <w:color w:val="0D0D0D" w:themeColor="text1" w:themeTint="F2"/>
          <w:sz w:val="24"/>
          <w:szCs w:val="24"/>
          <w:lang w:val="en-US"/>
        </w:rPr>
      </w:pPr>
      <w:hyperlink r:id="rId121" w:anchor="!/search/Campisi%20Corrado/%7B%22type%22:%22author%22%7D" w:history="1">
        <w:r w:rsidR="0094371E" w:rsidRPr="00C958A3">
          <w:rPr>
            <w:rFonts w:ascii="Times New Roman" w:eastAsia="Times New Roman" w:hAnsi="Times New Roman" w:cs="Times New Roman"/>
            <w:color w:val="0D0D0D" w:themeColor="text1" w:themeTint="F2"/>
            <w:sz w:val="24"/>
            <w:szCs w:val="24"/>
            <w:lang w:eastAsia="mk-MK"/>
          </w:rPr>
          <w:t>Campisi </w:t>
        </w:r>
      </w:hyperlink>
      <w:r w:rsidR="0094371E" w:rsidRPr="00C958A3">
        <w:rPr>
          <w:rFonts w:ascii="Times New Roman" w:hAnsi="Times New Roman" w:cs="Times New Roman"/>
          <w:color w:val="0D0D0D" w:themeColor="text1" w:themeTint="F2"/>
          <w:sz w:val="24"/>
          <w:szCs w:val="24"/>
          <w:lang w:val="en-US"/>
        </w:rPr>
        <w:t>C.</w:t>
      </w:r>
      <w:r w:rsidR="0094371E" w:rsidRPr="00C958A3">
        <w:rPr>
          <w:rFonts w:ascii="Times New Roman" w:eastAsia="Times New Roman" w:hAnsi="Times New Roman" w:cs="Times New Roman"/>
          <w:color w:val="0D0D0D" w:themeColor="text1" w:themeTint="F2"/>
          <w:sz w:val="24"/>
          <w:szCs w:val="24"/>
          <w:lang w:eastAsia="mk-MK"/>
        </w:rPr>
        <w:t>, </w:t>
      </w:r>
      <w:hyperlink r:id="rId122" w:anchor="!/search/Boccardo%20Francesco/%7B%22type%22:%22author%22%7D" w:history="1">
        <w:r w:rsidR="0094371E" w:rsidRPr="00C958A3">
          <w:rPr>
            <w:rFonts w:ascii="Times New Roman" w:eastAsia="Times New Roman" w:hAnsi="Times New Roman" w:cs="Times New Roman"/>
            <w:color w:val="0D0D0D" w:themeColor="text1" w:themeTint="F2"/>
            <w:sz w:val="24"/>
            <w:szCs w:val="24"/>
            <w:lang w:eastAsia="mk-MK"/>
          </w:rPr>
          <w:t>Boccardo </w:t>
        </w:r>
        <w:r w:rsidR="0094371E" w:rsidRPr="00C958A3">
          <w:rPr>
            <w:rFonts w:ascii="Times New Roman" w:eastAsia="Times New Roman" w:hAnsi="Times New Roman" w:cs="Times New Roman"/>
            <w:color w:val="0D0D0D" w:themeColor="text1" w:themeTint="F2"/>
            <w:sz w:val="24"/>
            <w:szCs w:val="24"/>
            <w:lang w:val="en-US" w:eastAsia="mk-MK"/>
          </w:rPr>
          <w:t>B.</w:t>
        </w:r>
      </w:hyperlink>
      <w:r w:rsidR="0094371E" w:rsidRPr="00C958A3">
        <w:rPr>
          <w:rFonts w:ascii="Times New Roman" w:eastAsia="Times New Roman" w:hAnsi="Times New Roman" w:cs="Times New Roman"/>
          <w:color w:val="0D0D0D" w:themeColor="text1" w:themeTint="F2"/>
          <w:sz w:val="24"/>
          <w:szCs w:val="24"/>
          <w:lang w:eastAsia="mk-MK"/>
        </w:rPr>
        <w:t>, </w:t>
      </w:r>
      <w:hyperlink r:id="rId123" w:anchor="!/search/Lavagno%20Rosalia/%7B%22type%22:%22author%22%7D" w:history="1">
        <w:r w:rsidR="0094371E" w:rsidRPr="00C958A3">
          <w:rPr>
            <w:rFonts w:ascii="Times New Roman" w:eastAsia="Times New Roman" w:hAnsi="Times New Roman" w:cs="Times New Roman"/>
            <w:color w:val="0D0D0D" w:themeColor="text1" w:themeTint="F2"/>
            <w:sz w:val="24"/>
            <w:szCs w:val="24"/>
            <w:lang w:eastAsia="mk-MK"/>
          </w:rPr>
          <w:t>Lavagno </w:t>
        </w:r>
        <w:r w:rsidR="0094371E" w:rsidRPr="00C958A3">
          <w:rPr>
            <w:rFonts w:ascii="Times New Roman" w:eastAsia="Times New Roman" w:hAnsi="Times New Roman" w:cs="Times New Roman"/>
            <w:color w:val="0D0D0D" w:themeColor="text1" w:themeTint="F2"/>
            <w:sz w:val="24"/>
            <w:szCs w:val="24"/>
            <w:lang w:val="en-US" w:eastAsia="mk-MK"/>
          </w:rPr>
          <w:t>R.</w:t>
        </w:r>
      </w:hyperlink>
      <w:r w:rsidR="0094371E" w:rsidRPr="00C958A3">
        <w:rPr>
          <w:rFonts w:ascii="Times New Roman" w:eastAsia="Times New Roman" w:hAnsi="Times New Roman" w:cs="Times New Roman"/>
          <w:color w:val="0D0D0D" w:themeColor="text1" w:themeTint="F2"/>
          <w:sz w:val="24"/>
          <w:szCs w:val="24"/>
          <w:lang w:eastAsia="mk-MK"/>
        </w:rPr>
        <w:t>, </w:t>
      </w:r>
      <w:hyperlink r:id="rId124" w:anchor="!/search/Larcher%20Lorenz/%7B%22type%22:%22author%22%7D" w:history="1">
        <w:r w:rsidR="0094371E" w:rsidRPr="00C958A3">
          <w:rPr>
            <w:rFonts w:ascii="Times New Roman" w:eastAsia="Times New Roman" w:hAnsi="Times New Roman" w:cs="Times New Roman"/>
            <w:color w:val="0D0D0D" w:themeColor="text1" w:themeTint="F2"/>
            <w:sz w:val="24"/>
            <w:szCs w:val="24"/>
            <w:lang w:eastAsia="mk-MK"/>
          </w:rPr>
          <w:t>Larcher </w:t>
        </w:r>
        <w:r w:rsidR="0094371E" w:rsidRPr="00C958A3">
          <w:rPr>
            <w:rFonts w:ascii="Times New Roman" w:eastAsia="Times New Roman" w:hAnsi="Times New Roman" w:cs="Times New Roman"/>
            <w:color w:val="0D0D0D" w:themeColor="text1" w:themeTint="F2"/>
            <w:sz w:val="24"/>
            <w:szCs w:val="24"/>
            <w:lang w:val="en-US" w:eastAsia="mk-MK"/>
          </w:rPr>
          <w:t>L.</w:t>
        </w:r>
      </w:hyperlink>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 </w:t>
      </w:r>
      <w:hyperlink r:id="rId125" w:anchor="!/search/Campisi%20Corradino A./%7B%22type%22:%22author%22%7D" w:history="1">
        <w:r w:rsidR="0094371E" w:rsidRPr="00C958A3">
          <w:rPr>
            <w:rFonts w:ascii="Times New Roman" w:eastAsia="Times New Roman" w:hAnsi="Times New Roman" w:cs="Times New Roman"/>
            <w:color w:val="0D0D0D" w:themeColor="text1" w:themeTint="F2"/>
            <w:sz w:val="24"/>
            <w:szCs w:val="24"/>
            <w:lang w:eastAsia="mk-MK"/>
          </w:rPr>
          <w:t>Campisi </w:t>
        </w:r>
        <w:r w:rsidR="0094371E" w:rsidRPr="00C958A3">
          <w:rPr>
            <w:rFonts w:ascii="Times New Roman" w:eastAsia="Times New Roman" w:hAnsi="Times New Roman" w:cs="Times New Roman"/>
            <w:color w:val="0D0D0D" w:themeColor="text1" w:themeTint="F2"/>
            <w:sz w:val="24"/>
            <w:szCs w:val="24"/>
            <w:lang w:val="en-US" w:eastAsia="mk-MK"/>
          </w:rPr>
          <w:t>CA.</w:t>
        </w:r>
      </w:hyperlink>
      <w:r w:rsidR="0094371E" w:rsidRPr="00C958A3">
        <w:rPr>
          <w:rFonts w:ascii="Times New Roman" w:hAnsi="Times New Roman" w:cs="Times New Roman"/>
          <w:color w:val="0D0D0D" w:themeColor="text1" w:themeTint="F2"/>
          <w:sz w:val="24"/>
          <w:szCs w:val="24"/>
          <w:lang w:val="en-US"/>
        </w:rPr>
        <w:t xml:space="preserve">, </w:t>
      </w:r>
      <w:hyperlink r:id="rId126" w:anchor="!/search/Amore%20Miguel/%7B%22type%22:%22author%22%7D" w:history="1">
        <w:r w:rsidR="0094371E" w:rsidRPr="00C958A3">
          <w:rPr>
            <w:rFonts w:ascii="Times New Roman" w:eastAsia="Times New Roman" w:hAnsi="Times New Roman" w:cs="Times New Roman"/>
            <w:color w:val="0D0D0D" w:themeColor="text1" w:themeTint="F2"/>
            <w:sz w:val="24"/>
            <w:szCs w:val="24"/>
            <w:lang w:eastAsia="mk-MK"/>
          </w:rPr>
          <w:t>Amore M</w:t>
        </w:r>
      </w:hyperlink>
      <w:r w:rsidR="0094371E" w:rsidRPr="00C958A3">
        <w:rPr>
          <w:rFonts w:ascii="Times New Roman" w:hAnsi="Times New Roman" w:cs="Times New Roman"/>
          <w:color w:val="0D0D0D" w:themeColor="text1" w:themeTint="F2"/>
          <w:sz w:val="24"/>
          <w:szCs w:val="24"/>
          <w:lang w:val="en-US"/>
        </w:rPr>
        <w:t>.</w:t>
      </w:r>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kern w:val="36"/>
          <w:sz w:val="24"/>
          <w:szCs w:val="24"/>
          <w:lang w:eastAsia="mk-MK"/>
        </w:rPr>
        <w:t>Lymphatic drainage of mammary gland and upper extremities: From anatomy to surgery to microsurgery</w:t>
      </w:r>
      <w:r w:rsidR="0094371E" w:rsidRPr="00C958A3">
        <w:rPr>
          <w:rFonts w:ascii="Times New Roman" w:eastAsia="Times New Roman" w:hAnsi="Times New Roman" w:cs="Times New Roman"/>
          <w:color w:val="0D0D0D" w:themeColor="text1" w:themeTint="F2"/>
          <w:kern w:val="36"/>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Journal of the American College of Surgeons, 2012-09-01, Volume 215, Issue 3, Pages S124-S125, Copyright © 2012 American College of Surgeons</w:t>
      </w:r>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E80FA7" w:rsidRPr="00E80FA7" w:rsidRDefault="00E80FA7" w:rsidP="00E80FA7">
      <w:pPr>
        <w:spacing w:after="0" w:line="240" w:lineRule="auto"/>
        <w:jc w:val="both"/>
        <w:rPr>
          <w:rFonts w:ascii="Times New Roman" w:hAnsi="Times New Roman" w:cs="Times New Roman"/>
          <w:color w:val="0D0D0D" w:themeColor="text1" w:themeTint="F2"/>
          <w:sz w:val="24"/>
          <w:szCs w:val="24"/>
          <w:lang w:val="en-US"/>
        </w:rPr>
      </w:pPr>
    </w:p>
    <w:p w:rsidR="0094371E" w:rsidRPr="00C958A3" w:rsidRDefault="001F74AC" w:rsidP="0023099B">
      <w:pPr>
        <w:pStyle w:val="ListParagraph"/>
        <w:numPr>
          <w:ilvl w:val="0"/>
          <w:numId w:val="25"/>
        </w:numPr>
        <w:spacing w:after="0" w:line="240" w:lineRule="auto"/>
        <w:ind w:left="540" w:hanging="540"/>
        <w:jc w:val="both"/>
        <w:rPr>
          <w:rFonts w:ascii="Times New Roman" w:hAnsi="Times New Roman" w:cs="Times New Roman"/>
          <w:color w:val="0D0D0D" w:themeColor="text1" w:themeTint="F2"/>
          <w:sz w:val="24"/>
          <w:szCs w:val="24"/>
          <w:shd w:val="clear" w:color="auto" w:fill="FFFFFF"/>
          <w:lang w:val="en-US"/>
        </w:rPr>
      </w:pPr>
      <w:hyperlink r:id="rId127" w:history="1">
        <w:r w:rsidR="0094371E" w:rsidRPr="00C958A3">
          <w:rPr>
            <w:rFonts w:ascii="Times New Roman" w:eastAsia="Times New Roman" w:hAnsi="Times New Roman" w:cs="Times New Roman"/>
            <w:color w:val="0D0D0D" w:themeColor="text1" w:themeTint="F2"/>
            <w:sz w:val="24"/>
            <w:szCs w:val="24"/>
            <w:lang w:eastAsia="mk-MK"/>
          </w:rPr>
          <w:t>Capdet J</w:t>
        </w:r>
      </w:hyperlink>
      <w:r w:rsidR="0094371E" w:rsidRPr="00C958A3">
        <w:rPr>
          <w:rFonts w:ascii="Times New Roman" w:eastAsia="Times New Roman" w:hAnsi="Times New Roman" w:cs="Times New Roman"/>
          <w:color w:val="0D0D0D" w:themeColor="text1" w:themeTint="F2"/>
          <w:sz w:val="24"/>
          <w:szCs w:val="24"/>
          <w:lang w:eastAsia="mk-MK"/>
        </w:rPr>
        <w:t>, </w:t>
      </w:r>
      <w:hyperlink r:id="rId128" w:history="1">
        <w:r w:rsidR="0094371E" w:rsidRPr="00C958A3">
          <w:rPr>
            <w:rFonts w:ascii="Times New Roman" w:eastAsia="Times New Roman" w:hAnsi="Times New Roman" w:cs="Times New Roman"/>
            <w:color w:val="0D0D0D" w:themeColor="text1" w:themeTint="F2"/>
            <w:sz w:val="24"/>
            <w:szCs w:val="24"/>
            <w:lang w:eastAsia="mk-MK"/>
          </w:rPr>
          <w:t>Martel P</w:t>
        </w:r>
      </w:hyperlink>
      <w:r w:rsidR="0094371E" w:rsidRPr="00C958A3">
        <w:rPr>
          <w:rFonts w:ascii="Times New Roman" w:eastAsia="Times New Roman" w:hAnsi="Times New Roman" w:cs="Times New Roman"/>
          <w:color w:val="0D0D0D" w:themeColor="text1" w:themeTint="F2"/>
          <w:sz w:val="24"/>
          <w:szCs w:val="24"/>
          <w:lang w:eastAsia="mk-MK"/>
        </w:rPr>
        <w:t>, </w:t>
      </w:r>
      <w:hyperlink r:id="rId129" w:history="1">
        <w:r w:rsidR="0094371E" w:rsidRPr="00C958A3">
          <w:rPr>
            <w:rFonts w:ascii="Times New Roman" w:eastAsia="Times New Roman" w:hAnsi="Times New Roman" w:cs="Times New Roman"/>
            <w:color w:val="0D0D0D" w:themeColor="text1" w:themeTint="F2"/>
            <w:sz w:val="24"/>
            <w:szCs w:val="24"/>
            <w:lang w:eastAsia="mk-MK"/>
          </w:rPr>
          <w:t>Charitansky H</w:t>
        </w:r>
      </w:hyperlink>
      <w:r w:rsidR="0094371E" w:rsidRPr="00C958A3">
        <w:rPr>
          <w:rFonts w:ascii="Times New Roman" w:eastAsia="Times New Roman" w:hAnsi="Times New Roman" w:cs="Times New Roman"/>
          <w:color w:val="0D0D0D" w:themeColor="text1" w:themeTint="F2"/>
          <w:sz w:val="24"/>
          <w:szCs w:val="24"/>
          <w:lang w:eastAsia="mk-MK"/>
        </w:rPr>
        <w:t>, </w:t>
      </w:r>
      <w:hyperlink r:id="rId130" w:history="1">
        <w:r w:rsidR="0094371E" w:rsidRPr="00C958A3">
          <w:rPr>
            <w:rFonts w:ascii="Times New Roman" w:eastAsia="Times New Roman" w:hAnsi="Times New Roman" w:cs="Times New Roman"/>
            <w:color w:val="0D0D0D" w:themeColor="text1" w:themeTint="F2"/>
            <w:sz w:val="24"/>
            <w:szCs w:val="24"/>
            <w:lang w:eastAsia="mk-MK"/>
          </w:rPr>
          <w:t>Lim YK</w:t>
        </w:r>
      </w:hyperlink>
      <w:r w:rsidR="0094371E" w:rsidRPr="00C958A3">
        <w:rPr>
          <w:rFonts w:ascii="Times New Roman" w:eastAsia="Times New Roman" w:hAnsi="Times New Roman" w:cs="Times New Roman"/>
          <w:color w:val="0D0D0D" w:themeColor="text1" w:themeTint="F2"/>
          <w:sz w:val="24"/>
          <w:szCs w:val="24"/>
          <w:lang w:eastAsia="mk-MK"/>
        </w:rPr>
        <w:t>, </w:t>
      </w:r>
      <w:hyperlink r:id="rId131" w:history="1">
        <w:r w:rsidR="0094371E" w:rsidRPr="00C958A3">
          <w:rPr>
            <w:rFonts w:ascii="Times New Roman" w:eastAsia="Times New Roman" w:hAnsi="Times New Roman" w:cs="Times New Roman"/>
            <w:color w:val="0D0D0D" w:themeColor="text1" w:themeTint="F2"/>
            <w:sz w:val="24"/>
            <w:szCs w:val="24"/>
            <w:lang w:eastAsia="mk-MK"/>
          </w:rPr>
          <w:t>Ferron G</w:t>
        </w:r>
      </w:hyperlink>
      <w:r w:rsidR="0094371E" w:rsidRPr="00C958A3">
        <w:rPr>
          <w:rFonts w:ascii="Times New Roman" w:eastAsia="Times New Roman" w:hAnsi="Times New Roman" w:cs="Times New Roman"/>
          <w:color w:val="0D0D0D" w:themeColor="text1" w:themeTint="F2"/>
          <w:sz w:val="24"/>
          <w:szCs w:val="24"/>
          <w:lang w:eastAsia="mk-MK"/>
        </w:rPr>
        <w:t>, </w:t>
      </w:r>
      <w:hyperlink r:id="rId132" w:history="1">
        <w:r w:rsidR="0094371E" w:rsidRPr="00C958A3">
          <w:rPr>
            <w:rFonts w:ascii="Times New Roman" w:eastAsia="Times New Roman" w:hAnsi="Times New Roman" w:cs="Times New Roman"/>
            <w:color w:val="0D0D0D" w:themeColor="text1" w:themeTint="F2"/>
            <w:sz w:val="24"/>
            <w:szCs w:val="24"/>
            <w:lang w:eastAsia="mk-MK"/>
          </w:rPr>
          <w:t>Battle L</w:t>
        </w:r>
      </w:hyperlink>
      <w:r w:rsidR="0094371E" w:rsidRPr="00C958A3">
        <w:rPr>
          <w:rFonts w:ascii="Times New Roman" w:eastAsia="Times New Roman" w:hAnsi="Times New Roman" w:cs="Times New Roman"/>
          <w:color w:val="0D0D0D" w:themeColor="text1" w:themeTint="F2"/>
          <w:sz w:val="24"/>
          <w:szCs w:val="24"/>
          <w:lang w:eastAsia="mk-MK"/>
        </w:rPr>
        <w:t>, </w:t>
      </w:r>
      <w:hyperlink r:id="rId133" w:history="1">
        <w:r w:rsidR="0094371E" w:rsidRPr="00C958A3">
          <w:rPr>
            <w:rFonts w:ascii="Times New Roman" w:eastAsia="Times New Roman" w:hAnsi="Times New Roman" w:cs="Times New Roman"/>
            <w:color w:val="0D0D0D" w:themeColor="text1" w:themeTint="F2"/>
            <w:sz w:val="24"/>
            <w:szCs w:val="24"/>
            <w:lang w:eastAsia="mk-MK"/>
          </w:rPr>
          <w:t>Landier A</w:t>
        </w:r>
      </w:hyperlink>
      <w:r w:rsidR="0094371E" w:rsidRPr="00C958A3">
        <w:rPr>
          <w:rFonts w:ascii="Times New Roman" w:eastAsia="Times New Roman" w:hAnsi="Times New Roman" w:cs="Times New Roman"/>
          <w:color w:val="0D0D0D" w:themeColor="text1" w:themeTint="F2"/>
          <w:sz w:val="24"/>
          <w:szCs w:val="24"/>
          <w:lang w:eastAsia="mk-MK"/>
        </w:rPr>
        <w:t>, </w:t>
      </w:r>
      <w:hyperlink r:id="rId134" w:history="1">
        <w:r w:rsidR="0094371E" w:rsidRPr="00C958A3">
          <w:rPr>
            <w:rFonts w:ascii="Times New Roman" w:eastAsia="Times New Roman" w:hAnsi="Times New Roman" w:cs="Times New Roman"/>
            <w:color w:val="0D0D0D" w:themeColor="text1" w:themeTint="F2"/>
            <w:sz w:val="24"/>
            <w:szCs w:val="24"/>
            <w:lang w:eastAsia="mk-MK"/>
          </w:rPr>
          <w:t>Mery E</w:t>
        </w:r>
      </w:hyperlink>
      <w:r w:rsidR="0094371E" w:rsidRPr="00C958A3">
        <w:rPr>
          <w:rFonts w:ascii="Times New Roman" w:eastAsia="Times New Roman" w:hAnsi="Times New Roman" w:cs="Times New Roman"/>
          <w:color w:val="0D0D0D" w:themeColor="text1" w:themeTint="F2"/>
          <w:sz w:val="24"/>
          <w:szCs w:val="24"/>
          <w:lang w:eastAsia="mk-MK"/>
        </w:rPr>
        <w:t>, </w:t>
      </w:r>
      <w:hyperlink r:id="rId135" w:history="1">
        <w:r w:rsidR="0094371E" w:rsidRPr="00C958A3">
          <w:rPr>
            <w:rFonts w:ascii="Times New Roman" w:eastAsia="Times New Roman" w:hAnsi="Times New Roman" w:cs="Times New Roman"/>
            <w:color w:val="0D0D0D" w:themeColor="text1" w:themeTint="F2"/>
            <w:sz w:val="24"/>
            <w:szCs w:val="24"/>
            <w:lang w:eastAsia="mk-MK"/>
          </w:rPr>
          <w:t>Zerdoub S</w:t>
        </w:r>
      </w:hyperlink>
      <w:r w:rsidR="0094371E" w:rsidRPr="00C958A3">
        <w:rPr>
          <w:rFonts w:ascii="Times New Roman" w:eastAsia="Times New Roman" w:hAnsi="Times New Roman" w:cs="Times New Roman"/>
          <w:color w:val="0D0D0D" w:themeColor="text1" w:themeTint="F2"/>
          <w:sz w:val="24"/>
          <w:szCs w:val="24"/>
          <w:lang w:eastAsia="mk-MK"/>
        </w:rPr>
        <w:t>, </w:t>
      </w:r>
      <w:hyperlink r:id="rId136" w:history="1">
        <w:r w:rsidR="0094371E" w:rsidRPr="00C958A3">
          <w:rPr>
            <w:rFonts w:ascii="Times New Roman" w:eastAsia="Times New Roman" w:hAnsi="Times New Roman" w:cs="Times New Roman"/>
            <w:color w:val="0D0D0D" w:themeColor="text1" w:themeTint="F2"/>
            <w:sz w:val="24"/>
            <w:szCs w:val="24"/>
            <w:lang w:eastAsia="mk-MK"/>
          </w:rPr>
          <w:t>Roche H</w:t>
        </w:r>
      </w:hyperlink>
      <w:r w:rsidR="0094371E" w:rsidRPr="00C958A3">
        <w:rPr>
          <w:rFonts w:ascii="Times New Roman" w:eastAsia="Times New Roman" w:hAnsi="Times New Roman" w:cs="Times New Roman"/>
          <w:color w:val="0D0D0D" w:themeColor="text1" w:themeTint="F2"/>
          <w:sz w:val="24"/>
          <w:szCs w:val="24"/>
          <w:lang w:eastAsia="mk-MK"/>
        </w:rPr>
        <w:t>, </w:t>
      </w:r>
      <w:hyperlink r:id="rId137" w:history="1">
        <w:r w:rsidR="0094371E" w:rsidRPr="00C958A3">
          <w:rPr>
            <w:rFonts w:ascii="Times New Roman" w:eastAsia="Times New Roman" w:hAnsi="Times New Roman" w:cs="Times New Roman"/>
            <w:color w:val="0D0D0D" w:themeColor="text1" w:themeTint="F2"/>
            <w:sz w:val="24"/>
            <w:szCs w:val="24"/>
            <w:lang w:eastAsia="mk-MK"/>
          </w:rPr>
          <w:t>Querleu D</w:t>
        </w:r>
      </w:hyperlink>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bCs/>
          <w:color w:val="0D0D0D" w:themeColor="text1" w:themeTint="F2"/>
          <w:kern w:val="36"/>
          <w:sz w:val="24"/>
          <w:szCs w:val="24"/>
          <w:lang w:eastAsia="mk-MK"/>
        </w:rPr>
        <w:t>Factors predicting the sentinel node metastases in T1 breast cancer tumor: an analysis of 1416 cases.</w:t>
      </w:r>
      <w:r w:rsidR="0094371E" w:rsidRPr="00C958A3">
        <w:rPr>
          <w:rFonts w:ascii="Times New Roman" w:eastAsia="Times New Roman" w:hAnsi="Times New Roman" w:cs="Times New Roman"/>
          <w:bCs/>
          <w:color w:val="0D0D0D" w:themeColor="text1" w:themeTint="F2"/>
          <w:kern w:val="36"/>
          <w:sz w:val="24"/>
          <w:szCs w:val="24"/>
          <w:lang w:val="en-US" w:eastAsia="mk-MK"/>
        </w:rPr>
        <w:t xml:space="preserve"> </w:t>
      </w:r>
      <w:hyperlink r:id="rId138" w:tooltip="European journal of surgical oncology : the journal of the European Society of Surgical Oncology and the British Association of Surgical Oncology." w:history="1">
        <w:r w:rsidR="0094371E" w:rsidRPr="00C958A3">
          <w:rPr>
            <w:rFonts w:ascii="Times New Roman" w:eastAsia="Times New Roman" w:hAnsi="Times New Roman" w:cs="Times New Roman"/>
            <w:color w:val="0D0D0D" w:themeColor="text1" w:themeTint="F2"/>
            <w:sz w:val="24"/>
            <w:szCs w:val="24"/>
            <w:lang w:eastAsia="mk-MK"/>
          </w:rPr>
          <w:t>Eur J Surg Oncol.</w:t>
        </w:r>
      </w:hyperlink>
      <w:r w:rsidR="0094371E" w:rsidRPr="00C958A3">
        <w:rPr>
          <w:rFonts w:ascii="Times New Roman" w:eastAsia="Times New Roman" w:hAnsi="Times New Roman" w:cs="Times New Roman"/>
          <w:color w:val="0D0D0D" w:themeColor="text1" w:themeTint="F2"/>
          <w:sz w:val="24"/>
          <w:szCs w:val="24"/>
          <w:lang w:eastAsia="mk-MK"/>
        </w:rPr>
        <w:t xml:space="preserve"> 2009 Dec;35(12):1245-9. doi: 10.1016/j.ejso.2009.06.002. </w:t>
      </w:r>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shd w:val="clear" w:color="auto" w:fill="FFFFFF"/>
        </w:rPr>
        <w:t>Carter CL, Allen C, Henson DE. Relation of tumor size, lymph node status, and survival in 24,740 breast cancer cases.</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Style w:val="ref-journal"/>
          <w:rFonts w:ascii="Times New Roman" w:hAnsi="Times New Roman" w:cs="Times New Roman"/>
          <w:color w:val="0D0D0D" w:themeColor="text1" w:themeTint="F2"/>
          <w:sz w:val="24"/>
          <w:szCs w:val="24"/>
          <w:shd w:val="clear" w:color="auto" w:fill="FFFFFF"/>
        </w:rPr>
        <w:t>Cancer.</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Fonts w:ascii="Times New Roman" w:hAnsi="Times New Roman" w:cs="Times New Roman"/>
          <w:color w:val="0D0D0D" w:themeColor="text1" w:themeTint="F2"/>
          <w:sz w:val="24"/>
          <w:szCs w:val="24"/>
          <w:shd w:val="clear" w:color="auto" w:fill="FFFFFF"/>
        </w:rPr>
        <w:t>1989;</w:t>
      </w:r>
      <w:r w:rsidRPr="00C958A3">
        <w:rPr>
          <w:rStyle w:val="ref-vol"/>
          <w:rFonts w:ascii="Times New Roman" w:hAnsi="Times New Roman" w:cs="Times New Roman"/>
          <w:color w:val="0D0D0D" w:themeColor="text1" w:themeTint="F2"/>
          <w:sz w:val="24"/>
          <w:szCs w:val="24"/>
          <w:shd w:val="clear" w:color="auto" w:fill="FFFFFF"/>
        </w:rPr>
        <w:t>63</w:t>
      </w:r>
      <w:r w:rsidRPr="00C958A3">
        <w:rPr>
          <w:rFonts w:ascii="Times New Roman" w:hAnsi="Times New Roman" w:cs="Times New Roman"/>
          <w:color w:val="0D0D0D" w:themeColor="text1" w:themeTint="F2"/>
          <w:sz w:val="24"/>
          <w:szCs w:val="24"/>
          <w:shd w:val="clear" w:color="auto" w:fill="FFFFFF"/>
        </w:rPr>
        <w:t>:181–187</w:t>
      </w:r>
      <w:r w:rsidRPr="00C958A3">
        <w:rPr>
          <w:rFonts w:ascii="Times New Roman" w:hAnsi="Times New Roman" w:cs="Times New Roman"/>
          <w:color w:val="0D0D0D" w:themeColor="text1" w:themeTint="F2"/>
          <w:sz w:val="24"/>
          <w:szCs w:val="24"/>
          <w:shd w:val="clear" w:color="auto" w:fill="FFFFFF"/>
          <w:lang w:val="en-US"/>
        </w:rPr>
        <w:t xml:space="preserve">. </w:t>
      </w:r>
    </w:p>
    <w:p w:rsidR="0094371E" w:rsidRPr="00C958A3" w:rsidRDefault="0094371E" w:rsidP="0023099B">
      <w:pPr>
        <w:pStyle w:val="ListParagraph"/>
        <w:numPr>
          <w:ilvl w:val="0"/>
          <w:numId w:val="25"/>
        </w:numPr>
        <w:shd w:val="clear" w:color="auto" w:fill="FFFFFF"/>
        <w:spacing w:after="5"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bCs/>
          <w:color w:val="0D0D0D" w:themeColor="text1" w:themeTint="F2"/>
          <w:sz w:val="24"/>
          <w:szCs w:val="24"/>
        </w:rPr>
        <w:t>Chadha</w:t>
      </w:r>
      <w:r w:rsidRPr="00C958A3">
        <w:rPr>
          <w:rStyle w:val="apple-converted-space"/>
          <w:rFonts w:ascii="Times New Roman" w:hAnsi="Times New Roman" w:cs="Times New Roman"/>
          <w:color w:val="0D0D0D" w:themeColor="text1" w:themeTint="F2"/>
          <w:sz w:val="24"/>
          <w:szCs w:val="24"/>
        </w:rPr>
        <w:t> </w:t>
      </w:r>
      <w:r w:rsidRPr="00C958A3">
        <w:rPr>
          <w:rFonts w:ascii="Times New Roman" w:hAnsi="Times New Roman" w:cs="Times New Roman"/>
          <w:color w:val="0D0D0D" w:themeColor="text1" w:themeTint="F2"/>
          <w:sz w:val="24"/>
          <w:szCs w:val="24"/>
        </w:rPr>
        <w:t>M, Chabon AB, Friedmann P, Vikram B.</w:t>
      </w:r>
      <w:r w:rsidRPr="00C958A3">
        <w:rPr>
          <w:rFonts w:ascii="Times New Roman" w:hAnsi="Times New Roman" w:cs="Times New Roman"/>
          <w:color w:val="0D0D0D" w:themeColor="text1" w:themeTint="F2"/>
          <w:sz w:val="24"/>
          <w:szCs w:val="24"/>
          <w:lang w:val="en-US"/>
        </w:rPr>
        <w:t xml:space="preserve"> </w:t>
      </w:r>
      <w:hyperlink r:id="rId139" w:history="1">
        <w:r w:rsidRPr="00C958A3">
          <w:rPr>
            <w:rStyle w:val="Hyperlink"/>
            <w:rFonts w:ascii="Times New Roman" w:hAnsi="Times New Roman" w:cs="Times New Roman"/>
            <w:color w:val="0D0D0D" w:themeColor="text1" w:themeTint="F2"/>
            <w:sz w:val="24"/>
            <w:szCs w:val="24"/>
            <w:u w:val="none"/>
          </w:rPr>
          <w:t>Predictors of axillary lymph node metastases in patients with T1</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bCs/>
            <w:color w:val="0D0D0D" w:themeColor="text1" w:themeTint="F2"/>
            <w:sz w:val="24"/>
            <w:szCs w:val="24"/>
            <w:u w:val="none"/>
          </w:rPr>
          <w:t>breast</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color w:val="0D0D0D" w:themeColor="text1" w:themeTint="F2"/>
            <w:sz w:val="24"/>
            <w:szCs w:val="24"/>
            <w:u w:val="none"/>
          </w:rPr>
          <w:t>cancer. A multivariate analysis.</w:t>
        </w:r>
      </w:hyperlink>
      <w:r w:rsidRPr="00C958A3">
        <w:rPr>
          <w:rFonts w:ascii="Times New Roman" w:hAnsi="Times New Roman" w:cs="Times New Roman"/>
          <w:color w:val="0D0D0D" w:themeColor="text1" w:themeTint="F2"/>
          <w:sz w:val="24"/>
          <w:szCs w:val="24"/>
          <w:lang w:val="en-US"/>
        </w:rPr>
        <w:t xml:space="preserve"> </w:t>
      </w:r>
      <w:r w:rsidRPr="00C958A3">
        <w:rPr>
          <w:rStyle w:val="jrnl"/>
          <w:rFonts w:ascii="Times New Roman" w:hAnsi="Times New Roman" w:cs="Times New Roman"/>
          <w:color w:val="0D0D0D" w:themeColor="text1" w:themeTint="F2"/>
          <w:sz w:val="24"/>
          <w:szCs w:val="24"/>
        </w:rPr>
        <w:t>Cancer</w:t>
      </w:r>
      <w:r w:rsidRPr="00C958A3">
        <w:rPr>
          <w:rFonts w:ascii="Times New Roman" w:hAnsi="Times New Roman" w:cs="Times New Roman"/>
          <w:color w:val="0D0D0D" w:themeColor="text1" w:themeTint="F2"/>
          <w:sz w:val="24"/>
          <w:szCs w:val="24"/>
        </w:rPr>
        <w:t>. 1994 Jan 15;73(2):350-3.</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Chao C, Wong SL, Tuttle TM, et al. Sentinel lymph node biopsy for breast cancer: improvement in results over time. Breast J. 2004;10:3</w:t>
      </w:r>
      <w:r w:rsidRPr="00C958A3">
        <w:rPr>
          <w:rFonts w:ascii="Times New Roman" w:hAnsi="Times New Roman" w:cs="Times New Roman"/>
          <w:color w:val="0D0D0D" w:themeColor="text1" w:themeTint="F2"/>
          <w:sz w:val="24"/>
          <w:szCs w:val="24"/>
          <w:lang w:val="en-US"/>
        </w:rPr>
        <w:t xml:space="preserve">37-44. </w:t>
      </w:r>
    </w:p>
    <w:p w:rsidR="0094371E" w:rsidRPr="00C958A3" w:rsidRDefault="001F74AC"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hyperlink r:id="rId140" w:history="1">
        <w:r w:rsidR="0094371E" w:rsidRPr="00C958A3">
          <w:rPr>
            <w:rFonts w:ascii="Times New Roman" w:hAnsi="Times New Roman" w:cs="Times New Roman"/>
            <w:color w:val="0D0D0D" w:themeColor="text1" w:themeTint="F2"/>
            <w:sz w:val="24"/>
            <w:szCs w:val="24"/>
          </w:rPr>
          <w:t>Chen JY</w:t>
        </w:r>
      </w:hyperlink>
      <w:r w:rsidR="0094371E" w:rsidRPr="00C958A3">
        <w:rPr>
          <w:rFonts w:ascii="Times New Roman" w:hAnsi="Times New Roman" w:cs="Times New Roman"/>
          <w:color w:val="0D0D0D" w:themeColor="text1" w:themeTint="F2"/>
          <w:sz w:val="24"/>
          <w:szCs w:val="24"/>
        </w:rPr>
        <w:t>, </w:t>
      </w:r>
      <w:hyperlink r:id="rId141" w:history="1">
        <w:r w:rsidR="0094371E" w:rsidRPr="00C958A3">
          <w:rPr>
            <w:rFonts w:ascii="Times New Roman" w:hAnsi="Times New Roman" w:cs="Times New Roman"/>
            <w:color w:val="0D0D0D" w:themeColor="text1" w:themeTint="F2"/>
            <w:sz w:val="24"/>
            <w:szCs w:val="24"/>
          </w:rPr>
          <w:t>Chen JJ</w:t>
        </w:r>
      </w:hyperlink>
      <w:r w:rsidR="0094371E" w:rsidRPr="00C958A3">
        <w:rPr>
          <w:rFonts w:ascii="Times New Roman" w:hAnsi="Times New Roman" w:cs="Times New Roman"/>
          <w:color w:val="0D0D0D" w:themeColor="text1" w:themeTint="F2"/>
          <w:sz w:val="24"/>
          <w:szCs w:val="24"/>
        </w:rPr>
        <w:t>, </w:t>
      </w:r>
      <w:hyperlink r:id="rId142" w:history="1">
        <w:r w:rsidR="0094371E" w:rsidRPr="00C958A3">
          <w:rPr>
            <w:rFonts w:ascii="Times New Roman" w:hAnsi="Times New Roman" w:cs="Times New Roman"/>
            <w:color w:val="0D0D0D" w:themeColor="text1" w:themeTint="F2"/>
            <w:sz w:val="24"/>
            <w:szCs w:val="24"/>
          </w:rPr>
          <w:t>Xue JY</w:t>
        </w:r>
      </w:hyperlink>
      <w:r w:rsidR="0094371E" w:rsidRPr="00C958A3">
        <w:rPr>
          <w:rFonts w:ascii="Times New Roman" w:hAnsi="Times New Roman" w:cs="Times New Roman"/>
          <w:color w:val="0D0D0D" w:themeColor="text1" w:themeTint="F2"/>
          <w:sz w:val="24"/>
          <w:szCs w:val="24"/>
        </w:rPr>
        <w:t>, </w:t>
      </w:r>
      <w:hyperlink r:id="rId143" w:history="1">
        <w:r w:rsidR="0094371E" w:rsidRPr="00C958A3">
          <w:rPr>
            <w:rFonts w:ascii="Times New Roman" w:hAnsi="Times New Roman" w:cs="Times New Roman"/>
            <w:color w:val="0D0D0D" w:themeColor="text1" w:themeTint="F2"/>
            <w:sz w:val="24"/>
            <w:szCs w:val="24"/>
          </w:rPr>
          <w:t>Chen Y</w:t>
        </w:r>
      </w:hyperlink>
      <w:r w:rsidR="0094371E" w:rsidRPr="00C958A3">
        <w:rPr>
          <w:rFonts w:ascii="Times New Roman" w:hAnsi="Times New Roman" w:cs="Times New Roman"/>
          <w:color w:val="0D0D0D" w:themeColor="text1" w:themeTint="F2"/>
          <w:sz w:val="24"/>
          <w:szCs w:val="24"/>
        </w:rPr>
        <w:t>, </w:t>
      </w:r>
      <w:hyperlink r:id="rId144" w:history="1">
        <w:r w:rsidR="0094371E" w:rsidRPr="00C958A3">
          <w:rPr>
            <w:rFonts w:ascii="Times New Roman" w:hAnsi="Times New Roman" w:cs="Times New Roman"/>
            <w:color w:val="0D0D0D" w:themeColor="text1" w:themeTint="F2"/>
            <w:sz w:val="24"/>
            <w:szCs w:val="24"/>
          </w:rPr>
          <w:t>Liu GY</w:t>
        </w:r>
      </w:hyperlink>
      <w:r w:rsidR="0094371E" w:rsidRPr="00C958A3">
        <w:rPr>
          <w:rFonts w:ascii="Times New Roman" w:hAnsi="Times New Roman" w:cs="Times New Roman"/>
          <w:color w:val="0D0D0D" w:themeColor="text1" w:themeTint="F2"/>
          <w:sz w:val="24"/>
          <w:szCs w:val="24"/>
        </w:rPr>
        <w:t>, </w:t>
      </w:r>
      <w:hyperlink r:id="rId145" w:history="1">
        <w:r w:rsidR="0094371E" w:rsidRPr="00C958A3">
          <w:rPr>
            <w:rFonts w:ascii="Times New Roman" w:hAnsi="Times New Roman" w:cs="Times New Roman"/>
            <w:color w:val="0D0D0D" w:themeColor="text1" w:themeTint="F2"/>
            <w:sz w:val="24"/>
            <w:szCs w:val="24"/>
          </w:rPr>
          <w:t>Han QX</w:t>
        </w:r>
      </w:hyperlink>
      <w:r w:rsidR="0094371E" w:rsidRPr="00C958A3">
        <w:rPr>
          <w:rFonts w:ascii="Times New Roman" w:hAnsi="Times New Roman" w:cs="Times New Roman"/>
          <w:color w:val="0D0D0D" w:themeColor="text1" w:themeTint="F2"/>
          <w:sz w:val="24"/>
          <w:szCs w:val="24"/>
        </w:rPr>
        <w:t>, </w:t>
      </w:r>
      <w:hyperlink r:id="rId146" w:history="1">
        <w:r w:rsidR="0094371E" w:rsidRPr="00C958A3">
          <w:rPr>
            <w:rFonts w:ascii="Times New Roman" w:hAnsi="Times New Roman" w:cs="Times New Roman"/>
            <w:color w:val="0D0D0D" w:themeColor="text1" w:themeTint="F2"/>
            <w:sz w:val="24"/>
            <w:szCs w:val="24"/>
          </w:rPr>
          <w:t>Yang WT</w:t>
        </w:r>
      </w:hyperlink>
      <w:r w:rsidR="0094371E" w:rsidRPr="00C958A3">
        <w:rPr>
          <w:rFonts w:ascii="Times New Roman" w:hAnsi="Times New Roman" w:cs="Times New Roman"/>
          <w:color w:val="0D0D0D" w:themeColor="text1" w:themeTint="F2"/>
          <w:sz w:val="24"/>
          <w:szCs w:val="24"/>
        </w:rPr>
        <w:t>, </w:t>
      </w:r>
      <w:hyperlink r:id="rId147" w:history="1">
        <w:r w:rsidR="0094371E" w:rsidRPr="00C958A3">
          <w:rPr>
            <w:rFonts w:ascii="Times New Roman" w:hAnsi="Times New Roman" w:cs="Times New Roman"/>
            <w:color w:val="0D0D0D" w:themeColor="text1" w:themeTint="F2"/>
            <w:sz w:val="24"/>
            <w:szCs w:val="24"/>
          </w:rPr>
          <w:t>Shen ZZ</w:t>
        </w:r>
      </w:hyperlink>
      <w:r w:rsidR="0094371E" w:rsidRPr="00C958A3">
        <w:rPr>
          <w:rFonts w:ascii="Times New Roman" w:hAnsi="Times New Roman" w:cs="Times New Roman"/>
          <w:color w:val="0D0D0D" w:themeColor="text1" w:themeTint="F2"/>
          <w:sz w:val="24"/>
          <w:szCs w:val="24"/>
        </w:rPr>
        <w:t>, </w:t>
      </w:r>
      <w:hyperlink r:id="rId148" w:history="1">
        <w:r w:rsidR="0094371E" w:rsidRPr="00C958A3">
          <w:rPr>
            <w:rFonts w:ascii="Times New Roman" w:hAnsi="Times New Roman" w:cs="Times New Roman"/>
            <w:color w:val="0D0D0D" w:themeColor="text1" w:themeTint="F2"/>
            <w:sz w:val="24"/>
            <w:szCs w:val="24"/>
          </w:rPr>
          <w:t>Shao ZM</w:t>
        </w:r>
      </w:hyperlink>
      <w:r w:rsidR="0094371E" w:rsidRPr="00C958A3">
        <w:rPr>
          <w:rFonts w:ascii="Times New Roman" w:hAnsi="Times New Roman" w:cs="Times New Roman"/>
          <w:color w:val="0D0D0D" w:themeColor="text1" w:themeTint="F2"/>
          <w:sz w:val="24"/>
          <w:szCs w:val="24"/>
        </w:rPr>
        <w:t>, </w:t>
      </w:r>
      <w:hyperlink r:id="rId149" w:history="1">
        <w:r w:rsidR="0094371E" w:rsidRPr="00C958A3">
          <w:rPr>
            <w:rFonts w:ascii="Times New Roman" w:hAnsi="Times New Roman" w:cs="Times New Roman"/>
            <w:color w:val="0D0D0D" w:themeColor="text1" w:themeTint="F2"/>
            <w:sz w:val="24"/>
            <w:szCs w:val="24"/>
          </w:rPr>
          <w:t>Wu J</w:t>
        </w:r>
      </w:hyperlink>
      <w:r w:rsidR="0094371E" w:rsidRPr="00C958A3">
        <w:rPr>
          <w:rFonts w:ascii="Times New Roman" w:hAnsi="Times New Roman" w:cs="Times New Roman"/>
          <w:color w:val="0D0D0D" w:themeColor="text1" w:themeTint="F2"/>
          <w:sz w:val="24"/>
          <w:szCs w:val="24"/>
        </w:rPr>
        <w:t>.</w:t>
      </w:r>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bCs/>
          <w:color w:val="0D0D0D" w:themeColor="text1" w:themeTint="F2"/>
          <w:kern w:val="36"/>
          <w:sz w:val="24"/>
          <w:szCs w:val="24"/>
        </w:rPr>
        <w:t>Predicting Non-sentinel Lymph Node Metastasis in a Chinese Breast Cancer Population with 1-2 Positive SentinelNodes: Development and Assessment of a New Predictive Nomogram.</w:t>
      </w:r>
      <w:hyperlink r:id="rId150" w:tooltip="World journal of surgery." w:history="1">
        <w:r w:rsidR="0094371E" w:rsidRPr="00C958A3">
          <w:rPr>
            <w:rFonts w:ascii="Times New Roman" w:hAnsi="Times New Roman" w:cs="Times New Roman"/>
            <w:color w:val="0D0D0D" w:themeColor="text1" w:themeTint="F2"/>
            <w:sz w:val="24"/>
            <w:szCs w:val="24"/>
          </w:rPr>
          <w:t>World J Surg.</w:t>
        </w:r>
      </w:hyperlink>
      <w:r w:rsidR="0094371E" w:rsidRPr="00C958A3">
        <w:rPr>
          <w:rFonts w:ascii="Times New Roman" w:hAnsi="Times New Roman" w:cs="Times New Roman"/>
          <w:color w:val="0D0D0D" w:themeColor="text1" w:themeTint="F2"/>
          <w:sz w:val="24"/>
          <w:szCs w:val="24"/>
        </w:rPr>
        <w:t xml:space="preserve"> 2015 Sep 1.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 xml:space="preserve">Chen K, Zhu L, Jia W, Rao N, Fan M, Huang H, Shan Q, Han J, Song E, Zeng Y, Su F. </w:t>
      </w:r>
      <w:r w:rsidRPr="00C958A3">
        <w:rPr>
          <w:rFonts w:ascii="Times New Roman" w:hAnsi="Times New Roman" w:cs="Times New Roman"/>
          <w:color w:val="0D0D0D" w:themeColor="text1" w:themeTint="F2"/>
          <w:kern w:val="36"/>
          <w:sz w:val="24"/>
          <w:szCs w:val="24"/>
        </w:rPr>
        <w:t>Validation and comparison of models to predict non-sentinel lymph node metastasis in breast cancer patients.</w:t>
      </w:r>
      <w:r w:rsidRPr="00C958A3">
        <w:rPr>
          <w:rFonts w:ascii="Times New Roman" w:hAnsi="Times New Roman" w:cs="Times New Roman"/>
          <w:color w:val="0D0D0D" w:themeColor="text1" w:themeTint="F2"/>
          <w:sz w:val="24"/>
          <w:szCs w:val="24"/>
        </w:rPr>
        <w:t>- Cancer Sci. - February 1, 2012; 103 (2); 274-81</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Choraria</w:t>
      </w:r>
      <w:r w:rsidRPr="00C958A3">
        <w:rPr>
          <w:color w:val="0D0D0D" w:themeColor="text1" w:themeTint="F2"/>
          <w:lang w:val="en-US"/>
        </w:rPr>
        <w:t xml:space="preserve"> </w:t>
      </w:r>
      <w:r w:rsidRPr="00C958A3">
        <w:rPr>
          <w:color w:val="0D0D0D" w:themeColor="text1" w:themeTint="F2"/>
        </w:rPr>
        <w:t>A. , Agrawal</w:t>
      </w:r>
      <w:r w:rsidRPr="00C958A3">
        <w:rPr>
          <w:color w:val="0D0D0D" w:themeColor="text1" w:themeTint="F2"/>
          <w:lang w:val="en-US"/>
        </w:rPr>
        <w:t xml:space="preserve"> </w:t>
      </w:r>
      <w:r w:rsidRPr="00C958A3">
        <w:rPr>
          <w:color w:val="0D0D0D" w:themeColor="text1" w:themeTint="F2"/>
        </w:rPr>
        <w:t>S. , Arun</w:t>
      </w:r>
      <w:r w:rsidRPr="00C958A3">
        <w:rPr>
          <w:color w:val="0D0D0D" w:themeColor="text1" w:themeTint="F2"/>
          <w:lang w:val="en-US"/>
        </w:rPr>
        <w:t xml:space="preserve"> </w:t>
      </w:r>
      <w:r w:rsidRPr="00C958A3">
        <w:rPr>
          <w:color w:val="0D0D0D" w:themeColor="text1" w:themeTint="F2"/>
        </w:rPr>
        <w:t>I. , Chatterjee</w:t>
      </w:r>
      <w:r w:rsidRPr="00C958A3">
        <w:rPr>
          <w:color w:val="0D0D0D" w:themeColor="text1" w:themeTint="F2"/>
          <w:lang w:val="en-US"/>
        </w:rPr>
        <w:t xml:space="preserve"> </w:t>
      </w:r>
      <w:r w:rsidRPr="00C958A3">
        <w:rPr>
          <w:color w:val="0D0D0D" w:themeColor="text1" w:themeTint="F2"/>
        </w:rPr>
        <w:t>S. , Ahmed</w:t>
      </w:r>
      <w:r w:rsidRPr="00C958A3">
        <w:rPr>
          <w:color w:val="0D0D0D" w:themeColor="text1" w:themeTint="F2"/>
          <w:lang w:val="en-US"/>
        </w:rPr>
        <w:t xml:space="preserve"> </w:t>
      </w:r>
      <w:r w:rsidRPr="00C958A3">
        <w:rPr>
          <w:color w:val="0D0D0D" w:themeColor="text1" w:themeTint="F2"/>
        </w:rPr>
        <w:t xml:space="preserve">R. </w:t>
      </w:r>
      <w:r w:rsidRPr="00C958A3">
        <w:rPr>
          <w:color w:val="0D0D0D" w:themeColor="text1" w:themeTint="F2"/>
          <w:lang w:val="en-US"/>
        </w:rPr>
        <w:t xml:space="preserve">- </w:t>
      </w:r>
      <w:r w:rsidRPr="00C958A3">
        <w:rPr>
          <w:color w:val="0D0D0D" w:themeColor="text1" w:themeTint="F2"/>
        </w:rPr>
        <w:t>Predicting Sentinel and Non-sentinel Lymph Node Metastasis e are MSKCC Nomograms Valid for Non-screened Breast Cancer Patients? Clinical Oncology 29 (2017) e72ee83</w:t>
      </w:r>
    </w:p>
    <w:p w:rsidR="0094371E" w:rsidRPr="00C958A3" w:rsidRDefault="0094371E" w:rsidP="0023099B">
      <w:pPr>
        <w:pStyle w:val="edition"/>
        <w:numPr>
          <w:ilvl w:val="0"/>
          <w:numId w:val="25"/>
        </w:numPr>
        <w:spacing w:before="0" w:beforeAutospacing="0" w:after="0" w:afterAutospacing="0"/>
        <w:ind w:left="540" w:hanging="540"/>
        <w:jc w:val="both"/>
        <w:rPr>
          <w:rStyle w:val="ng-binding"/>
          <w:color w:val="0D0D0D" w:themeColor="text1" w:themeTint="F2"/>
        </w:rPr>
      </w:pPr>
      <w:r w:rsidRPr="00C958A3">
        <w:rPr>
          <w:rStyle w:val="ng-scope"/>
          <w:color w:val="0D0D0D" w:themeColor="text1" w:themeTint="F2"/>
        </w:rPr>
        <w:t>Chung MJ, Lee JH, Kim SH, Suh YJ, Choi HJ</w:t>
      </w:r>
      <w:r w:rsidRPr="00C958A3">
        <w:rPr>
          <w:rStyle w:val="ng-scope"/>
          <w:color w:val="0D0D0D" w:themeColor="text1" w:themeTint="F2"/>
          <w:lang w:val="en-US"/>
        </w:rPr>
        <w:t xml:space="preserve"> </w:t>
      </w:r>
      <w:r w:rsidRPr="00C958A3">
        <w:rPr>
          <w:rStyle w:val="HTMLCite"/>
          <w:i w:val="0"/>
          <w:color w:val="0D0D0D" w:themeColor="text1" w:themeTint="F2"/>
        </w:rPr>
        <w:t>Simple Prediction Model of Axillary Lymph Node Positivity After Analyzing Molecular and Clinical Factors in Early Breast Cancer.</w:t>
      </w:r>
      <w:r w:rsidRPr="00C958A3">
        <w:rPr>
          <w:color w:val="0D0D0D" w:themeColor="text1" w:themeTint="F2"/>
        </w:rPr>
        <w:t xml:space="preserve"> </w:t>
      </w:r>
      <w:r w:rsidRPr="00C958A3">
        <w:rPr>
          <w:color w:val="0D0D0D" w:themeColor="text1" w:themeTint="F2"/>
          <w:lang w:val="en-US"/>
        </w:rPr>
        <w:t xml:space="preserve"> </w:t>
      </w:r>
      <w:r w:rsidRPr="00C958A3">
        <w:rPr>
          <w:rStyle w:val="ng-binding"/>
          <w:color w:val="0D0D0D" w:themeColor="text1" w:themeTint="F2"/>
        </w:rPr>
        <w:t xml:space="preserve">- Medicine (Baltimore) - May 1, 2016; 95 (20); e3689 </w:t>
      </w:r>
      <w:r w:rsidRPr="00C958A3">
        <w:rPr>
          <w:rStyle w:val="ng-binding"/>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Clark R</w:t>
      </w:r>
      <w:r w:rsidRPr="00C958A3">
        <w:rPr>
          <w:color w:val="0D0D0D" w:themeColor="text1" w:themeTint="F2"/>
          <w:lang w:val="en-US"/>
        </w:rPr>
        <w:t>M</w:t>
      </w:r>
      <w:r w:rsidRPr="00C958A3">
        <w:rPr>
          <w:color w:val="0D0D0D" w:themeColor="text1" w:themeTint="F2"/>
        </w:rPr>
        <w:t>., Mcculloch P</w:t>
      </w:r>
      <w:r w:rsidRPr="00C958A3">
        <w:rPr>
          <w:color w:val="0D0D0D" w:themeColor="text1" w:themeTint="F2"/>
          <w:lang w:val="en-US"/>
        </w:rPr>
        <w:t>B</w:t>
      </w:r>
      <w:r w:rsidRPr="00C958A3">
        <w:rPr>
          <w:color w:val="0D0D0D" w:themeColor="text1" w:themeTint="F2"/>
        </w:rPr>
        <w:t>., Levine M</w:t>
      </w:r>
      <w:r w:rsidRPr="00C958A3">
        <w:rPr>
          <w:color w:val="0D0D0D" w:themeColor="text1" w:themeTint="F2"/>
          <w:lang w:val="en-US"/>
        </w:rPr>
        <w:t>N</w:t>
      </w:r>
      <w:r w:rsidRPr="00C958A3">
        <w:rPr>
          <w:color w:val="0D0D0D" w:themeColor="text1" w:themeTint="F2"/>
        </w:rPr>
        <w:t>., Lipa M., Wilkinson R</w:t>
      </w:r>
      <w:r w:rsidRPr="00C958A3">
        <w:rPr>
          <w:color w:val="0D0D0D" w:themeColor="text1" w:themeTint="F2"/>
          <w:lang w:val="en-US"/>
        </w:rPr>
        <w:t>H</w:t>
      </w:r>
      <w:r w:rsidRPr="00C958A3">
        <w:rPr>
          <w:color w:val="0D0D0D" w:themeColor="text1" w:themeTint="F2"/>
        </w:rPr>
        <w:t>., Mahoney L</w:t>
      </w:r>
      <w:r w:rsidRPr="00C958A3">
        <w:rPr>
          <w:color w:val="0D0D0D" w:themeColor="text1" w:themeTint="F2"/>
          <w:lang w:val="en-US"/>
        </w:rPr>
        <w:t>J</w:t>
      </w:r>
      <w:r w:rsidRPr="00C958A3">
        <w:rPr>
          <w:color w:val="0D0D0D" w:themeColor="text1" w:themeTint="F2"/>
        </w:rPr>
        <w:t>.,  Basrur V</w:t>
      </w:r>
      <w:r w:rsidRPr="00C958A3">
        <w:rPr>
          <w:color w:val="0D0D0D" w:themeColor="text1" w:themeTint="F2"/>
          <w:lang w:val="en-US"/>
        </w:rPr>
        <w:t>R</w:t>
      </w:r>
      <w:r w:rsidRPr="00C958A3">
        <w:rPr>
          <w:color w:val="0D0D0D" w:themeColor="text1" w:themeTint="F2"/>
        </w:rPr>
        <w:t>., Nair B</w:t>
      </w:r>
      <w:r w:rsidRPr="00C958A3">
        <w:rPr>
          <w:color w:val="0D0D0D" w:themeColor="text1" w:themeTint="F2"/>
          <w:lang w:val="en-US"/>
        </w:rPr>
        <w:t>D</w:t>
      </w:r>
      <w:r w:rsidRPr="00C958A3">
        <w:rPr>
          <w:color w:val="0D0D0D" w:themeColor="text1" w:themeTint="F2"/>
        </w:rPr>
        <w:t>., Mcdermot R</w:t>
      </w:r>
      <w:r w:rsidRPr="00C958A3">
        <w:rPr>
          <w:color w:val="0D0D0D" w:themeColor="text1" w:themeTint="F2"/>
          <w:lang w:val="en-US"/>
        </w:rPr>
        <w:t>S</w:t>
      </w:r>
      <w:r w:rsidRPr="00C958A3">
        <w:rPr>
          <w:color w:val="0D0D0D" w:themeColor="text1" w:themeTint="F2"/>
        </w:rPr>
        <w:t>., Wong C</w:t>
      </w:r>
      <w:r w:rsidRPr="00C958A3">
        <w:rPr>
          <w:color w:val="0D0D0D" w:themeColor="text1" w:themeTint="F2"/>
          <w:lang w:val="en-US"/>
        </w:rPr>
        <w:t>S</w:t>
      </w:r>
      <w:r w:rsidRPr="00C958A3">
        <w:rPr>
          <w:color w:val="0D0D0D" w:themeColor="text1" w:themeTint="F2"/>
        </w:rPr>
        <w:t>. et all: Randomized clinical trial to assess the effectiveness of breast irradiation following lumpectomy and axillary dissection for node-negative breast cancer. Journal of the National Cancer Institute. 84(9):683-9, 1992.</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Clemons M, Danson S, Howell A.</w:t>
      </w:r>
      <w:r w:rsidRPr="00C958A3">
        <w:rPr>
          <w:color w:val="0D0D0D" w:themeColor="text1" w:themeTint="F2"/>
          <w:lang w:val="en-US"/>
        </w:rPr>
        <w:t>-</w:t>
      </w:r>
      <w:r w:rsidRPr="00C958A3">
        <w:rPr>
          <w:color w:val="0D0D0D" w:themeColor="text1" w:themeTint="F2"/>
        </w:rPr>
        <w:t xml:space="preserve"> "Tamoxifen ("Nolvadex"): a review". </w:t>
      </w:r>
      <w:r w:rsidRPr="00C958A3">
        <w:rPr>
          <w:iCs/>
          <w:color w:val="0D0D0D" w:themeColor="text1" w:themeTint="F2"/>
        </w:rPr>
        <w:t>Cancer Treat. Rev.</w:t>
      </w:r>
      <w:r w:rsidRPr="00C958A3">
        <w:rPr>
          <w:color w:val="0D0D0D" w:themeColor="text1" w:themeTint="F2"/>
        </w:rPr>
        <w:t> </w:t>
      </w:r>
      <w:r w:rsidRPr="00C958A3">
        <w:rPr>
          <w:color w:val="0D0D0D" w:themeColor="text1" w:themeTint="F2"/>
          <w:lang w:val="en-US"/>
        </w:rPr>
        <w:t xml:space="preserve">2002, </w:t>
      </w:r>
      <w:r w:rsidRPr="00C958A3">
        <w:rPr>
          <w:bCs/>
          <w:color w:val="0D0D0D" w:themeColor="text1" w:themeTint="F2"/>
        </w:rPr>
        <w:t>28</w:t>
      </w:r>
      <w:r w:rsidRPr="00C958A3">
        <w:rPr>
          <w:color w:val="0D0D0D" w:themeColor="text1" w:themeTint="F2"/>
        </w:rPr>
        <w:t> (4): 165–80.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 xml:space="preserve">Conneely OM, Mulac-Jericevic B, Lydon JP. </w:t>
      </w:r>
      <w:r w:rsidRPr="00C958A3">
        <w:rPr>
          <w:color w:val="0D0D0D" w:themeColor="text1" w:themeTint="F2"/>
          <w:lang w:val="en-US"/>
        </w:rPr>
        <w:t>-</w:t>
      </w:r>
      <w:r w:rsidRPr="00C958A3">
        <w:rPr>
          <w:color w:val="0D0D0D" w:themeColor="text1" w:themeTint="F2"/>
        </w:rPr>
        <w:t>"Progesterone-dependent regulation of female reproductive activity by two distinct progesterone receptor isoforms". </w:t>
      </w:r>
      <w:r w:rsidRPr="00C958A3">
        <w:rPr>
          <w:iCs/>
          <w:color w:val="0D0D0D" w:themeColor="text1" w:themeTint="F2"/>
        </w:rPr>
        <w:t>Steroids</w:t>
      </w:r>
      <w:r w:rsidRPr="00C958A3">
        <w:rPr>
          <w:color w:val="0D0D0D" w:themeColor="text1" w:themeTint="F2"/>
        </w:rPr>
        <w:t> </w:t>
      </w:r>
      <w:r w:rsidRPr="00C958A3">
        <w:rPr>
          <w:color w:val="0D0D0D" w:themeColor="text1" w:themeTint="F2"/>
          <w:lang w:val="en-US"/>
        </w:rPr>
        <w:t>2004,</w:t>
      </w:r>
      <w:r w:rsidRPr="00C958A3">
        <w:rPr>
          <w:bCs/>
          <w:color w:val="0D0D0D" w:themeColor="text1" w:themeTint="F2"/>
        </w:rPr>
        <w:t>68</w:t>
      </w:r>
      <w:r w:rsidRPr="00C958A3">
        <w:rPr>
          <w:color w:val="0D0D0D" w:themeColor="text1" w:themeTint="F2"/>
        </w:rPr>
        <w:t> (10–13): 771–8. </w:t>
      </w:r>
      <w:r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rPr>
        <w:t>Cordero</w:t>
      </w:r>
      <w:r w:rsidRPr="00C958A3">
        <w:rPr>
          <w:rStyle w:val="apple-converted-space"/>
          <w:color w:val="0D0D0D" w:themeColor="text1" w:themeTint="F2"/>
        </w:rPr>
        <w:t> </w:t>
      </w:r>
      <w:r w:rsidRPr="00C958A3">
        <w:rPr>
          <w:color w:val="0D0D0D" w:themeColor="text1" w:themeTint="F2"/>
        </w:rPr>
        <w:t>JM, Bernet L, Cano R, Bustamante M, Vila R, Ballester B, González PJ.</w:t>
      </w:r>
      <w:r w:rsidRPr="00C958A3">
        <w:rPr>
          <w:color w:val="0D0D0D" w:themeColor="text1" w:themeTint="F2"/>
          <w:lang w:val="en-US"/>
        </w:rPr>
        <w:t xml:space="preserve"> </w:t>
      </w:r>
      <w:hyperlink r:id="rId151" w:history="1">
        <w:r w:rsidRPr="00C958A3">
          <w:rPr>
            <w:rStyle w:val="Hyperlink"/>
            <w:color w:val="0D0D0D" w:themeColor="text1" w:themeTint="F2"/>
            <w:u w:val="none"/>
          </w:rPr>
          <w:t>Study of the sentinel node in</w:t>
        </w:r>
        <w:r w:rsidRPr="00C958A3">
          <w:rPr>
            <w:rStyle w:val="apple-converted-space"/>
            <w:color w:val="0D0D0D" w:themeColor="text1" w:themeTint="F2"/>
          </w:rPr>
          <w:t> </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cancer using lymphoscintigraphy and a fast method for cytokeratin.</w:t>
        </w:r>
      </w:hyperlink>
      <w:r w:rsidRPr="00C958A3">
        <w:rPr>
          <w:color w:val="0D0D0D" w:themeColor="text1" w:themeTint="F2"/>
          <w:lang w:val="en-US"/>
        </w:rPr>
        <w:t xml:space="preserve"> </w:t>
      </w:r>
      <w:r w:rsidRPr="00C958A3">
        <w:rPr>
          <w:rStyle w:val="jrnl"/>
          <w:color w:val="0D0D0D" w:themeColor="text1" w:themeTint="F2"/>
        </w:rPr>
        <w:t>Rev Esp Med Nucl</w:t>
      </w:r>
      <w:r w:rsidRPr="00C958A3">
        <w:rPr>
          <w:color w:val="0D0D0D" w:themeColor="text1" w:themeTint="F2"/>
        </w:rPr>
        <w:t>. 2004 Jan-Feb;23(1):9-14</w:t>
      </w:r>
      <w:r w:rsidRPr="00C958A3">
        <w:rPr>
          <w:color w:val="0D0D0D" w:themeColor="text1" w:themeTint="F2"/>
          <w:lang w:val="en-US"/>
        </w:rPr>
        <w:t xml:space="preserve">  </w:t>
      </w:r>
    </w:p>
    <w:p w:rsidR="0094371E" w:rsidRPr="00C958A3" w:rsidRDefault="001F74AC" w:rsidP="0023099B">
      <w:pPr>
        <w:pStyle w:val="ListParagraph"/>
        <w:numPr>
          <w:ilvl w:val="0"/>
          <w:numId w:val="25"/>
        </w:numPr>
        <w:spacing w:line="240" w:lineRule="auto"/>
        <w:ind w:left="540" w:hanging="540"/>
        <w:jc w:val="both"/>
        <w:outlineLvl w:val="0"/>
        <w:rPr>
          <w:rFonts w:ascii="Times New Roman" w:eastAsia="Times New Roman" w:hAnsi="Times New Roman" w:cs="Times New Roman"/>
          <w:color w:val="0D0D0D" w:themeColor="text1" w:themeTint="F2"/>
          <w:sz w:val="24"/>
          <w:szCs w:val="24"/>
          <w:lang w:eastAsia="mk-MK"/>
        </w:rPr>
      </w:pPr>
      <w:hyperlink r:id="rId152" w:anchor="!/search/Crabb%20Simon J./%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w:t>
        </w:r>
        <w:bookmarkStart w:id="95" w:name="_Toc501819354"/>
        <w:bookmarkStart w:id="96" w:name="_Toc501838471"/>
        <w:bookmarkStart w:id="97" w:name="_Toc502011518"/>
        <w:bookmarkStart w:id="98" w:name="_Toc502012044"/>
        <w:bookmarkStart w:id="99" w:name="_Toc502142869"/>
        <w:bookmarkStart w:id="100" w:name="_Toc503218039"/>
        <w:bookmarkStart w:id="101" w:name="_Toc503220551"/>
        <w:bookmarkStart w:id="102" w:name="_Toc507233460"/>
        <w:r w:rsidR="0094371E" w:rsidRPr="00C958A3">
          <w:rPr>
            <w:rFonts w:ascii="Times New Roman" w:eastAsia="Times New Roman" w:hAnsi="Times New Roman" w:cs="Times New Roman"/>
            <w:color w:val="0D0D0D" w:themeColor="text1" w:themeTint="F2"/>
            <w:sz w:val="24"/>
            <w:szCs w:val="24"/>
            <w:lang w:eastAsia="mk-MK"/>
          </w:rPr>
          <w:t>Crabb</w:t>
        </w:r>
      </w:hyperlink>
      <w:r w:rsidR="0094371E" w:rsidRPr="00C958A3">
        <w:rPr>
          <w:rFonts w:ascii="Times New Roman" w:hAnsi="Times New Roman" w:cs="Times New Roman"/>
          <w:color w:val="0D0D0D" w:themeColor="text1" w:themeTint="F2"/>
          <w:sz w:val="24"/>
          <w:szCs w:val="24"/>
          <w:lang w:val="en-US"/>
        </w:rPr>
        <w:t xml:space="preserve"> SJ.</w:t>
      </w:r>
      <w:r w:rsidR="0094371E" w:rsidRPr="00C958A3">
        <w:rPr>
          <w:rFonts w:ascii="Times New Roman" w:eastAsia="Times New Roman" w:hAnsi="Times New Roman" w:cs="Times New Roman"/>
          <w:color w:val="0D0D0D" w:themeColor="text1" w:themeTint="F2"/>
          <w:sz w:val="24"/>
          <w:szCs w:val="24"/>
          <w:lang w:eastAsia="mk-MK"/>
        </w:rPr>
        <w:t>, </w:t>
      </w:r>
      <w:hyperlink r:id="rId153" w:anchor="!/search/Cheang%20Maggie C.U./%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Cheang</w:t>
        </w:r>
      </w:hyperlink>
      <w:r w:rsidR="0094371E" w:rsidRPr="00C958A3">
        <w:rPr>
          <w:rFonts w:ascii="Times New Roman" w:hAnsi="Times New Roman" w:cs="Times New Roman"/>
          <w:color w:val="0D0D0D" w:themeColor="text1" w:themeTint="F2"/>
          <w:sz w:val="24"/>
          <w:szCs w:val="24"/>
          <w:lang w:val="en-US"/>
        </w:rPr>
        <w:t xml:space="preserve"> MC.</w:t>
      </w:r>
      <w:r w:rsidR="0094371E" w:rsidRPr="00C958A3">
        <w:rPr>
          <w:rFonts w:ascii="Times New Roman" w:eastAsia="Times New Roman" w:hAnsi="Times New Roman" w:cs="Times New Roman"/>
          <w:color w:val="0D0D0D" w:themeColor="text1" w:themeTint="F2"/>
          <w:sz w:val="24"/>
          <w:szCs w:val="24"/>
          <w:lang w:eastAsia="mk-MK"/>
        </w:rPr>
        <w:t>, </w:t>
      </w:r>
      <w:hyperlink r:id="rId154" w:anchor="!/search/Leung%20Samuel/%7B%22type%22:%22author%22%7D" w:history="1">
        <w:r w:rsidR="0094371E" w:rsidRPr="00C958A3">
          <w:rPr>
            <w:rFonts w:ascii="Times New Roman" w:eastAsia="Times New Roman" w:hAnsi="Times New Roman" w:cs="Times New Roman"/>
            <w:color w:val="0D0D0D" w:themeColor="text1" w:themeTint="F2"/>
            <w:sz w:val="24"/>
            <w:szCs w:val="24"/>
            <w:lang w:eastAsia="mk-MK"/>
          </w:rPr>
          <w:t>Leung</w:t>
        </w:r>
      </w:hyperlink>
      <w:r w:rsidR="0094371E" w:rsidRPr="00C958A3">
        <w:rPr>
          <w:rFonts w:ascii="Times New Roman" w:hAnsi="Times New Roman" w:cs="Times New Roman"/>
          <w:color w:val="0D0D0D" w:themeColor="text1" w:themeTint="F2"/>
          <w:sz w:val="24"/>
          <w:szCs w:val="24"/>
          <w:lang w:val="en-US"/>
        </w:rPr>
        <w:t xml:space="preserve"> S.</w:t>
      </w:r>
      <w:r w:rsidR="0094371E" w:rsidRPr="00C958A3">
        <w:rPr>
          <w:rFonts w:ascii="Times New Roman" w:eastAsia="Times New Roman" w:hAnsi="Times New Roman" w:cs="Times New Roman"/>
          <w:color w:val="0D0D0D" w:themeColor="text1" w:themeTint="F2"/>
          <w:sz w:val="24"/>
          <w:szCs w:val="24"/>
          <w:lang w:eastAsia="mk-MK"/>
        </w:rPr>
        <w:t>, </w:t>
      </w:r>
      <w:hyperlink r:id="rId155" w:anchor="!/search/Immonen%20Taina/%7B%22type%22:%22author%22%7D" w:history="1">
        <w:r w:rsidR="0094371E" w:rsidRPr="00C958A3">
          <w:rPr>
            <w:rFonts w:ascii="Times New Roman" w:eastAsia="Times New Roman" w:hAnsi="Times New Roman" w:cs="Times New Roman"/>
            <w:color w:val="0D0D0D" w:themeColor="text1" w:themeTint="F2"/>
            <w:sz w:val="24"/>
            <w:szCs w:val="24"/>
            <w:lang w:eastAsia="mk-MK"/>
          </w:rPr>
          <w:t>Immonen</w:t>
        </w:r>
      </w:hyperlink>
      <w:r w:rsidR="0094371E" w:rsidRPr="00C958A3">
        <w:rPr>
          <w:rFonts w:ascii="Times New Roman" w:hAnsi="Times New Roman" w:cs="Times New Roman"/>
          <w:color w:val="0D0D0D" w:themeColor="text1" w:themeTint="F2"/>
          <w:sz w:val="24"/>
          <w:szCs w:val="24"/>
          <w:lang w:val="en-US"/>
        </w:rPr>
        <w:t xml:space="preserve"> T.</w:t>
      </w:r>
      <w:r w:rsidR="0094371E" w:rsidRPr="00C958A3">
        <w:rPr>
          <w:rFonts w:ascii="Times New Roman" w:eastAsia="Times New Roman" w:hAnsi="Times New Roman" w:cs="Times New Roman"/>
          <w:color w:val="0D0D0D" w:themeColor="text1" w:themeTint="F2"/>
          <w:sz w:val="24"/>
          <w:szCs w:val="24"/>
          <w:lang w:eastAsia="mk-MK"/>
        </w:rPr>
        <w:t>, </w:t>
      </w:r>
      <w:hyperlink r:id="rId156" w:anchor="!/search/Nielsen%20Torsten O./%7B%22type%22:%22author%22%7D" w:history="1">
        <w:r w:rsidR="0094371E" w:rsidRPr="00C958A3">
          <w:rPr>
            <w:rFonts w:ascii="Times New Roman" w:eastAsia="Times New Roman" w:hAnsi="Times New Roman" w:cs="Times New Roman"/>
            <w:color w:val="0D0D0D" w:themeColor="text1" w:themeTint="F2"/>
            <w:sz w:val="24"/>
            <w:szCs w:val="24"/>
            <w:lang w:eastAsia="mk-MK"/>
          </w:rPr>
          <w:t>Nielsen</w:t>
        </w:r>
      </w:hyperlink>
      <w:r w:rsidR="0094371E" w:rsidRPr="00C958A3">
        <w:rPr>
          <w:rFonts w:ascii="Times New Roman" w:hAnsi="Times New Roman" w:cs="Times New Roman"/>
          <w:color w:val="0D0D0D" w:themeColor="text1" w:themeTint="F2"/>
          <w:sz w:val="24"/>
          <w:szCs w:val="24"/>
          <w:lang w:val="en-US"/>
        </w:rPr>
        <w:t xml:space="preserve"> TO.</w:t>
      </w:r>
      <w:r w:rsidR="0094371E" w:rsidRPr="00C958A3">
        <w:rPr>
          <w:rFonts w:ascii="Times New Roman" w:eastAsia="Times New Roman" w:hAnsi="Times New Roman" w:cs="Times New Roman"/>
          <w:color w:val="0D0D0D" w:themeColor="text1" w:themeTint="F2"/>
          <w:sz w:val="24"/>
          <w:szCs w:val="24"/>
          <w:lang w:eastAsia="mk-MK"/>
        </w:rPr>
        <w:t>, </w:t>
      </w:r>
      <w:hyperlink r:id="rId157" w:anchor="!/search/Huntsman%20David D./%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Huntsman</w:t>
        </w:r>
      </w:hyperlink>
      <w:r w:rsidR="0094371E" w:rsidRPr="00C958A3">
        <w:rPr>
          <w:rFonts w:ascii="Times New Roman" w:hAnsi="Times New Roman" w:cs="Times New Roman"/>
          <w:color w:val="0D0D0D" w:themeColor="text1" w:themeTint="F2"/>
          <w:sz w:val="24"/>
          <w:szCs w:val="24"/>
          <w:lang w:val="en-US"/>
        </w:rPr>
        <w:t xml:space="preserve"> DD.</w:t>
      </w:r>
      <w:r w:rsidR="0094371E" w:rsidRPr="00C958A3">
        <w:rPr>
          <w:rFonts w:ascii="Times New Roman" w:eastAsia="Times New Roman" w:hAnsi="Times New Roman" w:cs="Times New Roman"/>
          <w:color w:val="0D0D0D" w:themeColor="text1" w:themeTint="F2"/>
          <w:sz w:val="24"/>
          <w:szCs w:val="24"/>
          <w:lang w:eastAsia="mk-MK"/>
        </w:rPr>
        <w:t>, </w:t>
      </w:r>
      <w:hyperlink r:id="rId158" w:anchor="!/search/Bajdik%20Chris D./%7B%22type%22:%22author%22%7D" w:history="1">
        <w:r w:rsidR="0094371E" w:rsidRPr="00C958A3">
          <w:rPr>
            <w:rFonts w:ascii="Times New Roman" w:eastAsia="Times New Roman" w:hAnsi="Times New Roman" w:cs="Times New Roman"/>
            <w:color w:val="0D0D0D" w:themeColor="text1" w:themeTint="F2"/>
            <w:sz w:val="24"/>
            <w:szCs w:val="24"/>
            <w:lang w:eastAsia="mk-MK"/>
          </w:rPr>
          <w:t>Bajdik</w:t>
        </w:r>
      </w:hyperlink>
      <w:r w:rsidR="0094371E" w:rsidRPr="00C958A3">
        <w:rPr>
          <w:rFonts w:ascii="Times New Roman" w:eastAsia="Times New Roman" w:hAnsi="Times New Roman" w:cs="Times New Roman"/>
          <w:color w:val="0D0D0D" w:themeColor="text1" w:themeTint="F2"/>
          <w:sz w:val="24"/>
          <w:szCs w:val="24"/>
          <w:lang w:val="en-US" w:eastAsia="mk-MK"/>
        </w:rPr>
        <w:t xml:space="preserve">  CD. </w:t>
      </w:r>
      <w:r w:rsidR="0094371E" w:rsidRPr="00C958A3">
        <w:rPr>
          <w:rFonts w:ascii="Times New Roman" w:eastAsia="Times New Roman" w:hAnsi="Times New Roman" w:cs="Times New Roman"/>
          <w:color w:val="0D0D0D" w:themeColor="text1" w:themeTint="F2"/>
          <w:sz w:val="24"/>
          <w:szCs w:val="24"/>
          <w:lang w:eastAsia="mk-MK"/>
        </w:rPr>
        <w:t>and </w:t>
      </w:r>
      <w:hyperlink r:id="rId159" w:anchor="!/search/Chia%20Stephen K./%7B%22type%22:%22author%22%7D" w:history="1">
        <w:r w:rsidR="0094371E" w:rsidRPr="00C958A3">
          <w:rPr>
            <w:rFonts w:ascii="Times New Roman" w:eastAsia="Times New Roman" w:hAnsi="Times New Roman" w:cs="Times New Roman"/>
            <w:color w:val="0D0D0D" w:themeColor="text1" w:themeTint="F2"/>
            <w:sz w:val="24"/>
            <w:szCs w:val="24"/>
            <w:lang w:eastAsia="mk-MK"/>
          </w:rPr>
          <w:t>Chia</w:t>
        </w:r>
      </w:hyperlink>
      <w:r w:rsidR="0094371E" w:rsidRPr="00C958A3">
        <w:rPr>
          <w:rFonts w:ascii="Times New Roman" w:eastAsia="Times New Roman" w:hAnsi="Times New Roman" w:cs="Times New Roman"/>
          <w:color w:val="0D0D0D" w:themeColor="text1" w:themeTint="F2"/>
          <w:sz w:val="24"/>
          <w:szCs w:val="24"/>
          <w:lang w:val="en-US" w:eastAsia="mk-MK"/>
        </w:rPr>
        <w:t xml:space="preserve">  SK.- </w:t>
      </w:r>
      <w:r w:rsidR="0094371E" w:rsidRPr="00C958A3">
        <w:rPr>
          <w:rFonts w:ascii="Times New Roman" w:eastAsia="Times New Roman" w:hAnsi="Times New Roman" w:cs="Times New Roman"/>
          <w:color w:val="0D0D0D" w:themeColor="text1" w:themeTint="F2"/>
          <w:kern w:val="36"/>
          <w:sz w:val="24"/>
          <w:szCs w:val="24"/>
          <w:lang w:eastAsia="mk-MK"/>
        </w:rPr>
        <w:t>Basal Breast Cancer Molecular Subtype Predicts for Lower Incidence of Axillary Lymph Node Metastases in Primary Breast Cancer</w:t>
      </w:r>
      <w:r w:rsidR="0094371E" w:rsidRPr="00C958A3">
        <w:rPr>
          <w:rFonts w:ascii="Times New Roman" w:eastAsia="Times New Roman" w:hAnsi="Times New Roman" w:cs="Times New Roman"/>
          <w:color w:val="0D0D0D" w:themeColor="text1" w:themeTint="F2"/>
          <w:kern w:val="36"/>
          <w:sz w:val="24"/>
          <w:szCs w:val="24"/>
          <w:lang w:val="en-US" w:eastAsia="mk-MK"/>
        </w:rPr>
        <w:t xml:space="preserve"> - </w:t>
      </w:r>
      <w:r w:rsidR="0094371E" w:rsidRPr="00C958A3">
        <w:rPr>
          <w:rFonts w:ascii="Times New Roman" w:eastAsia="Times New Roman" w:hAnsi="Times New Roman" w:cs="Times New Roman"/>
          <w:color w:val="0D0D0D" w:themeColor="text1" w:themeTint="F2"/>
          <w:sz w:val="24"/>
          <w:szCs w:val="24"/>
          <w:lang w:eastAsia="mk-MK"/>
        </w:rPr>
        <w:t>Clinical Breast Cancer, 2008-06-01, Volume 8, Issue 3, Pages 249-256</w:t>
      </w:r>
      <w:bookmarkEnd w:id="95"/>
      <w:bookmarkEnd w:id="96"/>
      <w:bookmarkEnd w:id="97"/>
      <w:bookmarkEnd w:id="98"/>
      <w:bookmarkEnd w:id="99"/>
      <w:bookmarkEnd w:id="100"/>
      <w:bookmarkEnd w:id="101"/>
      <w:bookmarkEnd w:id="102"/>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edition"/>
        <w:numPr>
          <w:ilvl w:val="0"/>
          <w:numId w:val="25"/>
        </w:numPr>
        <w:shd w:val="clear" w:color="auto" w:fill="FFFFFF"/>
        <w:spacing w:before="240" w:beforeAutospacing="0" w:after="120" w:afterAutospacing="0"/>
        <w:ind w:left="540" w:hanging="540"/>
        <w:jc w:val="both"/>
        <w:outlineLvl w:val="0"/>
        <w:rPr>
          <w:bCs/>
          <w:color w:val="0D0D0D" w:themeColor="text1" w:themeTint="F2"/>
          <w:kern w:val="36"/>
          <w:lang w:val="en-US"/>
        </w:rPr>
      </w:pPr>
      <w:bookmarkStart w:id="103" w:name="_Toc501819355"/>
      <w:bookmarkStart w:id="104" w:name="_Toc501838472"/>
      <w:bookmarkStart w:id="105" w:name="_Toc502011519"/>
      <w:bookmarkStart w:id="106" w:name="_Toc502012045"/>
      <w:bookmarkStart w:id="107" w:name="_Toc502142870"/>
      <w:bookmarkStart w:id="108" w:name="_Toc503218040"/>
      <w:bookmarkStart w:id="109" w:name="_Toc503220552"/>
      <w:bookmarkStart w:id="110" w:name="_Toc507233461"/>
      <w:r w:rsidRPr="00C958A3">
        <w:rPr>
          <w:color w:val="0D0D0D" w:themeColor="text1" w:themeTint="F2"/>
          <w:lang w:val="en-US"/>
        </w:rPr>
        <w:t>Croshaw RL., Erb KM., Shapiro- Wright HM., Julian TB.The need for axillary dissection in patients with positive axillary sentinel lymph nodes. Curr Oncol Rep. 2011 Feb ; 13(1):5-10</w:t>
      </w:r>
      <w:bookmarkEnd w:id="103"/>
      <w:bookmarkEnd w:id="104"/>
      <w:bookmarkEnd w:id="105"/>
      <w:bookmarkEnd w:id="106"/>
      <w:bookmarkEnd w:id="107"/>
      <w:bookmarkEnd w:id="108"/>
      <w:bookmarkEnd w:id="109"/>
      <w:bookmarkEnd w:id="110"/>
      <w:r w:rsidRPr="00C958A3">
        <w:rPr>
          <w:color w:val="0D0D0D" w:themeColor="text1" w:themeTint="F2"/>
          <w:lang w:val="en-US"/>
        </w:rPr>
        <w:t xml:space="preserve">  </w:t>
      </w:r>
    </w:p>
    <w:p w:rsidR="00E80FA7" w:rsidRPr="00E80FA7"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color w:val="0D0D0D" w:themeColor="text1" w:themeTint="F2"/>
        </w:rPr>
        <w:t>Crown J, Raptis J, Hamilton M, et al</w:t>
      </w:r>
      <w:r w:rsidRPr="00C958A3">
        <w:rPr>
          <w:color w:val="0D0D0D" w:themeColor="text1" w:themeTint="F2"/>
          <w:lang w:val="en-US"/>
        </w:rPr>
        <w:t>l</w:t>
      </w:r>
      <w:r w:rsidRPr="00C958A3">
        <w:rPr>
          <w:color w:val="0D0D0D" w:themeColor="text1" w:themeTint="F2"/>
        </w:rPr>
        <w:t xml:space="preserve">. High dose chemotherapy of breast cancer: current status and   development strategies. Eur J Cancer 1995; 31A: 809-11. 1995  </w:t>
      </w:r>
    </w:p>
    <w:p w:rsidR="00E80FA7" w:rsidRDefault="00E80FA7" w:rsidP="00E80FA7">
      <w:pPr>
        <w:pStyle w:val="desc"/>
        <w:shd w:val="clear" w:color="auto" w:fill="FFFFFF"/>
        <w:spacing w:before="0" w:beforeAutospacing="0" w:after="0" w:afterAutospacing="0"/>
        <w:jc w:val="both"/>
        <w:rPr>
          <w:color w:val="0D0D0D" w:themeColor="text1" w:themeTint="F2"/>
          <w:lang w:val="en-US"/>
        </w:rPr>
      </w:pPr>
    </w:p>
    <w:p w:rsidR="0094371E" w:rsidRPr="00C958A3" w:rsidRDefault="0094371E" w:rsidP="00E80FA7">
      <w:pPr>
        <w:pStyle w:val="desc"/>
        <w:shd w:val="clear" w:color="auto" w:fill="FFFFFF"/>
        <w:spacing w:before="0" w:beforeAutospacing="0" w:after="0" w:afterAutospacing="0"/>
        <w:jc w:val="both"/>
        <w:rPr>
          <w:color w:val="0D0D0D" w:themeColor="text1" w:themeTint="F2"/>
        </w:rPr>
      </w:pPr>
      <w:r w:rsidRPr="00C958A3">
        <w:rPr>
          <w:color w:val="0D0D0D" w:themeColor="text1" w:themeTint="F2"/>
        </w:rPr>
        <w:t xml:space="preserve"> </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rPr>
        <w:lastRenderedPageBreak/>
        <w:t>Cserni G</w:t>
      </w:r>
      <w:r w:rsidRPr="00C958A3">
        <w:rPr>
          <w:color w:val="0D0D0D" w:themeColor="text1" w:themeTint="F2"/>
        </w:rPr>
        <w:t>, Bori R, Maráz R, Leidenius MH, Meretoja TJ, Heikkila PS, Regitnig P, Luschin-Ebengreuth G, Zgajnar J, Perhavec A, Gazic B, Lázár G, Takács T, Vörös A, Audisio RA.</w:t>
      </w:r>
      <w:r w:rsidRPr="00C958A3">
        <w:rPr>
          <w:color w:val="0D0D0D" w:themeColor="text1" w:themeTint="F2"/>
          <w:lang w:val="en-US"/>
        </w:rPr>
        <w:t xml:space="preserve"> </w:t>
      </w:r>
      <w:hyperlink r:id="rId160" w:history="1">
        <w:r w:rsidRPr="00C958A3">
          <w:rPr>
            <w:rStyle w:val="Hyperlink"/>
            <w:color w:val="0D0D0D" w:themeColor="text1" w:themeTint="F2"/>
            <w:u w:val="none"/>
          </w:rPr>
          <w:t>Multi-institutional comparison of non-sentinel lymph node predictive tools in breast cancer patients with high predicted risk of further axillary metastasis.</w:t>
        </w:r>
      </w:hyperlink>
      <w:r w:rsidRPr="00C958A3">
        <w:rPr>
          <w:color w:val="0D0D0D" w:themeColor="text1" w:themeTint="F2"/>
          <w:lang w:val="en-US"/>
        </w:rPr>
        <w:t xml:space="preserve"> </w:t>
      </w:r>
      <w:r w:rsidRPr="00C958A3">
        <w:rPr>
          <w:rStyle w:val="jrnl"/>
          <w:color w:val="0D0D0D" w:themeColor="text1" w:themeTint="F2"/>
        </w:rPr>
        <w:t>Pathol Oncol Res</w:t>
      </w:r>
      <w:r w:rsidRPr="00C958A3">
        <w:rPr>
          <w:color w:val="0D0D0D" w:themeColor="text1" w:themeTint="F2"/>
        </w:rPr>
        <w:t>. 2013 Jan;19(1):95-101</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Cserni G. , Boross G. , Maráz R. , Leidenius M.H.K. , Meretoja T.J. , Heikkila P.S. , Regitnig P.,</w:t>
      </w:r>
      <w:r w:rsidRPr="00C958A3">
        <w:rPr>
          <w:color w:val="0D0D0D" w:themeColor="text1" w:themeTint="F2"/>
          <w:lang w:val="en-US"/>
        </w:rPr>
        <w:t xml:space="preserve"> </w:t>
      </w:r>
      <w:r w:rsidRPr="00C958A3">
        <w:rPr>
          <w:color w:val="0D0D0D" w:themeColor="text1" w:themeTint="F2"/>
        </w:rPr>
        <w:t xml:space="preserve">Luschin-Ebengreuth </w:t>
      </w:r>
      <w:r w:rsidRPr="00C958A3">
        <w:rPr>
          <w:color w:val="0D0D0D" w:themeColor="text1" w:themeTint="F2"/>
          <w:lang w:val="en-US"/>
        </w:rPr>
        <w:t xml:space="preserve"> </w:t>
      </w:r>
      <w:r w:rsidRPr="00C958A3">
        <w:rPr>
          <w:color w:val="0D0D0D" w:themeColor="text1" w:themeTint="F2"/>
        </w:rPr>
        <w:t xml:space="preserve">G. , Zgajnar J. , Perhavec </w:t>
      </w:r>
      <w:r w:rsidRPr="00C958A3">
        <w:rPr>
          <w:color w:val="0D0D0D" w:themeColor="text1" w:themeTint="F2"/>
          <w:lang w:val="en-US"/>
        </w:rPr>
        <w:t xml:space="preserve"> </w:t>
      </w:r>
      <w:r w:rsidRPr="00C958A3">
        <w:rPr>
          <w:color w:val="0D0D0D" w:themeColor="text1" w:themeTint="F2"/>
        </w:rPr>
        <w:t xml:space="preserve">A. , Gazic B. , Lázár G. , Takács T. , Vörös A. , Audisio R.A. </w:t>
      </w:r>
      <w:r w:rsidRPr="00C958A3">
        <w:rPr>
          <w:color w:val="0D0D0D" w:themeColor="text1" w:themeTint="F2"/>
          <w:lang w:val="en-US"/>
        </w:rPr>
        <w:t xml:space="preserve"> </w:t>
      </w:r>
      <w:r w:rsidRPr="00C958A3">
        <w:rPr>
          <w:color w:val="0D0D0D" w:themeColor="text1" w:themeTint="F2"/>
        </w:rPr>
        <w:t>Multicentre validation of different predictive tools of non-sentinel lymph node</w:t>
      </w:r>
      <w:r w:rsidRPr="00C958A3">
        <w:rPr>
          <w:color w:val="0D0D0D" w:themeColor="text1" w:themeTint="F2"/>
          <w:lang w:val="en-US"/>
        </w:rPr>
        <w:t xml:space="preserve"> </w:t>
      </w:r>
      <w:r w:rsidRPr="00C958A3">
        <w:rPr>
          <w:color w:val="0D0D0D" w:themeColor="text1" w:themeTint="F2"/>
        </w:rPr>
        <w:t>involvement in breast cancer</w:t>
      </w:r>
      <w:r w:rsidRPr="00C958A3">
        <w:rPr>
          <w:color w:val="0D0D0D" w:themeColor="text1" w:themeTint="F2"/>
          <w:lang w:val="en-US"/>
        </w:rPr>
        <w:t xml:space="preserve">. </w:t>
      </w:r>
      <w:r w:rsidRPr="00C958A3">
        <w:rPr>
          <w:color w:val="0D0D0D" w:themeColor="text1" w:themeTint="F2"/>
        </w:rPr>
        <w:t>Surgical Oncology 21 (2012) 59</w:t>
      </w:r>
      <w:r w:rsidRPr="00C958A3">
        <w:rPr>
          <w:color w:val="0D0D0D" w:themeColor="text1" w:themeTint="F2"/>
          <w:lang w:val="en-US"/>
        </w:rPr>
        <w:t>-</w:t>
      </w:r>
      <w:r w:rsidRPr="00C958A3">
        <w:rPr>
          <w:color w:val="0D0D0D" w:themeColor="text1" w:themeTint="F2"/>
        </w:rPr>
        <w:t>65</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iCs/>
          <w:color w:val="0D0D0D" w:themeColor="text1" w:themeTint="F2"/>
        </w:rPr>
        <w:t xml:space="preserve">Cutuli B., Delozier T., Mauriac L- The impact of radiotheraphy on the survival of breast cancer patients . EJC 36-15: 1895-1909, 2000.  </w:t>
      </w:r>
    </w:p>
    <w:p w:rsidR="0094371E" w:rsidRPr="00C958A3" w:rsidRDefault="0094371E"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eastAsia="Times New Roman" w:hAnsi="Times New Roman" w:cs="Times New Roman"/>
          <w:color w:val="0D0D0D" w:themeColor="text1" w:themeTint="F2"/>
          <w:sz w:val="24"/>
          <w:szCs w:val="24"/>
          <w:lang w:eastAsia="mk-MK"/>
        </w:rPr>
        <w:t>Cuzick J, et al. Prognostic value of a combined estrogen receptor, progesterone receptor, Ki-67, and human epidermal growth factor receptor 2 immunohistochemical score and comparison with the Genomic Health recurrence score in early breast cancer. J Clin Oncol. 2011;29(32):4273–8. </w:t>
      </w:r>
    </w:p>
    <w:p w:rsidR="0094371E" w:rsidRPr="00FD0AA4" w:rsidRDefault="001F74AC"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hyperlink r:id="rId161" w:history="1">
        <w:r w:rsidR="0094371E" w:rsidRPr="00C958A3">
          <w:rPr>
            <w:rStyle w:val="Hyperlink"/>
            <w:rFonts w:ascii="Times New Roman" w:hAnsi="Times New Roman" w:cs="Times New Roman"/>
            <w:color w:val="0D0D0D" w:themeColor="text1" w:themeTint="F2"/>
            <w:sz w:val="24"/>
            <w:szCs w:val="24"/>
            <w:u w:val="none"/>
          </w:rPr>
          <w:t>Dabritz</w:t>
        </w:r>
      </w:hyperlink>
      <w:r w:rsidR="0094371E" w:rsidRPr="00C958A3">
        <w:rPr>
          <w:rFonts w:ascii="Times New Roman" w:hAnsi="Times New Roman" w:cs="Times New Roman"/>
          <w:color w:val="0D0D0D" w:themeColor="text1" w:themeTint="F2"/>
          <w:sz w:val="24"/>
          <w:szCs w:val="24"/>
          <w:lang w:val="en-US"/>
        </w:rPr>
        <w:t xml:space="preserve"> G., </w:t>
      </w:r>
      <w:hyperlink r:id="rId162" w:history="1">
        <w:r w:rsidR="0094371E" w:rsidRPr="00C958A3">
          <w:rPr>
            <w:rStyle w:val="Hyperlink"/>
            <w:rFonts w:ascii="Times New Roman" w:hAnsi="Times New Roman" w:cs="Times New Roman"/>
            <w:color w:val="0D0D0D" w:themeColor="text1" w:themeTint="F2"/>
            <w:sz w:val="24"/>
            <w:szCs w:val="24"/>
            <w:u w:val="none"/>
          </w:rPr>
          <w:t>Miswan</w:t>
        </w:r>
      </w:hyperlink>
      <w:r w:rsidR="0094371E" w:rsidRPr="00C958A3">
        <w:rPr>
          <w:rFonts w:ascii="Times New Roman" w:hAnsi="Times New Roman" w:cs="Times New Roman"/>
          <w:color w:val="0D0D0D" w:themeColor="text1" w:themeTint="F2"/>
          <w:sz w:val="24"/>
          <w:szCs w:val="24"/>
          <w:lang w:val="en-US"/>
        </w:rPr>
        <w:t xml:space="preserve"> A., </w:t>
      </w:r>
      <w:hyperlink r:id="rId163" w:history="1">
        <w:r w:rsidR="0094371E" w:rsidRPr="00C958A3">
          <w:rPr>
            <w:rStyle w:val="Hyperlink"/>
            <w:rFonts w:ascii="Times New Roman" w:hAnsi="Times New Roman" w:cs="Times New Roman"/>
            <w:color w:val="0D0D0D" w:themeColor="text1" w:themeTint="F2"/>
            <w:sz w:val="24"/>
            <w:szCs w:val="24"/>
            <w:u w:val="none"/>
          </w:rPr>
          <w:t>Rowe</w:t>
        </w:r>
      </w:hyperlink>
      <w:r w:rsidR="0094371E" w:rsidRPr="00C958A3">
        <w:rPr>
          <w:rFonts w:ascii="Times New Roman" w:hAnsi="Times New Roman" w:cs="Times New Roman"/>
          <w:color w:val="0D0D0D" w:themeColor="text1" w:themeTint="F2"/>
          <w:sz w:val="24"/>
          <w:szCs w:val="24"/>
          <w:lang w:val="en-US"/>
        </w:rPr>
        <w:t xml:space="preserve"> N., </w:t>
      </w:r>
      <w:hyperlink r:id="rId164" w:history="1">
        <w:r w:rsidR="0094371E" w:rsidRPr="00C958A3">
          <w:rPr>
            <w:rStyle w:val="Hyperlink"/>
            <w:rFonts w:ascii="Times New Roman" w:hAnsi="Times New Roman" w:cs="Times New Roman"/>
            <w:color w:val="0D0D0D" w:themeColor="text1" w:themeTint="F2"/>
            <w:sz w:val="24"/>
            <w:szCs w:val="24"/>
            <w:u w:val="none"/>
          </w:rPr>
          <w:t>Absar</w:t>
        </w:r>
      </w:hyperlink>
      <w:r w:rsidR="0094371E" w:rsidRPr="00C958A3">
        <w:rPr>
          <w:rFonts w:ascii="Times New Roman" w:hAnsi="Times New Roman" w:cs="Times New Roman"/>
          <w:color w:val="0D0D0D" w:themeColor="text1" w:themeTint="F2"/>
          <w:sz w:val="24"/>
          <w:szCs w:val="24"/>
          <w:lang w:val="en-US"/>
        </w:rPr>
        <w:t xml:space="preserve"> M.- </w:t>
      </w:r>
      <w:r w:rsidR="0094371E" w:rsidRPr="00C958A3">
        <w:rPr>
          <w:rFonts w:ascii="Times New Roman" w:hAnsi="Times New Roman" w:cs="Times New Roman"/>
          <w:color w:val="0D0D0D" w:themeColor="text1" w:themeTint="F2"/>
          <w:sz w:val="24"/>
          <w:szCs w:val="24"/>
        </w:rPr>
        <w:t>"KI-67 expression and axillary lymph node metastases (ALN) in invasive breast cancer"</w:t>
      </w:r>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International Journal of Surgery</w:t>
      </w:r>
      <w:r w:rsidR="0094371E" w:rsidRPr="00C958A3">
        <w:rPr>
          <w:rFonts w:ascii="Times New Roman" w:hAnsi="Times New Roman" w:cs="Times New Roman"/>
          <w:color w:val="0D0D0D" w:themeColor="text1" w:themeTint="F2"/>
          <w:sz w:val="24"/>
          <w:szCs w:val="24"/>
          <w:lang w:val="en-US"/>
        </w:rPr>
        <w:t xml:space="preserve">, </w:t>
      </w:r>
      <w:hyperlink r:id="rId165" w:history="1">
        <w:r w:rsidR="0094371E" w:rsidRPr="00FD0AA4">
          <w:rPr>
            <w:rStyle w:val="Hyperlink"/>
            <w:rFonts w:ascii="Times New Roman" w:hAnsi="Times New Roman" w:cs="Times New Roman"/>
            <w:color w:val="0D0D0D" w:themeColor="text1" w:themeTint="F2"/>
            <w:sz w:val="24"/>
            <w:szCs w:val="24"/>
            <w:u w:val="none"/>
            <w:shd w:val="clear" w:color="auto" w:fill="FFF7E9"/>
          </w:rPr>
          <w:t>2011</w:t>
        </w:r>
      </w:hyperlink>
      <w:r w:rsidR="0094371E" w:rsidRPr="00FD0AA4">
        <w:rPr>
          <w:rFonts w:ascii="Times New Roman" w:hAnsi="Times New Roman" w:cs="Times New Roman"/>
          <w:color w:val="0D0D0D" w:themeColor="text1" w:themeTint="F2"/>
          <w:sz w:val="24"/>
          <w:szCs w:val="24"/>
          <w:shd w:val="clear" w:color="auto" w:fill="FFF7E9"/>
        </w:rPr>
        <w:t>Volume 9, Issue 7, Pages 559–560</w:t>
      </w:r>
      <w:r w:rsidR="0094371E" w:rsidRPr="00FD0AA4">
        <w:rPr>
          <w:rFonts w:ascii="Times New Roman" w:hAnsi="Times New Roman" w:cs="Times New Roman"/>
          <w:color w:val="0D0D0D" w:themeColor="text1" w:themeTint="F2"/>
          <w:sz w:val="24"/>
          <w:szCs w:val="24"/>
          <w:shd w:val="clear" w:color="auto" w:fill="FFF7E9"/>
          <w:lang w:val="en-US"/>
        </w:rPr>
        <w:t xml:space="preserve">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rPr>
      </w:pPr>
      <w:r w:rsidRPr="00C958A3">
        <w:rPr>
          <w:color w:val="0D0D0D" w:themeColor="text1" w:themeTint="F2"/>
        </w:rPr>
        <w:t>Dahlman-Wright K, Cavailles V, Fuqua SA, Jordan VC, Katzenellenbogen JA, Korach KS, Maggi A, Muramatsu M, Parker MG, Gustafsson JA (2006). "International Union of Pharmacology. LXIV. Estrogen receptors". </w:t>
      </w:r>
      <w:r w:rsidRPr="00C958A3">
        <w:rPr>
          <w:iCs/>
          <w:color w:val="0D0D0D" w:themeColor="text1" w:themeTint="F2"/>
        </w:rPr>
        <w:t>Pharmacol. Rev.</w:t>
      </w:r>
      <w:r w:rsidRPr="00C958A3">
        <w:rPr>
          <w:color w:val="0D0D0D" w:themeColor="text1" w:themeTint="F2"/>
        </w:rPr>
        <w:t> </w:t>
      </w:r>
      <w:r w:rsidRPr="00C958A3">
        <w:rPr>
          <w:bCs/>
          <w:color w:val="0D0D0D" w:themeColor="text1" w:themeTint="F2"/>
        </w:rPr>
        <w:t>58</w:t>
      </w:r>
      <w:r w:rsidRPr="00C958A3">
        <w:rPr>
          <w:color w:val="0D0D0D" w:themeColor="text1" w:themeTint="F2"/>
        </w:rPr>
        <w:t> (4): 773–81.</w:t>
      </w:r>
      <w:hyperlink r:id="rId166" w:history="1">
        <w:r w:rsidRPr="00C958A3">
          <w:rPr>
            <w:color w:val="0D0D0D" w:themeColor="text1" w:themeTint="F2"/>
          </w:rPr>
          <w:t>4</w:t>
        </w:r>
      </w:hyperlink>
      <w:r w:rsidRPr="00C958A3">
        <w:rPr>
          <w:color w:val="0D0D0D" w:themeColor="text1" w:themeTint="F2"/>
        </w:rPr>
        <w:t>.</w:t>
      </w:r>
      <w:r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5" w:afterAutospacing="0"/>
        <w:ind w:left="540" w:hanging="540"/>
        <w:jc w:val="both"/>
        <w:rPr>
          <w:color w:val="0D0D0D" w:themeColor="text1" w:themeTint="F2"/>
        </w:rPr>
      </w:pPr>
      <w:r w:rsidRPr="00C958A3">
        <w:rPr>
          <w:color w:val="0D0D0D" w:themeColor="text1" w:themeTint="F2"/>
        </w:rPr>
        <w:t>Danko ME, Bennett KM, Zhai J, Marks JR, Olson JA Jr.</w:t>
      </w:r>
      <w:r w:rsidRPr="00C958A3">
        <w:rPr>
          <w:color w:val="0D0D0D" w:themeColor="text1" w:themeTint="F2"/>
          <w:lang w:val="en-US"/>
        </w:rPr>
        <w:t xml:space="preserve"> </w:t>
      </w:r>
      <w:hyperlink r:id="rId167" w:history="1">
        <w:r w:rsidRPr="00C958A3">
          <w:rPr>
            <w:rStyle w:val="Hyperlink"/>
            <w:color w:val="0D0D0D" w:themeColor="text1" w:themeTint="F2"/>
            <w:u w:val="none"/>
          </w:rPr>
          <w:t>Improved staging in node-positive breast cancer patients using lymph node ratio: results in 1,788 patients with long-term follow-up.</w:t>
        </w:r>
      </w:hyperlink>
      <w:r w:rsidRPr="00C958A3">
        <w:rPr>
          <w:color w:val="0D0D0D" w:themeColor="text1" w:themeTint="F2"/>
          <w:lang w:val="en-US"/>
        </w:rPr>
        <w:t xml:space="preserve"> </w:t>
      </w:r>
      <w:r w:rsidRPr="00C958A3">
        <w:rPr>
          <w:rStyle w:val="jrnl"/>
          <w:color w:val="0D0D0D" w:themeColor="text1" w:themeTint="F2"/>
        </w:rPr>
        <w:t>J Am Coll Surg</w:t>
      </w:r>
      <w:r w:rsidRPr="00C958A3">
        <w:rPr>
          <w:color w:val="0D0D0D" w:themeColor="text1" w:themeTint="F2"/>
        </w:rPr>
        <w:t>. 2010 May;210(5):797-805.e1, 805-7. doi: 10.1016/j.jamcollsurg.2010.02.045</w:t>
      </w:r>
      <w:r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5" w:afterAutospacing="0"/>
        <w:ind w:left="540" w:hanging="540"/>
        <w:jc w:val="both"/>
        <w:outlineLvl w:val="0"/>
        <w:rPr>
          <w:color w:val="0D0D0D" w:themeColor="text1" w:themeTint="F2"/>
        </w:rPr>
      </w:pPr>
      <w:bookmarkStart w:id="111" w:name="_Toc501819356"/>
      <w:bookmarkStart w:id="112" w:name="_Toc501838473"/>
      <w:bookmarkStart w:id="113" w:name="_Toc502011520"/>
      <w:bookmarkStart w:id="114" w:name="_Toc502012046"/>
      <w:bookmarkStart w:id="115" w:name="_Toc502142871"/>
      <w:bookmarkStart w:id="116" w:name="_Toc503218041"/>
      <w:bookmarkStart w:id="117" w:name="_Toc503220553"/>
      <w:bookmarkStart w:id="118" w:name="_Toc507233462"/>
      <w:r w:rsidRPr="00C958A3">
        <w:rPr>
          <w:color w:val="0D0D0D" w:themeColor="text1" w:themeTint="F2"/>
        </w:rPr>
        <w:t>Degnim AC, Reynolds C, Pantvaidya G, et al. (2005) Nonsentinel node metastasis in breast cancer patients: Assessment of an existing and a new predictive nomogram. Am J Surg 190:543–550.</w:t>
      </w:r>
      <w:bookmarkEnd w:id="111"/>
      <w:bookmarkEnd w:id="112"/>
      <w:bookmarkEnd w:id="113"/>
      <w:bookmarkEnd w:id="114"/>
      <w:bookmarkEnd w:id="115"/>
      <w:bookmarkEnd w:id="116"/>
      <w:bookmarkEnd w:id="117"/>
      <w:bookmarkEnd w:id="118"/>
      <w:r w:rsidRPr="00C958A3">
        <w:rPr>
          <w:color w:val="0D0D0D" w:themeColor="text1" w:themeTint="F2"/>
          <w:lang w:val="en-US"/>
        </w:rPr>
        <w:t xml:space="preserve"> </w:t>
      </w:r>
    </w:p>
    <w:p w:rsidR="0094371E" w:rsidRPr="00C958A3" w:rsidRDefault="001F74AC" w:rsidP="0023099B">
      <w:pPr>
        <w:pStyle w:val="edition"/>
        <w:numPr>
          <w:ilvl w:val="0"/>
          <w:numId w:val="25"/>
        </w:numPr>
        <w:shd w:val="clear" w:color="auto" w:fill="FFFFFF"/>
        <w:spacing w:before="0" w:beforeAutospacing="0" w:after="5" w:afterAutospacing="0"/>
        <w:ind w:left="540" w:hanging="540"/>
        <w:jc w:val="both"/>
        <w:outlineLvl w:val="0"/>
        <w:rPr>
          <w:color w:val="0D0D0D" w:themeColor="text1" w:themeTint="F2"/>
        </w:rPr>
      </w:pPr>
      <w:hyperlink r:id="rId168" w:anchor="!/search/Del Casar%20J.M./%7B%22type%22:%22author%22%7D" w:history="1">
        <w:bookmarkStart w:id="119" w:name="_Toc501819357"/>
        <w:bookmarkStart w:id="120" w:name="_Toc501838474"/>
        <w:bookmarkStart w:id="121" w:name="_Toc502011521"/>
        <w:bookmarkStart w:id="122" w:name="_Toc502012047"/>
        <w:bookmarkStart w:id="123" w:name="_Toc502142872"/>
        <w:bookmarkStart w:id="124" w:name="_Toc503218042"/>
        <w:bookmarkStart w:id="125" w:name="_Toc503220554"/>
        <w:bookmarkStart w:id="126" w:name="_Toc507233463"/>
        <w:r w:rsidR="0094371E" w:rsidRPr="00C958A3">
          <w:rPr>
            <w:color w:val="0D0D0D" w:themeColor="text1" w:themeTint="F2"/>
          </w:rPr>
          <w:t>Del Casar</w:t>
        </w:r>
      </w:hyperlink>
      <w:r w:rsidR="0094371E" w:rsidRPr="00C958A3">
        <w:rPr>
          <w:color w:val="0D0D0D" w:themeColor="text1" w:themeTint="F2"/>
          <w:lang w:val="en-US"/>
        </w:rPr>
        <w:t xml:space="preserve"> J.M. </w:t>
      </w:r>
      <w:r w:rsidR="0094371E" w:rsidRPr="00C958A3">
        <w:rPr>
          <w:color w:val="0D0D0D" w:themeColor="text1" w:themeTint="F2"/>
        </w:rPr>
        <w:t>, </w:t>
      </w:r>
      <w:hyperlink r:id="rId169" w:anchor="!/search/Martín%20A./%7B%22type%22:%22author%22%7D" w:history="1">
        <w:r w:rsidR="0094371E" w:rsidRPr="00C958A3">
          <w:rPr>
            <w:color w:val="0D0D0D" w:themeColor="text1" w:themeTint="F2"/>
          </w:rPr>
          <w:t xml:space="preserve"> Martín</w:t>
        </w:r>
      </w:hyperlink>
      <w:r w:rsidR="0094371E" w:rsidRPr="00C958A3">
        <w:rPr>
          <w:color w:val="0D0D0D" w:themeColor="text1" w:themeTint="F2"/>
          <w:lang w:val="en-US"/>
        </w:rPr>
        <w:t xml:space="preserve"> A.</w:t>
      </w:r>
      <w:r w:rsidR="0094371E" w:rsidRPr="00C958A3">
        <w:rPr>
          <w:color w:val="0D0D0D" w:themeColor="text1" w:themeTint="F2"/>
        </w:rPr>
        <w:t>, </w:t>
      </w:r>
      <w:hyperlink r:id="rId170" w:anchor="!/search/García%20C./%7B%22type%22:%22author%22%7D" w:history="1">
        <w:r w:rsidR="0094371E" w:rsidRPr="00C958A3">
          <w:rPr>
            <w:color w:val="0D0D0D" w:themeColor="text1" w:themeTint="F2"/>
          </w:rPr>
          <w:t xml:space="preserve"> García</w:t>
        </w:r>
      </w:hyperlink>
      <w:r w:rsidR="0094371E" w:rsidRPr="00C958A3">
        <w:rPr>
          <w:color w:val="0D0D0D" w:themeColor="text1" w:themeTint="F2"/>
          <w:lang w:val="en-US"/>
        </w:rPr>
        <w:t xml:space="preserve"> C.</w:t>
      </w:r>
      <w:r w:rsidR="0094371E" w:rsidRPr="00C958A3">
        <w:rPr>
          <w:color w:val="0D0D0D" w:themeColor="text1" w:themeTint="F2"/>
        </w:rPr>
        <w:t>, </w:t>
      </w:r>
      <w:hyperlink r:id="rId171" w:anchor="!/search/Corte%20M.D./%7B%22type%22:%22author%22%7D" w:history="1">
        <w:r w:rsidR="0094371E" w:rsidRPr="00C958A3">
          <w:rPr>
            <w:color w:val="0D0D0D" w:themeColor="text1" w:themeTint="F2"/>
          </w:rPr>
          <w:t xml:space="preserve"> Corte</w:t>
        </w:r>
      </w:hyperlink>
      <w:r w:rsidR="0094371E" w:rsidRPr="00C958A3">
        <w:rPr>
          <w:color w:val="0D0D0D" w:themeColor="text1" w:themeTint="F2"/>
          <w:lang w:val="en-US"/>
        </w:rPr>
        <w:t xml:space="preserve"> M.D.</w:t>
      </w:r>
      <w:r w:rsidR="0094371E" w:rsidRPr="00C958A3">
        <w:rPr>
          <w:color w:val="0D0D0D" w:themeColor="text1" w:themeTint="F2"/>
        </w:rPr>
        <w:t>, </w:t>
      </w:r>
      <w:hyperlink r:id="rId172" w:anchor="!/search/Alvarez%20A./%7B%22type%22:%22author%22%7D" w:history="1">
        <w:r w:rsidR="0094371E" w:rsidRPr="00C958A3">
          <w:rPr>
            <w:color w:val="0D0D0D" w:themeColor="text1" w:themeTint="F2"/>
          </w:rPr>
          <w:t>Alvarez</w:t>
        </w:r>
      </w:hyperlink>
      <w:r w:rsidR="0094371E" w:rsidRPr="00C958A3">
        <w:rPr>
          <w:color w:val="0D0D0D" w:themeColor="text1" w:themeTint="F2"/>
          <w:lang w:val="en-US"/>
        </w:rPr>
        <w:t xml:space="preserve"> </w:t>
      </w:r>
      <w:r w:rsidR="0094371E" w:rsidRPr="00C958A3">
        <w:rPr>
          <w:color w:val="0D0D0D" w:themeColor="text1" w:themeTint="F2"/>
        </w:rPr>
        <w:t>A. , </w:t>
      </w:r>
      <w:hyperlink r:id="rId173" w:anchor="!/search/Junquera%20S./%7B%22type%22:%22author%22%7D" w:history="1">
        <w:r w:rsidR="0094371E" w:rsidRPr="00C958A3">
          <w:rPr>
            <w:color w:val="0D0D0D" w:themeColor="text1" w:themeTint="F2"/>
          </w:rPr>
          <w:t xml:space="preserve"> Junquera</w:t>
        </w:r>
      </w:hyperlink>
      <w:r w:rsidR="0094371E" w:rsidRPr="00C958A3">
        <w:rPr>
          <w:color w:val="0D0D0D" w:themeColor="text1" w:themeTint="F2"/>
          <w:lang w:val="en-US"/>
        </w:rPr>
        <w:t xml:space="preserve"> S.</w:t>
      </w:r>
      <w:r w:rsidR="0094371E" w:rsidRPr="00C958A3">
        <w:rPr>
          <w:color w:val="0D0D0D" w:themeColor="text1" w:themeTint="F2"/>
        </w:rPr>
        <w:t>, </w:t>
      </w:r>
      <w:hyperlink r:id="rId174" w:anchor="!/search/González%20L.O./%7B%22type%22:%22author%22%7D" w:history="1">
        <w:r w:rsidR="0094371E" w:rsidRPr="00C958A3">
          <w:rPr>
            <w:color w:val="0D0D0D" w:themeColor="text1" w:themeTint="F2"/>
          </w:rPr>
          <w:t xml:space="preserve"> González</w:t>
        </w:r>
      </w:hyperlink>
      <w:r w:rsidR="0094371E" w:rsidRPr="00C958A3">
        <w:rPr>
          <w:color w:val="0D0D0D" w:themeColor="text1" w:themeTint="F2"/>
          <w:lang w:val="en-US"/>
        </w:rPr>
        <w:t xml:space="preserve"> L.O.</w:t>
      </w:r>
      <w:r w:rsidR="0094371E" w:rsidRPr="00C958A3">
        <w:rPr>
          <w:color w:val="0D0D0D" w:themeColor="text1" w:themeTint="F2"/>
        </w:rPr>
        <w:t>, </w:t>
      </w:r>
      <w:hyperlink r:id="rId175" w:anchor="!/search/Bongera%20M./%7B%22type%22:%22author%22%7D" w:history="1">
        <w:r w:rsidR="0094371E" w:rsidRPr="00C958A3">
          <w:rPr>
            <w:color w:val="0D0D0D" w:themeColor="text1" w:themeTint="F2"/>
          </w:rPr>
          <w:t>Bongera</w:t>
        </w:r>
      </w:hyperlink>
      <w:r w:rsidR="0094371E" w:rsidRPr="00C958A3">
        <w:rPr>
          <w:color w:val="0D0D0D" w:themeColor="text1" w:themeTint="F2"/>
          <w:lang w:val="en-US"/>
        </w:rPr>
        <w:t xml:space="preserve"> M. </w:t>
      </w:r>
      <w:r w:rsidR="0094371E" w:rsidRPr="00C958A3">
        <w:rPr>
          <w:color w:val="0D0D0D" w:themeColor="text1" w:themeTint="F2"/>
        </w:rPr>
        <w:t>, </w:t>
      </w:r>
      <w:hyperlink r:id="rId176" w:anchor="!/search/García-Muñiz%20J.L./%7B%22type%22:%22author%22%7D" w:history="1">
        <w:r w:rsidR="0094371E" w:rsidRPr="00C958A3">
          <w:rPr>
            <w:color w:val="0D0D0D" w:themeColor="text1" w:themeTint="F2"/>
          </w:rPr>
          <w:t xml:space="preserve"> García-Muñiz</w:t>
        </w:r>
      </w:hyperlink>
      <w:r w:rsidR="0094371E" w:rsidRPr="00C958A3">
        <w:rPr>
          <w:color w:val="0D0D0D" w:themeColor="text1" w:themeTint="F2"/>
          <w:lang w:val="en-US"/>
        </w:rPr>
        <w:t xml:space="preserve"> J.L.</w:t>
      </w:r>
      <w:r w:rsidR="0094371E" w:rsidRPr="00C958A3">
        <w:rPr>
          <w:color w:val="0D0D0D" w:themeColor="text1" w:themeTint="F2"/>
        </w:rPr>
        <w:t>, </w:t>
      </w:r>
      <w:hyperlink r:id="rId177" w:anchor="!/search/Allende%20M.T./%7B%22type%22:%22author%22%7D" w:history="1">
        <w:r w:rsidR="0094371E" w:rsidRPr="00C958A3">
          <w:rPr>
            <w:color w:val="0D0D0D" w:themeColor="text1" w:themeTint="F2"/>
          </w:rPr>
          <w:t xml:space="preserve"> Allende</w:t>
        </w:r>
      </w:hyperlink>
      <w:r w:rsidR="0094371E" w:rsidRPr="00C958A3">
        <w:rPr>
          <w:color w:val="0D0D0D" w:themeColor="text1" w:themeTint="F2"/>
          <w:lang w:val="en-US"/>
        </w:rPr>
        <w:t xml:space="preserve"> M.T. </w:t>
      </w:r>
      <w:r w:rsidR="0094371E" w:rsidRPr="00C958A3">
        <w:rPr>
          <w:color w:val="0D0D0D" w:themeColor="text1" w:themeTint="F2"/>
        </w:rPr>
        <w:t>and </w:t>
      </w:r>
      <w:hyperlink r:id="rId178" w:anchor="!/search/Vizoso%20F./%7B%22type%22:%22author%22%7D" w:history="1">
        <w:r w:rsidR="0094371E" w:rsidRPr="00C958A3">
          <w:rPr>
            <w:color w:val="0D0D0D" w:themeColor="text1" w:themeTint="F2"/>
          </w:rPr>
          <w:t xml:space="preserve"> Vizoso</w:t>
        </w:r>
      </w:hyperlink>
      <w:r w:rsidR="0094371E" w:rsidRPr="00C958A3">
        <w:rPr>
          <w:color w:val="0D0D0D" w:themeColor="text1" w:themeTint="F2"/>
          <w:lang w:val="en-US"/>
        </w:rPr>
        <w:t xml:space="preserve"> F. - </w:t>
      </w:r>
      <w:r w:rsidR="0094371E" w:rsidRPr="00C958A3">
        <w:rPr>
          <w:color w:val="0D0D0D" w:themeColor="text1" w:themeTint="F2"/>
          <w:kern w:val="36"/>
        </w:rPr>
        <w:t>Characterization of breast cancer subtypes by quantitative assessment of biological parameters: Relationship with clinicopathological characteristics, biological features and prognosis</w:t>
      </w:r>
      <w:r w:rsidR="0094371E" w:rsidRPr="00C958A3">
        <w:rPr>
          <w:color w:val="0D0D0D" w:themeColor="text1" w:themeTint="F2"/>
          <w:kern w:val="36"/>
          <w:lang w:val="en-US"/>
        </w:rPr>
        <w:t xml:space="preserve"> -</w:t>
      </w:r>
      <w:r w:rsidR="0094371E" w:rsidRPr="00C958A3">
        <w:rPr>
          <w:color w:val="0D0D0D" w:themeColor="text1" w:themeTint="F2"/>
        </w:rPr>
        <w:t>European Journal of Obstetrics &amp; Gynecology and Reproductive Biology, 2008-12-01, Volume 141, Issue 2, Pages 147-152</w:t>
      </w:r>
      <w:bookmarkEnd w:id="119"/>
      <w:bookmarkEnd w:id="120"/>
      <w:bookmarkEnd w:id="121"/>
      <w:bookmarkEnd w:id="122"/>
      <w:bookmarkEnd w:id="123"/>
      <w:bookmarkEnd w:id="124"/>
      <w:bookmarkEnd w:id="125"/>
      <w:bookmarkEnd w:id="126"/>
      <w:r w:rsidR="0094371E" w:rsidRPr="00C958A3">
        <w:rPr>
          <w:color w:val="0D0D0D" w:themeColor="text1" w:themeTint="F2"/>
          <w:lang w:val="en-US"/>
        </w:rPr>
        <w:t xml:space="preserve"> </w:t>
      </w:r>
    </w:p>
    <w:p w:rsidR="0094371E" w:rsidRPr="00C958A3" w:rsidRDefault="0094371E" w:rsidP="0023099B">
      <w:pPr>
        <w:pStyle w:val="ListParagraph"/>
        <w:numPr>
          <w:ilvl w:val="0"/>
          <w:numId w:val="25"/>
        </w:numPr>
        <w:spacing w:line="240" w:lineRule="auto"/>
        <w:ind w:left="540" w:hanging="540"/>
        <w:jc w:val="both"/>
        <w:outlineLvl w:val="0"/>
        <w:rPr>
          <w:rFonts w:ascii="Times New Roman" w:eastAsia="Times New Roman" w:hAnsi="Times New Roman" w:cs="Times New Roman"/>
          <w:color w:val="0D0D0D" w:themeColor="text1" w:themeTint="F2"/>
          <w:sz w:val="24"/>
          <w:szCs w:val="24"/>
          <w:lang w:eastAsia="mk-MK"/>
        </w:rPr>
      </w:pPr>
      <w:bookmarkStart w:id="127" w:name="_Toc501819358"/>
      <w:bookmarkStart w:id="128" w:name="_Toc501838475"/>
      <w:bookmarkStart w:id="129" w:name="_Toc502011522"/>
      <w:bookmarkStart w:id="130" w:name="_Toc502012048"/>
      <w:bookmarkStart w:id="131" w:name="_Toc502142873"/>
      <w:bookmarkStart w:id="132" w:name="_Toc503218043"/>
      <w:bookmarkStart w:id="133" w:name="_Toc503220555"/>
      <w:bookmarkStart w:id="134" w:name="_Toc507233464"/>
      <w:r w:rsidRPr="00C958A3">
        <w:rPr>
          <w:rFonts w:ascii="Times New Roman" w:hAnsi="Times New Roman" w:cs="Times New Roman"/>
          <w:color w:val="0D0D0D" w:themeColor="text1" w:themeTint="F2"/>
          <w:sz w:val="24"/>
          <w:szCs w:val="24"/>
        </w:rPr>
        <w:t>De Vita Vt., Hellman S., Rosenberg S</w:t>
      </w:r>
      <w:r w:rsidRPr="00C958A3">
        <w:rPr>
          <w:rFonts w:ascii="Times New Roman" w:hAnsi="Times New Roman" w:cs="Times New Roman"/>
          <w:caps/>
          <w:color w:val="0D0D0D" w:themeColor="text1" w:themeTint="F2"/>
          <w:sz w:val="24"/>
          <w:szCs w:val="24"/>
        </w:rPr>
        <w:t>.</w:t>
      </w:r>
      <w:r w:rsidRPr="00C958A3">
        <w:rPr>
          <w:rFonts w:ascii="Times New Roman" w:hAnsi="Times New Roman" w:cs="Times New Roman"/>
          <w:color w:val="0D0D0D" w:themeColor="text1" w:themeTint="F2"/>
          <w:sz w:val="24"/>
          <w:szCs w:val="24"/>
        </w:rPr>
        <w:t>: Cancer. Principle and practice of oncology. Lippicncott JB., Philadelphia 1989.</w:t>
      </w:r>
      <w:bookmarkEnd w:id="127"/>
      <w:bookmarkEnd w:id="128"/>
      <w:bookmarkEnd w:id="129"/>
      <w:bookmarkEnd w:id="130"/>
      <w:bookmarkEnd w:id="131"/>
      <w:bookmarkEnd w:id="132"/>
      <w:bookmarkEnd w:id="133"/>
      <w:bookmarkEnd w:id="134"/>
      <w:r w:rsidRPr="00C958A3">
        <w:rPr>
          <w:rFonts w:ascii="Times New Roman" w:hAnsi="Times New Roman" w:cs="Times New Roman"/>
          <w:color w:val="0D0D0D" w:themeColor="text1" w:themeTint="F2"/>
          <w:sz w:val="24"/>
          <w:szCs w:val="24"/>
          <w:lang w:val="en-US"/>
        </w:rPr>
        <w:t xml:space="preserve">  </w:t>
      </w:r>
    </w:p>
    <w:p w:rsidR="0094371E" w:rsidRPr="00C958A3" w:rsidRDefault="001F74AC" w:rsidP="0023099B">
      <w:pPr>
        <w:pStyle w:val="edition"/>
        <w:numPr>
          <w:ilvl w:val="0"/>
          <w:numId w:val="25"/>
        </w:numPr>
        <w:spacing w:before="0" w:beforeAutospacing="0" w:after="0" w:afterAutospacing="0"/>
        <w:ind w:left="540" w:hanging="540"/>
        <w:jc w:val="both"/>
        <w:rPr>
          <w:color w:val="0D0D0D" w:themeColor="text1" w:themeTint="F2"/>
        </w:rPr>
      </w:pPr>
      <w:hyperlink r:id="rId179" w:history="1">
        <w:r w:rsidR="0094371E" w:rsidRPr="00C958A3">
          <w:rPr>
            <w:color w:val="0D0D0D" w:themeColor="text1" w:themeTint="F2"/>
          </w:rPr>
          <w:t>Dingemans SA</w:t>
        </w:r>
      </w:hyperlink>
      <w:r w:rsidR="0094371E" w:rsidRPr="00C958A3">
        <w:rPr>
          <w:color w:val="0D0D0D" w:themeColor="text1" w:themeTint="F2"/>
        </w:rPr>
        <w:t>, </w:t>
      </w:r>
      <w:hyperlink r:id="rId180" w:history="1">
        <w:r w:rsidR="0094371E" w:rsidRPr="00C958A3">
          <w:rPr>
            <w:color w:val="0D0D0D" w:themeColor="text1" w:themeTint="F2"/>
          </w:rPr>
          <w:t>de Rooij PD</w:t>
        </w:r>
      </w:hyperlink>
      <w:r w:rsidR="0094371E" w:rsidRPr="00C958A3">
        <w:rPr>
          <w:color w:val="0D0D0D" w:themeColor="text1" w:themeTint="F2"/>
        </w:rPr>
        <w:t>, </w:t>
      </w:r>
      <w:hyperlink r:id="rId181" w:history="1">
        <w:r w:rsidR="0094371E" w:rsidRPr="00C958A3">
          <w:rPr>
            <w:color w:val="0D0D0D" w:themeColor="text1" w:themeTint="F2"/>
          </w:rPr>
          <w:t>van der Vuurst de Vries RM</w:t>
        </w:r>
      </w:hyperlink>
      <w:r w:rsidR="0094371E" w:rsidRPr="00C958A3">
        <w:rPr>
          <w:color w:val="0D0D0D" w:themeColor="text1" w:themeTint="F2"/>
        </w:rPr>
        <w:t>, </w:t>
      </w:r>
      <w:hyperlink r:id="rId182" w:history="1">
        <w:r w:rsidR="0094371E" w:rsidRPr="00C958A3">
          <w:rPr>
            <w:color w:val="0D0D0D" w:themeColor="text1" w:themeTint="F2"/>
          </w:rPr>
          <w:t>Budel LM</w:t>
        </w:r>
      </w:hyperlink>
      <w:r w:rsidR="0094371E" w:rsidRPr="00C958A3">
        <w:rPr>
          <w:color w:val="0D0D0D" w:themeColor="text1" w:themeTint="F2"/>
        </w:rPr>
        <w:t>, </w:t>
      </w:r>
      <w:hyperlink r:id="rId183" w:history="1">
        <w:r w:rsidR="0094371E" w:rsidRPr="00C958A3">
          <w:rPr>
            <w:color w:val="0D0D0D" w:themeColor="text1" w:themeTint="F2"/>
          </w:rPr>
          <w:t>Contant CM</w:t>
        </w:r>
      </w:hyperlink>
      <w:r w:rsidR="0094371E" w:rsidRPr="00C958A3">
        <w:rPr>
          <w:color w:val="0D0D0D" w:themeColor="text1" w:themeTint="F2"/>
        </w:rPr>
        <w:t>, </w:t>
      </w:r>
      <w:hyperlink r:id="rId184" w:history="1">
        <w:r w:rsidR="0094371E" w:rsidRPr="00C958A3">
          <w:rPr>
            <w:color w:val="0D0D0D" w:themeColor="text1" w:themeTint="F2"/>
          </w:rPr>
          <w:t>van der Pool AE</w:t>
        </w:r>
      </w:hyperlink>
      <w:r w:rsidR="0094371E" w:rsidRPr="00C958A3">
        <w:rPr>
          <w:color w:val="0D0D0D" w:themeColor="text1" w:themeTint="F2"/>
        </w:rPr>
        <w:t>.</w:t>
      </w:r>
      <w:r w:rsidR="0094371E" w:rsidRPr="00C958A3">
        <w:rPr>
          <w:bCs/>
          <w:color w:val="0D0D0D" w:themeColor="text1" w:themeTint="F2"/>
          <w:kern w:val="36"/>
        </w:rPr>
        <w:t>Validation of Six Nomograms for Predicting Non-sentinel Lymph Node Metastases in a Dutch Breast CancerPopulation.</w:t>
      </w:r>
      <w:hyperlink r:id="rId185" w:tooltip="Annals of surgical oncology." w:history="1">
        <w:r w:rsidR="0094371E" w:rsidRPr="00C958A3">
          <w:rPr>
            <w:color w:val="0D0D0D" w:themeColor="text1" w:themeTint="F2"/>
          </w:rPr>
          <w:t>Ann Surg Oncol.</w:t>
        </w:r>
      </w:hyperlink>
      <w:r w:rsidR="0094371E" w:rsidRPr="00C958A3">
        <w:rPr>
          <w:color w:val="0D0D0D" w:themeColor="text1" w:themeTint="F2"/>
        </w:rPr>
        <w:t> 2015 Sep 14. [Epub ahead of print]</w:t>
      </w:r>
      <w:r w:rsidR="0094371E"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lang w:val="en-US"/>
        </w:rPr>
      </w:pPr>
      <w:r w:rsidRPr="00C958A3">
        <w:rPr>
          <w:color w:val="0D0D0D" w:themeColor="text1" w:themeTint="F2"/>
          <w:lang w:val="en-US"/>
        </w:rPr>
        <w:t xml:space="preserve">Dominici L., Golshan M.  Can axillary lymph node dissection be omitted in patients with brast cancer and positive sentinel nodes. Minerva Chir 2010 Oct; 65(5) 47-54.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lang w:val="en-US"/>
        </w:rPr>
      </w:pPr>
      <w:r w:rsidRPr="00C958A3">
        <w:rPr>
          <w:color w:val="0D0D0D" w:themeColor="text1" w:themeTint="F2"/>
        </w:rPr>
        <w:t>Donegan W.L.: The influence of untreated internal mammary metastases upon the course of mammary cancer. Cancer 1977; 39: pp. 533-538</w:t>
      </w:r>
      <w:r w:rsidRPr="00C958A3">
        <w:rPr>
          <w:color w:val="0D0D0D" w:themeColor="text1" w:themeTint="F2"/>
          <w:lang w:val="en-US"/>
        </w:rPr>
        <w:t xml:space="preserve">  </w:t>
      </w:r>
    </w:p>
    <w:p w:rsidR="0094371E" w:rsidRPr="00C958A3" w:rsidRDefault="001F74AC" w:rsidP="0023099B">
      <w:pPr>
        <w:pStyle w:val="ListParagraph"/>
        <w:numPr>
          <w:ilvl w:val="0"/>
          <w:numId w:val="25"/>
        </w:numPr>
        <w:spacing w:after="0" w:line="240" w:lineRule="auto"/>
        <w:ind w:left="540" w:hanging="540"/>
        <w:jc w:val="both"/>
        <w:outlineLvl w:val="0"/>
        <w:rPr>
          <w:rFonts w:ascii="Times New Roman" w:hAnsi="Times New Roman" w:cs="Times New Roman"/>
          <w:color w:val="0D0D0D" w:themeColor="text1" w:themeTint="F2"/>
          <w:sz w:val="24"/>
          <w:szCs w:val="24"/>
        </w:rPr>
      </w:pPr>
      <w:hyperlink r:id="rId186" w:anchor="!/search/Eroles%20Pilar/%7B%22type%22:%22author%22%7D" w:history="1">
        <w:bookmarkStart w:id="135" w:name="_Toc501819359"/>
        <w:bookmarkStart w:id="136" w:name="_Toc501838476"/>
        <w:bookmarkStart w:id="137" w:name="_Toc502011523"/>
        <w:bookmarkStart w:id="138" w:name="_Toc502012049"/>
        <w:bookmarkStart w:id="139" w:name="_Toc502142874"/>
        <w:bookmarkStart w:id="140" w:name="_Toc503218044"/>
        <w:bookmarkStart w:id="141" w:name="_Toc503220556"/>
        <w:bookmarkStart w:id="142" w:name="_Toc507233465"/>
        <w:r w:rsidR="0094371E" w:rsidRPr="00C958A3">
          <w:rPr>
            <w:rFonts w:ascii="Times New Roman" w:eastAsia="Times New Roman" w:hAnsi="Times New Roman" w:cs="Times New Roman"/>
            <w:color w:val="0D0D0D" w:themeColor="text1" w:themeTint="F2"/>
            <w:sz w:val="24"/>
            <w:szCs w:val="24"/>
            <w:lang w:eastAsia="mk-MK"/>
          </w:rPr>
          <w:t>Eroles</w:t>
        </w:r>
      </w:hyperlink>
      <w:r w:rsidR="0094371E" w:rsidRPr="00C958A3">
        <w:rPr>
          <w:rFonts w:ascii="Times New Roman" w:hAnsi="Times New Roman" w:cs="Times New Roman"/>
          <w:color w:val="0D0D0D" w:themeColor="text1" w:themeTint="F2"/>
          <w:sz w:val="24"/>
          <w:szCs w:val="24"/>
          <w:lang w:val="en-US"/>
        </w:rPr>
        <w:t xml:space="preserve"> P.</w:t>
      </w:r>
      <w:r w:rsidR="0094371E" w:rsidRPr="00C958A3">
        <w:rPr>
          <w:rFonts w:ascii="Times New Roman" w:eastAsia="Times New Roman" w:hAnsi="Times New Roman" w:cs="Times New Roman"/>
          <w:color w:val="0D0D0D" w:themeColor="text1" w:themeTint="F2"/>
          <w:sz w:val="24"/>
          <w:szCs w:val="24"/>
          <w:lang w:eastAsia="mk-MK"/>
        </w:rPr>
        <w:t>, </w:t>
      </w:r>
      <w:hyperlink r:id="rId187" w:anchor="!/search/Bosch%20Ana/%7B%22type%22:%22author%22%7D" w:history="1">
        <w:r w:rsidR="0094371E" w:rsidRPr="00C958A3">
          <w:rPr>
            <w:rFonts w:ascii="Times New Roman" w:eastAsia="Times New Roman" w:hAnsi="Times New Roman" w:cs="Times New Roman"/>
            <w:color w:val="0D0D0D" w:themeColor="text1" w:themeTint="F2"/>
            <w:sz w:val="24"/>
            <w:szCs w:val="24"/>
            <w:lang w:eastAsia="mk-MK"/>
          </w:rPr>
          <w:t>Bosch</w:t>
        </w:r>
      </w:hyperlink>
      <w:r w:rsidR="0094371E" w:rsidRPr="00C958A3">
        <w:rPr>
          <w:rFonts w:ascii="Times New Roman" w:hAnsi="Times New Roman" w:cs="Times New Roman"/>
          <w:color w:val="0D0D0D" w:themeColor="text1" w:themeTint="F2"/>
          <w:sz w:val="24"/>
          <w:szCs w:val="24"/>
          <w:lang w:val="en-US"/>
        </w:rPr>
        <w:t xml:space="preserve"> A.</w:t>
      </w:r>
      <w:r w:rsidR="0094371E" w:rsidRPr="00C958A3">
        <w:rPr>
          <w:rFonts w:ascii="Times New Roman" w:eastAsia="Times New Roman" w:hAnsi="Times New Roman" w:cs="Times New Roman"/>
          <w:color w:val="0D0D0D" w:themeColor="text1" w:themeTint="F2"/>
          <w:sz w:val="24"/>
          <w:szCs w:val="24"/>
          <w:lang w:eastAsia="mk-MK"/>
        </w:rPr>
        <w:t>, </w:t>
      </w:r>
      <w:hyperlink r:id="rId188" w:anchor="!/search/Alejandro Pérez-Fidalgo%20J./%7B%22type%22:%22author%22%7D" w:history="1">
        <w:r w:rsidR="0094371E" w:rsidRPr="00C958A3">
          <w:rPr>
            <w:rFonts w:ascii="Times New Roman" w:eastAsia="Times New Roman" w:hAnsi="Times New Roman" w:cs="Times New Roman"/>
            <w:color w:val="0D0D0D" w:themeColor="text1" w:themeTint="F2"/>
            <w:sz w:val="24"/>
            <w:szCs w:val="24"/>
            <w:lang w:eastAsia="mk-MK"/>
          </w:rPr>
          <w:t>Pérez-Fidalgo</w:t>
        </w:r>
      </w:hyperlink>
      <w:r w:rsidR="0094371E" w:rsidRPr="00C958A3">
        <w:rPr>
          <w:rFonts w:ascii="Times New Roman" w:hAnsi="Times New Roman" w:cs="Times New Roman"/>
          <w:color w:val="0D0D0D" w:themeColor="text1" w:themeTint="F2"/>
          <w:sz w:val="24"/>
          <w:szCs w:val="24"/>
          <w:lang w:val="en-US"/>
        </w:rPr>
        <w:t xml:space="preserve"> JA.</w:t>
      </w:r>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and </w:t>
      </w:r>
      <w:hyperlink r:id="rId189" w:anchor="!/search/Lluch%20Ana/%7B%22type%22:%22author%22%7D" w:history="1">
        <w:r w:rsidR="0094371E" w:rsidRPr="00C958A3">
          <w:rPr>
            <w:rFonts w:ascii="Times New Roman" w:eastAsia="Times New Roman" w:hAnsi="Times New Roman" w:cs="Times New Roman"/>
            <w:color w:val="0D0D0D" w:themeColor="text1" w:themeTint="F2"/>
            <w:sz w:val="24"/>
            <w:szCs w:val="24"/>
            <w:lang w:eastAsia="mk-MK"/>
          </w:rPr>
          <w:t>Lluch</w:t>
        </w:r>
      </w:hyperlink>
      <w:r w:rsidR="0094371E" w:rsidRPr="00C958A3">
        <w:rPr>
          <w:rFonts w:ascii="Times New Roman" w:hAnsi="Times New Roman" w:cs="Times New Roman"/>
          <w:color w:val="0D0D0D" w:themeColor="text1" w:themeTint="F2"/>
          <w:sz w:val="24"/>
          <w:szCs w:val="24"/>
          <w:lang w:val="en-US"/>
        </w:rPr>
        <w:t xml:space="preserve"> A. - </w:t>
      </w:r>
      <w:r w:rsidR="0094371E" w:rsidRPr="00C958A3">
        <w:rPr>
          <w:rFonts w:ascii="Times New Roman" w:eastAsia="Times New Roman" w:hAnsi="Times New Roman" w:cs="Times New Roman"/>
          <w:color w:val="0D0D0D" w:themeColor="text1" w:themeTint="F2"/>
          <w:kern w:val="36"/>
          <w:sz w:val="24"/>
          <w:szCs w:val="24"/>
          <w:lang w:eastAsia="mk-MK"/>
        </w:rPr>
        <w:t>Molecular biology in breast cancer: Intrinsic subtypes and signaling pathways </w:t>
      </w:r>
      <w:hyperlink r:id="rId190" w:tgtFrame="_blank" w:history="1">
        <w:r w:rsidR="0094371E" w:rsidRPr="00C958A3">
          <w:rPr>
            <w:rFonts w:ascii="Times New Roman" w:eastAsia="Times New Roman" w:hAnsi="Times New Roman" w:cs="Times New Roman"/>
            <w:color w:val="0D0D0D" w:themeColor="text1" w:themeTint="F2"/>
            <w:kern w:val="36"/>
            <w:sz w:val="24"/>
            <w:szCs w:val="24"/>
            <w:lang w:eastAsia="mk-MK"/>
          </w:rPr>
          <w:t> </w:t>
        </w:r>
      </w:hyperlink>
      <w:r w:rsidR="0094371E" w:rsidRPr="00C958A3">
        <w:rPr>
          <w:rFonts w:ascii="Times New Roman" w:eastAsia="Times New Roman" w:hAnsi="Times New Roman" w:cs="Times New Roman"/>
          <w:color w:val="0D0D0D" w:themeColor="text1" w:themeTint="F2"/>
          <w:kern w:val="36"/>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Cancer Treatment Reviews, 2012-10-01, Volume 38, Issue 6, Pages 698-707</w:t>
      </w:r>
      <w:bookmarkEnd w:id="135"/>
      <w:bookmarkEnd w:id="136"/>
      <w:bookmarkEnd w:id="137"/>
      <w:bookmarkEnd w:id="138"/>
      <w:bookmarkEnd w:id="139"/>
      <w:bookmarkEnd w:id="140"/>
      <w:bookmarkEnd w:id="141"/>
      <w:bookmarkEnd w:id="142"/>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pacing w:after="0" w:line="240" w:lineRule="auto"/>
        <w:ind w:left="540" w:hanging="540"/>
        <w:jc w:val="both"/>
        <w:outlineLvl w:val="0"/>
        <w:rPr>
          <w:rFonts w:ascii="Times New Roman" w:hAnsi="Times New Roman" w:cs="Times New Roman"/>
          <w:color w:val="0D0D0D" w:themeColor="text1" w:themeTint="F2"/>
          <w:sz w:val="24"/>
          <w:szCs w:val="24"/>
        </w:rPr>
      </w:pPr>
      <w:bookmarkStart w:id="143" w:name="_Toc501819360"/>
      <w:bookmarkStart w:id="144" w:name="_Toc501838477"/>
      <w:bookmarkStart w:id="145" w:name="_Toc502011524"/>
      <w:bookmarkStart w:id="146" w:name="_Toc502012050"/>
      <w:bookmarkStart w:id="147" w:name="_Toc502142875"/>
      <w:bookmarkStart w:id="148" w:name="_Toc503218045"/>
      <w:bookmarkStart w:id="149" w:name="_Toc503220557"/>
      <w:bookmarkStart w:id="150" w:name="_Toc507233466"/>
      <w:r w:rsidRPr="00C958A3">
        <w:rPr>
          <w:rFonts w:ascii="Times New Roman" w:hAnsi="Times New Roman" w:cs="Times New Roman"/>
          <w:color w:val="0D0D0D" w:themeColor="text1" w:themeTint="F2"/>
          <w:sz w:val="24"/>
          <w:szCs w:val="24"/>
        </w:rPr>
        <w:lastRenderedPageBreak/>
        <w:t>Espinosa-Bravo M., Sansano I. , Perez-Hoyos S., Ramos M., Sancho M. , Xercavins J.,</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 xml:space="preserve">Rubio I.T., Peg V. </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Prediction of non-sentinel lymph node metastasis in early breast cancer by</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assessing total tumoral load in the sentinel lymph node by molecular assay</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EJSO 39 (2013) 766</w:t>
      </w:r>
      <w:r w:rsidRPr="00C958A3">
        <w:rPr>
          <w:rFonts w:ascii="Times New Roman" w:hAnsi="Times New Roman" w:cs="Times New Roman"/>
          <w:color w:val="0D0D0D" w:themeColor="text1" w:themeTint="F2"/>
          <w:sz w:val="24"/>
          <w:szCs w:val="24"/>
          <w:lang w:val="en-US"/>
        </w:rPr>
        <w:t>-</w:t>
      </w:r>
      <w:r w:rsidRPr="00C958A3">
        <w:rPr>
          <w:rFonts w:ascii="Times New Roman" w:hAnsi="Times New Roman" w:cs="Times New Roman"/>
          <w:color w:val="0D0D0D" w:themeColor="text1" w:themeTint="F2"/>
          <w:sz w:val="24"/>
          <w:szCs w:val="24"/>
        </w:rPr>
        <w:t>773</w:t>
      </w:r>
      <w:bookmarkEnd w:id="143"/>
      <w:bookmarkEnd w:id="144"/>
      <w:bookmarkEnd w:id="145"/>
      <w:bookmarkEnd w:id="146"/>
      <w:bookmarkEnd w:id="147"/>
      <w:bookmarkEnd w:id="148"/>
      <w:bookmarkEnd w:id="149"/>
      <w:bookmarkEnd w:id="150"/>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Fabian CJ, Kimler BF . "Selective estrogen-receptor modulators for primary prevention of breast cancer". </w:t>
      </w:r>
      <w:r w:rsidRPr="00C958A3">
        <w:rPr>
          <w:iCs/>
          <w:color w:val="0D0D0D" w:themeColor="text1" w:themeTint="F2"/>
        </w:rPr>
        <w:t>J. Clin. Oncol.</w:t>
      </w:r>
      <w:r w:rsidRPr="00C958A3">
        <w:rPr>
          <w:color w:val="0D0D0D" w:themeColor="text1" w:themeTint="F2"/>
        </w:rPr>
        <w:t> </w:t>
      </w:r>
      <w:r w:rsidRPr="00C958A3">
        <w:rPr>
          <w:color w:val="0D0D0D" w:themeColor="text1" w:themeTint="F2"/>
          <w:lang w:val="en-US"/>
        </w:rPr>
        <w:t xml:space="preserve">2005, </w:t>
      </w:r>
      <w:r w:rsidRPr="00C958A3">
        <w:rPr>
          <w:bCs/>
          <w:color w:val="0D0D0D" w:themeColor="text1" w:themeTint="F2"/>
        </w:rPr>
        <w:t>23</w:t>
      </w:r>
      <w:r w:rsidRPr="00C958A3">
        <w:rPr>
          <w:color w:val="0D0D0D" w:themeColor="text1" w:themeTint="F2"/>
        </w:rPr>
        <w:t> (8): 1644–55.</w:t>
      </w:r>
      <w:r w:rsidRPr="00C958A3">
        <w:rPr>
          <w:color w:val="0D0D0D" w:themeColor="text1" w:themeTint="F2"/>
          <w:lang w:val="en-US"/>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eastAsia="Times New Roman" w:hAnsi="Times New Roman" w:cs="Times New Roman"/>
          <w:color w:val="0D0D0D" w:themeColor="text1" w:themeTint="F2"/>
          <w:sz w:val="24"/>
          <w:szCs w:val="24"/>
          <w:lang w:eastAsia="mk-MK"/>
        </w:rPr>
        <w:t>Farrus B., Vidal-Sicart S., Velasco M., et al: Incidence of internal mammary node metastases after a sentinel lymph node technique in breast cancer and its implication in the radiotherapy plan. Int J Radiat Oncol Biol Phys 2004; 60: pp. 715-721</w:t>
      </w:r>
      <w:r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 xml:space="preserve">Fattahi AS, Tavassoli A, Rohbakhshfar O, Sadeghi R, Abdollahi A, Forghani MN. </w:t>
      </w:r>
      <w:hyperlink r:id="rId191" w:history="1">
        <w:r w:rsidRPr="00C958A3">
          <w:rPr>
            <w:rStyle w:val="Hyperlink"/>
            <w:rFonts w:ascii="Times New Roman" w:hAnsi="Times New Roman" w:cs="Times New Roman"/>
            <w:color w:val="0D0D0D" w:themeColor="text1" w:themeTint="F2"/>
            <w:sz w:val="24"/>
            <w:szCs w:val="24"/>
            <w:u w:val="none"/>
          </w:rPr>
          <w:t>Can methylene blue dye be used as an alternative to patent blue dye to find the sentinel lymph node in breast cancer surgery?</w:t>
        </w:r>
      </w:hyperlink>
      <w:r w:rsidRPr="00C958A3">
        <w:rPr>
          <w:rFonts w:ascii="Times New Roman" w:hAnsi="Times New Roman" w:cs="Times New Roman"/>
          <w:color w:val="0D0D0D" w:themeColor="text1" w:themeTint="F2"/>
          <w:sz w:val="24"/>
          <w:szCs w:val="24"/>
          <w:lang w:val="en-US"/>
        </w:rPr>
        <w:t xml:space="preserve"> </w:t>
      </w:r>
      <w:r w:rsidRPr="00C958A3">
        <w:rPr>
          <w:rStyle w:val="jrnl"/>
          <w:rFonts w:ascii="Times New Roman" w:hAnsi="Times New Roman" w:cs="Times New Roman"/>
          <w:color w:val="0D0D0D" w:themeColor="text1" w:themeTint="F2"/>
          <w:sz w:val="24"/>
          <w:szCs w:val="24"/>
        </w:rPr>
        <w:t>J Res Med Sci</w:t>
      </w:r>
      <w:r w:rsidRPr="00C958A3">
        <w:rPr>
          <w:rFonts w:ascii="Times New Roman" w:hAnsi="Times New Roman" w:cs="Times New Roman"/>
          <w:color w:val="0D0D0D" w:themeColor="text1" w:themeTint="F2"/>
          <w:sz w:val="24"/>
          <w:szCs w:val="24"/>
        </w:rPr>
        <w:t>. 2014 Oct;19(10):918-22.</w:t>
      </w:r>
      <w:r w:rsidRPr="00C958A3">
        <w:rPr>
          <w:rFonts w:ascii="Times New Roman" w:hAnsi="Times New Roman" w:cs="Times New Roman"/>
          <w:color w:val="0D0D0D" w:themeColor="text1" w:themeTint="F2"/>
          <w:sz w:val="24"/>
          <w:szCs w:val="24"/>
          <w:lang w:val="en-US"/>
        </w:rPr>
        <w:t xml:space="preserve">  </w:t>
      </w:r>
    </w:p>
    <w:p w:rsidR="0094371E" w:rsidRPr="00C958A3" w:rsidRDefault="001F74AC" w:rsidP="0023099B">
      <w:pPr>
        <w:pStyle w:val="ListParagraph"/>
        <w:numPr>
          <w:ilvl w:val="0"/>
          <w:numId w:val="25"/>
        </w:numPr>
        <w:spacing w:after="0" w:line="240" w:lineRule="auto"/>
        <w:ind w:left="540" w:hanging="540"/>
        <w:jc w:val="both"/>
        <w:rPr>
          <w:rFonts w:ascii="Times New Roman" w:eastAsia="Times New Roman" w:hAnsi="Times New Roman" w:cs="Times New Roman"/>
          <w:color w:val="0D0D0D" w:themeColor="text1" w:themeTint="F2"/>
          <w:sz w:val="24"/>
          <w:szCs w:val="24"/>
          <w:lang w:val="en-US" w:eastAsia="mk-MK"/>
        </w:rPr>
      </w:pPr>
      <w:hyperlink r:id="rId192" w:anchor="!/search/García Fernández%20A./%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Fernández</w:t>
        </w:r>
      </w:hyperlink>
      <w:r w:rsidR="0094371E" w:rsidRPr="00C958A3">
        <w:rPr>
          <w:rFonts w:ascii="Times New Roman" w:hAnsi="Times New Roman" w:cs="Times New Roman"/>
          <w:color w:val="0D0D0D" w:themeColor="text1" w:themeTint="F2"/>
          <w:sz w:val="24"/>
          <w:szCs w:val="24"/>
          <w:lang w:val="en-US"/>
        </w:rPr>
        <w:t xml:space="preserve"> A. G.</w:t>
      </w:r>
      <w:r w:rsidR="0094371E" w:rsidRPr="00C958A3">
        <w:rPr>
          <w:rFonts w:ascii="Times New Roman" w:eastAsia="Times New Roman" w:hAnsi="Times New Roman" w:cs="Times New Roman"/>
          <w:color w:val="0D0D0D" w:themeColor="text1" w:themeTint="F2"/>
          <w:sz w:val="24"/>
          <w:szCs w:val="24"/>
          <w:lang w:eastAsia="mk-MK"/>
        </w:rPr>
        <w:t>, </w:t>
      </w:r>
      <w:hyperlink r:id="rId193" w:anchor="!/search/Giménez%20N./%7B%22type%22:%22author%22%7D" w:history="1">
        <w:r w:rsidR="0094371E" w:rsidRPr="00C958A3">
          <w:rPr>
            <w:rFonts w:ascii="Times New Roman" w:eastAsia="Times New Roman" w:hAnsi="Times New Roman" w:cs="Times New Roman"/>
            <w:color w:val="0D0D0D" w:themeColor="text1" w:themeTint="F2"/>
            <w:sz w:val="24"/>
            <w:szCs w:val="24"/>
            <w:lang w:eastAsia="mk-MK"/>
          </w:rPr>
          <w:t>Giménez</w:t>
        </w:r>
      </w:hyperlink>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eastAsia="Times New Roman" w:hAnsi="Times New Roman" w:cs="Times New Roman"/>
          <w:color w:val="0D0D0D" w:themeColor="text1" w:themeTint="F2"/>
          <w:sz w:val="24"/>
          <w:szCs w:val="24"/>
          <w:lang w:eastAsia="mk-MK"/>
        </w:rPr>
        <w:t>, </w:t>
      </w:r>
      <w:hyperlink r:id="rId194" w:anchor="!/search/Fraile%20M./%7B%22type%22:%22author%22%7D" w:history="1">
        <w:r w:rsidR="0094371E" w:rsidRPr="00C958A3">
          <w:rPr>
            <w:rFonts w:ascii="Times New Roman" w:eastAsia="Times New Roman" w:hAnsi="Times New Roman" w:cs="Times New Roman"/>
            <w:color w:val="0D0D0D" w:themeColor="text1" w:themeTint="F2"/>
            <w:sz w:val="24"/>
            <w:szCs w:val="24"/>
            <w:lang w:eastAsia="mk-MK"/>
          </w:rPr>
          <w:t>Fraile</w:t>
        </w:r>
      </w:hyperlink>
      <w:r w:rsidR="0094371E" w:rsidRPr="00C958A3">
        <w:rPr>
          <w:rFonts w:ascii="Times New Roman" w:hAnsi="Times New Roman" w:cs="Times New Roman"/>
          <w:color w:val="0D0D0D" w:themeColor="text1" w:themeTint="F2"/>
          <w:sz w:val="24"/>
          <w:szCs w:val="24"/>
          <w:lang w:val="en-US"/>
        </w:rPr>
        <w:t xml:space="preserve"> M.</w:t>
      </w:r>
      <w:r w:rsidR="0094371E" w:rsidRPr="00C958A3">
        <w:rPr>
          <w:rFonts w:ascii="Times New Roman" w:eastAsia="Times New Roman" w:hAnsi="Times New Roman" w:cs="Times New Roman"/>
          <w:color w:val="0D0D0D" w:themeColor="text1" w:themeTint="F2"/>
          <w:sz w:val="24"/>
          <w:szCs w:val="24"/>
          <w:lang w:eastAsia="mk-MK"/>
        </w:rPr>
        <w:t>, </w:t>
      </w:r>
      <w:hyperlink r:id="rId195" w:anchor="!/search/González%20S./%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González</w:t>
        </w:r>
      </w:hyperlink>
      <w:r w:rsidR="0094371E" w:rsidRPr="00C958A3">
        <w:rPr>
          <w:rFonts w:ascii="Times New Roman" w:hAnsi="Times New Roman" w:cs="Times New Roman"/>
          <w:color w:val="0D0D0D" w:themeColor="text1" w:themeTint="F2"/>
          <w:sz w:val="24"/>
          <w:szCs w:val="24"/>
          <w:lang w:val="en-US"/>
        </w:rPr>
        <w:t xml:space="preserve"> S.</w:t>
      </w:r>
      <w:r w:rsidR="0094371E" w:rsidRPr="00C958A3">
        <w:rPr>
          <w:rFonts w:ascii="Times New Roman" w:eastAsia="Times New Roman" w:hAnsi="Times New Roman" w:cs="Times New Roman"/>
          <w:color w:val="0D0D0D" w:themeColor="text1" w:themeTint="F2"/>
          <w:sz w:val="24"/>
          <w:szCs w:val="24"/>
          <w:lang w:eastAsia="mk-MK"/>
        </w:rPr>
        <w:t>, </w:t>
      </w:r>
      <w:hyperlink r:id="rId196" w:anchor="!/search/Chabrera%20C./%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Chabrera</w:t>
        </w:r>
      </w:hyperlink>
      <w:r w:rsidR="0094371E" w:rsidRPr="00C958A3">
        <w:rPr>
          <w:rFonts w:ascii="Times New Roman" w:hAnsi="Times New Roman" w:cs="Times New Roman"/>
          <w:color w:val="0D0D0D" w:themeColor="text1" w:themeTint="F2"/>
          <w:sz w:val="24"/>
          <w:szCs w:val="24"/>
          <w:lang w:val="en-US"/>
        </w:rPr>
        <w:t xml:space="preserve"> C.</w:t>
      </w:r>
      <w:r w:rsidR="0094371E" w:rsidRPr="00C958A3">
        <w:rPr>
          <w:rFonts w:ascii="Times New Roman" w:eastAsia="Times New Roman" w:hAnsi="Times New Roman" w:cs="Times New Roman"/>
          <w:color w:val="0D0D0D" w:themeColor="text1" w:themeTint="F2"/>
          <w:sz w:val="24"/>
          <w:szCs w:val="24"/>
          <w:lang w:eastAsia="mk-MK"/>
        </w:rPr>
        <w:t>, </w:t>
      </w:r>
      <w:hyperlink r:id="rId197" w:anchor="!/search/Torras%20M./%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Torras</w:t>
        </w:r>
      </w:hyperlink>
      <w:r w:rsidR="0094371E" w:rsidRPr="00C958A3">
        <w:rPr>
          <w:rFonts w:ascii="Times New Roman" w:hAnsi="Times New Roman" w:cs="Times New Roman"/>
          <w:color w:val="0D0D0D" w:themeColor="text1" w:themeTint="F2"/>
          <w:sz w:val="24"/>
          <w:szCs w:val="24"/>
          <w:lang w:val="en-US"/>
        </w:rPr>
        <w:t xml:space="preserve">M. </w:t>
      </w:r>
      <w:r w:rsidR="0094371E" w:rsidRPr="00C958A3">
        <w:rPr>
          <w:rFonts w:ascii="Times New Roman" w:eastAsia="Times New Roman" w:hAnsi="Times New Roman" w:cs="Times New Roman"/>
          <w:color w:val="0D0D0D" w:themeColor="text1" w:themeTint="F2"/>
          <w:sz w:val="24"/>
          <w:szCs w:val="24"/>
          <w:lang w:eastAsia="mk-MK"/>
        </w:rPr>
        <w:t>, </w:t>
      </w:r>
      <w:hyperlink r:id="rId198" w:anchor="!/search/González%20C./%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González</w:t>
        </w:r>
      </w:hyperlink>
      <w:r w:rsidR="0094371E" w:rsidRPr="00C958A3">
        <w:rPr>
          <w:rFonts w:ascii="Times New Roman" w:hAnsi="Times New Roman" w:cs="Times New Roman"/>
          <w:color w:val="0D0D0D" w:themeColor="text1" w:themeTint="F2"/>
          <w:sz w:val="24"/>
          <w:szCs w:val="24"/>
          <w:lang w:val="en-US"/>
        </w:rPr>
        <w:t xml:space="preserve"> C.</w:t>
      </w:r>
      <w:r w:rsidR="0094371E" w:rsidRPr="00C958A3">
        <w:rPr>
          <w:rFonts w:ascii="Times New Roman" w:eastAsia="Times New Roman" w:hAnsi="Times New Roman" w:cs="Times New Roman"/>
          <w:color w:val="0D0D0D" w:themeColor="text1" w:themeTint="F2"/>
          <w:sz w:val="24"/>
          <w:szCs w:val="24"/>
          <w:lang w:eastAsia="mk-MK"/>
        </w:rPr>
        <w:t>, </w:t>
      </w:r>
      <w:hyperlink r:id="rId199" w:anchor="!/search/Salas%20A./%7B%22type%22:%22author%22%7D" w:history="1">
        <w:r w:rsidR="0094371E" w:rsidRPr="00C958A3">
          <w:rPr>
            <w:rFonts w:ascii="Times New Roman" w:eastAsia="Times New Roman" w:hAnsi="Times New Roman" w:cs="Times New Roman"/>
            <w:color w:val="0D0D0D" w:themeColor="text1" w:themeTint="F2"/>
            <w:sz w:val="24"/>
            <w:szCs w:val="24"/>
            <w:lang w:eastAsia="mk-MK"/>
          </w:rPr>
          <w:t>Salas</w:t>
        </w:r>
      </w:hyperlink>
      <w:r w:rsidR="0094371E" w:rsidRPr="00C958A3">
        <w:rPr>
          <w:rFonts w:ascii="Times New Roman" w:hAnsi="Times New Roman" w:cs="Times New Roman"/>
          <w:color w:val="0D0D0D" w:themeColor="text1" w:themeTint="F2"/>
          <w:sz w:val="24"/>
          <w:szCs w:val="24"/>
          <w:lang w:val="en-US"/>
        </w:rPr>
        <w:t xml:space="preserve"> A.</w:t>
      </w:r>
      <w:r w:rsidR="0094371E" w:rsidRPr="00C958A3">
        <w:rPr>
          <w:rFonts w:ascii="Times New Roman" w:eastAsia="Times New Roman" w:hAnsi="Times New Roman" w:cs="Times New Roman"/>
          <w:color w:val="0D0D0D" w:themeColor="text1" w:themeTint="F2"/>
          <w:sz w:val="24"/>
          <w:szCs w:val="24"/>
          <w:lang w:eastAsia="mk-MK"/>
        </w:rPr>
        <w:t>, </w:t>
      </w:r>
      <w:hyperlink r:id="rId200" w:anchor="!/search/Barco%20I./%7B%22type%22:%22author%22%7D" w:history="1">
        <w:r w:rsidR="0094371E" w:rsidRPr="00C958A3">
          <w:rPr>
            <w:rFonts w:ascii="Times New Roman" w:eastAsia="Times New Roman" w:hAnsi="Times New Roman" w:cs="Times New Roman"/>
            <w:color w:val="0D0D0D" w:themeColor="text1" w:themeTint="F2"/>
            <w:sz w:val="24"/>
            <w:szCs w:val="24"/>
            <w:lang w:eastAsia="mk-MK"/>
          </w:rPr>
          <w:t>Barco</w:t>
        </w:r>
      </w:hyperlink>
      <w:r w:rsidR="0094371E" w:rsidRPr="00C958A3">
        <w:rPr>
          <w:rFonts w:ascii="Times New Roman" w:hAnsi="Times New Roman" w:cs="Times New Roman"/>
          <w:color w:val="0D0D0D" w:themeColor="text1" w:themeTint="F2"/>
          <w:sz w:val="24"/>
          <w:szCs w:val="24"/>
          <w:lang w:val="en-US"/>
        </w:rPr>
        <w:t xml:space="preserve">I. </w:t>
      </w:r>
      <w:r w:rsidR="0094371E" w:rsidRPr="00C958A3">
        <w:rPr>
          <w:rFonts w:ascii="Times New Roman" w:eastAsia="Times New Roman" w:hAnsi="Times New Roman" w:cs="Times New Roman"/>
          <w:color w:val="0D0D0D" w:themeColor="text1" w:themeTint="F2"/>
          <w:sz w:val="24"/>
          <w:szCs w:val="24"/>
          <w:lang w:eastAsia="mk-MK"/>
        </w:rPr>
        <w:t>, </w:t>
      </w:r>
      <w:hyperlink r:id="rId201" w:anchor="!/search/Cirera%20L./%7B%22type%22:%22author%22%7D" w:history="1">
        <w:r w:rsidR="0094371E" w:rsidRPr="00C958A3">
          <w:rPr>
            <w:rFonts w:ascii="Times New Roman" w:eastAsia="Times New Roman" w:hAnsi="Times New Roman" w:cs="Times New Roman"/>
            <w:color w:val="0D0D0D" w:themeColor="text1" w:themeTint="F2"/>
            <w:sz w:val="24"/>
            <w:szCs w:val="24"/>
            <w:lang w:eastAsia="mk-MK"/>
          </w:rPr>
          <w:t>Cirera</w:t>
        </w:r>
      </w:hyperlink>
      <w:r w:rsidR="0094371E" w:rsidRPr="00C958A3">
        <w:rPr>
          <w:rFonts w:ascii="Times New Roman" w:hAnsi="Times New Roman" w:cs="Times New Roman"/>
          <w:color w:val="0D0D0D" w:themeColor="text1" w:themeTint="F2"/>
          <w:sz w:val="24"/>
          <w:szCs w:val="24"/>
          <w:lang w:val="en-US"/>
        </w:rPr>
        <w:t xml:space="preserve"> L.</w:t>
      </w:r>
      <w:r w:rsidR="0094371E" w:rsidRPr="00C958A3">
        <w:rPr>
          <w:rFonts w:ascii="Times New Roman" w:eastAsia="Times New Roman" w:hAnsi="Times New Roman" w:cs="Times New Roman"/>
          <w:color w:val="0D0D0D" w:themeColor="text1" w:themeTint="F2"/>
          <w:sz w:val="24"/>
          <w:szCs w:val="24"/>
          <w:lang w:eastAsia="mk-MK"/>
        </w:rPr>
        <w:t>, </w:t>
      </w:r>
      <w:hyperlink r:id="rId202" w:anchor="!/search/Cambra%20M.J./%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Cambra</w:t>
        </w:r>
      </w:hyperlink>
      <w:r w:rsidR="0094371E" w:rsidRPr="00C958A3">
        <w:rPr>
          <w:rFonts w:ascii="Times New Roman" w:hAnsi="Times New Roman" w:cs="Times New Roman"/>
          <w:color w:val="0D0D0D" w:themeColor="text1" w:themeTint="F2"/>
          <w:sz w:val="24"/>
          <w:szCs w:val="24"/>
          <w:lang w:val="en-US"/>
        </w:rPr>
        <w:t xml:space="preserve"> M.J.</w:t>
      </w:r>
      <w:r w:rsidR="0094371E" w:rsidRPr="00C958A3">
        <w:rPr>
          <w:rFonts w:ascii="Times New Roman" w:eastAsia="Times New Roman" w:hAnsi="Times New Roman" w:cs="Times New Roman"/>
          <w:color w:val="0D0D0D" w:themeColor="text1" w:themeTint="F2"/>
          <w:sz w:val="24"/>
          <w:szCs w:val="24"/>
          <w:lang w:eastAsia="mk-MK"/>
        </w:rPr>
        <w:t>, </w:t>
      </w:r>
      <w:hyperlink r:id="rId203" w:anchor="!/search/Veloso%20E./%7B%22type%22:%22author%22%7D" w:history="1">
        <w:r w:rsidR="0094371E" w:rsidRPr="00C958A3">
          <w:rPr>
            <w:rFonts w:ascii="Times New Roman" w:eastAsia="Times New Roman" w:hAnsi="Times New Roman" w:cs="Times New Roman"/>
            <w:color w:val="0D0D0D" w:themeColor="text1" w:themeTint="F2"/>
            <w:sz w:val="24"/>
            <w:szCs w:val="24"/>
            <w:lang w:eastAsia="mk-MK"/>
          </w:rPr>
          <w:t>Veloso</w:t>
        </w:r>
      </w:hyperlink>
      <w:r w:rsidR="0094371E" w:rsidRPr="00C958A3">
        <w:rPr>
          <w:rFonts w:ascii="Times New Roman" w:hAnsi="Times New Roman" w:cs="Times New Roman"/>
          <w:color w:val="0D0D0D" w:themeColor="text1" w:themeTint="F2"/>
          <w:sz w:val="24"/>
          <w:szCs w:val="24"/>
          <w:lang w:val="en-US"/>
        </w:rPr>
        <w:t xml:space="preserve"> E. </w:t>
      </w:r>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and </w:t>
      </w:r>
      <w:hyperlink r:id="rId204" w:anchor="!/search/Pessarrodona%20A./%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Pessarrodona</w:t>
        </w:r>
      </w:hyperlink>
      <w:r w:rsidR="0094371E" w:rsidRPr="00C958A3">
        <w:rPr>
          <w:rFonts w:ascii="Times New Roman" w:hAnsi="Times New Roman" w:cs="Times New Roman"/>
          <w:color w:val="0D0D0D" w:themeColor="text1" w:themeTint="F2"/>
          <w:sz w:val="24"/>
          <w:szCs w:val="24"/>
          <w:lang w:val="en-US"/>
        </w:rPr>
        <w:t xml:space="preserve"> A.,-</w:t>
      </w:r>
      <w:r w:rsidR="0094371E" w:rsidRPr="00C958A3">
        <w:rPr>
          <w:rFonts w:ascii="Times New Roman" w:eastAsia="Times New Roman" w:hAnsi="Times New Roman" w:cs="Times New Roman"/>
          <w:color w:val="0D0D0D" w:themeColor="text1" w:themeTint="F2"/>
          <w:kern w:val="36"/>
          <w:sz w:val="24"/>
          <w:szCs w:val="24"/>
          <w:lang w:eastAsia="mk-MK"/>
        </w:rPr>
        <w:t>Survival and clinicopathological characteristics of breast cancer patient according to different tumour subtypes as determined by hormone receptor and Her2 immunohistochemistry. A single institution survey spanning 1998 to 2010</w:t>
      </w:r>
      <w:r w:rsidR="0094371E" w:rsidRPr="00C958A3">
        <w:rPr>
          <w:rFonts w:ascii="Times New Roman" w:eastAsia="Times New Roman" w:hAnsi="Times New Roman" w:cs="Times New Roman"/>
          <w:color w:val="0D0D0D" w:themeColor="text1" w:themeTint="F2"/>
          <w:kern w:val="36"/>
          <w:sz w:val="24"/>
          <w:szCs w:val="24"/>
          <w:lang w:val="en-US" w:eastAsia="mk-MK"/>
        </w:rPr>
        <w:t xml:space="preserve"> - </w:t>
      </w:r>
      <w:r w:rsidR="0094371E" w:rsidRPr="00C958A3">
        <w:rPr>
          <w:rFonts w:ascii="Times New Roman" w:eastAsia="Times New Roman" w:hAnsi="Times New Roman" w:cs="Times New Roman"/>
          <w:color w:val="0D0D0D" w:themeColor="text1" w:themeTint="F2"/>
          <w:sz w:val="24"/>
          <w:szCs w:val="24"/>
          <w:lang w:eastAsia="mk-MK"/>
        </w:rPr>
        <w:t>Breast, The, 2012-06-01, Volume 21, Issue 3, Pages 366-373,</w:t>
      </w:r>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Fisher B, Brown A, Mamounas E, et a</w:t>
      </w:r>
      <w:r w:rsidRPr="00C958A3">
        <w:rPr>
          <w:rFonts w:ascii="Times New Roman" w:hAnsi="Times New Roman" w:cs="Times New Roman"/>
          <w:color w:val="0D0D0D" w:themeColor="text1" w:themeTint="F2"/>
          <w:sz w:val="24"/>
          <w:szCs w:val="24"/>
          <w:lang w:val="en-US"/>
        </w:rPr>
        <w:t>l</w:t>
      </w:r>
      <w:r w:rsidRPr="00C958A3">
        <w:rPr>
          <w:rFonts w:ascii="Times New Roman" w:hAnsi="Times New Roman" w:cs="Times New Roman"/>
          <w:color w:val="0D0D0D" w:themeColor="text1" w:themeTint="F2"/>
          <w:sz w:val="24"/>
          <w:szCs w:val="24"/>
        </w:rPr>
        <w:t>l</w:t>
      </w:r>
      <w:r w:rsidRPr="00C958A3">
        <w:rPr>
          <w:rFonts w:ascii="Times New Roman" w:hAnsi="Times New Roman" w:cs="Times New Roman"/>
          <w:caps/>
          <w:color w:val="0D0D0D" w:themeColor="text1" w:themeTint="F2"/>
          <w:sz w:val="24"/>
          <w:szCs w:val="24"/>
        </w:rPr>
        <w:t>.</w:t>
      </w:r>
      <w:r w:rsidRPr="00C958A3">
        <w:rPr>
          <w:rFonts w:ascii="Times New Roman" w:hAnsi="Times New Roman" w:cs="Times New Roman"/>
          <w:color w:val="0D0D0D" w:themeColor="text1" w:themeTint="F2"/>
          <w:sz w:val="24"/>
          <w:szCs w:val="24"/>
        </w:rPr>
        <w:t xml:space="preserve"> Effect of preoperative chemotherapy on local-regional disease in women with operable breast cancer: findings from National Surgical Adjuvant Breast and Bowel ProjectB-18. Journal of Clinical Oncology 1997; 15: 2483-2493. 1997  </w:t>
      </w:r>
    </w:p>
    <w:p w:rsidR="0094371E" w:rsidRPr="00C958A3" w:rsidRDefault="0094371E"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eastAsia="Times New Roman" w:hAnsi="Times New Roman" w:cs="Times New Roman"/>
          <w:color w:val="0D0D0D" w:themeColor="text1" w:themeTint="F2"/>
          <w:sz w:val="24"/>
          <w:szCs w:val="24"/>
          <w:lang w:eastAsia="mk-MK"/>
        </w:rPr>
        <w:t>Fisher B, Jeong JH, Anderson S, Bryant J, Fisher ER, Wolmark N. Twenty-five-year follow-up of a randomized trial comparing radical mastectomy, total mastectomy, and total mastectomy followed by irradiation. N Engl J Med. 2002;347:567–75. </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Fisher ER, Costantino J, Fisher B, Redmond C. Pathologic findings from the National Surgical Adjuvant Breast Project (Protocol 4). Discriminants for 15-year survival. National Surgical Adjuvant Breast and Bowel Project Investigators. Cancer. 1993;71:2141–50.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Fitzgibbons PL, Page DL, Weaver D, et al. Prognostic factors in breast cancer. College of American Pathologists Consensus Statement 1999. Arch Pathol Lab Med. 2000;124:966–78.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Fleissig A, Fallowfield LJ, Langridge CI, et al. Postoperative arm morbidity and quality of life. Results of the ALMANAC randomised trial comparing sentinel node biopsy with standard axillary treatment in the management of patients with early breast cancer. Breast Cancer Res Treat. 2006;95:279–293.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Ford D., Easton </w:t>
      </w:r>
      <w:r w:rsidRPr="00C958A3">
        <w:rPr>
          <w:rFonts w:ascii="Times New Roman" w:hAnsi="Times New Roman" w:cs="Times New Roman"/>
          <w:caps/>
          <w:color w:val="0D0D0D" w:themeColor="text1" w:themeTint="F2"/>
        </w:rPr>
        <w:t>DF:</w:t>
      </w:r>
      <w:r w:rsidRPr="00C958A3">
        <w:rPr>
          <w:rFonts w:ascii="Times New Roman" w:hAnsi="Times New Roman" w:cs="Times New Roman"/>
          <w:color w:val="0D0D0D" w:themeColor="text1" w:themeTint="F2"/>
        </w:rPr>
        <w:t xml:space="preserve"> The genetics of breast and ovarian cancer . Br J Cancer 72:805-812, 1995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Fowble B.:  Radiotherapeutic considerations in the treatment of primary breast cancer. Monograf National cancer institut 11: 49-58. 1992.</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rPr>
        <w:t>Freedman GM</w:t>
      </w:r>
      <w:r w:rsidRPr="00C958A3">
        <w:rPr>
          <w:color w:val="0D0D0D" w:themeColor="text1" w:themeTint="F2"/>
        </w:rPr>
        <w:t>, Fowble BL, Li T, Hwang ES, Schechter N, Devarajan K, Anderson PR, Sigurdson ER, Goldstein LJ, Bleicher RJ.</w:t>
      </w:r>
      <w:r w:rsidRPr="00C958A3">
        <w:rPr>
          <w:color w:val="0D0D0D" w:themeColor="text1" w:themeTint="F2"/>
          <w:lang w:val="en-US"/>
        </w:rPr>
        <w:t xml:space="preserve"> </w:t>
      </w:r>
      <w:hyperlink r:id="rId205" w:history="1">
        <w:r w:rsidRPr="00C958A3">
          <w:rPr>
            <w:rStyle w:val="Hyperlink"/>
            <w:color w:val="0D0D0D" w:themeColor="text1" w:themeTint="F2"/>
            <w:u w:val="none"/>
          </w:rPr>
          <w:t>Risk of positive nonsentinel nodes in women with 1-2 positive sentinel nodes related to age and molecular subtype approximated by receptor status.</w:t>
        </w:r>
      </w:hyperlink>
      <w:r w:rsidRPr="00C958A3">
        <w:rPr>
          <w:color w:val="0D0D0D" w:themeColor="text1" w:themeTint="F2"/>
          <w:lang w:val="en-US"/>
        </w:rPr>
        <w:t xml:space="preserve"> </w:t>
      </w:r>
      <w:r w:rsidRPr="00C958A3">
        <w:rPr>
          <w:rStyle w:val="jrnl"/>
          <w:color w:val="0D0D0D" w:themeColor="text1" w:themeTint="F2"/>
        </w:rPr>
        <w:t>Breast J</w:t>
      </w:r>
      <w:r w:rsidRPr="00C958A3">
        <w:rPr>
          <w:color w:val="0D0D0D" w:themeColor="text1" w:themeTint="F2"/>
        </w:rPr>
        <w:t>. 2014 Jul-Aug;20(4):358-63</w:t>
      </w:r>
      <w:r w:rsidRPr="00C958A3">
        <w:rPr>
          <w:color w:val="0D0D0D" w:themeColor="text1" w:themeTint="F2"/>
          <w:lang w:val="en-US"/>
        </w:rPr>
        <w:t xml:space="preserve"> </w:t>
      </w:r>
    </w:p>
    <w:p w:rsidR="0094371E" w:rsidRPr="00E80FA7"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bCs/>
          <w:color w:val="0D0D0D" w:themeColor="text1" w:themeTint="F2"/>
          <w:sz w:val="24"/>
          <w:szCs w:val="24"/>
        </w:rPr>
        <w:t>Gajdos</w:t>
      </w:r>
      <w:r w:rsidRPr="00C958A3">
        <w:rPr>
          <w:rStyle w:val="apple-converted-space"/>
          <w:rFonts w:ascii="Times New Roman" w:hAnsi="Times New Roman" w:cs="Times New Roman"/>
          <w:color w:val="0D0D0D" w:themeColor="text1" w:themeTint="F2"/>
          <w:sz w:val="24"/>
          <w:szCs w:val="24"/>
        </w:rPr>
        <w:t> </w:t>
      </w:r>
      <w:r w:rsidRPr="00C958A3">
        <w:rPr>
          <w:rFonts w:ascii="Times New Roman" w:hAnsi="Times New Roman" w:cs="Times New Roman"/>
          <w:color w:val="0D0D0D" w:themeColor="text1" w:themeTint="F2"/>
          <w:sz w:val="24"/>
          <w:szCs w:val="24"/>
        </w:rPr>
        <w:t>C, Tartter PI, Bleiweiss IJ.</w:t>
      </w:r>
      <w:r w:rsidRPr="00C958A3">
        <w:rPr>
          <w:rFonts w:ascii="Times New Roman" w:hAnsi="Times New Roman" w:cs="Times New Roman"/>
          <w:color w:val="0D0D0D" w:themeColor="text1" w:themeTint="F2"/>
          <w:sz w:val="24"/>
          <w:szCs w:val="24"/>
          <w:lang w:val="en-US"/>
        </w:rPr>
        <w:t xml:space="preserve"> </w:t>
      </w:r>
      <w:hyperlink r:id="rId206" w:history="1">
        <w:r w:rsidRPr="00C958A3">
          <w:rPr>
            <w:rStyle w:val="Hyperlink"/>
            <w:rFonts w:ascii="Times New Roman" w:hAnsi="Times New Roman" w:cs="Times New Roman"/>
            <w:color w:val="0D0D0D" w:themeColor="text1" w:themeTint="F2"/>
            <w:sz w:val="24"/>
            <w:szCs w:val="24"/>
            <w:u w:val="none"/>
          </w:rPr>
          <w:t>Lymphatic invasion, tumor size, and age are independent predictors of axillary lymph node metastases in women with T1</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bCs/>
            <w:color w:val="0D0D0D" w:themeColor="text1" w:themeTint="F2"/>
            <w:sz w:val="24"/>
            <w:szCs w:val="24"/>
            <w:u w:val="none"/>
          </w:rPr>
          <w:t>breast</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color w:val="0D0D0D" w:themeColor="text1" w:themeTint="F2"/>
            <w:sz w:val="24"/>
            <w:szCs w:val="24"/>
            <w:u w:val="none"/>
          </w:rPr>
          <w:t>cancers.</w:t>
        </w:r>
      </w:hyperlink>
      <w:r w:rsidRPr="00C958A3">
        <w:rPr>
          <w:rStyle w:val="jrnl"/>
          <w:rFonts w:ascii="Times New Roman" w:hAnsi="Times New Roman" w:cs="Times New Roman"/>
          <w:color w:val="0D0D0D" w:themeColor="text1" w:themeTint="F2"/>
          <w:sz w:val="24"/>
          <w:szCs w:val="24"/>
        </w:rPr>
        <w:t>Ann Surg</w:t>
      </w:r>
      <w:r w:rsidRPr="00C958A3">
        <w:rPr>
          <w:rFonts w:ascii="Times New Roman" w:hAnsi="Times New Roman" w:cs="Times New Roman"/>
          <w:color w:val="0D0D0D" w:themeColor="text1" w:themeTint="F2"/>
          <w:sz w:val="24"/>
          <w:szCs w:val="24"/>
        </w:rPr>
        <w:t>. 1999 Nov;230(5):692-6</w:t>
      </w:r>
      <w:r w:rsidRPr="00C958A3">
        <w:rPr>
          <w:rFonts w:ascii="Times New Roman" w:hAnsi="Times New Roman" w:cs="Times New Roman"/>
          <w:color w:val="0D0D0D" w:themeColor="text1" w:themeTint="F2"/>
          <w:sz w:val="24"/>
          <w:szCs w:val="24"/>
          <w:lang w:val="en-US"/>
        </w:rPr>
        <w:t xml:space="preserve"> </w:t>
      </w:r>
    </w:p>
    <w:p w:rsidR="00E80FA7" w:rsidRPr="00E80FA7" w:rsidRDefault="00E80FA7" w:rsidP="00E80FA7">
      <w:pPr>
        <w:shd w:val="clear" w:color="auto" w:fill="FFFFFF"/>
        <w:spacing w:after="0" w:line="240" w:lineRule="auto"/>
        <w:jc w:val="both"/>
        <w:rPr>
          <w:rFonts w:ascii="Times New Roman" w:hAnsi="Times New Roman" w:cs="Times New Roman"/>
          <w:color w:val="0D0D0D" w:themeColor="text1" w:themeTint="F2"/>
          <w:sz w:val="24"/>
          <w:szCs w:val="24"/>
          <w:lang w:val="en-US"/>
        </w:rPr>
      </w:pP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iCs/>
          <w:color w:val="0D0D0D" w:themeColor="text1" w:themeTint="F2"/>
          <w:sz w:val="24"/>
          <w:szCs w:val="24"/>
        </w:rPr>
        <w:lastRenderedPageBreak/>
        <w:t>Galimberti</w:t>
      </w:r>
      <w:r w:rsidRPr="00C958A3">
        <w:rPr>
          <w:rFonts w:ascii="Times New Roman" w:hAnsi="Times New Roman" w:cs="Times New Roman"/>
          <w:iCs/>
          <w:color w:val="0D0D0D" w:themeColor="text1" w:themeTint="F2"/>
          <w:sz w:val="24"/>
          <w:szCs w:val="24"/>
          <w:lang w:val="en-US"/>
        </w:rPr>
        <w:t xml:space="preserve"> V.</w:t>
      </w:r>
      <w:r w:rsidRPr="00C958A3">
        <w:rPr>
          <w:rFonts w:ascii="Times New Roman" w:hAnsi="Times New Roman" w:cs="Times New Roman"/>
          <w:iCs/>
          <w:color w:val="0D0D0D" w:themeColor="text1" w:themeTint="F2"/>
          <w:sz w:val="24"/>
          <w:szCs w:val="24"/>
        </w:rPr>
        <w:t>, Cole</w:t>
      </w:r>
      <w:r w:rsidRPr="00C958A3">
        <w:rPr>
          <w:rFonts w:ascii="Times New Roman" w:hAnsi="Times New Roman" w:cs="Times New Roman"/>
          <w:iCs/>
          <w:color w:val="0D0D0D" w:themeColor="text1" w:themeTint="F2"/>
          <w:sz w:val="24"/>
          <w:szCs w:val="24"/>
          <w:lang w:val="en-US"/>
        </w:rPr>
        <w:t xml:space="preserve"> BF.</w:t>
      </w:r>
      <w:r w:rsidRPr="00C958A3">
        <w:rPr>
          <w:rFonts w:ascii="Times New Roman" w:hAnsi="Times New Roman" w:cs="Times New Roman"/>
          <w:iCs/>
          <w:color w:val="0D0D0D" w:themeColor="text1" w:themeTint="F2"/>
          <w:sz w:val="24"/>
          <w:szCs w:val="24"/>
        </w:rPr>
        <w:t>, Zurrida</w:t>
      </w:r>
      <w:r w:rsidRPr="00C958A3">
        <w:rPr>
          <w:rFonts w:ascii="Times New Roman" w:hAnsi="Times New Roman" w:cs="Times New Roman"/>
          <w:iCs/>
          <w:color w:val="0D0D0D" w:themeColor="text1" w:themeTint="F2"/>
          <w:sz w:val="24"/>
          <w:szCs w:val="24"/>
          <w:lang w:val="en-US"/>
        </w:rPr>
        <w:t xml:space="preserve"> S.</w:t>
      </w:r>
      <w:r w:rsidRPr="00C958A3">
        <w:rPr>
          <w:rFonts w:ascii="Times New Roman" w:hAnsi="Times New Roman" w:cs="Times New Roman"/>
          <w:iCs/>
          <w:color w:val="0D0D0D" w:themeColor="text1" w:themeTint="F2"/>
          <w:sz w:val="24"/>
          <w:szCs w:val="24"/>
        </w:rPr>
        <w:t>, Viale</w:t>
      </w:r>
      <w:r w:rsidRPr="00C958A3">
        <w:rPr>
          <w:rFonts w:ascii="Times New Roman" w:hAnsi="Times New Roman" w:cs="Times New Roman"/>
          <w:iCs/>
          <w:color w:val="0D0D0D" w:themeColor="text1" w:themeTint="F2"/>
          <w:sz w:val="24"/>
          <w:szCs w:val="24"/>
          <w:lang w:val="en-US"/>
        </w:rPr>
        <w:t xml:space="preserve"> G.</w:t>
      </w:r>
      <w:r w:rsidRPr="00C958A3">
        <w:rPr>
          <w:rFonts w:ascii="Times New Roman" w:hAnsi="Times New Roman" w:cs="Times New Roman"/>
          <w:iCs/>
          <w:color w:val="0D0D0D" w:themeColor="text1" w:themeTint="F2"/>
          <w:sz w:val="24"/>
          <w:szCs w:val="24"/>
        </w:rPr>
        <w:t>, Luini</w:t>
      </w:r>
      <w:r w:rsidRPr="00C958A3">
        <w:rPr>
          <w:rFonts w:ascii="Times New Roman" w:hAnsi="Times New Roman" w:cs="Times New Roman"/>
          <w:iCs/>
          <w:color w:val="0D0D0D" w:themeColor="text1" w:themeTint="F2"/>
          <w:sz w:val="24"/>
          <w:szCs w:val="24"/>
          <w:lang w:val="en-US"/>
        </w:rPr>
        <w:t xml:space="preserve"> A.</w:t>
      </w:r>
      <w:r w:rsidRPr="00C958A3">
        <w:rPr>
          <w:rFonts w:ascii="Times New Roman" w:hAnsi="Times New Roman" w:cs="Times New Roman"/>
          <w:iCs/>
          <w:color w:val="0D0D0D" w:themeColor="text1" w:themeTint="F2"/>
          <w:sz w:val="24"/>
          <w:szCs w:val="24"/>
        </w:rPr>
        <w:t>, Veronesi</w:t>
      </w:r>
      <w:r w:rsidRPr="00C958A3">
        <w:rPr>
          <w:rFonts w:ascii="Times New Roman" w:hAnsi="Times New Roman" w:cs="Times New Roman"/>
          <w:iCs/>
          <w:color w:val="0D0D0D" w:themeColor="text1" w:themeTint="F2"/>
          <w:sz w:val="24"/>
          <w:szCs w:val="24"/>
          <w:lang w:val="en-US"/>
        </w:rPr>
        <w:t xml:space="preserve"> P.</w:t>
      </w:r>
      <w:r w:rsidRPr="00C958A3">
        <w:rPr>
          <w:rFonts w:ascii="Times New Roman" w:hAnsi="Times New Roman" w:cs="Times New Roman"/>
          <w:iCs/>
          <w:color w:val="0D0D0D" w:themeColor="text1" w:themeTint="F2"/>
          <w:sz w:val="24"/>
          <w:szCs w:val="24"/>
        </w:rPr>
        <w:t>,  Baratella</w:t>
      </w:r>
      <w:r w:rsidRPr="00C958A3">
        <w:rPr>
          <w:rFonts w:ascii="Times New Roman" w:hAnsi="Times New Roman" w:cs="Times New Roman"/>
          <w:iCs/>
          <w:color w:val="0D0D0D" w:themeColor="text1" w:themeTint="F2"/>
          <w:sz w:val="24"/>
          <w:szCs w:val="24"/>
          <w:lang w:val="en-US"/>
        </w:rPr>
        <w:t xml:space="preserve"> P.</w:t>
      </w:r>
      <w:r w:rsidRPr="00C958A3">
        <w:rPr>
          <w:rFonts w:ascii="Times New Roman" w:hAnsi="Times New Roman" w:cs="Times New Roman"/>
          <w:iCs/>
          <w:color w:val="0D0D0D" w:themeColor="text1" w:themeTint="F2"/>
          <w:sz w:val="24"/>
          <w:szCs w:val="24"/>
        </w:rPr>
        <w:t>, Chifu</w:t>
      </w:r>
      <w:r w:rsidRPr="00C958A3">
        <w:rPr>
          <w:rFonts w:ascii="Times New Roman" w:hAnsi="Times New Roman" w:cs="Times New Roman"/>
          <w:iCs/>
          <w:color w:val="0D0D0D" w:themeColor="text1" w:themeTint="F2"/>
          <w:sz w:val="24"/>
          <w:szCs w:val="24"/>
          <w:lang w:val="en-US"/>
        </w:rPr>
        <w:t xml:space="preserve"> C.</w:t>
      </w:r>
      <w:r w:rsidRPr="00C958A3">
        <w:rPr>
          <w:rFonts w:ascii="Times New Roman" w:hAnsi="Times New Roman" w:cs="Times New Roman"/>
          <w:iCs/>
          <w:color w:val="0D0D0D" w:themeColor="text1" w:themeTint="F2"/>
          <w:sz w:val="24"/>
          <w:szCs w:val="24"/>
        </w:rPr>
        <w:t>,Sargenti</w:t>
      </w:r>
      <w:r w:rsidRPr="00C958A3">
        <w:rPr>
          <w:rFonts w:ascii="Times New Roman" w:hAnsi="Times New Roman" w:cs="Times New Roman"/>
          <w:iCs/>
          <w:color w:val="0D0D0D" w:themeColor="text1" w:themeTint="F2"/>
          <w:sz w:val="24"/>
          <w:szCs w:val="24"/>
          <w:lang w:val="en-US"/>
        </w:rPr>
        <w:t xml:space="preserve"> M.</w:t>
      </w:r>
      <w:r w:rsidRPr="00C958A3">
        <w:rPr>
          <w:rFonts w:ascii="Times New Roman" w:hAnsi="Times New Roman" w:cs="Times New Roman"/>
          <w:iCs/>
          <w:color w:val="0D0D0D" w:themeColor="text1" w:themeTint="F2"/>
          <w:sz w:val="24"/>
          <w:szCs w:val="24"/>
        </w:rPr>
        <w:t>,  Intra</w:t>
      </w:r>
      <w:r w:rsidRPr="00C958A3">
        <w:rPr>
          <w:rFonts w:ascii="Times New Roman" w:hAnsi="Times New Roman" w:cs="Times New Roman"/>
          <w:iCs/>
          <w:color w:val="0D0D0D" w:themeColor="text1" w:themeTint="F2"/>
          <w:sz w:val="24"/>
          <w:szCs w:val="24"/>
          <w:lang w:val="en-US"/>
        </w:rPr>
        <w:t xml:space="preserve"> M.</w:t>
      </w:r>
      <w:r w:rsidRPr="00C958A3">
        <w:rPr>
          <w:rFonts w:ascii="Times New Roman" w:hAnsi="Times New Roman" w:cs="Times New Roman"/>
          <w:iCs/>
          <w:color w:val="0D0D0D" w:themeColor="text1" w:themeTint="F2"/>
          <w:sz w:val="24"/>
          <w:szCs w:val="24"/>
        </w:rPr>
        <w:t>,  Gentilini</w:t>
      </w:r>
      <w:r w:rsidRPr="00C958A3">
        <w:rPr>
          <w:rFonts w:ascii="Times New Roman" w:hAnsi="Times New Roman" w:cs="Times New Roman"/>
          <w:iCs/>
          <w:color w:val="0D0D0D" w:themeColor="text1" w:themeTint="F2"/>
          <w:sz w:val="24"/>
          <w:szCs w:val="24"/>
          <w:lang w:val="en-US"/>
        </w:rPr>
        <w:t xml:space="preserve"> O.</w:t>
      </w:r>
      <w:r w:rsidRPr="00C958A3">
        <w:rPr>
          <w:rFonts w:ascii="Times New Roman" w:hAnsi="Times New Roman" w:cs="Times New Roman"/>
          <w:iCs/>
          <w:color w:val="0D0D0D" w:themeColor="text1" w:themeTint="F2"/>
          <w:sz w:val="24"/>
          <w:szCs w:val="24"/>
        </w:rPr>
        <w:t>, Mastropasqua</w:t>
      </w:r>
      <w:r w:rsidRPr="00C958A3">
        <w:rPr>
          <w:rFonts w:ascii="Times New Roman" w:hAnsi="Times New Roman" w:cs="Times New Roman"/>
          <w:iCs/>
          <w:color w:val="0D0D0D" w:themeColor="text1" w:themeTint="F2"/>
          <w:sz w:val="24"/>
          <w:szCs w:val="24"/>
          <w:lang w:val="en-US"/>
        </w:rPr>
        <w:t xml:space="preserve"> MG.</w:t>
      </w:r>
      <w:r w:rsidRPr="00C958A3">
        <w:rPr>
          <w:rFonts w:ascii="Times New Roman" w:hAnsi="Times New Roman" w:cs="Times New Roman"/>
          <w:iCs/>
          <w:color w:val="0D0D0D" w:themeColor="text1" w:themeTint="F2"/>
          <w:sz w:val="24"/>
          <w:szCs w:val="24"/>
        </w:rPr>
        <w:t>, Mazzarol</w:t>
      </w:r>
      <w:r w:rsidRPr="00C958A3">
        <w:rPr>
          <w:rFonts w:ascii="Times New Roman" w:hAnsi="Times New Roman" w:cs="Times New Roman"/>
          <w:iCs/>
          <w:color w:val="0D0D0D" w:themeColor="text1" w:themeTint="F2"/>
          <w:sz w:val="24"/>
          <w:szCs w:val="24"/>
          <w:lang w:val="en-US"/>
        </w:rPr>
        <w:t xml:space="preserve"> G.</w:t>
      </w:r>
      <w:r w:rsidRPr="00C958A3">
        <w:rPr>
          <w:rFonts w:ascii="Times New Roman" w:hAnsi="Times New Roman" w:cs="Times New Roman"/>
          <w:iCs/>
          <w:color w:val="0D0D0D" w:themeColor="text1" w:themeTint="F2"/>
          <w:sz w:val="24"/>
          <w:szCs w:val="24"/>
        </w:rPr>
        <w:t>,  Massarut</w:t>
      </w:r>
      <w:r w:rsidRPr="00C958A3">
        <w:rPr>
          <w:rFonts w:ascii="Times New Roman" w:hAnsi="Times New Roman" w:cs="Times New Roman"/>
          <w:iCs/>
          <w:color w:val="0D0D0D" w:themeColor="text1" w:themeTint="F2"/>
          <w:sz w:val="24"/>
          <w:szCs w:val="24"/>
          <w:lang w:val="en-US"/>
        </w:rPr>
        <w:t xml:space="preserve"> S.</w:t>
      </w:r>
      <w:r w:rsidRPr="00C958A3">
        <w:rPr>
          <w:rFonts w:ascii="Times New Roman" w:hAnsi="Times New Roman" w:cs="Times New Roman"/>
          <w:iCs/>
          <w:color w:val="0D0D0D" w:themeColor="text1" w:themeTint="F2"/>
          <w:sz w:val="24"/>
          <w:szCs w:val="24"/>
        </w:rPr>
        <w:t>, Garbay</w:t>
      </w:r>
      <w:r w:rsidRPr="00C958A3">
        <w:rPr>
          <w:rFonts w:ascii="Times New Roman" w:hAnsi="Times New Roman" w:cs="Times New Roman"/>
          <w:iCs/>
          <w:color w:val="0D0D0D" w:themeColor="text1" w:themeTint="F2"/>
          <w:sz w:val="24"/>
          <w:szCs w:val="24"/>
          <w:lang w:val="en-US"/>
        </w:rPr>
        <w:t xml:space="preserve"> JR.</w:t>
      </w:r>
      <w:r w:rsidRPr="00C958A3">
        <w:rPr>
          <w:rFonts w:ascii="Times New Roman" w:hAnsi="Times New Roman" w:cs="Times New Roman"/>
          <w:iCs/>
          <w:color w:val="0D0D0D" w:themeColor="text1" w:themeTint="F2"/>
          <w:sz w:val="24"/>
          <w:szCs w:val="24"/>
        </w:rPr>
        <w:t>, Zgajnar</w:t>
      </w:r>
      <w:r w:rsidRPr="00C958A3">
        <w:rPr>
          <w:rFonts w:ascii="Times New Roman" w:hAnsi="Times New Roman" w:cs="Times New Roman"/>
          <w:iCs/>
          <w:color w:val="0D0D0D" w:themeColor="text1" w:themeTint="F2"/>
          <w:sz w:val="24"/>
          <w:szCs w:val="24"/>
          <w:lang w:val="en-US"/>
        </w:rPr>
        <w:t xml:space="preserve"> J.</w:t>
      </w:r>
      <w:r w:rsidRPr="00C958A3">
        <w:rPr>
          <w:rFonts w:ascii="Times New Roman" w:hAnsi="Times New Roman" w:cs="Times New Roman"/>
          <w:iCs/>
          <w:color w:val="0D0D0D" w:themeColor="text1" w:themeTint="F2"/>
          <w:sz w:val="24"/>
          <w:szCs w:val="24"/>
        </w:rPr>
        <w:t>,  Galatius</w:t>
      </w:r>
      <w:r w:rsidRPr="00C958A3">
        <w:rPr>
          <w:rFonts w:ascii="Times New Roman" w:hAnsi="Times New Roman" w:cs="Times New Roman"/>
          <w:iCs/>
          <w:color w:val="0D0D0D" w:themeColor="text1" w:themeTint="F2"/>
          <w:sz w:val="24"/>
          <w:szCs w:val="24"/>
          <w:lang w:val="en-US"/>
        </w:rPr>
        <w:t xml:space="preserve"> H.</w:t>
      </w:r>
      <w:r w:rsidRPr="00C958A3">
        <w:rPr>
          <w:rFonts w:ascii="Times New Roman" w:hAnsi="Times New Roman" w:cs="Times New Roman"/>
          <w:iCs/>
          <w:color w:val="0D0D0D" w:themeColor="text1" w:themeTint="F2"/>
          <w:sz w:val="24"/>
          <w:szCs w:val="24"/>
        </w:rPr>
        <w:t>, Recalcati</w:t>
      </w:r>
      <w:r w:rsidRPr="00C958A3">
        <w:rPr>
          <w:rFonts w:ascii="Times New Roman" w:hAnsi="Times New Roman" w:cs="Times New Roman"/>
          <w:iCs/>
          <w:color w:val="0D0D0D" w:themeColor="text1" w:themeTint="F2"/>
          <w:sz w:val="24"/>
          <w:szCs w:val="24"/>
          <w:lang w:val="en-US"/>
        </w:rPr>
        <w:t xml:space="preserve"> A.</w:t>
      </w:r>
      <w:r w:rsidRPr="00C958A3">
        <w:rPr>
          <w:rFonts w:ascii="Times New Roman" w:hAnsi="Times New Roman" w:cs="Times New Roman"/>
          <w:iCs/>
          <w:color w:val="0D0D0D" w:themeColor="text1" w:themeTint="F2"/>
          <w:sz w:val="24"/>
          <w:szCs w:val="24"/>
        </w:rPr>
        <w:t>, Littlejohn</w:t>
      </w:r>
      <w:r w:rsidRPr="00C958A3">
        <w:rPr>
          <w:rFonts w:ascii="Times New Roman" w:hAnsi="Times New Roman" w:cs="Times New Roman"/>
          <w:iCs/>
          <w:color w:val="0D0D0D" w:themeColor="text1" w:themeTint="F2"/>
          <w:sz w:val="24"/>
          <w:szCs w:val="24"/>
          <w:lang w:val="en-US"/>
        </w:rPr>
        <w:t xml:space="preserve"> D.</w:t>
      </w:r>
      <w:r w:rsidRPr="00C958A3">
        <w:rPr>
          <w:rFonts w:ascii="Times New Roman" w:hAnsi="Times New Roman" w:cs="Times New Roman"/>
          <w:iCs/>
          <w:color w:val="0D0D0D" w:themeColor="text1" w:themeTint="F2"/>
          <w:sz w:val="24"/>
          <w:szCs w:val="24"/>
        </w:rPr>
        <w:t>,  Bamert</w:t>
      </w:r>
      <w:r w:rsidRPr="00C958A3">
        <w:rPr>
          <w:rFonts w:ascii="Times New Roman" w:hAnsi="Times New Roman" w:cs="Times New Roman"/>
          <w:iCs/>
          <w:color w:val="0D0D0D" w:themeColor="text1" w:themeTint="F2"/>
          <w:sz w:val="24"/>
          <w:szCs w:val="24"/>
          <w:lang w:val="en-US"/>
        </w:rPr>
        <w:t xml:space="preserve"> M.</w:t>
      </w:r>
      <w:r w:rsidRPr="00C958A3">
        <w:rPr>
          <w:rFonts w:ascii="Times New Roman" w:hAnsi="Times New Roman" w:cs="Times New Roman"/>
          <w:iCs/>
          <w:color w:val="0D0D0D" w:themeColor="text1" w:themeTint="F2"/>
          <w:sz w:val="24"/>
          <w:szCs w:val="24"/>
        </w:rPr>
        <w:t>, Colleoni</w:t>
      </w:r>
      <w:r w:rsidRPr="00C958A3">
        <w:rPr>
          <w:rFonts w:ascii="Times New Roman" w:hAnsi="Times New Roman" w:cs="Times New Roman"/>
          <w:iCs/>
          <w:color w:val="0D0D0D" w:themeColor="text1" w:themeTint="F2"/>
          <w:sz w:val="24"/>
          <w:szCs w:val="24"/>
          <w:lang w:val="en-US"/>
        </w:rPr>
        <w:t xml:space="preserve"> M.</w:t>
      </w:r>
      <w:r w:rsidRPr="00C958A3">
        <w:rPr>
          <w:rFonts w:ascii="Times New Roman" w:hAnsi="Times New Roman" w:cs="Times New Roman"/>
          <w:iCs/>
          <w:color w:val="0D0D0D" w:themeColor="text1" w:themeTint="F2"/>
          <w:sz w:val="24"/>
          <w:szCs w:val="24"/>
        </w:rPr>
        <w:t>, Price</w:t>
      </w:r>
      <w:r w:rsidRPr="00C958A3">
        <w:rPr>
          <w:rFonts w:ascii="Times New Roman" w:hAnsi="Times New Roman" w:cs="Times New Roman"/>
          <w:iCs/>
          <w:color w:val="0D0D0D" w:themeColor="text1" w:themeTint="F2"/>
          <w:sz w:val="24"/>
          <w:szCs w:val="24"/>
          <w:lang w:val="en-US"/>
        </w:rPr>
        <w:t xml:space="preserve"> KN.</w:t>
      </w:r>
      <w:r w:rsidRPr="00C958A3">
        <w:rPr>
          <w:rFonts w:ascii="Times New Roman" w:hAnsi="Times New Roman" w:cs="Times New Roman"/>
          <w:iCs/>
          <w:color w:val="0D0D0D" w:themeColor="text1" w:themeTint="F2"/>
          <w:sz w:val="24"/>
          <w:szCs w:val="24"/>
        </w:rPr>
        <w:t>, Regan</w:t>
      </w:r>
      <w:r w:rsidRPr="00C958A3">
        <w:rPr>
          <w:rFonts w:ascii="Times New Roman" w:hAnsi="Times New Roman" w:cs="Times New Roman"/>
          <w:iCs/>
          <w:color w:val="0D0D0D" w:themeColor="text1" w:themeTint="F2"/>
          <w:sz w:val="24"/>
          <w:szCs w:val="24"/>
          <w:lang w:val="en-US"/>
        </w:rPr>
        <w:t xml:space="preserve"> MM.</w:t>
      </w:r>
      <w:r w:rsidRPr="00C958A3">
        <w:rPr>
          <w:rFonts w:ascii="Times New Roman" w:hAnsi="Times New Roman" w:cs="Times New Roman"/>
          <w:iCs/>
          <w:color w:val="0D0D0D" w:themeColor="text1" w:themeTint="F2"/>
          <w:sz w:val="24"/>
          <w:szCs w:val="24"/>
        </w:rPr>
        <w:t>, Goldhirsch</w:t>
      </w:r>
      <w:r w:rsidRPr="00C958A3">
        <w:rPr>
          <w:rFonts w:ascii="Times New Roman" w:hAnsi="Times New Roman" w:cs="Times New Roman"/>
          <w:iCs/>
          <w:color w:val="0D0D0D" w:themeColor="text1" w:themeTint="F2"/>
          <w:sz w:val="24"/>
          <w:szCs w:val="24"/>
          <w:lang w:val="en-US"/>
        </w:rPr>
        <w:t xml:space="preserve"> A.</w:t>
      </w:r>
      <w:r w:rsidRPr="00C958A3">
        <w:rPr>
          <w:rFonts w:ascii="Times New Roman" w:hAnsi="Times New Roman" w:cs="Times New Roman"/>
          <w:iCs/>
          <w:color w:val="0D0D0D" w:themeColor="text1" w:themeTint="F2"/>
          <w:sz w:val="24"/>
          <w:szCs w:val="24"/>
        </w:rPr>
        <w:t>, Coates</w:t>
      </w:r>
      <w:r w:rsidRPr="00C958A3">
        <w:rPr>
          <w:rFonts w:ascii="Times New Roman" w:hAnsi="Times New Roman" w:cs="Times New Roman"/>
          <w:iCs/>
          <w:color w:val="0D0D0D" w:themeColor="text1" w:themeTint="F2"/>
          <w:sz w:val="24"/>
          <w:szCs w:val="24"/>
          <w:lang w:val="en-US"/>
        </w:rPr>
        <w:t xml:space="preserve"> AS.</w:t>
      </w:r>
      <w:r w:rsidRPr="00C958A3">
        <w:rPr>
          <w:rFonts w:ascii="Times New Roman" w:hAnsi="Times New Roman" w:cs="Times New Roman"/>
          <w:iCs/>
          <w:color w:val="0D0D0D" w:themeColor="text1" w:themeTint="F2"/>
          <w:sz w:val="24"/>
          <w:szCs w:val="24"/>
        </w:rPr>
        <w:t>, Gelber</w:t>
      </w:r>
      <w:r w:rsidRPr="00C958A3">
        <w:rPr>
          <w:rFonts w:ascii="Times New Roman" w:hAnsi="Times New Roman" w:cs="Times New Roman"/>
          <w:iCs/>
          <w:color w:val="0D0D0D" w:themeColor="text1" w:themeTint="F2"/>
          <w:sz w:val="24"/>
          <w:szCs w:val="24"/>
          <w:lang w:val="en-US"/>
        </w:rPr>
        <w:t xml:space="preserve"> RG. </w:t>
      </w:r>
      <w:r w:rsidRPr="00C958A3">
        <w:rPr>
          <w:rFonts w:ascii="Times New Roman" w:hAnsi="Times New Roman" w:cs="Times New Roman"/>
          <w:iCs/>
          <w:color w:val="0D0D0D" w:themeColor="text1" w:themeTint="F2"/>
          <w:sz w:val="24"/>
          <w:szCs w:val="24"/>
        </w:rPr>
        <w:t>, Umberto Veronesi, for the International Breast Cancer Study Group Trial 23–01 investigators</w:t>
      </w:r>
      <w:r w:rsidRPr="00C958A3">
        <w:rPr>
          <w:rFonts w:ascii="Times New Roman" w:hAnsi="Times New Roman" w:cs="Times New Roman"/>
          <w:iCs/>
          <w:color w:val="0D0D0D" w:themeColor="text1" w:themeTint="F2"/>
          <w:sz w:val="24"/>
          <w:szCs w:val="24"/>
          <w:lang w:val="en-US"/>
        </w:rPr>
        <w:t xml:space="preserve">. </w:t>
      </w:r>
      <w:r w:rsidRPr="00C958A3">
        <w:rPr>
          <w:rFonts w:ascii="Times New Roman" w:hAnsi="Times New Roman" w:cs="Times New Roman"/>
          <w:bCs/>
          <w:color w:val="0D0D0D" w:themeColor="text1" w:themeTint="F2"/>
          <w:sz w:val="24"/>
          <w:szCs w:val="24"/>
        </w:rPr>
        <w:t>Axillary dissection versus no axillary dissection in patients</w:t>
      </w:r>
      <w:r w:rsidRPr="00C958A3">
        <w:rPr>
          <w:rFonts w:ascii="Times New Roman" w:hAnsi="Times New Roman" w:cs="Times New Roman"/>
          <w:bCs/>
          <w:color w:val="0D0D0D" w:themeColor="text1" w:themeTint="F2"/>
          <w:sz w:val="24"/>
          <w:szCs w:val="24"/>
          <w:lang w:val="en-US"/>
        </w:rPr>
        <w:t xml:space="preserve"> </w:t>
      </w:r>
      <w:r w:rsidRPr="00C958A3">
        <w:rPr>
          <w:rFonts w:ascii="Times New Roman" w:hAnsi="Times New Roman" w:cs="Times New Roman"/>
          <w:bCs/>
          <w:color w:val="0D0D0D" w:themeColor="text1" w:themeTint="F2"/>
          <w:sz w:val="24"/>
          <w:szCs w:val="24"/>
        </w:rPr>
        <w:t xml:space="preserve">with sentinel-node micrometastases (IBCSG 23–01):a </w:t>
      </w:r>
      <w:r w:rsidRPr="00C958A3">
        <w:rPr>
          <w:rFonts w:ascii="Times New Roman" w:hAnsi="Times New Roman" w:cs="Times New Roman"/>
          <w:bCs/>
          <w:color w:val="0D0D0D" w:themeColor="text1" w:themeTint="F2"/>
          <w:sz w:val="24"/>
          <w:szCs w:val="24"/>
          <w:lang w:val="en-US"/>
        </w:rPr>
        <w:t xml:space="preserve"> </w:t>
      </w:r>
      <w:r w:rsidRPr="00C958A3">
        <w:rPr>
          <w:rFonts w:ascii="Times New Roman" w:hAnsi="Times New Roman" w:cs="Times New Roman"/>
          <w:bCs/>
          <w:color w:val="0D0D0D" w:themeColor="text1" w:themeTint="F2"/>
          <w:sz w:val="24"/>
          <w:szCs w:val="24"/>
        </w:rPr>
        <w:t>phase 3 randomised controlled trial</w:t>
      </w:r>
      <w:r w:rsidRPr="00C958A3">
        <w:rPr>
          <w:rFonts w:ascii="Times New Roman" w:hAnsi="Times New Roman" w:cs="Times New Roman"/>
          <w:bCs/>
          <w:color w:val="0D0D0D" w:themeColor="text1" w:themeTint="F2"/>
          <w:sz w:val="24"/>
          <w:szCs w:val="24"/>
          <w:lang w:val="en-US"/>
        </w:rPr>
        <w:t xml:space="preserve">; </w:t>
      </w:r>
      <w:hyperlink r:id="rId207" w:history="1">
        <w:r w:rsidRPr="00C958A3">
          <w:rPr>
            <w:rStyle w:val="Hyperlink"/>
            <w:rFonts w:ascii="Times New Roman" w:eastAsia="Shaker2Lancet-Regular" w:hAnsi="Times New Roman" w:cs="Times New Roman"/>
            <w:color w:val="0D0D0D" w:themeColor="text1" w:themeTint="F2"/>
            <w:sz w:val="24"/>
            <w:szCs w:val="24"/>
            <w:u w:val="none"/>
          </w:rPr>
          <w:t xml:space="preserve">www.thelancet.com/oncology </w:t>
        </w:r>
        <w:r w:rsidRPr="00C958A3">
          <w:rPr>
            <w:rStyle w:val="Hyperlink"/>
            <w:rFonts w:ascii="Times New Roman" w:eastAsia="Shaker2Lancet-Regular" w:hAnsi="Times New Roman" w:cs="Times New Roman"/>
            <w:bCs/>
            <w:color w:val="0D0D0D" w:themeColor="text1" w:themeTint="F2"/>
            <w:sz w:val="24"/>
            <w:szCs w:val="24"/>
            <w:u w:val="none"/>
          </w:rPr>
          <w:t>Vol 14 April 2013</w:t>
        </w:r>
      </w:hyperlink>
      <w:r w:rsidRPr="00C958A3">
        <w:rPr>
          <w:rFonts w:ascii="Times New Roman" w:hAnsi="Times New Roman" w:cs="Times New Roman"/>
          <w:color w:val="0D0D0D" w:themeColor="text1" w:themeTint="F2"/>
          <w:sz w:val="24"/>
          <w:szCs w:val="24"/>
          <w:lang w:val="en-US"/>
        </w:rPr>
        <w:t xml:space="preserve">  </w:t>
      </w:r>
    </w:p>
    <w:p w:rsidR="0094371E" w:rsidRPr="00C958A3" w:rsidRDefault="001F74AC" w:rsidP="0023099B">
      <w:pPr>
        <w:pStyle w:val="edition"/>
        <w:numPr>
          <w:ilvl w:val="0"/>
          <w:numId w:val="25"/>
        </w:numPr>
        <w:spacing w:before="0" w:beforeAutospacing="0" w:after="0" w:afterAutospacing="0"/>
        <w:ind w:left="540" w:hanging="540"/>
        <w:jc w:val="both"/>
        <w:rPr>
          <w:color w:val="0D0D0D" w:themeColor="text1" w:themeTint="F2"/>
        </w:rPr>
      </w:pPr>
      <w:hyperlink r:id="rId208" w:history="1">
        <w:r w:rsidR="0094371E" w:rsidRPr="00C958A3">
          <w:rPr>
            <w:color w:val="0D0D0D" w:themeColor="text1" w:themeTint="F2"/>
          </w:rPr>
          <w:t>Galimberti V</w:t>
        </w:r>
      </w:hyperlink>
      <w:r w:rsidR="0094371E" w:rsidRPr="00C958A3">
        <w:rPr>
          <w:color w:val="0D0D0D" w:themeColor="text1" w:themeTint="F2"/>
        </w:rPr>
        <w:t>, </w:t>
      </w:r>
      <w:hyperlink r:id="rId209" w:history="1">
        <w:r w:rsidR="0094371E" w:rsidRPr="00C958A3">
          <w:rPr>
            <w:color w:val="0D0D0D" w:themeColor="text1" w:themeTint="F2"/>
          </w:rPr>
          <w:t>Manika A</w:t>
        </w:r>
      </w:hyperlink>
      <w:r w:rsidR="0094371E" w:rsidRPr="00C958A3">
        <w:rPr>
          <w:color w:val="0D0D0D" w:themeColor="text1" w:themeTint="F2"/>
        </w:rPr>
        <w:t>, </w:t>
      </w:r>
      <w:hyperlink r:id="rId210" w:history="1">
        <w:r w:rsidR="0094371E" w:rsidRPr="00C958A3">
          <w:rPr>
            <w:color w:val="0D0D0D" w:themeColor="text1" w:themeTint="F2"/>
          </w:rPr>
          <w:t>Maisonneuve P</w:t>
        </w:r>
      </w:hyperlink>
      <w:r w:rsidR="0094371E" w:rsidRPr="00C958A3">
        <w:rPr>
          <w:color w:val="0D0D0D" w:themeColor="text1" w:themeTint="F2"/>
        </w:rPr>
        <w:t>, </w:t>
      </w:r>
      <w:hyperlink r:id="rId211" w:history="1">
        <w:r w:rsidR="0094371E" w:rsidRPr="00C958A3">
          <w:rPr>
            <w:color w:val="0D0D0D" w:themeColor="text1" w:themeTint="F2"/>
          </w:rPr>
          <w:t>Corso G</w:t>
        </w:r>
      </w:hyperlink>
      <w:r w:rsidR="0094371E" w:rsidRPr="00C958A3">
        <w:rPr>
          <w:color w:val="0D0D0D" w:themeColor="text1" w:themeTint="F2"/>
        </w:rPr>
        <w:t>, </w:t>
      </w:r>
      <w:hyperlink r:id="rId212" w:history="1">
        <w:r w:rsidR="0094371E" w:rsidRPr="00C958A3">
          <w:rPr>
            <w:color w:val="0D0D0D" w:themeColor="text1" w:themeTint="F2"/>
          </w:rPr>
          <w:t>Salazar Moltrasio L</w:t>
        </w:r>
      </w:hyperlink>
      <w:r w:rsidR="0094371E" w:rsidRPr="00C958A3">
        <w:rPr>
          <w:color w:val="0D0D0D" w:themeColor="text1" w:themeTint="F2"/>
        </w:rPr>
        <w:t>, </w:t>
      </w:r>
      <w:hyperlink r:id="rId213" w:history="1">
        <w:r w:rsidR="0094371E" w:rsidRPr="00C958A3">
          <w:rPr>
            <w:color w:val="0D0D0D" w:themeColor="text1" w:themeTint="F2"/>
          </w:rPr>
          <w:t>Intra M</w:t>
        </w:r>
      </w:hyperlink>
      <w:r w:rsidR="0094371E" w:rsidRPr="00C958A3">
        <w:rPr>
          <w:color w:val="0D0D0D" w:themeColor="text1" w:themeTint="F2"/>
        </w:rPr>
        <w:t>, </w:t>
      </w:r>
      <w:hyperlink r:id="rId214" w:history="1">
        <w:r w:rsidR="0094371E" w:rsidRPr="00C958A3">
          <w:rPr>
            <w:color w:val="0D0D0D" w:themeColor="text1" w:themeTint="F2"/>
          </w:rPr>
          <w:t>Gentilini O</w:t>
        </w:r>
      </w:hyperlink>
      <w:r w:rsidR="0094371E" w:rsidRPr="00C958A3">
        <w:rPr>
          <w:color w:val="0D0D0D" w:themeColor="text1" w:themeTint="F2"/>
        </w:rPr>
        <w:t>, </w:t>
      </w:r>
      <w:hyperlink r:id="rId215" w:history="1">
        <w:r w:rsidR="0094371E" w:rsidRPr="00C958A3">
          <w:rPr>
            <w:color w:val="0D0D0D" w:themeColor="text1" w:themeTint="F2"/>
          </w:rPr>
          <w:t>Veronesi P</w:t>
        </w:r>
      </w:hyperlink>
      <w:r w:rsidR="0094371E" w:rsidRPr="00C958A3">
        <w:rPr>
          <w:color w:val="0D0D0D" w:themeColor="text1" w:themeTint="F2"/>
        </w:rPr>
        <w:t>, </w:t>
      </w:r>
      <w:hyperlink r:id="rId216" w:history="1">
        <w:r w:rsidR="0094371E" w:rsidRPr="00C958A3">
          <w:rPr>
            <w:color w:val="0D0D0D" w:themeColor="text1" w:themeTint="F2"/>
          </w:rPr>
          <w:t>Pagani G</w:t>
        </w:r>
      </w:hyperlink>
      <w:r w:rsidR="0094371E" w:rsidRPr="00C958A3">
        <w:rPr>
          <w:color w:val="0D0D0D" w:themeColor="text1" w:themeTint="F2"/>
        </w:rPr>
        <w:t>, </w:t>
      </w:r>
      <w:hyperlink r:id="rId217" w:history="1">
        <w:r w:rsidR="0094371E" w:rsidRPr="00C958A3">
          <w:rPr>
            <w:color w:val="0D0D0D" w:themeColor="text1" w:themeTint="F2"/>
          </w:rPr>
          <w:t>Rossi E</w:t>
        </w:r>
      </w:hyperlink>
      <w:r w:rsidR="0094371E" w:rsidRPr="00C958A3">
        <w:rPr>
          <w:color w:val="0D0D0D" w:themeColor="text1" w:themeTint="F2"/>
        </w:rPr>
        <w:t>, </w:t>
      </w:r>
      <w:hyperlink r:id="rId218" w:history="1">
        <w:r w:rsidR="0094371E" w:rsidRPr="00C958A3">
          <w:rPr>
            <w:color w:val="0D0D0D" w:themeColor="text1" w:themeTint="F2"/>
          </w:rPr>
          <w:t>Bottiglieri L</w:t>
        </w:r>
      </w:hyperlink>
      <w:r w:rsidR="0094371E" w:rsidRPr="00C958A3">
        <w:rPr>
          <w:color w:val="0D0D0D" w:themeColor="text1" w:themeTint="F2"/>
        </w:rPr>
        <w:t>, </w:t>
      </w:r>
      <w:hyperlink r:id="rId219" w:history="1">
        <w:r w:rsidR="0094371E" w:rsidRPr="00C958A3">
          <w:rPr>
            <w:color w:val="0D0D0D" w:themeColor="text1" w:themeTint="F2"/>
          </w:rPr>
          <w:t>Viale G</w:t>
        </w:r>
      </w:hyperlink>
      <w:r w:rsidR="0094371E" w:rsidRPr="00C958A3">
        <w:rPr>
          <w:color w:val="0D0D0D" w:themeColor="text1" w:themeTint="F2"/>
        </w:rPr>
        <w:t>,</w:t>
      </w:r>
      <w:hyperlink r:id="rId220" w:history="1">
        <w:r w:rsidR="0094371E" w:rsidRPr="00C958A3">
          <w:rPr>
            <w:color w:val="0D0D0D" w:themeColor="text1" w:themeTint="F2"/>
          </w:rPr>
          <w:t>Rotmensz N</w:t>
        </w:r>
      </w:hyperlink>
      <w:r w:rsidR="0094371E" w:rsidRPr="00C958A3">
        <w:rPr>
          <w:color w:val="0D0D0D" w:themeColor="text1" w:themeTint="F2"/>
        </w:rPr>
        <w:t>, </w:t>
      </w:r>
      <w:hyperlink r:id="rId221" w:history="1">
        <w:r w:rsidR="0094371E" w:rsidRPr="00C958A3">
          <w:rPr>
            <w:color w:val="0D0D0D" w:themeColor="text1" w:themeTint="F2"/>
          </w:rPr>
          <w:t>De Cicco C</w:t>
        </w:r>
      </w:hyperlink>
      <w:r w:rsidR="0094371E" w:rsidRPr="00C958A3">
        <w:rPr>
          <w:color w:val="0D0D0D" w:themeColor="text1" w:themeTint="F2"/>
        </w:rPr>
        <w:t>, </w:t>
      </w:r>
      <w:hyperlink r:id="rId222" w:history="1">
        <w:r w:rsidR="0094371E" w:rsidRPr="00C958A3">
          <w:rPr>
            <w:color w:val="0D0D0D" w:themeColor="text1" w:themeTint="F2"/>
          </w:rPr>
          <w:t>Grana CM</w:t>
        </w:r>
      </w:hyperlink>
      <w:r w:rsidR="0094371E" w:rsidRPr="00C958A3">
        <w:rPr>
          <w:color w:val="0D0D0D" w:themeColor="text1" w:themeTint="F2"/>
        </w:rPr>
        <w:t>, </w:t>
      </w:r>
      <w:hyperlink r:id="rId223" w:history="1">
        <w:r w:rsidR="0094371E" w:rsidRPr="00C958A3">
          <w:rPr>
            <w:color w:val="0D0D0D" w:themeColor="text1" w:themeTint="F2"/>
          </w:rPr>
          <w:t>Sangalli C</w:t>
        </w:r>
      </w:hyperlink>
      <w:r w:rsidR="0094371E" w:rsidRPr="00C958A3">
        <w:rPr>
          <w:color w:val="0D0D0D" w:themeColor="text1" w:themeTint="F2"/>
        </w:rPr>
        <w:t>, </w:t>
      </w:r>
      <w:hyperlink r:id="rId224" w:history="1">
        <w:r w:rsidR="0094371E" w:rsidRPr="00C958A3">
          <w:rPr>
            <w:color w:val="0D0D0D" w:themeColor="text1" w:themeTint="F2"/>
          </w:rPr>
          <w:t>Luini A</w:t>
        </w:r>
      </w:hyperlink>
      <w:r w:rsidR="0094371E" w:rsidRPr="00C958A3">
        <w:rPr>
          <w:color w:val="0D0D0D" w:themeColor="text1" w:themeTint="F2"/>
        </w:rPr>
        <w:t>.</w:t>
      </w:r>
      <w:r w:rsidR="0094371E" w:rsidRPr="00C958A3">
        <w:rPr>
          <w:color w:val="0D0D0D" w:themeColor="text1" w:themeTint="F2"/>
          <w:lang w:val="en-US"/>
        </w:rPr>
        <w:t xml:space="preserve"> -</w:t>
      </w:r>
      <w:r w:rsidR="0094371E" w:rsidRPr="00C958A3">
        <w:rPr>
          <w:bCs/>
          <w:color w:val="0D0D0D" w:themeColor="text1" w:themeTint="F2"/>
          <w:kern w:val="36"/>
        </w:rPr>
        <w:t>Long-term follow-up of 5262 breast cancer patients with negative sentinel node and no axillary dissection confirms low rate of axillary disease.</w:t>
      </w:r>
      <w:hyperlink r:id="rId225" w:tooltip="European journal of surgical oncology : the journal of the European Society of Surgical Oncology and the British Association of Surgical Oncology." w:history="1">
        <w:r w:rsidR="0094371E" w:rsidRPr="00C958A3">
          <w:rPr>
            <w:color w:val="0D0D0D" w:themeColor="text1" w:themeTint="F2"/>
          </w:rPr>
          <w:t>Eur J Surg Oncol.</w:t>
        </w:r>
      </w:hyperlink>
      <w:r w:rsidR="0094371E" w:rsidRPr="00C958A3">
        <w:rPr>
          <w:color w:val="0D0D0D" w:themeColor="text1" w:themeTint="F2"/>
        </w:rPr>
        <w:t> 2014 Oct;40(10):1203-8. doi: 10.1016/j.ejso.2014.07.041. Epub 2014 Aug 20.</w:t>
      </w:r>
      <w:r w:rsidR="0094371E"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rPr>
        <w:t>Gangi A</w:t>
      </w:r>
      <w:r w:rsidRPr="00C958A3">
        <w:rPr>
          <w:color w:val="0D0D0D" w:themeColor="text1" w:themeTint="F2"/>
        </w:rPr>
        <w:t>, Mirocha J, Leong T, Giuliano AE.</w:t>
      </w:r>
      <w:r w:rsidRPr="00C958A3">
        <w:rPr>
          <w:color w:val="0D0D0D" w:themeColor="text1" w:themeTint="F2"/>
          <w:lang w:val="en-US"/>
        </w:rPr>
        <w:t xml:space="preserve"> </w:t>
      </w:r>
      <w:hyperlink r:id="rId226" w:history="1">
        <w:r w:rsidRPr="00C958A3">
          <w:rPr>
            <w:rStyle w:val="Hyperlink"/>
            <w:color w:val="0D0D0D" w:themeColor="text1" w:themeTint="F2"/>
            <w:u w:val="none"/>
          </w:rPr>
          <w:t>Triple-negative</w:t>
        </w:r>
        <w:r w:rsidRPr="00C958A3">
          <w:rPr>
            <w:rStyle w:val="apple-converted-space"/>
            <w:color w:val="0D0D0D" w:themeColor="text1" w:themeTint="F2"/>
          </w:rPr>
          <w:t> </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cancer is not associated with increased likelihood of nodal metastases.</w:t>
        </w:r>
      </w:hyperlink>
      <w:r w:rsidRPr="00C958A3">
        <w:rPr>
          <w:rStyle w:val="jrnl"/>
          <w:color w:val="0D0D0D" w:themeColor="text1" w:themeTint="F2"/>
        </w:rPr>
        <w:t>Ann Surg Oncol</w:t>
      </w:r>
      <w:r w:rsidRPr="00C958A3">
        <w:rPr>
          <w:color w:val="0D0D0D" w:themeColor="text1" w:themeTint="F2"/>
        </w:rPr>
        <w:t xml:space="preserve">. 2014 Dec;21(13):4098-103. doi: 10.1245/s10434-014-3989-7. </w:t>
      </w:r>
      <w:r w:rsidRPr="00C958A3">
        <w:rPr>
          <w:color w:val="0D0D0D" w:themeColor="text1" w:themeTint="F2"/>
          <w:lang w:val="en-US"/>
        </w:rPr>
        <w:t xml:space="preserve"> </w:t>
      </w:r>
    </w:p>
    <w:p w:rsidR="0094371E" w:rsidRPr="00C958A3" w:rsidRDefault="001F74AC" w:rsidP="0023099B">
      <w:pPr>
        <w:pStyle w:val="edition"/>
        <w:numPr>
          <w:ilvl w:val="0"/>
          <w:numId w:val="25"/>
        </w:numPr>
        <w:spacing w:before="0" w:beforeAutospacing="0" w:after="0" w:afterAutospacing="0"/>
        <w:ind w:left="540" w:hanging="540"/>
        <w:jc w:val="both"/>
        <w:rPr>
          <w:color w:val="0D0D0D" w:themeColor="text1" w:themeTint="F2"/>
        </w:rPr>
      </w:pPr>
      <w:hyperlink r:id="rId227" w:history="1">
        <w:r w:rsidR="0094371E" w:rsidRPr="00C958A3">
          <w:rPr>
            <w:color w:val="0D0D0D" w:themeColor="text1" w:themeTint="F2"/>
          </w:rPr>
          <w:t>Gao Y</w:t>
        </w:r>
      </w:hyperlink>
      <w:r w:rsidR="0094371E" w:rsidRPr="00C958A3">
        <w:rPr>
          <w:color w:val="0D0D0D" w:themeColor="text1" w:themeTint="F2"/>
        </w:rPr>
        <w:t>, </w:t>
      </w:r>
      <w:hyperlink r:id="rId228" w:history="1">
        <w:r w:rsidR="0094371E" w:rsidRPr="00C958A3">
          <w:rPr>
            <w:color w:val="0D0D0D" w:themeColor="text1" w:themeTint="F2"/>
          </w:rPr>
          <w:t>He Y</w:t>
        </w:r>
      </w:hyperlink>
      <w:r w:rsidR="0094371E" w:rsidRPr="00C958A3">
        <w:rPr>
          <w:color w:val="0D0D0D" w:themeColor="text1" w:themeTint="F2"/>
        </w:rPr>
        <w:t>, </w:t>
      </w:r>
      <w:hyperlink r:id="rId229" w:history="1">
        <w:r w:rsidR="0094371E" w:rsidRPr="00C958A3">
          <w:rPr>
            <w:color w:val="0D0D0D" w:themeColor="text1" w:themeTint="F2"/>
          </w:rPr>
          <w:t>Fan Z</w:t>
        </w:r>
      </w:hyperlink>
      <w:r w:rsidR="0094371E" w:rsidRPr="00C958A3">
        <w:rPr>
          <w:color w:val="0D0D0D" w:themeColor="text1" w:themeTint="F2"/>
        </w:rPr>
        <w:t>, </w:t>
      </w:r>
      <w:hyperlink r:id="rId230" w:history="1">
        <w:r w:rsidR="0094371E" w:rsidRPr="00C958A3">
          <w:rPr>
            <w:color w:val="0D0D0D" w:themeColor="text1" w:themeTint="F2"/>
          </w:rPr>
          <w:t>Ouyang T</w:t>
        </w:r>
      </w:hyperlink>
      <w:r w:rsidR="0094371E" w:rsidRPr="00C958A3">
        <w:rPr>
          <w:color w:val="0D0D0D" w:themeColor="text1" w:themeTint="F2"/>
        </w:rPr>
        <w:t>.</w:t>
      </w:r>
      <w:r w:rsidR="0094371E" w:rsidRPr="00C958A3">
        <w:rPr>
          <w:bCs/>
          <w:color w:val="0D0D0D" w:themeColor="text1" w:themeTint="F2"/>
          <w:kern w:val="36"/>
        </w:rPr>
        <w:t>[Risk factors of non-sentinel lymph node metastasis in breast cancer patients with positive sentinel lymph node ≤ 2].</w:t>
      </w:r>
      <w:hyperlink r:id="rId231" w:tooltip="Zhonghua yi xue za zhi." w:history="1">
        <w:r w:rsidR="0094371E" w:rsidRPr="00C958A3">
          <w:rPr>
            <w:color w:val="0D0D0D" w:themeColor="text1" w:themeTint="F2"/>
          </w:rPr>
          <w:t>Zhonghua Yi Xue Za Zhi.</w:t>
        </w:r>
      </w:hyperlink>
      <w:r w:rsidR="0094371E" w:rsidRPr="00C958A3">
        <w:rPr>
          <w:color w:val="0D0D0D" w:themeColor="text1" w:themeTint="F2"/>
        </w:rPr>
        <w:t> 2014 Aug 13;94(30):2355-8.</w:t>
      </w:r>
      <w:r w:rsidR="0094371E"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rPr>
        <w:t>Gherghe M</w:t>
      </w:r>
      <w:r w:rsidRPr="00C958A3">
        <w:rPr>
          <w:color w:val="0D0D0D" w:themeColor="text1" w:themeTint="F2"/>
        </w:rPr>
        <w:t>, Bordea C, Blidaru A.</w:t>
      </w:r>
      <w:r w:rsidRPr="00C958A3">
        <w:rPr>
          <w:color w:val="0D0D0D" w:themeColor="text1" w:themeTint="F2"/>
          <w:lang w:val="en-US"/>
        </w:rPr>
        <w:t xml:space="preserve"> </w:t>
      </w:r>
      <w:hyperlink r:id="rId232" w:history="1">
        <w:r w:rsidRPr="00C958A3">
          <w:rPr>
            <w:rStyle w:val="Hyperlink"/>
            <w:color w:val="0D0D0D" w:themeColor="text1" w:themeTint="F2"/>
            <w:u w:val="none"/>
          </w:rPr>
          <w:t>Sentinel lymph node biopsy (SLNB) vs. axillary lymph node dissection (ALND) in the current surgical treatment of early stage breast cancer.</w:t>
        </w:r>
      </w:hyperlink>
      <w:r w:rsidRPr="00C958A3">
        <w:rPr>
          <w:color w:val="0D0D0D" w:themeColor="text1" w:themeTint="F2"/>
          <w:lang w:val="en-US"/>
        </w:rPr>
        <w:t xml:space="preserve"> </w:t>
      </w:r>
      <w:r w:rsidRPr="00C958A3">
        <w:rPr>
          <w:rStyle w:val="jrnl"/>
          <w:color w:val="0D0D0D" w:themeColor="text1" w:themeTint="F2"/>
        </w:rPr>
        <w:t>J Med Life</w:t>
      </w:r>
      <w:r w:rsidRPr="00C958A3">
        <w:rPr>
          <w:color w:val="0D0D0D" w:themeColor="text1" w:themeTint="F2"/>
        </w:rPr>
        <w:t>. 2015 Apr-Jun;8(2):176-80.</w:t>
      </w:r>
      <w:r w:rsidRPr="00C958A3">
        <w:rPr>
          <w:color w:val="0D0D0D" w:themeColor="text1" w:themeTint="F2"/>
          <w:lang w:val="en-US"/>
        </w:rPr>
        <w:t xml:space="preserve"> </w:t>
      </w:r>
    </w:p>
    <w:p w:rsidR="0094371E" w:rsidRPr="00C958A3" w:rsidRDefault="001F74AC" w:rsidP="0023099B">
      <w:pPr>
        <w:pStyle w:val="ListParagraph"/>
        <w:numPr>
          <w:ilvl w:val="0"/>
          <w:numId w:val="25"/>
        </w:numPr>
        <w:spacing w:line="240" w:lineRule="auto"/>
        <w:ind w:left="540" w:hanging="540"/>
        <w:jc w:val="both"/>
        <w:outlineLvl w:val="0"/>
        <w:rPr>
          <w:rFonts w:ascii="Times New Roman" w:eastAsia="Times New Roman" w:hAnsi="Times New Roman" w:cs="Times New Roman"/>
          <w:color w:val="0D0D0D" w:themeColor="text1" w:themeTint="F2"/>
          <w:sz w:val="24"/>
          <w:szCs w:val="24"/>
          <w:lang w:eastAsia="mk-MK"/>
        </w:rPr>
      </w:pPr>
      <w:hyperlink r:id="rId233" w:history="1">
        <w:bookmarkStart w:id="151" w:name="_Toc501819361"/>
        <w:bookmarkStart w:id="152" w:name="_Toc501838478"/>
        <w:bookmarkStart w:id="153" w:name="_Toc502011525"/>
        <w:bookmarkStart w:id="154" w:name="_Toc502012051"/>
        <w:bookmarkStart w:id="155" w:name="_Toc502142876"/>
        <w:bookmarkStart w:id="156" w:name="_Toc503218046"/>
        <w:bookmarkStart w:id="157" w:name="_Toc503220558"/>
        <w:bookmarkStart w:id="158" w:name="_Toc507233467"/>
        <w:r w:rsidR="0094371E" w:rsidRPr="00C958A3">
          <w:rPr>
            <w:rFonts w:ascii="Times New Roman" w:eastAsia="Times New Roman" w:hAnsi="Times New Roman" w:cs="Times New Roman"/>
            <w:color w:val="0D0D0D" w:themeColor="text1" w:themeTint="F2"/>
            <w:sz w:val="24"/>
            <w:szCs w:val="24"/>
            <w:lang w:eastAsia="mk-MK"/>
          </w:rPr>
          <w:t>Ghoncheh M</w:t>
        </w:r>
      </w:hyperlink>
      <w:r w:rsidR="0094371E" w:rsidRPr="00C958A3">
        <w:rPr>
          <w:rFonts w:ascii="Times New Roman" w:eastAsia="Times New Roman" w:hAnsi="Times New Roman" w:cs="Times New Roman"/>
          <w:color w:val="0D0D0D" w:themeColor="text1" w:themeTint="F2"/>
          <w:sz w:val="24"/>
          <w:szCs w:val="24"/>
          <w:lang w:eastAsia="mk-MK"/>
        </w:rPr>
        <w:t>, </w:t>
      </w:r>
      <w:hyperlink r:id="rId234" w:history="1">
        <w:r w:rsidR="0094371E" w:rsidRPr="00C958A3">
          <w:rPr>
            <w:rFonts w:ascii="Times New Roman" w:eastAsia="Times New Roman" w:hAnsi="Times New Roman" w:cs="Times New Roman"/>
            <w:color w:val="0D0D0D" w:themeColor="text1" w:themeTint="F2"/>
            <w:sz w:val="24"/>
            <w:szCs w:val="24"/>
            <w:lang w:eastAsia="mk-MK"/>
          </w:rPr>
          <w:t>Pournamdar Z</w:t>
        </w:r>
      </w:hyperlink>
      <w:r w:rsidR="0094371E" w:rsidRPr="00C958A3">
        <w:rPr>
          <w:rFonts w:ascii="Times New Roman" w:eastAsia="Times New Roman" w:hAnsi="Times New Roman" w:cs="Times New Roman"/>
          <w:color w:val="0D0D0D" w:themeColor="text1" w:themeTint="F2"/>
          <w:sz w:val="24"/>
          <w:szCs w:val="24"/>
          <w:lang w:eastAsia="mk-MK"/>
        </w:rPr>
        <w:t>, </w:t>
      </w:r>
      <w:hyperlink r:id="rId235" w:history="1">
        <w:r w:rsidR="0094371E" w:rsidRPr="00C958A3">
          <w:rPr>
            <w:rFonts w:ascii="Times New Roman" w:eastAsia="Times New Roman" w:hAnsi="Times New Roman" w:cs="Times New Roman"/>
            <w:color w:val="0D0D0D" w:themeColor="text1" w:themeTint="F2"/>
            <w:sz w:val="24"/>
            <w:szCs w:val="24"/>
            <w:lang w:eastAsia="mk-MK"/>
          </w:rPr>
          <w:t>Salehiniya H</w:t>
        </w:r>
      </w:hyperlink>
      <w:r w:rsidR="0094371E" w:rsidRPr="00C958A3">
        <w:rPr>
          <w:rFonts w:ascii="Times New Roman" w:eastAsia="Times New Roman" w:hAnsi="Times New Roman" w:cs="Times New Roman"/>
          <w:color w:val="0D0D0D" w:themeColor="text1" w:themeTint="F2"/>
          <w:sz w:val="24"/>
          <w:szCs w:val="24"/>
          <w:lang w:eastAsia="mk-MK"/>
        </w:rPr>
        <w:t>.</w:t>
      </w:r>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bCs/>
          <w:color w:val="0D0D0D" w:themeColor="text1" w:themeTint="F2"/>
          <w:kern w:val="36"/>
          <w:sz w:val="24"/>
          <w:szCs w:val="24"/>
          <w:lang w:eastAsia="mk-MK"/>
        </w:rPr>
        <w:t>Incidence and Mortality</w:t>
      </w:r>
      <w:r w:rsidR="0094371E" w:rsidRPr="00C958A3">
        <w:rPr>
          <w:rFonts w:ascii="Times New Roman" w:eastAsia="Times New Roman" w:hAnsi="Times New Roman" w:cs="Times New Roman"/>
          <w:bCs/>
          <w:color w:val="0D0D0D" w:themeColor="text1" w:themeTint="F2"/>
          <w:kern w:val="36"/>
          <w:sz w:val="24"/>
          <w:szCs w:val="24"/>
          <w:lang w:val="en-US" w:eastAsia="mk-MK"/>
        </w:rPr>
        <w:t xml:space="preserve"> </w:t>
      </w:r>
      <w:r w:rsidR="0094371E" w:rsidRPr="00C958A3">
        <w:rPr>
          <w:rFonts w:ascii="Times New Roman" w:eastAsia="Times New Roman" w:hAnsi="Times New Roman" w:cs="Times New Roman"/>
          <w:bCs/>
          <w:color w:val="0D0D0D" w:themeColor="text1" w:themeTint="F2"/>
          <w:kern w:val="36"/>
          <w:sz w:val="24"/>
          <w:szCs w:val="24"/>
          <w:lang w:eastAsia="mk-MK"/>
        </w:rPr>
        <w:t>and </w:t>
      </w:r>
      <w:r w:rsidR="0094371E" w:rsidRPr="00C958A3">
        <w:rPr>
          <w:rFonts w:ascii="Times New Roman" w:eastAsia="Times New Roman" w:hAnsi="Times New Roman" w:cs="Times New Roman"/>
          <w:bCs/>
          <w:color w:val="0D0D0D" w:themeColor="text1" w:themeTint="F2"/>
          <w:kern w:val="36"/>
          <w:sz w:val="24"/>
          <w:szCs w:val="24"/>
          <w:lang w:val="en-US" w:eastAsia="mk-MK"/>
        </w:rPr>
        <w:t xml:space="preserve"> </w:t>
      </w:r>
      <w:r w:rsidR="0094371E" w:rsidRPr="00C958A3">
        <w:rPr>
          <w:rFonts w:ascii="Times New Roman" w:eastAsia="Times New Roman" w:hAnsi="Times New Roman" w:cs="Times New Roman"/>
          <w:bCs/>
          <w:color w:val="0D0D0D" w:themeColor="text1" w:themeTint="F2"/>
          <w:kern w:val="36"/>
          <w:sz w:val="24"/>
          <w:szCs w:val="24"/>
          <w:lang w:eastAsia="mk-MK"/>
        </w:rPr>
        <w:t>Epidemiology </w:t>
      </w:r>
      <w:r w:rsidR="0094371E" w:rsidRPr="00C958A3">
        <w:rPr>
          <w:rFonts w:ascii="Times New Roman" w:eastAsia="Times New Roman" w:hAnsi="Times New Roman" w:cs="Times New Roman"/>
          <w:bCs/>
          <w:color w:val="0D0D0D" w:themeColor="text1" w:themeTint="F2"/>
          <w:kern w:val="36"/>
          <w:sz w:val="24"/>
          <w:szCs w:val="24"/>
          <w:lang w:val="en-US" w:eastAsia="mk-MK"/>
        </w:rPr>
        <w:t xml:space="preserve"> </w:t>
      </w:r>
      <w:r w:rsidR="0094371E" w:rsidRPr="00C958A3">
        <w:rPr>
          <w:rFonts w:ascii="Times New Roman" w:eastAsia="Times New Roman" w:hAnsi="Times New Roman" w:cs="Times New Roman"/>
          <w:bCs/>
          <w:color w:val="0D0D0D" w:themeColor="text1" w:themeTint="F2"/>
          <w:kern w:val="36"/>
          <w:sz w:val="24"/>
          <w:szCs w:val="24"/>
          <w:lang w:eastAsia="mk-MK"/>
        </w:rPr>
        <w:t>of Breast Cancer in the World</w:t>
      </w:r>
      <w:r w:rsidR="0094371E" w:rsidRPr="00C958A3">
        <w:rPr>
          <w:rFonts w:ascii="Times New Roman" w:eastAsia="Times New Roman" w:hAnsi="Times New Roman" w:cs="Times New Roman"/>
          <w:bCs/>
          <w:color w:val="0D0D0D" w:themeColor="text1" w:themeTint="F2"/>
          <w:kern w:val="36"/>
          <w:sz w:val="24"/>
          <w:szCs w:val="24"/>
          <w:lang w:val="en-US" w:eastAsia="mk-MK"/>
        </w:rPr>
        <w:t>-</w:t>
      </w:r>
      <w:hyperlink r:id="rId236" w:tooltip="Asian Pacific journal of cancer prevention : APJCP." w:history="1">
        <w:r w:rsidR="0094371E" w:rsidRPr="00C958A3">
          <w:rPr>
            <w:rFonts w:ascii="Times New Roman" w:eastAsia="Times New Roman" w:hAnsi="Times New Roman" w:cs="Times New Roman"/>
            <w:color w:val="0D0D0D" w:themeColor="text1" w:themeTint="F2"/>
            <w:sz w:val="24"/>
            <w:szCs w:val="24"/>
            <w:lang w:eastAsia="mk-MK"/>
          </w:rPr>
          <w:t>Asian Pac J Cancer Prev.</w:t>
        </w:r>
      </w:hyperlink>
      <w:r w:rsidR="0094371E" w:rsidRPr="00C958A3">
        <w:rPr>
          <w:rFonts w:ascii="Times New Roman" w:eastAsia="Times New Roman" w:hAnsi="Times New Roman" w:cs="Times New Roman"/>
          <w:color w:val="0D0D0D" w:themeColor="text1" w:themeTint="F2"/>
          <w:sz w:val="24"/>
          <w:szCs w:val="24"/>
          <w:lang w:eastAsia="mk-MK"/>
        </w:rPr>
        <w:t> 2016;17 Spec No.:43-6.</w:t>
      </w:r>
      <w:bookmarkEnd w:id="151"/>
      <w:bookmarkEnd w:id="152"/>
      <w:bookmarkEnd w:id="153"/>
      <w:bookmarkEnd w:id="154"/>
      <w:bookmarkEnd w:id="155"/>
      <w:bookmarkEnd w:id="156"/>
      <w:bookmarkEnd w:id="157"/>
      <w:bookmarkEnd w:id="158"/>
    </w:p>
    <w:p w:rsidR="0094371E" w:rsidRPr="00C958A3" w:rsidRDefault="0094371E" w:rsidP="0023099B">
      <w:pPr>
        <w:pStyle w:val="ListParagraph"/>
        <w:numPr>
          <w:ilvl w:val="0"/>
          <w:numId w:val="25"/>
        </w:numPr>
        <w:spacing w:line="240" w:lineRule="auto"/>
        <w:ind w:left="540" w:hanging="540"/>
        <w:jc w:val="both"/>
        <w:outlineLvl w:val="0"/>
        <w:rPr>
          <w:rFonts w:ascii="Times New Roman" w:eastAsia="Times New Roman" w:hAnsi="Times New Roman" w:cs="Times New Roman"/>
          <w:color w:val="0D0D0D" w:themeColor="text1" w:themeTint="F2"/>
          <w:sz w:val="24"/>
          <w:szCs w:val="24"/>
          <w:lang w:eastAsia="mk-MK"/>
        </w:rPr>
      </w:pPr>
      <w:bookmarkStart w:id="159" w:name="_Toc501819362"/>
      <w:bookmarkStart w:id="160" w:name="_Toc501838479"/>
      <w:bookmarkStart w:id="161" w:name="_Toc502011526"/>
      <w:bookmarkStart w:id="162" w:name="_Toc502012052"/>
      <w:bookmarkStart w:id="163" w:name="_Toc502142877"/>
      <w:bookmarkStart w:id="164" w:name="_Toc503218047"/>
      <w:bookmarkStart w:id="165" w:name="_Toc503220559"/>
      <w:bookmarkStart w:id="166" w:name="_Toc507233468"/>
      <w:r w:rsidRPr="00C958A3">
        <w:rPr>
          <w:rFonts w:ascii="Times New Roman" w:hAnsi="Times New Roman" w:cs="Times New Roman"/>
          <w:color w:val="0D0D0D" w:themeColor="text1" w:themeTint="F2"/>
          <w:sz w:val="24"/>
          <w:szCs w:val="24"/>
        </w:rPr>
        <w:t>Ghosh</w:t>
      </w:r>
      <w:r w:rsidRPr="00C958A3">
        <w:rPr>
          <w:rFonts w:ascii="Times New Roman" w:hAnsi="Times New Roman" w:cs="Times New Roman"/>
          <w:color w:val="0D0D0D" w:themeColor="text1" w:themeTint="F2"/>
          <w:sz w:val="24"/>
          <w:szCs w:val="24"/>
          <w:lang w:val="en-US"/>
        </w:rPr>
        <w:t xml:space="preserve"> D.</w:t>
      </w:r>
      <w:r w:rsidRPr="00C958A3">
        <w:rPr>
          <w:rFonts w:ascii="Times New Roman" w:hAnsi="Times New Roman" w:cs="Times New Roman"/>
          <w:color w:val="0D0D0D" w:themeColor="text1" w:themeTint="F2"/>
          <w:sz w:val="24"/>
          <w:szCs w:val="24"/>
        </w:rPr>
        <w:t>, Michalopoulos</w:t>
      </w:r>
      <w:r w:rsidRPr="00C958A3">
        <w:rPr>
          <w:rFonts w:ascii="Times New Roman" w:hAnsi="Times New Roman" w:cs="Times New Roman"/>
          <w:color w:val="0D0D0D" w:themeColor="text1" w:themeTint="F2"/>
          <w:sz w:val="24"/>
          <w:szCs w:val="24"/>
          <w:lang w:val="en-US"/>
        </w:rPr>
        <w:t xml:space="preserve"> N.</w:t>
      </w:r>
      <w:r w:rsidRPr="00C958A3">
        <w:rPr>
          <w:rFonts w:ascii="Times New Roman" w:hAnsi="Times New Roman" w:cs="Times New Roman"/>
          <w:color w:val="0D0D0D" w:themeColor="text1" w:themeTint="F2"/>
          <w:sz w:val="24"/>
          <w:szCs w:val="24"/>
        </w:rPr>
        <w:t>, Davidson</w:t>
      </w:r>
      <w:r w:rsidRPr="00C958A3">
        <w:rPr>
          <w:rFonts w:ascii="Times New Roman" w:hAnsi="Times New Roman" w:cs="Times New Roman"/>
          <w:color w:val="0D0D0D" w:themeColor="text1" w:themeTint="F2"/>
          <w:sz w:val="24"/>
          <w:szCs w:val="24"/>
          <w:lang w:val="en-US"/>
        </w:rPr>
        <w:t xml:space="preserve"> T.</w:t>
      </w:r>
      <w:r w:rsidRPr="00C958A3">
        <w:rPr>
          <w:rFonts w:ascii="Times New Roman" w:hAnsi="Times New Roman" w:cs="Times New Roman"/>
          <w:color w:val="0D0D0D" w:themeColor="text1" w:themeTint="F2"/>
          <w:sz w:val="24"/>
          <w:szCs w:val="24"/>
        </w:rPr>
        <w:t>, Wickham</w:t>
      </w:r>
      <w:r w:rsidRPr="00C958A3">
        <w:rPr>
          <w:rFonts w:ascii="Times New Roman" w:hAnsi="Times New Roman" w:cs="Times New Roman"/>
          <w:color w:val="0D0D0D" w:themeColor="text1" w:themeTint="F2"/>
          <w:sz w:val="24"/>
          <w:szCs w:val="24"/>
          <w:lang w:val="en-US"/>
        </w:rPr>
        <w:t xml:space="preserve"> F.</w:t>
      </w:r>
      <w:r w:rsidRPr="00C958A3">
        <w:rPr>
          <w:rFonts w:ascii="Times New Roman" w:hAnsi="Times New Roman" w:cs="Times New Roman"/>
          <w:color w:val="0D0D0D" w:themeColor="text1" w:themeTint="F2"/>
          <w:sz w:val="24"/>
          <w:szCs w:val="24"/>
        </w:rPr>
        <w:t>,Williams</w:t>
      </w:r>
      <w:r w:rsidRPr="00C958A3">
        <w:rPr>
          <w:rFonts w:ascii="Times New Roman" w:hAnsi="Times New Roman" w:cs="Times New Roman"/>
          <w:color w:val="0D0D0D" w:themeColor="text1" w:themeTint="F2"/>
          <w:sz w:val="24"/>
          <w:szCs w:val="24"/>
          <w:lang w:val="en-US"/>
        </w:rPr>
        <w:t xml:space="preserve"> NR.</w:t>
      </w:r>
      <w:r w:rsidRPr="00C958A3">
        <w:rPr>
          <w:rFonts w:ascii="Times New Roman" w:hAnsi="Times New Roman" w:cs="Times New Roman"/>
          <w:color w:val="0D0D0D" w:themeColor="text1" w:themeTint="F2"/>
          <w:sz w:val="24"/>
          <w:szCs w:val="24"/>
        </w:rPr>
        <w:t>, Keshtgar</w:t>
      </w:r>
      <w:r w:rsidRPr="00C958A3">
        <w:rPr>
          <w:rFonts w:ascii="Times New Roman" w:hAnsi="Times New Roman" w:cs="Times New Roman"/>
          <w:color w:val="0D0D0D" w:themeColor="text1" w:themeTint="F2"/>
          <w:sz w:val="24"/>
          <w:szCs w:val="24"/>
          <w:lang w:val="en-US"/>
        </w:rPr>
        <w:t xml:space="preserve"> MR.- </w:t>
      </w:r>
      <w:r w:rsidRPr="00C958A3">
        <w:rPr>
          <w:rFonts w:ascii="Times New Roman" w:hAnsi="Times New Roman" w:cs="Times New Roman"/>
          <w:color w:val="0D0D0D" w:themeColor="text1" w:themeTint="F2"/>
          <w:sz w:val="24"/>
          <w:szCs w:val="24"/>
        </w:rPr>
        <w:t>Sentinel node detection in early breast cancer with intraoperative portable gamma camera: UK experience</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The Breast 32 (2017) 53e59</w:t>
      </w:r>
      <w:bookmarkEnd w:id="159"/>
      <w:bookmarkEnd w:id="160"/>
      <w:bookmarkEnd w:id="161"/>
      <w:bookmarkEnd w:id="162"/>
      <w:bookmarkEnd w:id="163"/>
      <w:bookmarkEnd w:id="164"/>
      <w:bookmarkEnd w:id="165"/>
      <w:bookmarkEnd w:id="166"/>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line="240" w:lineRule="auto"/>
        <w:ind w:left="540" w:hanging="540"/>
        <w:jc w:val="both"/>
        <w:outlineLvl w:val="0"/>
        <w:rPr>
          <w:rFonts w:ascii="Times New Roman" w:eastAsia="Times New Roman" w:hAnsi="Times New Roman" w:cs="Times New Roman"/>
          <w:color w:val="0D0D0D" w:themeColor="text1" w:themeTint="F2"/>
          <w:sz w:val="24"/>
          <w:szCs w:val="24"/>
          <w:lang w:eastAsia="mk-MK"/>
        </w:rPr>
      </w:pPr>
      <w:bookmarkStart w:id="167" w:name="_Toc501819363"/>
      <w:bookmarkStart w:id="168" w:name="_Toc501838480"/>
      <w:bookmarkStart w:id="169" w:name="_Toc502011527"/>
      <w:bookmarkStart w:id="170" w:name="_Toc502012053"/>
      <w:bookmarkStart w:id="171" w:name="_Toc502142878"/>
      <w:bookmarkStart w:id="172" w:name="_Toc503218048"/>
      <w:bookmarkStart w:id="173" w:name="_Toc503220560"/>
      <w:bookmarkStart w:id="174" w:name="_Toc507233469"/>
      <w:r w:rsidRPr="00C958A3">
        <w:rPr>
          <w:rFonts w:ascii="Times New Roman" w:hAnsi="Times New Roman" w:cs="Times New Roman"/>
          <w:color w:val="0D0D0D" w:themeColor="text1" w:themeTint="F2"/>
          <w:sz w:val="24"/>
          <w:szCs w:val="24"/>
        </w:rPr>
        <w:t>Gianni A</w:t>
      </w:r>
      <w:r w:rsidRPr="00C958A3">
        <w:rPr>
          <w:rFonts w:ascii="Times New Roman" w:hAnsi="Times New Roman" w:cs="Times New Roman"/>
          <w:color w:val="0D0D0D" w:themeColor="text1" w:themeTint="F2"/>
          <w:sz w:val="24"/>
          <w:szCs w:val="24"/>
          <w:lang w:val="en-US"/>
        </w:rPr>
        <w:t>M</w:t>
      </w:r>
      <w:r w:rsidRPr="00C958A3">
        <w:rPr>
          <w:rFonts w:ascii="Times New Roman" w:hAnsi="Times New Roman" w:cs="Times New Roman"/>
          <w:color w:val="0D0D0D" w:themeColor="text1" w:themeTint="F2"/>
          <w:sz w:val="24"/>
          <w:szCs w:val="24"/>
        </w:rPr>
        <w:t>, Bonadonna G</w:t>
      </w:r>
      <w:r w:rsidRPr="00C958A3">
        <w:rPr>
          <w:rFonts w:ascii="Times New Roman" w:hAnsi="Times New Roman" w:cs="Times New Roman"/>
          <w:caps/>
          <w:color w:val="0D0D0D" w:themeColor="text1" w:themeTint="F2"/>
          <w:sz w:val="24"/>
          <w:szCs w:val="24"/>
        </w:rPr>
        <w:t>.:</w:t>
      </w:r>
      <w:r w:rsidRPr="00C958A3">
        <w:rPr>
          <w:rFonts w:ascii="Times New Roman" w:hAnsi="Times New Roman" w:cs="Times New Roman"/>
          <w:color w:val="0D0D0D" w:themeColor="text1" w:themeTint="F2"/>
          <w:sz w:val="24"/>
          <w:szCs w:val="24"/>
        </w:rPr>
        <w:t xml:space="preserve"> High dose chemo-radiotherapy for sensitive tumors: is sequential better than concurrent drug delivery? Eur J Cancer Clin Oncol 25:1027-1030, 1989</w:t>
      </w:r>
      <w:r w:rsidRPr="00C958A3">
        <w:rPr>
          <w:rFonts w:ascii="Times New Roman" w:hAnsi="Times New Roman" w:cs="Times New Roman"/>
          <w:color w:val="0D0D0D" w:themeColor="text1" w:themeTint="F2"/>
          <w:sz w:val="24"/>
          <w:szCs w:val="24"/>
          <w:lang w:val="en-US"/>
        </w:rPr>
        <w:t>.</w:t>
      </w:r>
      <w:bookmarkEnd w:id="167"/>
      <w:bookmarkEnd w:id="168"/>
      <w:bookmarkEnd w:id="169"/>
      <w:bookmarkEnd w:id="170"/>
      <w:bookmarkEnd w:id="171"/>
      <w:bookmarkEnd w:id="172"/>
      <w:bookmarkEnd w:id="173"/>
      <w:bookmarkEnd w:id="174"/>
    </w:p>
    <w:p w:rsidR="0094371E" w:rsidRPr="00C958A3" w:rsidRDefault="0094371E" w:rsidP="0023099B">
      <w:pPr>
        <w:pStyle w:val="Default"/>
        <w:numPr>
          <w:ilvl w:val="0"/>
          <w:numId w:val="25"/>
        </w:numPr>
        <w:shd w:val="clear" w:color="auto" w:fill="FFFFFF"/>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Gimbergues, P., Abrial, C., Durando, X., Le Bouedec, G., Cachin, F., Penault-Llorca, F. et al. Sentinel node biopsy after neoadjuvant chemotherapy is accurate in breast cancer patients with a clinically negative axillary nodal status at presentation. </w:t>
      </w:r>
      <w:r w:rsidRPr="00C958A3">
        <w:rPr>
          <w:rFonts w:ascii="Times New Roman" w:hAnsi="Times New Roman" w:cs="Times New Roman"/>
          <w:iCs/>
          <w:color w:val="0D0D0D" w:themeColor="text1" w:themeTint="F2"/>
        </w:rPr>
        <w:t>Ann Surg Oncol</w:t>
      </w:r>
      <w:r w:rsidRPr="00C958A3">
        <w:rPr>
          <w:rFonts w:ascii="Times New Roman" w:hAnsi="Times New Roman" w:cs="Times New Roman"/>
          <w:color w:val="0D0D0D" w:themeColor="text1" w:themeTint="F2"/>
        </w:rPr>
        <w:t>. 2008; 15: 1316–1321</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hd w:val="clear" w:color="auto" w:fill="FFFFFF"/>
        <w:ind w:left="540" w:hanging="540"/>
        <w:jc w:val="both"/>
        <w:rPr>
          <w:rFonts w:ascii="Times New Roman" w:hAnsi="Times New Roman" w:cs="Times New Roman"/>
          <w:color w:val="0D0D0D" w:themeColor="text1" w:themeTint="F2"/>
        </w:rPr>
      </w:pPr>
      <w:r w:rsidRPr="00C958A3">
        <w:rPr>
          <w:rFonts w:ascii="Times New Roman" w:eastAsia="Times New Roman" w:hAnsi="Times New Roman" w:cs="Times New Roman"/>
          <w:color w:val="0D0D0D" w:themeColor="text1" w:themeTint="F2"/>
          <w:lang w:eastAsia="mk-MK"/>
        </w:rPr>
        <w:t>Giuliano A.E., Jones R.C., Brennan M., and Statman R.: Sentinel lymphadenectomy in breast cancer. J Clin Oncol 1997; 15: pp. 2345-2350</w:t>
      </w:r>
      <w:r w:rsidRPr="00C958A3">
        <w:rPr>
          <w:rFonts w:ascii="Times New Roman" w:eastAsia="Times New Roman" w:hAnsi="Times New Roman" w:cs="Times New Roman"/>
          <w:color w:val="0D0D0D" w:themeColor="text1" w:themeTint="F2"/>
          <w:lang w:val="en-US" w:eastAsia="mk-MK"/>
        </w:rPr>
        <w:t xml:space="preserve">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Giuliano A.E., Kirgan D.M., Guenther J.M., and Morton D.L. Lymphatic mapping and sentinel lymphadenectomy for breast cancer. Ann Surg 1994; 220: pp. 391-401</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rPr>
      </w:pPr>
      <w:r w:rsidRPr="00C958A3">
        <w:rPr>
          <w:color w:val="0D0D0D" w:themeColor="text1" w:themeTint="F2"/>
        </w:rPr>
        <w:t>Giuliano AE, Han SH.</w:t>
      </w:r>
      <w:r w:rsidRPr="00C958A3">
        <w:rPr>
          <w:color w:val="0D0D0D" w:themeColor="text1" w:themeTint="F2"/>
          <w:lang w:val="en-US"/>
        </w:rPr>
        <w:t xml:space="preserve"> </w:t>
      </w:r>
      <w:hyperlink r:id="rId237" w:history="1">
        <w:r w:rsidRPr="00C958A3">
          <w:rPr>
            <w:rStyle w:val="Hyperlink"/>
            <w:color w:val="0D0D0D" w:themeColor="text1" w:themeTint="F2"/>
            <w:u w:val="none"/>
          </w:rPr>
          <w:t>Local and regional control in breast cancer: role of sentinel node biopsy.</w:t>
        </w:r>
      </w:hyperlink>
      <w:r w:rsidRPr="00C958A3">
        <w:rPr>
          <w:color w:val="0D0D0D" w:themeColor="text1" w:themeTint="F2"/>
          <w:lang w:val="en-US"/>
        </w:rPr>
        <w:t xml:space="preserve"> </w:t>
      </w:r>
      <w:r w:rsidRPr="00C958A3">
        <w:rPr>
          <w:rStyle w:val="jrnl"/>
          <w:color w:val="0D0D0D" w:themeColor="text1" w:themeTint="F2"/>
        </w:rPr>
        <w:t>Adv Surg</w:t>
      </w:r>
      <w:r w:rsidRPr="00C958A3">
        <w:rPr>
          <w:color w:val="0D0D0D" w:themeColor="text1" w:themeTint="F2"/>
        </w:rPr>
        <w:t>. 2011;45:101-16</w:t>
      </w:r>
      <w:r w:rsidRPr="00C958A3">
        <w:rPr>
          <w:color w:val="0D0D0D" w:themeColor="text1" w:themeTint="F2"/>
          <w:lang w:val="en-US"/>
        </w:rPr>
        <w:t>.</w:t>
      </w:r>
    </w:p>
    <w:p w:rsidR="0094371E" w:rsidRPr="00E80FA7" w:rsidRDefault="0094371E" w:rsidP="0023099B">
      <w:pPr>
        <w:pStyle w:val="title0"/>
        <w:numPr>
          <w:ilvl w:val="0"/>
          <w:numId w:val="25"/>
        </w:numPr>
        <w:shd w:val="clear" w:color="auto" w:fill="FFFFFF"/>
        <w:spacing w:before="0" w:beforeAutospacing="0" w:after="0" w:afterAutospacing="0"/>
        <w:ind w:left="540" w:hanging="540"/>
        <w:jc w:val="both"/>
        <w:rPr>
          <w:color w:val="0D0D0D" w:themeColor="text1" w:themeTint="F2"/>
        </w:rPr>
      </w:pPr>
      <w:r w:rsidRPr="00C958A3">
        <w:rPr>
          <w:color w:val="0D0D0D" w:themeColor="text1" w:themeTint="F2"/>
        </w:rPr>
        <w:t>Giuliano AE, McCall L, Beitsch P, Whitworth PW, Blumencranz P, Leitch AM, Saha S, Hunt KK, Morrow M, Ballman K.</w:t>
      </w:r>
      <w:r w:rsidRPr="00C958A3">
        <w:rPr>
          <w:color w:val="0D0D0D" w:themeColor="text1" w:themeTint="F2"/>
          <w:lang w:val="en-US"/>
        </w:rPr>
        <w:t xml:space="preserve"> </w:t>
      </w:r>
      <w:hyperlink r:id="rId238" w:history="1">
        <w:r w:rsidRPr="00C958A3">
          <w:rPr>
            <w:rStyle w:val="Hyperlink"/>
            <w:color w:val="0D0D0D" w:themeColor="text1" w:themeTint="F2"/>
            <w:u w:val="none"/>
          </w:rPr>
          <w:t>Locoregional recurrence after sentinel lymph node dissection with or without axillary dissection in patients with sentinel lymph node metastases: the American College of Surgeons Oncology Group</w:t>
        </w:r>
        <w:r w:rsidRPr="00C958A3">
          <w:rPr>
            <w:rStyle w:val="Hyperlink"/>
            <w:bCs/>
            <w:color w:val="0D0D0D" w:themeColor="text1" w:themeTint="F2"/>
            <w:u w:val="none"/>
          </w:rPr>
          <w:t>Z0011</w:t>
        </w:r>
        <w:r w:rsidRPr="00C958A3">
          <w:rPr>
            <w:rStyle w:val="apple-converted-space"/>
            <w:color w:val="0D0D0D" w:themeColor="text1" w:themeTint="F2"/>
          </w:rPr>
          <w:t> </w:t>
        </w:r>
        <w:r w:rsidRPr="00C958A3">
          <w:rPr>
            <w:rStyle w:val="Hyperlink"/>
            <w:color w:val="0D0D0D" w:themeColor="text1" w:themeTint="F2"/>
            <w:u w:val="none"/>
          </w:rPr>
          <w:t>randomized trial.</w:t>
        </w:r>
      </w:hyperlink>
      <w:r w:rsidRPr="00C958A3">
        <w:rPr>
          <w:rStyle w:val="jrnl"/>
          <w:color w:val="0D0D0D" w:themeColor="text1" w:themeTint="F2"/>
        </w:rPr>
        <w:t>Ann Surg</w:t>
      </w:r>
      <w:r w:rsidRPr="00C958A3">
        <w:rPr>
          <w:color w:val="0D0D0D" w:themeColor="text1" w:themeTint="F2"/>
        </w:rPr>
        <w:t>. 2010 Sep;252(3):426-32;</w:t>
      </w:r>
      <w:r w:rsidRPr="00C958A3">
        <w:rPr>
          <w:color w:val="0D0D0D" w:themeColor="text1" w:themeTint="F2"/>
          <w:lang w:val="en-US"/>
        </w:rPr>
        <w:t xml:space="preserve"> </w:t>
      </w:r>
    </w:p>
    <w:p w:rsidR="00E80FA7" w:rsidRPr="00C958A3" w:rsidRDefault="00E80FA7" w:rsidP="00E80FA7">
      <w:pPr>
        <w:pStyle w:val="title0"/>
        <w:shd w:val="clear" w:color="auto" w:fill="FFFFFF"/>
        <w:spacing w:before="0" w:beforeAutospacing="0" w:after="0" w:afterAutospacing="0"/>
        <w:jc w:val="both"/>
        <w:rPr>
          <w:color w:val="0D0D0D" w:themeColor="text1" w:themeTint="F2"/>
        </w:rPr>
      </w:pP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color w:val="0D0D0D" w:themeColor="text1" w:themeTint="F2"/>
        </w:rPr>
      </w:pPr>
      <w:r w:rsidRPr="00C958A3">
        <w:rPr>
          <w:color w:val="0D0D0D" w:themeColor="text1" w:themeTint="F2"/>
        </w:rPr>
        <w:lastRenderedPageBreak/>
        <w:t xml:space="preserve">Glechner </w:t>
      </w:r>
      <w:r w:rsidRPr="00C958A3">
        <w:rPr>
          <w:color w:val="0D0D0D" w:themeColor="text1" w:themeTint="F2"/>
          <w:lang w:val="en-US"/>
        </w:rPr>
        <w:t>A.</w:t>
      </w:r>
      <w:r w:rsidRPr="00C958A3">
        <w:rPr>
          <w:color w:val="0D0D0D" w:themeColor="text1" w:themeTint="F2"/>
        </w:rPr>
        <w:t>,</w:t>
      </w:r>
      <w:r w:rsidRPr="00C958A3">
        <w:rPr>
          <w:rFonts w:eastAsia="AdvCORRESAST"/>
          <w:color w:val="0D0D0D" w:themeColor="text1" w:themeTint="F2"/>
        </w:rPr>
        <w:t xml:space="preserve"> </w:t>
      </w:r>
      <w:r w:rsidRPr="00C958A3">
        <w:rPr>
          <w:color w:val="0D0D0D" w:themeColor="text1" w:themeTint="F2"/>
        </w:rPr>
        <w:t xml:space="preserve"> WoЁckel </w:t>
      </w:r>
      <w:r w:rsidRPr="00C958A3">
        <w:rPr>
          <w:color w:val="0D0D0D" w:themeColor="text1" w:themeTint="F2"/>
          <w:lang w:val="en-US"/>
        </w:rPr>
        <w:t>A.</w:t>
      </w:r>
      <w:r w:rsidRPr="00C958A3">
        <w:rPr>
          <w:color w:val="0D0D0D" w:themeColor="text1" w:themeTint="F2"/>
        </w:rPr>
        <w:t xml:space="preserve">, Gartlehner </w:t>
      </w:r>
      <w:r w:rsidRPr="00C958A3">
        <w:rPr>
          <w:color w:val="0D0D0D" w:themeColor="text1" w:themeTint="F2"/>
          <w:lang w:val="en-US"/>
        </w:rPr>
        <w:t>G</w:t>
      </w:r>
      <w:r w:rsidRPr="00C958A3">
        <w:rPr>
          <w:color w:val="0D0D0D" w:themeColor="text1" w:themeTint="F2"/>
        </w:rPr>
        <w:t xml:space="preserve">, Thaler </w:t>
      </w:r>
      <w:r w:rsidRPr="00C958A3">
        <w:rPr>
          <w:color w:val="0D0D0D" w:themeColor="text1" w:themeTint="F2"/>
          <w:lang w:val="en-US"/>
        </w:rPr>
        <w:t>K</w:t>
      </w:r>
      <w:r w:rsidRPr="00C958A3">
        <w:rPr>
          <w:color w:val="0D0D0D" w:themeColor="text1" w:themeTint="F2"/>
        </w:rPr>
        <w:t>,</w:t>
      </w:r>
      <w:r w:rsidRPr="00C958A3">
        <w:rPr>
          <w:color w:val="0D0D0D" w:themeColor="text1" w:themeTint="F2"/>
          <w:lang w:val="en-US"/>
        </w:rPr>
        <w:t xml:space="preserve"> </w:t>
      </w:r>
      <w:r w:rsidRPr="00C958A3">
        <w:rPr>
          <w:color w:val="0D0D0D" w:themeColor="text1" w:themeTint="F2"/>
        </w:rPr>
        <w:t xml:space="preserve">Strobelberger </w:t>
      </w:r>
      <w:r w:rsidRPr="00C958A3">
        <w:rPr>
          <w:color w:val="0D0D0D" w:themeColor="text1" w:themeTint="F2"/>
          <w:lang w:val="en-US"/>
        </w:rPr>
        <w:t>M.</w:t>
      </w:r>
      <w:r w:rsidRPr="00C958A3">
        <w:rPr>
          <w:color w:val="0D0D0D" w:themeColor="text1" w:themeTint="F2"/>
        </w:rPr>
        <w:t xml:space="preserve">, Griebler </w:t>
      </w:r>
      <w:r w:rsidRPr="00C958A3">
        <w:rPr>
          <w:color w:val="0D0D0D" w:themeColor="text1" w:themeTint="F2"/>
          <w:lang w:val="en-US"/>
        </w:rPr>
        <w:t>U.</w:t>
      </w:r>
      <w:r w:rsidRPr="00C958A3">
        <w:rPr>
          <w:color w:val="0D0D0D" w:themeColor="text1" w:themeTint="F2"/>
        </w:rPr>
        <w:t xml:space="preserve">, Kreienberg </w:t>
      </w:r>
      <w:r w:rsidRPr="00C958A3">
        <w:rPr>
          <w:color w:val="0D0D0D" w:themeColor="text1" w:themeTint="F2"/>
          <w:lang w:val="en-US"/>
        </w:rPr>
        <w:t xml:space="preserve">R.  </w:t>
      </w:r>
      <w:r w:rsidRPr="00C958A3">
        <w:rPr>
          <w:color w:val="0D0D0D" w:themeColor="text1" w:themeTint="F2"/>
        </w:rPr>
        <w:t>Sentinel lymph node dissection only versus complete axillary</w:t>
      </w:r>
      <w:r w:rsidRPr="00C958A3">
        <w:rPr>
          <w:color w:val="0D0D0D" w:themeColor="text1" w:themeTint="F2"/>
          <w:lang w:val="en-US"/>
        </w:rPr>
        <w:t xml:space="preserve"> </w:t>
      </w:r>
      <w:r w:rsidRPr="00C958A3">
        <w:rPr>
          <w:color w:val="0D0D0D" w:themeColor="text1" w:themeTint="F2"/>
        </w:rPr>
        <w:t>lymph node dissection in early invasive breast cancer:A systematic review and meta-analysis</w:t>
      </w:r>
      <w:r w:rsidRPr="00C958A3">
        <w:rPr>
          <w:color w:val="0D0D0D" w:themeColor="text1" w:themeTint="F2"/>
          <w:lang w:val="en-US"/>
        </w:rPr>
        <w:t xml:space="preserve">; </w:t>
      </w:r>
      <w:r w:rsidRPr="00C958A3">
        <w:rPr>
          <w:color w:val="0D0D0D" w:themeColor="text1" w:themeTint="F2"/>
        </w:rPr>
        <w:t>European Journal of Cancer (2013) 49, 812– 825</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Goldhirsch A., Norton L</w:t>
      </w:r>
      <w:r w:rsidRPr="00C958A3">
        <w:rPr>
          <w:caps/>
          <w:color w:val="0D0D0D" w:themeColor="text1" w:themeTint="F2"/>
        </w:rPr>
        <w:t xml:space="preserve">.: </w:t>
      </w:r>
      <w:r w:rsidRPr="00C958A3">
        <w:rPr>
          <w:color w:val="0D0D0D" w:themeColor="text1" w:themeTint="F2"/>
        </w:rPr>
        <w:t xml:space="preserve"> The search for new prognostics factors that will be useful in clinical practice continues. Global shifts in adjuvant breast cancer treatment II. Meniscus healt care comunication ; 9, 1995.</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Goldhirsch A., Norton L.: An international panel during the 5 th Inetrnational conference on adjuvant therapy, and update consensus recomedations were proposed. Global shifts in adjuvant breast cancer treatment II. Meniscus healt care comunication:  10-11, 1995.</w:t>
      </w:r>
      <w:r w:rsidRPr="00C958A3">
        <w:rPr>
          <w:color w:val="0D0D0D" w:themeColor="text1" w:themeTint="F2"/>
          <w:lang w:val="en-US"/>
        </w:rPr>
        <w:t xml:space="preserve"> </w:t>
      </w:r>
    </w:p>
    <w:p w:rsidR="0094371E" w:rsidRPr="00C958A3" w:rsidRDefault="0094371E" w:rsidP="0023099B">
      <w:pPr>
        <w:pStyle w:val="Default"/>
        <w:numPr>
          <w:ilvl w:val="0"/>
          <w:numId w:val="25"/>
        </w:numPr>
        <w:shd w:val="clear" w:color="auto" w:fill="FFFFFF"/>
        <w:ind w:left="540" w:hanging="540"/>
        <w:jc w:val="both"/>
        <w:rPr>
          <w:rFonts w:ascii="Times New Roman" w:hAnsi="Times New Roman" w:cs="Times New Roman"/>
          <w:color w:val="0D0D0D" w:themeColor="text1" w:themeTint="F2"/>
          <w:lang w:val="en-US"/>
        </w:rPr>
      </w:pPr>
      <w:r w:rsidRPr="00C958A3">
        <w:rPr>
          <w:rFonts w:ascii="Times New Roman" w:hAnsi="Times New Roman" w:cs="Times New Roman"/>
          <w:color w:val="0D0D0D" w:themeColor="text1" w:themeTint="F2"/>
        </w:rPr>
        <w:t xml:space="preserve">Goyal A, Newcombe RG, Chhabra A, Mansel RE. Morbidity in breast cancer patients with sentinel node metastases undergoing delayed axillary lymph node dissection (ALND) compared with immediate ALND.Ann Surg Oncol. 2008;15:262–7.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hd w:val="clear" w:color="auto" w:fill="FFFFFF"/>
        <w:ind w:left="540" w:hanging="540"/>
        <w:jc w:val="both"/>
        <w:rPr>
          <w:rFonts w:ascii="Times New Roman" w:hAnsi="Times New Roman" w:cs="Times New Roman"/>
          <w:color w:val="0D0D0D" w:themeColor="text1" w:themeTint="F2"/>
          <w:lang w:val="en-US"/>
        </w:rPr>
      </w:pPr>
      <w:r w:rsidRPr="00C958A3">
        <w:rPr>
          <w:rFonts w:ascii="Times New Roman" w:eastAsiaTheme="minorHAnsi" w:hAnsi="Times New Roman" w:cs="Times New Roman"/>
          <w:color w:val="0D0D0D" w:themeColor="text1" w:themeTint="F2"/>
        </w:rPr>
        <w:t>Grube</w:t>
      </w:r>
      <w:r w:rsidRPr="00C958A3">
        <w:rPr>
          <w:rFonts w:ascii="Times New Roman" w:eastAsiaTheme="minorHAnsi" w:hAnsi="Times New Roman" w:cs="Times New Roman"/>
          <w:color w:val="0D0D0D" w:themeColor="text1" w:themeTint="F2"/>
          <w:lang w:val="en-US"/>
        </w:rPr>
        <w:t xml:space="preserve"> B.J., </w:t>
      </w:r>
      <w:r w:rsidRPr="00C958A3">
        <w:rPr>
          <w:rFonts w:ascii="Times New Roman" w:eastAsiaTheme="minorHAnsi" w:hAnsi="Times New Roman" w:cs="Times New Roman"/>
          <w:color w:val="0D0D0D" w:themeColor="text1" w:themeTint="F2"/>
        </w:rPr>
        <w:t xml:space="preserve"> Giuliano</w:t>
      </w:r>
      <w:r w:rsidRPr="00C958A3">
        <w:rPr>
          <w:rFonts w:ascii="Times New Roman" w:eastAsiaTheme="minorHAnsi" w:hAnsi="Times New Roman" w:cs="Times New Roman"/>
          <w:color w:val="0D0D0D" w:themeColor="text1" w:themeTint="F2"/>
          <w:lang w:val="en-US"/>
        </w:rPr>
        <w:t xml:space="preserve"> A.- </w:t>
      </w:r>
      <w:r w:rsidRPr="00C958A3">
        <w:rPr>
          <w:rFonts w:ascii="Times New Roman" w:eastAsiaTheme="minorHAnsi" w:hAnsi="Times New Roman" w:cs="Times New Roman"/>
          <w:color w:val="0D0D0D" w:themeColor="text1" w:themeTint="F2"/>
        </w:rPr>
        <w:t>Lymphatic Mapping and</w:t>
      </w:r>
      <w:r w:rsidRPr="00C958A3">
        <w:rPr>
          <w:rFonts w:ascii="Times New Roman" w:eastAsiaTheme="minorHAnsi" w:hAnsi="Times New Roman" w:cs="Times New Roman"/>
          <w:color w:val="0D0D0D" w:themeColor="text1" w:themeTint="F2"/>
          <w:lang w:val="en-US"/>
        </w:rPr>
        <w:t xml:space="preserve"> </w:t>
      </w:r>
      <w:r w:rsidRPr="00C958A3">
        <w:rPr>
          <w:rFonts w:ascii="Times New Roman" w:eastAsiaTheme="minorHAnsi" w:hAnsi="Times New Roman" w:cs="Times New Roman"/>
          <w:color w:val="0D0D0D" w:themeColor="text1" w:themeTint="F2"/>
        </w:rPr>
        <w:t>Sentinel Lymphadenectomy</w:t>
      </w:r>
      <w:r w:rsidRPr="00C958A3">
        <w:rPr>
          <w:rFonts w:ascii="Times New Roman" w:eastAsiaTheme="minorHAnsi" w:hAnsi="Times New Roman" w:cs="Times New Roman"/>
          <w:color w:val="0D0D0D" w:themeColor="text1" w:themeTint="F2"/>
          <w:lang w:val="en-US"/>
        </w:rPr>
        <w:t xml:space="preserve"> </w:t>
      </w:r>
      <w:r w:rsidRPr="00C958A3">
        <w:rPr>
          <w:rFonts w:ascii="Times New Roman" w:eastAsiaTheme="minorHAnsi" w:hAnsi="Times New Roman" w:cs="Times New Roman"/>
          <w:color w:val="0D0D0D" w:themeColor="text1" w:themeTint="F2"/>
        </w:rPr>
        <w:t>for Breast Cancer</w:t>
      </w:r>
      <w:r w:rsidRPr="00C958A3">
        <w:rPr>
          <w:rFonts w:ascii="Times New Roman" w:eastAsiaTheme="minorHAnsi" w:hAnsi="Times New Roman" w:cs="Times New Roman"/>
          <w:color w:val="0D0D0D" w:themeColor="text1" w:themeTint="F2"/>
          <w:lang w:val="en-US"/>
        </w:rPr>
        <w:t xml:space="preserve">. Chapter 55. </w:t>
      </w:r>
      <w:r w:rsidRPr="00C958A3">
        <w:rPr>
          <w:rFonts w:ascii="Times New Roman" w:eastAsiaTheme="minorHAnsi" w:hAnsi="Times New Roman" w:cs="Times New Roman"/>
          <w:color w:val="0D0D0D" w:themeColor="text1" w:themeTint="F2"/>
        </w:rPr>
        <w:t>Current Concepts and Management of Early Breast Carcinoma (Tis, Tmic, T1)</w:t>
      </w:r>
      <w:r w:rsidRPr="00C958A3">
        <w:rPr>
          <w:rFonts w:ascii="Times New Roman" w:eastAsiaTheme="minorHAnsi" w:hAnsi="Times New Roman" w:cs="Times New Roman"/>
          <w:color w:val="0D0D0D" w:themeColor="text1" w:themeTint="F2"/>
          <w:lang w:val="en-US"/>
        </w:rPr>
        <w:t xml:space="preserve">. </w:t>
      </w:r>
      <w:hyperlink r:id="rId239" w:anchor="!/browse/book/3-s2.0-B9781416052210X00010" w:history="1">
        <w:r w:rsidRPr="00C958A3">
          <w:rPr>
            <w:rFonts w:ascii="Times New Roman" w:hAnsi="Times New Roman" w:cs="Times New Roman"/>
            <w:color w:val="0D0D0D" w:themeColor="text1" w:themeTint="F2"/>
          </w:rPr>
          <w:t>Breast: Comprehensive Management of Benign and Malignant Diseases, The</w:t>
        </w:r>
      </w:hyperlink>
      <w:r w:rsidRPr="00C958A3">
        <w:rPr>
          <w:rFonts w:ascii="Times New Roman" w:hAnsi="Times New Roman" w:cs="Times New Roman"/>
          <w:color w:val="0D0D0D" w:themeColor="text1" w:themeTint="F2"/>
        </w:rPr>
        <w:t>, Chapter 55, 971-1006</w:t>
      </w:r>
      <w:r w:rsidRPr="00C958A3">
        <w:rPr>
          <w:rFonts w:ascii="Times New Roman" w:hAnsi="Times New Roman" w:cs="Times New Roman"/>
          <w:color w:val="0D0D0D" w:themeColor="text1" w:themeTint="F2"/>
          <w:lang w:val="en-US"/>
        </w:rPr>
        <w:t xml:space="preserve">. </w:t>
      </w:r>
      <w:r w:rsidRPr="00C958A3">
        <w:rPr>
          <w:rFonts w:ascii="Times New Roman" w:hAnsi="Times New Roman" w:cs="Times New Roman"/>
          <w:color w:val="0D0D0D" w:themeColor="text1" w:themeTint="F2"/>
        </w:rPr>
        <w:t>Fourth Edition</w:t>
      </w:r>
      <w:r w:rsidRPr="00C958A3">
        <w:rPr>
          <w:rFonts w:ascii="Times New Roman" w:hAnsi="Times New Roman" w:cs="Times New Roman"/>
          <w:color w:val="0D0D0D" w:themeColor="text1" w:themeTint="F2"/>
          <w:lang w:val="en-US"/>
        </w:rPr>
        <w:t>.</w:t>
      </w:r>
      <w:r w:rsidRPr="00C958A3">
        <w:rPr>
          <w:rFonts w:ascii="Times New Roman" w:hAnsi="Times New Roman" w:cs="Times New Roman"/>
          <w:color w:val="0D0D0D" w:themeColor="text1" w:themeTint="F2"/>
        </w:rPr>
        <w:t xml:space="preserve"> 2009 Saunders, an imprint of Elsevier Inc.</w:t>
      </w:r>
    </w:p>
    <w:p w:rsidR="0094371E" w:rsidRPr="00C958A3" w:rsidRDefault="0094371E" w:rsidP="0023099B">
      <w:pPr>
        <w:pStyle w:val="Default"/>
        <w:numPr>
          <w:ilvl w:val="0"/>
          <w:numId w:val="25"/>
        </w:numPr>
        <w:shd w:val="clear" w:color="auto" w:fill="FFFFFF"/>
        <w:ind w:left="540" w:hanging="540"/>
        <w:jc w:val="both"/>
        <w:rPr>
          <w:rFonts w:ascii="Times New Roman" w:hAnsi="Times New Roman" w:cs="Times New Roman"/>
          <w:color w:val="0D0D0D" w:themeColor="text1" w:themeTint="F2"/>
          <w:lang w:val="en-US"/>
        </w:rPr>
      </w:pPr>
      <w:r w:rsidRPr="00C958A3">
        <w:rPr>
          <w:rFonts w:ascii="Times New Roman" w:hAnsi="Times New Roman" w:cs="Times New Roman"/>
          <w:color w:val="0D0D0D" w:themeColor="text1" w:themeTint="F2"/>
        </w:rPr>
        <w:t>Guillén-Paredes MP, Carrasco-González L, Cháves-Benito A, Campillo-Soto A, Carrillo A, Aguayo-Albasini JL</w:t>
      </w:r>
      <w:r w:rsidRPr="00C958A3">
        <w:rPr>
          <w:rFonts w:ascii="Times New Roman" w:hAnsi="Times New Roman" w:cs="Times New Roman"/>
          <w:color w:val="0D0D0D" w:themeColor="text1" w:themeTint="F2"/>
          <w:lang w:val="en-US"/>
        </w:rPr>
        <w:t xml:space="preserve">. </w:t>
      </w:r>
      <w:hyperlink r:id="rId240" w:history="1">
        <w:r w:rsidRPr="00C958A3">
          <w:rPr>
            <w:rStyle w:val="Hyperlink"/>
            <w:rFonts w:ascii="Times New Roman" w:hAnsi="Times New Roman" w:cs="Times New Roman"/>
            <w:color w:val="0D0D0D" w:themeColor="text1" w:themeTint="F2"/>
            <w:u w:val="none"/>
          </w:rPr>
          <w:t>One-step nucleic acid amplification (OSNA) assay for sentinel lymph node metastases as an alternative to conventional postoperative histology in breast cancer: A cost-benefit analysis.</w:t>
        </w:r>
      </w:hyperlink>
      <w:r w:rsidRPr="00C958A3">
        <w:rPr>
          <w:rStyle w:val="jrnl"/>
          <w:rFonts w:ascii="Times New Roman" w:hAnsi="Times New Roman" w:cs="Times New Roman"/>
          <w:color w:val="0D0D0D" w:themeColor="text1" w:themeTint="F2"/>
        </w:rPr>
        <w:t>Cir Esp</w:t>
      </w:r>
      <w:r w:rsidRPr="00C958A3">
        <w:rPr>
          <w:rFonts w:ascii="Times New Roman" w:hAnsi="Times New Roman" w:cs="Times New Roman"/>
          <w:color w:val="0D0D0D" w:themeColor="text1" w:themeTint="F2"/>
        </w:rPr>
        <w:t xml:space="preserve">. 2011 Aug-Sep;89(7):456-62. doi: 10.1016/j.ciresp.2011.04.013 </w:t>
      </w:r>
      <w:r w:rsidRPr="00C958A3">
        <w:rPr>
          <w:rFonts w:ascii="Times New Roman" w:hAnsi="Times New Roman" w:cs="Times New Roman"/>
          <w:color w:val="0D0D0D" w:themeColor="text1" w:themeTint="F2"/>
          <w:lang w:val="en-US"/>
        </w:rPr>
        <w:t xml:space="preserve"> </w:t>
      </w:r>
    </w:p>
    <w:p w:rsidR="0094371E" w:rsidRPr="00C958A3" w:rsidRDefault="001F74AC" w:rsidP="0023099B">
      <w:pPr>
        <w:pStyle w:val="edition"/>
        <w:numPr>
          <w:ilvl w:val="0"/>
          <w:numId w:val="25"/>
        </w:numPr>
        <w:spacing w:before="0" w:beforeAutospacing="0" w:after="0" w:afterAutospacing="0"/>
        <w:ind w:left="540" w:hanging="540"/>
        <w:jc w:val="both"/>
        <w:rPr>
          <w:color w:val="0D0D0D" w:themeColor="text1" w:themeTint="F2"/>
        </w:rPr>
      </w:pPr>
      <w:hyperlink r:id="rId241" w:history="1">
        <w:r w:rsidR="0094371E" w:rsidRPr="00C958A3">
          <w:rPr>
            <w:color w:val="0D0D0D" w:themeColor="text1" w:themeTint="F2"/>
          </w:rPr>
          <w:t>Gülben</w:t>
        </w:r>
      </w:hyperlink>
      <w:r w:rsidR="0094371E" w:rsidRPr="00C958A3">
        <w:rPr>
          <w:color w:val="0D0D0D" w:themeColor="text1" w:themeTint="F2"/>
          <w:lang w:val="en-US"/>
        </w:rPr>
        <w:t xml:space="preserve"> K.</w:t>
      </w:r>
      <w:r w:rsidR="0094371E" w:rsidRPr="00C958A3">
        <w:rPr>
          <w:color w:val="0D0D0D" w:themeColor="text1" w:themeTint="F2"/>
        </w:rPr>
        <w:t>,</w:t>
      </w:r>
      <w:hyperlink r:id="rId242" w:history="1">
        <w:r w:rsidR="0094371E" w:rsidRPr="00C958A3">
          <w:rPr>
            <w:color w:val="0D0D0D" w:themeColor="text1" w:themeTint="F2"/>
          </w:rPr>
          <w:t xml:space="preserve"> Berberoğlu</w:t>
        </w:r>
      </w:hyperlink>
      <w:r w:rsidR="0094371E" w:rsidRPr="00C958A3">
        <w:rPr>
          <w:color w:val="0D0D0D" w:themeColor="text1" w:themeTint="F2"/>
          <w:lang w:val="en-US"/>
        </w:rPr>
        <w:t xml:space="preserve"> U.</w:t>
      </w:r>
      <w:r w:rsidR="0094371E" w:rsidRPr="00C958A3">
        <w:rPr>
          <w:color w:val="0D0D0D" w:themeColor="text1" w:themeTint="F2"/>
        </w:rPr>
        <w:t>, </w:t>
      </w:r>
      <w:hyperlink r:id="rId243" w:history="1">
        <w:r w:rsidR="0094371E" w:rsidRPr="00C958A3">
          <w:rPr>
            <w:color w:val="0D0D0D" w:themeColor="text1" w:themeTint="F2"/>
          </w:rPr>
          <w:t>Aydoğan</w:t>
        </w:r>
      </w:hyperlink>
      <w:r w:rsidR="0094371E" w:rsidRPr="00C958A3">
        <w:rPr>
          <w:color w:val="0D0D0D" w:themeColor="text1" w:themeTint="F2"/>
          <w:lang w:val="en-US"/>
        </w:rPr>
        <w:t xml:space="preserve"> O.</w:t>
      </w:r>
      <w:r w:rsidR="0094371E" w:rsidRPr="00C958A3">
        <w:rPr>
          <w:color w:val="0D0D0D" w:themeColor="text1" w:themeTint="F2"/>
        </w:rPr>
        <w:t>, and </w:t>
      </w:r>
      <w:hyperlink r:id="rId244" w:history="1">
        <w:r w:rsidR="0094371E" w:rsidRPr="00C958A3">
          <w:rPr>
            <w:color w:val="0D0D0D" w:themeColor="text1" w:themeTint="F2"/>
          </w:rPr>
          <w:t>Kınaş</w:t>
        </w:r>
      </w:hyperlink>
      <w:r w:rsidR="0094371E" w:rsidRPr="00C958A3">
        <w:rPr>
          <w:color w:val="0D0D0D" w:themeColor="text1" w:themeTint="F2"/>
          <w:lang w:val="en-US"/>
        </w:rPr>
        <w:t xml:space="preserve"> V.-</w:t>
      </w:r>
      <w:r w:rsidR="0094371E" w:rsidRPr="00C958A3">
        <w:rPr>
          <w:color w:val="0D0D0D" w:themeColor="text1" w:themeTint="F2"/>
          <w:vertAlign w:val="superscript"/>
          <w:lang w:val="en-US"/>
        </w:rPr>
        <w:t xml:space="preserve"> </w:t>
      </w:r>
      <w:r w:rsidR="0094371E" w:rsidRPr="00C958A3">
        <w:rPr>
          <w:bCs/>
          <w:color w:val="0D0D0D" w:themeColor="text1" w:themeTint="F2"/>
          <w:kern w:val="36"/>
        </w:rPr>
        <w:t>Subtype Is a Predictive Factor of Nonsentinel Lymph Node Involvement in Sentinel Node-Positive Breast Cancer Patients</w:t>
      </w:r>
      <w:r w:rsidR="0094371E" w:rsidRPr="00C958A3">
        <w:rPr>
          <w:bCs/>
          <w:color w:val="0D0D0D" w:themeColor="text1" w:themeTint="F2"/>
          <w:kern w:val="36"/>
          <w:lang w:val="en-US"/>
        </w:rPr>
        <w:t xml:space="preserve"> </w:t>
      </w:r>
      <w:r w:rsidR="0094371E" w:rsidRPr="00C958A3">
        <w:rPr>
          <w:color w:val="0D0D0D" w:themeColor="text1" w:themeTint="F2"/>
        </w:rPr>
        <w:t>J Breast Cancer. 2014 Dec; 17(4): 370–375.</w:t>
      </w:r>
      <w:r w:rsidR="0094371E" w:rsidRPr="00C958A3">
        <w:rPr>
          <w:color w:val="0D0D0D" w:themeColor="text1" w:themeTint="F2"/>
          <w:lang w:val="en-US"/>
        </w:rPr>
        <w:t xml:space="preserve"> </w:t>
      </w:r>
      <w:r w:rsidR="0094371E" w:rsidRPr="00C958A3">
        <w:rPr>
          <w:color w:val="0D0D0D" w:themeColor="text1" w:themeTint="F2"/>
        </w:rPr>
        <w:t>Published online 2014 Dec 26. </w:t>
      </w:r>
      <w:r w:rsidR="0094371E" w:rsidRPr="00C958A3">
        <w:rPr>
          <w:color w:val="0D0D0D" w:themeColor="text1" w:themeTint="F2"/>
          <w:lang w:val="en-US"/>
        </w:rPr>
        <w:t xml:space="preserve">  </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rPr>
        <w:t>Gur AS</w:t>
      </w:r>
      <w:r w:rsidRPr="00C958A3">
        <w:rPr>
          <w:color w:val="0D0D0D" w:themeColor="text1" w:themeTint="F2"/>
        </w:rPr>
        <w:t>, Unal B, Johnson R, Ahrendt G, Bonaventura M, Gordon P, Soran A.</w:t>
      </w:r>
      <w:r w:rsidRPr="00C958A3">
        <w:rPr>
          <w:color w:val="0D0D0D" w:themeColor="text1" w:themeTint="F2"/>
          <w:lang w:val="en-US"/>
        </w:rPr>
        <w:t xml:space="preserve"> </w:t>
      </w:r>
      <w:hyperlink r:id="rId245" w:history="1">
        <w:r w:rsidRPr="00C958A3">
          <w:rPr>
            <w:rStyle w:val="Hyperlink"/>
            <w:color w:val="0D0D0D" w:themeColor="text1" w:themeTint="F2"/>
            <w:u w:val="none"/>
          </w:rPr>
          <w:t>Predictive probability of four different breast cancer nomograms for nonsentinel axillary lymph node metastasis in positive sentinel node biopsy.</w:t>
        </w:r>
      </w:hyperlink>
      <w:r w:rsidRPr="00C958A3">
        <w:rPr>
          <w:rStyle w:val="jrnl"/>
          <w:color w:val="0D0D0D" w:themeColor="text1" w:themeTint="F2"/>
        </w:rPr>
        <w:t>J Am Coll Surg</w:t>
      </w:r>
      <w:r w:rsidRPr="00C958A3">
        <w:rPr>
          <w:color w:val="0D0D0D" w:themeColor="text1" w:themeTint="F2"/>
        </w:rPr>
        <w:t>. 2009 Feb;208(2):229-35</w:t>
      </w:r>
      <w:r w:rsidRPr="00C958A3">
        <w:rPr>
          <w:color w:val="0D0D0D" w:themeColor="text1" w:themeTint="F2"/>
          <w:lang w:val="en-US"/>
        </w:rPr>
        <w:t xml:space="preserve"> </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rPr>
        <w:t>Gur AS</w:t>
      </w:r>
      <w:r w:rsidRPr="00C958A3">
        <w:rPr>
          <w:color w:val="0D0D0D" w:themeColor="text1" w:themeTint="F2"/>
        </w:rPr>
        <w:t>, Unal B, Ozbek U, Ozmen V, Aydogan F, Gokgoz S, Gulluoglu BM, Aksaz E, Ozbas S, Baskan S, Koyuncu A, Soran A; Turkish Federation of Breast Disease Associations Protocol MF08-01 investigators.</w:t>
      </w:r>
      <w:r w:rsidRPr="00C958A3">
        <w:rPr>
          <w:color w:val="0D0D0D" w:themeColor="text1" w:themeTint="F2"/>
          <w:lang w:val="en-US"/>
        </w:rPr>
        <w:t xml:space="preserve">- </w:t>
      </w:r>
      <w:hyperlink r:id="rId246" w:history="1">
        <w:r w:rsidRPr="00C958A3">
          <w:rPr>
            <w:rStyle w:val="Hyperlink"/>
            <w:color w:val="0D0D0D" w:themeColor="text1" w:themeTint="F2"/>
            <w:u w:val="none"/>
          </w:rPr>
          <w:t>Validation of breast cancer nomograms for predicting the non-sentinel lymph node metastases after a positive sentinel lymph node biopsy in a multi-center study.</w:t>
        </w:r>
      </w:hyperlink>
      <w:r w:rsidRPr="00C958A3">
        <w:rPr>
          <w:color w:val="0D0D0D" w:themeColor="text1" w:themeTint="F2"/>
          <w:lang w:val="en-US"/>
        </w:rPr>
        <w:t xml:space="preserve"> </w:t>
      </w:r>
      <w:r w:rsidRPr="00C958A3">
        <w:rPr>
          <w:rStyle w:val="jrnl"/>
          <w:color w:val="0D0D0D" w:themeColor="text1" w:themeTint="F2"/>
        </w:rPr>
        <w:t>Eur J Surg Oncol</w:t>
      </w:r>
      <w:r w:rsidRPr="00C958A3">
        <w:rPr>
          <w:color w:val="0D0D0D" w:themeColor="text1" w:themeTint="F2"/>
        </w:rPr>
        <w:t>. 2010 Jan;36(1):30-5.</w:t>
      </w:r>
      <w:r w:rsidRPr="00C958A3">
        <w:rPr>
          <w:color w:val="0D0D0D" w:themeColor="text1" w:themeTint="F2"/>
          <w:lang w:val="en-US"/>
        </w:rPr>
        <w:t xml:space="preserve"> </w:t>
      </w:r>
    </w:p>
    <w:p w:rsidR="0094371E" w:rsidRPr="00C958A3" w:rsidRDefault="001F74AC" w:rsidP="0023099B">
      <w:pPr>
        <w:pStyle w:val="Default"/>
        <w:numPr>
          <w:ilvl w:val="0"/>
          <w:numId w:val="25"/>
        </w:numPr>
        <w:ind w:left="540" w:hanging="540"/>
        <w:jc w:val="both"/>
        <w:rPr>
          <w:rFonts w:ascii="Times New Roman" w:hAnsi="Times New Roman" w:cs="Times New Roman"/>
          <w:color w:val="0D0D0D" w:themeColor="text1" w:themeTint="F2"/>
        </w:rPr>
      </w:pPr>
      <w:hyperlink r:id="rId247" w:history="1">
        <w:r w:rsidR="0094371E" w:rsidRPr="00C958A3">
          <w:rPr>
            <w:rFonts w:ascii="Times New Roman" w:eastAsia="Times New Roman" w:hAnsi="Times New Roman" w:cs="Times New Roman"/>
            <w:color w:val="0D0D0D" w:themeColor="text1" w:themeTint="F2"/>
            <w:lang w:eastAsia="mk-MK"/>
          </w:rPr>
          <w:t>Gutierrez</w:t>
        </w:r>
      </w:hyperlink>
      <w:r w:rsidR="0094371E" w:rsidRPr="00C958A3">
        <w:rPr>
          <w:rFonts w:ascii="Times New Roman" w:hAnsi="Times New Roman" w:cs="Times New Roman"/>
          <w:color w:val="0D0D0D" w:themeColor="text1" w:themeTint="F2"/>
          <w:lang w:val="en-US"/>
        </w:rPr>
        <w:t xml:space="preserve"> C</w:t>
      </w:r>
      <w:r w:rsidR="0094371E" w:rsidRPr="00C958A3">
        <w:rPr>
          <w:rFonts w:ascii="Times New Roman" w:eastAsia="Times New Roman" w:hAnsi="Times New Roman" w:cs="Times New Roman"/>
          <w:color w:val="0D0D0D" w:themeColor="text1" w:themeTint="F2"/>
          <w:lang w:eastAsia="mk-MK"/>
        </w:rPr>
        <w:t xml:space="preserve">, </w:t>
      </w:r>
      <w:hyperlink r:id="rId248" w:history="1">
        <w:r w:rsidR="0094371E" w:rsidRPr="00C958A3">
          <w:rPr>
            <w:rFonts w:ascii="Times New Roman" w:eastAsia="Times New Roman" w:hAnsi="Times New Roman" w:cs="Times New Roman"/>
            <w:color w:val="0D0D0D" w:themeColor="text1" w:themeTint="F2"/>
            <w:lang w:eastAsia="mk-MK"/>
          </w:rPr>
          <w:t>Schiff</w:t>
        </w:r>
      </w:hyperlink>
      <w:r w:rsidR="0094371E" w:rsidRPr="00C958A3">
        <w:rPr>
          <w:rFonts w:ascii="Times New Roman" w:hAnsi="Times New Roman" w:cs="Times New Roman"/>
          <w:color w:val="0D0D0D" w:themeColor="text1" w:themeTint="F2"/>
          <w:lang w:val="en-US"/>
        </w:rPr>
        <w:t xml:space="preserve"> R.- </w:t>
      </w:r>
      <w:r w:rsidR="0094371E" w:rsidRPr="00C958A3">
        <w:rPr>
          <w:rFonts w:ascii="Times New Roman" w:eastAsia="Times New Roman" w:hAnsi="Times New Roman" w:cs="Times New Roman"/>
          <w:bCs/>
          <w:color w:val="0D0D0D" w:themeColor="text1" w:themeTint="F2"/>
          <w:kern w:val="36"/>
          <w:lang w:eastAsia="mk-MK"/>
        </w:rPr>
        <w:t>HER 2: Biology, Detection, and Clinical Implications</w:t>
      </w:r>
      <w:r w:rsidR="0094371E" w:rsidRPr="00C958A3">
        <w:rPr>
          <w:rFonts w:ascii="Times New Roman" w:eastAsia="Times New Roman" w:hAnsi="Times New Roman" w:cs="Times New Roman"/>
          <w:bCs/>
          <w:color w:val="0D0D0D" w:themeColor="text1" w:themeTint="F2"/>
          <w:kern w:val="36"/>
          <w:lang w:val="en-US" w:eastAsia="mk-MK"/>
        </w:rPr>
        <w:t xml:space="preserve">; </w:t>
      </w:r>
      <w:hyperlink r:id="rId249" w:tgtFrame="pmc_ext" w:history="1">
        <w:r w:rsidR="0094371E" w:rsidRPr="00C958A3">
          <w:rPr>
            <w:rFonts w:ascii="Times New Roman" w:eastAsia="Times New Roman" w:hAnsi="Times New Roman" w:cs="Times New Roman"/>
            <w:color w:val="0D0D0D" w:themeColor="text1" w:themeTint="F2"/>
            <w:lang w:eastAsia="mk-MK"/>
          </w:rPr>
          <w:t>Arch Pathol Lab Med. 2011 Jan; 135(1): 55–62.</w:t>
        </w:r>
      </w:hyperlink>
      <w:r w:rsidR="0094371E"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Hack TF, Cohen L, Katz J, Robson LS, Goss P. Physical and psychological morbidity after axillary lymph node dissection for breast cancer. J Clin Oncol. 1999;17:143–9.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Hagensen C</w:t>
      </w:r>
      <w:r w:rsidRPr="00C958A3">
        <w:rPr>
          <w:rFonts w:ascii="Times New Roman" w:hAnsi="Times New Roman" w:cs="Times New Roman"/>
          <w:caps/>
          <w:color w:val="0D0D0D" w:themeColor="text1" w:themeTint="F2"/>
          <w:sz w:val="24"/>
          <w:szCs w:val="24"/>
        </w:rPr>
        <w:t>. D</w:t>
      </w:r>
      <w:r w:rsidRPr="00C958A3">
        <w:rPr>
          <w:rFonts w:ascii="Times New Roman" w:hAnsi="Times New Roman" w:cs="Times New Roman"/>
          <w:color w:val="0D0D0D" w:themeColor="text1" w:themeTint="F2"/>
          <w:sz w:val="24"/>
          <w:szCs w:val="24"/>
        </w:rPr>
        <w:t>.: Diseases of the breast. second edition. W. B. Saunders. Philadelphia. London. Toronto 1971.</w:t>
      </w:r>
      <w:r w:rsidRPr="00C958A3">
        <w:rPr>
          <w:rFonts w:ascii="Times New Roman" w:hAnsi="Times New Roman" w:cs="Times New Roman"/>
          <w:color w:val="0D0D0D" w:themeColor="text1" w:themeTint="F2"/>
          <w:sz w:val="24"/>
          <w:szCs w:val="24"/>
          <w:lang w:val="en-US"/>
        </w:rPr>
        <w:t xml:space="preserve"> </w:t>
      </w:r>
    </w:p>
    <w:p w:rsidR="0094371E" w:rsidRDefault="0094371E"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eastAsia="Times New Roman" w:hAnsi="Times New Roman" w:cs="Times New Roman"/>
          <w:color w:val="0D0D0D" w:themeColor="text1" w:themeTint="F2"/>
          <w:sz w:val="24"/>
          <w:szCs w:val="24"/>
          <w:lang w:eastAsia="mk-MK"/>
        </w:rPr>
        <w:t xml:space="preserve">Halsted WS. The results of operations for the cure of cancer of the breast performed at the Johns Hopkins Hospital from June, 1889, to January, 1894. Ann </w:t>
      </w:r>
      <w:r w:rsidR="00E80FA7">
        <w:rPr>
          <w:rFonts w:ascii="Times New Roman" w:eastAsia="Times New Roman" w:hAnsi="Times New Roman" w:cs="Times New Roman"/>
          <w:color w:val="0D0D0D" w:themeColor="text1" w:themeTint="F2"/>
          <w:sz w:val="24"/>
          <w:szCs w:val="24"/>
          <w:lang w:eastAsia="mk-MK"/>
        </w:rPr>
        <w:t xml:space="preserve">Surg. 1894;20(5):497–555. </w:t>
      </w:r>
    </w:p>
    <w:p w:rsidR="00E80FA7" w:rsidRDefault="00E80FA7" w:rsidP="00E80FA7">
      <w:pPr>
        <w:spacing w:line="240" w:lineRule="auto"/>
        <w:jc w:val="both"/>
        <w:rPr>
          <w:rFonts w:ascii="Times New Roman" w:eastAsia="Times New Roman" w:hAnsi="Times New Roman" w:cs="Times New Roman"/>
          <w:color w:val="0D0D0D" w:themeColor="text1" w:themeTint="F2"/>
          <w:sz w:val="24"/>
          <w:szCs w:val="24"/>
          <w:lang w:val="en-US" w:eastAsia="mk-MK"/>
        </w:rPr>
      </w:pPr>
    </w:p>
    <w:p w:rsidR="00E80FA7" w:rsidRPr="00E80FA7" w:rsidRDefault="00E80FA7" w:rsidP="00E80FA7">
      <w:pPr>
        <w:spacing w:line="240" w:lineRule="auto"/>
        <w:jc w:val="both"/>
        <w:rPr>
          <w:rFonts w:ascii="Times New Roman" w:eastAsia="Times New Roman" w:hAnsi="Times New Roman" w:cs="Times New Roman"/>
          <w:color w:val="0D0D0D" w:themeColor="text1" w:themeTint="F2"/>
          <w:sz w:val="24"/>
          <w:szCs w:val="24"/>
          <w:lang w:val="en-US" w:eastAsia="mk-MK"/>
        </w:rPr>
      </w:pP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lastRenderedPageBreak/>
        <w:t>Harlow SP, Krag DN, Julian TB, et al. Prerandomization Surgical Training for the National Surgical Adjuvant Breast and Bowel Project (NSABP) B-32 trial: A randomized phase III clinical trial to compare sentinel node resection to conventional axillary dissection in clinically node-negative breast cancer. Ann Surg. 2005;241:48–54. </w:t>
      </w:r>
    </w:p>
    <w:p w:rsidR="0094371E" w:rsidRPr="00C958A3" w:rsidRDefault="0094371E" w:rsidP="0023099B">
      <w:pPr>
        <w:pStyle w:val="ListParagraph"/>
        <w:numPr>
          <w:ilvl w:val="0"/>
          <w:numId w:val="25"/>
        </w:numPr>
        <w:spacing w:after="0"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 xml:space="preserve">Hayes </w:t>
      </w:r>
      <w:r w:rsidRPr="00C958A3">
        <w:rPr>
          <w:rFonts w:ascii="Times New Roman" w:hAnsi="Times New Roman" w:cs="Times New Roman"/>
          <w:caps/>
          <w:color w:val="0D0D0D" w:themeColor="text1" w:themeTint="F2"/>
          <w:sz w:val="24"/>
          <w:szCs w:val="24"/>
        </w:rPr>
        <w:t xml:space="preserve">DF- </w:t>
      </w:r>
      <w:r w:rsidRPr="00C958A3">
        <w:rPr>
          <w:rFonts w:ascii="Times New Roman" w:hAnsi="Times New Roman" w:cs="Times New Roman"/>
          <w:color w:val="0D0D0D" w:themeColor="text1" w:themeTint="F2"/>
          <w:sz w:val="24"/>
          <w:szCs w:val="24"/>
        </w:rPr>
        <w:t xml:space="preserve">Atlas of breast cancer- Wolfe London,1993  </w:t>
      </w:r>
    </w:p>
    <w:p w:rsidR="0094371E" w:rsidRPr="00C958A3" w:rsidRDefault="0094371E" w:rsidP="0023099B">
      <w:pPr>
        <w:pStyle w:val="ListParagraph"/>
        <w:numPr>
          <w:ilvl w:val="0"/>
          <w:numId w:val="25"/>
        </w:numPr>
        <w:spacing w:after="0"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eastAsia="Times New Roman" w:hAnsi="Times New Roman" w:cs="Times New Roman"/>
          <w:color w:val="0D0D0D" w:themeColor="text1" w:themeTint="F2"/>
          <w:sz w:val="24"/>
          <w:szCs w:val="24"/>
          <w:lang w:eastAsia="mk-MK"/>
        </w:rPr>
        <w:t>Heuts E.M., van der Ent F.W.</w:t>
      </w:r>
      <w:r w:rsidRPr="00C958A3">
        <w:rPr>
          <w:rFonts w:ascii="Times New Roman" w:eastAsia="Times New Roman" w:hAnsi="Times New Roman" w:cs="Times New Roman"/>
          <w:color w:val="0D0D0D" w:themeColor="text1" w:themeTint="F2"/>
          <w:sz w:val="24"/>
          <w:szCs w:val="24"/>
          <w:lang w:val="en-US" w:eastAsia="mk-MK"/>
        </w:rPr>
        <w:t>C</w:t>
      </w:r>
      <w:r w:rsidRPr="00C958A3">
        <w:rPr>
          <w:rFonts w:ascii="Times New Roman" w:eastAsia="Times New Roman" w:hAnsi="Times New Roman" w:cs="Times New Roman"/>
          <w:color w:val="0D0D0D" w:themeColor="text1" w:themeTint="F2"/>
          <w:sz w:val="24"/>
          <w:szCs w:val="24"/>
          <w:lang w:eastAsia="mk-MK"/>
        </w:rPr>
        <w:t>, van der Pol H.A., et al: Evaluation of early versus delayed lymphoscintigraphic imaging in detecting internal mammary sentinel lymph nodes in breast cancer: a multicenter study to establish an optimal lymphatic mapping protocol. Nucl Med Commun 2006; 27: pp. 677-681</w:t>
      </w:r>
      <w:r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1F74AC" w:rsidP="0023099B">
      <w:pPr>
        <w:pStyle w:val="ListParagraph"/>
        <w:numPr>
          <w:ilvl w:val="0"/>
          <w:numId w:val="25"/>
        </w:numPr>
        <w:spacing w:after="5" w:line="240" w:lineRule="auto"/>
        <w:ind w:left="540" w:hanging="540"/>
        <w:jc w:val="both"/>
        <w:rPr>
          <w:rFonts w:ascii="Times New Roman" w:hAnsi="Times New Roman" w:cs="Times New Roman"/>
          <w:color w:val="0D0D0D" w:themeColor="text1" w:themeTint="F2"/>
          <w:sz w:val="24"/>
          <w:szCs w:val="24"/>
        </w:rPr>
      </w:pPr>
      <w:hyperlink r:id="rId250" w:anchor="!/search/Heuts%20E.M./%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Heuts</w:t>
        </w:r>
      </w:hyperlink>
      <w:r w:rsidR="0094371E" w:rsidRPr="00C958A3">
        <w:rPr>
          <w:rFonts w:ascii="Times New Roman" w:hAnsi="Times New Roman" w:cs="Times New Roman"/>
          <w:color w:val="0D0D0D" w:themeColor="text1" w:themeTint="F2"/>
          <w:sz w:val="24"/>
          <w:szCs w:val="24"/>
          <w:lang w:val="en-US"/>
        </w:rPr>
        <w:t xml:space="preserve"> E.M.</w:t>
      </w:r>
      <w:r w:rsidR="0094371E" w:rsidRPr="00C958A3">
        <w:rPr>
          <w:rFonts w:ascii="Times New Roman" w:eastAsia="Times New Roman" w:hAnsi="Times New Roman" w:cs="Times New Roman"/>
          <w:color w:val="0D0D0D" w:themeColor="text1" w:themeTint="F2"/>
          <w:sz w:val="24"/>
          <w:szCs w:val="24"/>
          <w:lang w:eastAsia="mk-MK"/>
        </w:rPr>
        <w:t>, </w:t>
      </w:r>
      <w:hyperlink r:id="rId251" w:anchor="!/search/van der Ent%20F.W.C./%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van der Ent</w:t>
        </w:r>
      </w:hyperlink>
      <w:r w:rsidR="0094371E" w:rsidRPr="00C958A3">
        <w:rPr>
          <w:rFonts w:ascii="Times New Roman" w:hAnsi="Times New Roman" w:cs="Times New Roman"/>
          <w:color w:val="0D0D0D" w:themeColor="text1" w:themeTint="F2"/>
          <w:sz w:val="24"/>
          <w:szCs w:val="24"/>
          <w:lang w:val="en-US"/>
        </w:rPr>
        <w:t xml:space="preserve"> F.W.C.</w:t>
      </w:r>
      <w:r w:rsidR="0094371E" w:rsidRPr="00C958A3">
        <w:rPr>
          <w:rFonts w:ascii="Times New Roman" w:eastAsia="Times New Roman" w:hAnsi="Times New Roman" w:cs="Times New Roman"/>
          <w:color w:val="0D0D0D" w:themeColor="text1" w:themeTint="F2"/>
          <w:sz w:val="24"/>
          <w:szCs w:val="24"/>
          <w:lang w:eastAsia="mk-MK"/>
        </w:rPr>
        <w:t>, </w:t>
      </w:r>
      <w:hyperlink r:id="rId252" w:anchor="!/search/von Meyenfeldt%20M.F./%7B%22type%22:%22author%22%7D" w:history="1">
        <w:r w:rsidR="0094371E" w:rsidRPr="00C958A3">
          <w:rPr>
            <w:rFonts w:ascii="Times New Roman" w:eastAsia="Times New Roman" w:hAnsi="Times New Roman" w:cs="Times New Roman"/>
            <w:color w:val="0D0D0D" w:themeColor="text1" w:themeTint="F2"/>
            <w:sz w:val="24"/>
            <w:szCs w:val="24"/>
            <w:lang w:eastAsia="mk-MK"/>
          </w:rPr>
          <w:t>von Meyenfeld</w:t>
        </w:r>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M.Ft</w:t>
        </w:r>
      </w:hyperlink>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 and </w:t>
      </w:r>
      <w:hyperlink r:id="rId253" w:anchor="!/search/Voogd%20A.C./%7B%22type%22:%22author%22%7D" w:history="1">
        <w:r w:rsidR="0094371E" w:rsidRPr="00C958A3">
          <w:rPr>
            <w:rFonts w:ascii="Times New Roman" w:eastAsia="Times New Roman" w:hAnsi="Times New Roman" w:cs="Times New Roman"/>
            <w:color w:val="0D0D0D" w:themeColor="text1" w:themeTint="F2"/>
            <w:sz w:val="24"/>
            <w:szCs w:val="24"/>
            <w:lang w:eastAsia="mk-MK"/>
          </w:rPr>
          <w:t xml:space="preserve"> Voogd</w:t>
        </w:r>
      </w:hyperlink>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A.C.</w:t>
      </w:r>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eastAsia="Times New Roman" w:hAnsi="Times New Roman" w:cs="Times New Roman"/>
          <w:color w:val="0D0D0D" w:themeColor="text1" w:themeTint="F2"/>
          <w:kern w:val="36"/>
          <w:sz w:val="24"/>
          <w:szCs w:val="24"/>
          <w:lang w:eastAsia="mk-MK"/>
        </w:rPr>
        <w:t>Internal mammary lymph drainage and sentinel node biopsy in breast cancer – A study on 1008 patients</w:t>
      </w:r>
      <w:r w:rsidR="0094371E" w:rsidRPr="00C958A3">
        <w:rPr>
          <w:rFonts w:ascii="Times New Roman" w:eastAsia="Times New Roman" w:hAnsi="Times New Roman" w:cs="Times New Roman"/>
          <w:color w:val="0D0D0D" w:themeColor="text1" w:themeTint="F2"/>
          <w:kern w:val="36"/>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European Journal of Surgical Oncology, 2009-03-01, Volume 35, Issue 3, Pages 252-257</w:t>
      </w:r>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pacing w:after="5"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Ho VK, van der Heiden-van der Loo M, Rutgers EJ, et al. Implementation of sentinel node biopsy in breast cancer patients in the Netherlands. Eur J Cancer. 2008;44:683–</w:t>
      </w:r>
      <w:r w:rsidRPr="00C958A3">
        <w:rPr>
          <w:rFonts w:ascii="Times New Roman" w:hAnsi="Times New Roman" w:cs="Times New Roman"/>
          <w:color w:val="0D0D0D" w:themeColor="text1" w:themeTint="F2"/>
          <w:sz w:val="24"/>
          <w:szCs w:val="24"/>
          <w:lang w:val="en-US"/>
        </w:rPr>
        <w:t xml:space="preserve">91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Horiot JG, Collette L, Fourquet A, et all. Impact of a boost dose of 16 Gy on local control in patients with eaily breast cancer: the EORTC "boost vs. no boost" trial, fur J Cancer. 2000;36(suppl 5):S93. Abstract 251. 2000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Howland</w:t>
      </w:r>
      <w:r w:rsidRPr="00C958A3">
        <w:rPr>
          <w:rFonts w:ascii="Times New Roman" w:hAnsi="Times New Roman" w:cs="Times New Roman"/>
          <w:color w:val="0D0D0D" w:themeColor="text1" w:themeTint="F2"/>
          <w:lang w:val="en-US"/>
        </w:rPr>
        <w:t xml:space="preserve"> NK</w:t>
      </w:r>
      <w:r w:rsidRPr="00C958A3">
        <w:rPr>
          <w:rFonts w:ascii="Times New Roman" w:hAnsi="Times New Roman" w:cs="Times New Roman"/>
          <w:color w:val="0D0D0D" w:themeColor="text1" w:themeTint="F2"/>
        </w:rPr>
        <w:t>, Driver</w:t>
      </w:r>
      <w:r w:rsidRPr="00C958A3">
        <w:rPr>
          <w:rFonts w:ascii="Times New Roman" w:hAnsi="Times New Roman" w:cs="Times New Roman"/>
          <w:color w:val="0D0D0D" w:themeColor="text1" w:themeTint="F2"/>
          <w:lang w:val="en-US"/>
        </w:rPr>
        <w:t xml:space="preserve"> TD</w:t>
      </w:r>
      <w:r w:rsidRPr="00C958A3">
        <w:rPr>
          <w:rFonts w:ascii="Times New Roman" w:hAnsi="Times New Roman" w:cs="Times New Roman"/>
          <w:color w:val="0D0D0D" w:themeColor="text1" w:themeTint="F2"/>
        </w:rPr>
        <w:t>, Sedrak</w:t>
      </w:r>
      <w:r w:rsidRPr="00C958A3">
        <w:rPr>
          <w:rFonts w:ascii="Times New Roman" w:hAnsi="Times New Roman" w:cs="Times New Roman"/>
          <w:color w:val="0D0D0D" w:themeColor="text1" w:themeTint="F2"/>
          <w:lang w:val="en-US"/>
        </w:rPr>
        <w:t xml:space="preserve"> MP</w:t>
      </w:r>
      <w:r w:rsidRPr="00C958A3">
        <w:rPr>
          <w:rFonts w:ascii="Times New Roman" w:hAnsi="Times New Roman" w:cs="Times New Roman"/>
          <w:color w:val="0D0D0D" w:themeColor="text1" w:themeTint="F2"/>
        </w:rPr>
        <w:t>, Wen</w:t>
      </w:r>
      <w:r w:rsidRPr="00C958A3">
        <w:rPr>
          <w:rFonts w:ascii="Times New Roman" w:hAnsi="Times New Roman" w:cs="Times New Roman"/>
          <w:color w:val="0D0D0D" w:themeColor="text1" w:themeTint="F2"/>
          <w:lang w:val="en-US"/>
        </w:rPr>
        <w:t xml:space="preserve"> X</w:t>
      </w:r>
      <w:r w:rsidRPr="00C958A3">
        <w:rPr>
          <w:rFonts w:ascii="Times New Roman" w:hAnsi="Times New Roman" w:cs="Times New Roman"/>
          <w:color w:val="0D0D0D" w:themeColor="text1" w:themeTint="F2"/>
        </w:rPr>
        <w:t>,</w:t>
      </w:r>
      <w:r w:rsidRPr="00C958A3">
        <w:rPr>
          <w:rFonts w:ascii="Times New Roman" w:hAnsi="Times New Roman" w:cs="Times New Roman"/>
          <w:color w:val="0D0D0D" w:themeColor="text1" w:themeTint="F2"/>
          <w:lang w:val="en-US"/>
        </w:rPr>
        <w:t xml:space="preserve"> </w:t>
      </w:r>
      <w:r w:rsidRPr="00C958A3">
        <w:rPr>
          <w:rFonts w:ascii="Times New Roman" w:hAnsi="Times New Roman" w:cs="Times New Roman"/>
          <w:color w:val="0D0D0D" w:themeColor="text1" w:themeTint="F2"/>
        </w:rPr>
        <w:t>Dong</w:t>
      </w:r>
      <w:r w:rsidRPr="00C958A3">
        <w:rPr>
          <w:rFonts w:ascii="Times New Roman" w:hAnsi="Times New Roman" w:cs="Times New Roman"/>
          <w:color w:val="0D0D0D" w:themeColor="text1" w:themeTint="F2"/>
          <w:lang w:val="en-US"/>
        </w:rPr>
        <w:t xml:space="preserve"> W</w:t>
      </w:r>
      <w:r w:rsidRPr="00C958A3">
        <w:rPr>
          <w:rFonts w:ascii="Times New Roman" w:hAnsi="Times New Roman" w:cs="Times New Roman"/>
          <w:color w:val="0D0D0D" w:themeColor="text1" w:themeTint="F2"/>
        </w:rPr>
        <w:t>, Hatch</w:t>
      </w:r>
      <w:r w:rsidRPr="00C958A3">
        <w:rPr>
          <w:rFonts w:ascii="Times New Roman" w:hAnsi="Times New Roman" w:cs="Times New Roman"/>
          <w:color w:val="0D0D0D" w:themeColor="text1" w:themeTint="F2"/>
          <w:lang w:val="en-US"/>
        </w:rPr>
        <w:t xml:space="preserve"> S</w:t>
      </w:r>
      <w:r w:rsidRPr="00C958A3">
        <w:rPr>
          <w:rFonts w:ascii="Times New Roman" w:hAnsi="Times New Roman" w:cs="Times New Roman"/>
          <w:color w:val="0D0D0D" w:themeColor="text1" w:themeTint="F2"/>
        </w:rPr>
        <w:t>, Eltorky</w:t>
      </w:r>
      <w:r w:rsidRPr="00C958A3">
        <w:rPr>
          <w:rFonts w:ascii="Times New Roman" w:hAnsi="Times New Roman" w:cs="Times New Roman"/>
          <w:color w:val="0D0D0D" w:themeColor="text1" w:themeTint="F2"/>
          <w:lang w:val="en-US"/>
        </w:rPr>
        <w:t xml:space="preserve"> MA</w:t>
      </w:r>
      <w:r w:rsidRPr="00C958A3">
        <w:rPr>
          <w:rFonts w:ascii="Times New Roman" w:hAnsi="Times New Roman" w:cs="Times New Roman"/>
          <w:color w:val="0D0D0D" w:themeColor="text1" w:themeTint="F2"/>
        </w:rPr>
        <w:t>,</w:t>
      </w:r>
      <w:r w:rsidRPr="00C958A3">
        <w:rPr>
          <w:rFonts w:ascii="Times New Roman" w:hAnsi="Times New Roman" w:cs="Times New Roman"/>
          <w:color w:val="0D0D0D" w:themeColor="text1" w:themeTint="F2"/>
          <w:lang w:val="en-US"/>
        </w:rPr>
        <w:t xml:space="preserve"> </w:t>
      </w:r>
      <w:r w:rsidRPr="00C958A3">
        <w:rPr>
          <w:rFonts w:ascii="Times New Roman" w:hAnsi="Times New Roman" w:cs="Times New Roman"/>
          <w:color w:val="0D0D0D" w:themeColor="text1" w:themeTint="F2"/>
        </w:rPr>
        <w:t>Chao</w:t>
      </w:r>
      <w:r w:rsidRPr="00C958A3">
        <w:rPr>
          <w:rFonts w:ascii="Times New Roman" w:hAnsi="Times New Roman" w:cs="Times New Roman"/>
          <w:color w:val="0D0D0D" w:themeColor="text1" w:themeTint="F2"/>
          <w:lang w:val="en-US"/>
        </w:rPr>
        <w:t xml:space="preserve"> C</w:t>
      </w:r>
      <w:r w:rsidRPr="00C958A3">
        <w:rPr>
          <w:rFonts w:ascii="Times New Roman" w:hAnsi="Times New Roman" w:cs="Times New Roman"/>
          <w:color w:val="0D0D0D" w:themeColor="text1" w:themeTint="F2"/>
        </w:rPr>
        <w:t>, Lymph Node Involvement in Immunohistochemistry-Based Molecular Classifications of</w:t>
      </w:r>
      <w:r w:rsidRPr="00C958A3">
        <w:rPr>
          <w:rFonts w:ascii="Times New Roman" w:hAnsi="Times New Roman" w:cs="Times New Roman"/>
          <w:color w:val="0D0D0D" w:themeColor="text1" w:themeTint="F2"/>
          <w:lang w:val="en-US"/>
        </w:rPr>
        <w:t xml:space="preserve"> </w:t>
      </w:r>
      <w:r w:rsidRPr="00C958A3">
        <w:rPr>
          <w:rFonts w:ascii="Times New Roman" w:hAnsi="Times New Roman" w:cs="Times New Roman"/>
          <w:color w:val="0D0D0D" w:themeColor="text1" w:themeTint="F2"/>
        </w:rPr>
        <w:t xml:space="preserve"> Breast Cancer</w:t>
      </w:r>
      <w:r w:rsidRPr="00C958A3">
        <w:rPr>
          <w:rFonts w:ascii="Times New Roman" w:hAnsi="Times New Roman" w:cs="Times New Roman"/>
          <w:color w:val="0D0D0D" w:themeColor="text1" w:themeTint="F2"/>
          <w:lang w:val="en-US"/>
        </w:rPr>
        <w:t xml:space="preserve">. </w:t>
      </w:r>
      <w:r w:rsidRPr="00C958A3">
        <w:rPr>
          <w:rFonts w:ascii="Times New Roman" w:hAnsi="Times New Roman" w:cs="Times New Roman"/>
          <w:color w:val="0D0D0D" w:themeColor="text1" w:themeTint="F2"/>
        </w:rPr>
        <w:t xml:space="preserve">J Surg Res. 2013 December ; 185(2): 697–703.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lang w:val="en-US"/>
        </w:rPr>
      </w:pPr>
      <w:r w:rsidRPr="00C958A3">
        <w:rPr>
          <w:color w:val="0D0D0D" w:themeColor="text1" w:themeTint="F2"/>
        </w:rPr>
        <w:t>Hwang RF, Krishnamurthy S, Hunt KK, Mirza N, Ames FC, Feig B, et al. Clinicopathologic factors predicting involvement of nonsentinel axillary nodes in women with breast cancer. Ann Surg Oncol. 2003;10(3):248–54</w:t>
      </w:r>
      <w:r w:rsidRPr="00C958A3">
        <w:rPr>
          <w:color w:val="0D0D0D" w:themeColor="text1" w:themeTint="F2"/>
          <w:lang w:val="en-US"/>
        </w:rPr>
        <w:t xml:space="preserve"> </w:t>
      </w:r>
    </w:p>
    <w:p w:rsidR="0094371E" w:rsidRPr="00C958A3" w:rsidRDefault="001F74AC" w:rsidP="0023099B">
      <w:pPr>
        <w:pStyle w:val="edition"/>
        <w:numPr>
          <w:ilvl w:val="0"/>
          <w:numId w:val="25"/>
        </w:numPr>
        <w:shd w:val="clear" w:color="auto" w:fill="FFFFFF"/>
        <w:spacing w:before="0" w:beforeAutospacing="0" w:after="0" w:afterAutospacing="0"/>
        <w:ind w:left="540" w:hanging="540"/>
        <w:jc w:val="both"/>
        <w:rPr>
          <w:color w:val="0D0D0D" w:themeColor="text1" w:themeTint="F2"/>
          <w:lang w:val="en-US"/>
        </w:rPr>
      </w:pPr>
      <w:hyperlink r:id="rId254" w:history="1">
        <w:r w:rsidR="0094371E" w:rsidRPr="00C958A3">
          <w:rPr>
            <w:color w:val="0D0D0D" w:themeColor="text1" w:themeTint="F2"/>
          </w:rPr>
          <w:t>Hwang SO</w:t>
        </w:r>
      </w:hyperlink>
      <w:r w:rsidR="0094371E" w:rsidRPr="00C958A3">
        <w:rPr>
          <w:color w:val="0D0D0D" w:themeColor="text1" w:themeTint="F2"/>
          <w:lang w:val="en-US"/>
        </w:rPr>
        <w:t>.</w:t>
      </w:r>
      <w:r w:rsidR="0094371E" w:rsidRPr="00C958A3">
        <w:rPr>
          <w:color w:val="0D0D0D" w:themeColor="text1" w:themeTint="F2"/>
        </w:rPr>
        <w:t>, </w:t>
      </w:r>
      <w:hyperlink r:id="rId255" w:history="1">
        <w:r w:rsidR="0094371E" w:rsidRPr="00C958A3">
          <w:rPr>
            <w:color w:val="0D0D0D" w:themeColor="text1" w:themeTint="F2"/>
          </w:rPr>
          <w:t>Lee SW</w:t>
        </w:r>
      </w:hyperlink>
      <w:r w:rsidR="0094371E" w:rsidRPr="00C958A3">
        <w:rPr>
          <w:color w:val="0D0D0D" w:themeColor="text1" w:themeTint="F2"/>
          <w:lang w:val="en-US"/>
        </w:rPr>
        <w:t>.</w:t>
      </w:r>
      <w:r w:rsidR="0094371E" w:rsidRPr="00C958A3">
        <w:rPr>
          <w:color w:val="0D0D0D" w:themeColor="text1" w:themeTint="F2"/>
        </w:rPr>
        <w:t>, </w:t>
      </w:r>
      <w:hyperlink r:id="rId256" w:history="1">
        <w:r w:rsidR="0094371E" w:rsidRPr="00C958A3">
          <w:rPr>
            <w:color w:val="0D0D0D" w:themeColor="text1" w:themeTint="F2"/>
          </w:rPr>
          <w:t>Kim HJ</w:t>
        </w:r>
      </w:hyperlink>
      <w:r w:rsidR="0094371E" w:rsidRPr="00C958A3">
        <w:rPr>
          <w:color w:val="0D0D0D" w:themeColor="text1" w:themeTint="F2"/>
          <w:lang w:val="en-US"/>
        </w:rPr>
        <w:t>.</w:t>
      </w:r>
      <w:r w:rsidR="0094371E" w:rsidRPr="00C958A3">
        <w:rPr>
          <w:color w:val="0D0D0D" w:themeColor="text1" w:themeTint="F2"/>
        </w:rPr>
        <w:t>, </w:t>
      </w:r>
      <w:hyperlink r:id="rId257" w:history="1">
        <w:r w:rsidR="0094371E" w:rsidRPr="00C958A3">
          <w:rPr>
            <w:color w:val="0D0D0D" w:themeColor="text1" w:themeTint="F2"/>
          </w:rPr>
          <w:t>Kim WW</w:t>
        </w:r>
      </w:hyperlink>
      <w:r w:rsidR="0094371E" w:rsidRPr="00C958A3">
        <w:rPr>
          <w:color w:val="0D0D0D" w:themeColor="text1" w:themeTint="F2"/>
          <w:lang w:val="en-US"/>
        </w:rPr>
        <w:t>.</w:t>
      </w:r>
      <w:r w:rsidR="0094371E" w:rsidRPr="00C958A3">
        <w:rPr>
          <w:color w:val="0D0D0D" w:themeColor="text1" w:themeTint="F2"/>
        </w:rPr>
        <w:t>, </w:t>
      </w:r>
      <w:hyperlink r:id="rId258" w:history="1">
        <w:r w:rsidR="0094371E" w:rsidRPr="00C958A3">
          <w:rPr>
            <w:color w:val="0D0D0D" w:themeColor="text1" w:themeTint="F2"/>
          </w:rPr>
          <w:t>Park HY</w:t>
        </w:r>
      </w:hyperlink>
      <w:r w:rsidR="0094371E" w:rsidRPr="00C958A3">
        <w:rPr>
          <w:color w:val="0D0D0D" w:themeColor="text1" w:themeTint="F2"/>
          <w:lang w:val="en-US"/>
        </w:rPr>
        <w:t>.</w:t>
      </w:r>
      <w:r w:rsidR="0094371E" w:rsidRPr="00C958A3">
        <w:rPr>
          <w:color w:val="0D0D0D" w:themeColor="text1" w:themeTint="F2"/>
        </w:rPr>
        <w:t>, </w:t>
      </w:r>
      <w:hyperlink r:id="rId259" w:history="1">
        <w:r w:rsidR="0094371E" w:rsidRPr="00C958A3">
          <w:rPr>
            <w:color w:val="0D0D0D" w:themeColor="text1" w:themeTint="F2"/>
          </w:rPr>
          <w:t>Jung JH</w:t>
        </w:r>
      </w:hyperlink>
      <w:r w:rsidR="0094371E" w:rsidRPr="00C958A3">
        <w:rPr>
          <w:color w:val="0D0D0D" w:themeColor="text1" w:themeTint="F2"/>
          <w:lang w:val="en-US"/>
        </w:rPr>
        <w:t>. -</w:t>
      </w:r>
      <w:r w:rsidR="0094371E" w:rsidRPr="00C958A3">
        <w:rPr>
          <w:bCs/>
          <w:color w:val="0D0D0D" w:themeColor="text1" w:themeTint="F2"/>
          <w:kern w:val="36"/>
        </w:rPr>
        <w:t>The Comparative Study of Ultrasonography, Contrast-Enhanced MRI, and (18)F-FDG PET/CT for Detecting Axillary Lymph Node Metastasis in T1 Breast Cancer.</w:t>
      </w:r>
      <w:hyperlink r:id="rId260" w:tooltip="Journal of breast cancer." w:history="1">
        <w:r w:rsidR="0094371E" w:rsidRPr="00C958A3">
          <w:rPr>
            <w:color w:val="0D0D0D" w:themeColor="text1" w:themeTint="F2"/>
          </w:rPr>
          <w:t>J Breast Cancer.</w:t>
        </w:r>
      </w:hyperlink>
      <w:r w:rsidR="0094371E" w:rsidRPr="00C958A3">
        <w:rPr>
          <w:color w:val="0D0D0D" w:themeColor="text1" w:themeTint="F2"/>
        </w:rPr>
        <w:t> 2013 Sep;16(3):315-21</w:t>
      </w:r>
      <w:r w:rsidR="0094371E"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bCs/>
          <w:color w:val="0D0D0D" w:themeColor="text1" w:themeTint="F2"/>
          <w:kern w:val="36"/>
          <w:lang w:val="en-US"/>
        </w:rPr>
      </w:pPr>
      <w:r w:rsidRPr="00C958A3">
        <w:rPr>
          <w:bCs/>
          <w:color w:val="0D0D0D" w:themeColor="text1" w:themeTint="F2"/>
        </w:rPr>
        <w:t>Hyun SJ</w:t>
      </w:r>
      <w:r w:rsidRPr="00C958A3">
        <w:rPr>
          <w:color w:val="0D0D0D" w:themeColor="text1" w:themeTint="F2"/>
        </w:rPr>
        <w:t>, Kim EK, Yoon JH, Moon HJ, Kim MJ</w:t>
      </w:r>
      <w:r w:rsidRPr="00C958A3">
        <w:rPr>
          <w:color w:val="0D0D0D" w:themeColor="text1" w:themeTint="F2"/>
          <w:lang w:val="en-US"/>
        </w:rPr>
        <w:t xml:space="preserve">. </w:t>
      </w:r>
      <w:hyperlink r:id="rId261" w:history="1">
        <w:r w:rsidRPr="00C958A3">
          <w:rPr>
            <w:rStyle w:val="Hyperlink"/>
            <w:color w:val="0D0D0D" w:themeColor="text1" w:themeTint="F2"/>
            <w:u w:val="none"/>
          </w:rPr>
          <w:t>Adding MRI to ultrasound and ultrasound-guided fine-needle aspiration reduces the false-negative rate of axillary lymph node metastasis diagnosis in</w:t>
        </w:r>
        <w:r w:rsidRPr="00C958A3">
          <w:rPr>
            <w:rStyle w:val="apple-converted-space"/>
            <w:color w:val="0D0D0D" w:themeColor="text1" w:themeTint="F2"/>
          </w:rPr>
          <w:t> </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cancer patients.</w:t>
        </w:r>
      </w:hyperlink>
      <w:r w:rsidRPr="00C958A3">
        <w:rPr>
          <w:rStyle w:val="jrnl"/>
          <w:color w:val="0D0D0D" w:themeColor="text1" w:themeTint="F2"/>
        </w:rPr>
        <w:t>Clin Radiol</w:t>
      </w:r>
      <w:r w:rsidRPr="00C958A3">
        <w:rPr>
          <w:color w:val="0D0D0D" w:themeColor="text1" w:themeTint="F2"/>
        </w:rPr>
        <w:t xml:space="preserve">. 2015 Jul;70(7):716-22. doi: 10.1016/j.crad.2015.03.004. </w:t>
      </w:r>
      <w:r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bCs/>
          <w:color w:val="0D0D0D" w:themeColor="text1" w:themeTint="F2"/>
          <w:kern w:val="36"/>
          <w:lang w:val="en-US"/>
        </w:rPr>
      </w:pPr>
      <w:r w:rsidRPr="00C958A3">
        <w:rPr>
          <w:color w:val="0D0D0D" w:themeColor="text1" w:themeTint="F2"/>
        </w:rPr>
        <w:t>Jacobson J</w:t>
      </w:r>
      <w:r w:rsidRPr="00C958A3">
        <w:rPr>
          <w:color w:val="0D0D0D" w:themeColor="text1" w:themeTint="F2"/>
          <w:lang w:val="en-US"/>
        </w:rPr>
        <w:t>A</w:t>
      </w:r>
      <w:r w:rsidRPr="00C958A3">
        <w:rPr>
          <w:color w:val="0D0D0D" w:themeColor="text1" w:themeTint="F2"/>
        </w:rPr>
        <w:t>, Danforth D</w:t>
      </w:r>
      <w:r w:rsidRPr="00C958A3">
        <w:rPr>
          <w:color w:val="0D0D0D" w:themeColor="text1" w:themeTint="F2"/>
          <w:lang w:val="en-US"/>
        </w:rPr>
        <w:t>N</w:t>
      </w:r>
      <w:r w:rsidRPr="00C958A3">
        <w:rPr>
          <w:color w:val="0D0D0D" w:themeColor="text1" w:themeTint="F2"/>
        </w:rPr>
        <w:t>, Cowan K</w:t>
      </w:r>
      <w:r w:rsidRPr="00C958A3">
        <w:rPr>
          <w:color w:val="0D0D0D" w:themeColor="text1" w:themeTint="F2"/>
          <w:lang w:val="en-US"/>
        </w:rPr>
        <w:t>H</w:t>
      </w:r>
      <w:r w:rsidRPr="00C958A3">
        <w:rPr>
          <w:caps/>
          <w:color w:val="0D0D0D" w:themeColor="text1" w:themeTint="F2"/>
        </w:rPr>
        <w:t xml:space="preserve">, </w:t>
      </w:r>
      <w:r w:rsidRPr="00C958A3">
        <w:rPr>
          <w:color w:val="0D0D0D" w:themeColor="text1" w:themeTint="F2"/>
        </w:rPr>
        <w:t>et al</w:t>
      </w:r>
      <w:r w:rsidRPr="00C958A3">
        <w:rPr>
          <w:color w:val="0D0D0D" w:themeColor="text1" w:themeTint="F2"/>
          <w:lang w:val="en-US"/>
        </w:rPr>
        <w:t>l</w:t>
      </w:r>
      <w:r w:rsidRPr="00C958A3">
        <w:rPr>
          <w:color w:val="0D0D0D" w:themeColor="text1" w:themeTint="F2"/>
        </w:rPr>
        <w:t>.</w:t>
      </w:r>
      <w:r w:rsidRPr="00C958A3">
        <w:rPr>
          <w:color w:val="0D0D0D" w:themeColor="text1" w:themeTint="F2"/>
          <w:lang w:val="en-US"/>
        </w:rPr>
        <w:t>-</w:t>
      </w:r>
      <w:r w:rsidRPr="00C958A3">
        <w:rPr>
          <w:color w:val="0D0D0D" w:themeColor="text1" w:themeTint="F2"/>
        </w:rPr>
        <w:t xml:space="preserve"> Ten years results of comparison of conservation with  mastectomy in the treatment of stage I and II breast cancer. N Engl J Med 1995; 332: 907-911. 1995   </w:t>
      </w:r>
    </w:p>
    <w:p w:rsidR="0094371E" w:rsidRPr="00C958A3" w:rsidRDefault="001F74AC"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hyperlink r:id="rId262" w:history="1">
        <w:r w:rsidR="0094371E" w:rsidRPr="00C958A3">
          <w:rPr>
            <w:rFonts w:ascii="Times New Roman" w:eastAsia="Times New Roman" w:hAnsi="Times New Roman" w:cs="Times New Roman"/>
            <w:color w:val="0D0D0D" w:themeColor="text1" w:themeTint="F2"/>
            <w:sz w:val="24"/>
            <w:szCs w:val="24"/>
            <w:lang w:eastAsia="mk-MK"/>
          </w:rPr>
          <w:t>Jaime Jans B</w:t>
        </w:r>
      </w:hyperlink>
      <w:r w:rsidR="0094371E" w:rsidRPr="00C958A3">
        <w:rPr>
          <w:rFonts w:ascii="Times New Roman" w:eastAsia="Times New Roman" w:hAnsi="Times New Roman" w:cs="Times New Roman"/>
          <w:color w:val="0D0D0D" w:themeColor="text1" w:themeTint="F2"/>
          <w:sz w:val="24"/>
          <w:szCs w:val="24"/>
          <w:lang w:eastAsia="mk-MK"/>
        </w:rPr>
        <w:t>, </w:t>
      </w:r>
      <w:hyperlink r:id="rId263" w:history="1">
        <w:r w:rsidR="0094371E" w:rsidRPr="00C958A3">
          <w:rPr>
            <w:rFonts w:ascii="Times New Roman" w:eastAsia="Times New Roman" w:hAnsi="Times New Roman" w:cs="Times New Roman"/>
            <w:color w:val="0D0D0D" w:themeColor="text1" w:themeTint="F2"/>
            <w:sz w:val="24"/>
            <w:szCs w:val="24"/>
            <w:lang w:eastAsia="mk-MK"/>
          </w:rPr>
          <w:t>Nicolás Escudero M</w:t>
        </w:r>
      </w:hyperlink>
      <w:r w:rsidR="0094371E" w:rsidRPr="00C958A3">
        <w:rPr>
          <w:rFonts w:ascii="Times New Roman" w:eastAsia="Times New Roman" w:hAnsi="Times New Roman" w:cs="Times New Roman"/>
          <w:color w:val="0D0D0D" w:themeColor="text1" w:themeTint="F2"/>
          <w:sz w:val="24"/>
          <w:szCs w:val="24"/>
          <w:lang w:eastAsia="mk-MK"/>
        </w:rPr>
        <w:t>, </w:t>
      </w:r>
      <w:hyperlink r:id="rId264" w:history="1">
        <w:r w:rsidR="0094371E" w:rsidRPr="00C958A3">
          <w:rPr>
            <w:rFonts w:ascii="Times New Roman" w:eastAsia="Times New Roman" w:hAnsi="Times New Roman" w:cs="Times New Roman"/>
            <w:color w:val="0D0D0D" w:themeColor="text1" w:themeTint="F2"/>
            <w:sz w:val="24"/>
            <w:szCs w:val="24"/>
            <w:lang w:eastAsia="mk-MK"/>
          </w:rPr>
          <w:t>Dahiana Pulgar B</w:t>
        </w:r>
      </w:hyperlink>
      <w:r w:rsidR="0094371E" w:rsidRPr="00C958A3">
        <w:rPr>
          <w:rFonts w:ascii="Times New Roman" w:eastAsia="Times New Roman" w:hAnsi="Times New Roman" w:cs="Times New Roman"/>
          <w:color w:val="0D0D0D" w:themeColor="text1" w:themeTint="F2"/>
          <w:sz w:val="24"/>
          <w:szCs w:val="24"/>
          <w:lang w:eastAsia="mk-MK"/>
        </w:rPr>
        <w:t>, </w:t>
      </w:r>
      <w:hyperlink r:id="rId265" w:history="1">
        <w:r w:rsidR="0094371E" w:rsidRPr="00C958A3">
          <w:rPr>
            <w:rFonts w:ascii="Times New Roman" w:eastAsia="Times New Roman" w:hAnsi="Times New Roman" w:cs="Times New Roman"/>
            <w:color w:val="0D0D0D" w:themeColor="text1" w:themeTint="F2"/>
            <w:sz w:val="24"/>
            <w:szCs w:val="24"/>
            <w:lang w:eastAsia="mk-MK"/>
          </w:rPr>
          <w:t>Francisco Acevedo C</w:t>
        </w:r>
      </w:hyperlink>
      <w:r w:rsidR="0094371E" w:rsidRPr="00C958A3">
        <w:rPr>
          <w:rFonts w:ascii="Times New Roman" w:eastAsia="Times New Roman" w:hAnsi="Times New Roman" w:cs="Times New Roman"/>
          <w:color w:val="0D0D0D" w:themeColor="text1" w:themeTint="F2"/>
          <w:sz w:val="24"/>
          <w:szCs w:val="24"/>
          <w:lang w:eastAsia="mk-MK"/>
        </w:rPr>
        <w:t>, </w:t>
      </w:r>
      <w:hyperlink r:id="rId266" w:history="1">
        <w:r w:rsidR="0094371E" w:rsidRPr="00C958A3">
          <w:rPr>
            <w:rFonts w:ascii="Times New Roman" w:eastAsia="Times New Roman" w:hAnsi="Times New Roman" w:cs="Times New Roman"/>
            <w:color w:val="0D0D0D" w:themeColor="text1" w:themeTint="F2"/>
            <w:sz w:val="24"/>
            <w:szCs w:val="24"/>
            <w:lang w:eastAsia="mk-MK"/>
          </w:rPr>
          <w:t>César Sánchez R</w:t>
        </w:r>
      </w:hyperlink>
      <w:r w:rsidR="0094371E" w:rsidRPr="00C958A3">
        <w:rPr>
          <w:rFonts w:ascii="Times New Roman" w:eastAsia="Times New Roman" w:hAnsi="Times New Roman" w:cs="Times New Roman"/>
          <w:color w:val="0D0D0D" w:themeColor="text1" w:themeTint="F2"/>
          <w:sz w:val="24"/>
          <w:szCs w:val="24"/>
          <w:lang w:eastAsia="mk-MK"/>
        </w:rPr>
        <w:t>, </w:t>
      </w:r>
      <w:hyperlink r:id="rId267" w:history="1">
        <w:r w:rsidR="0094371E" w:rsidRPr="00C958A3">
          <w:rPr>
            <w:rFonts w:ascii="Times New Roman" w:eastAsia="Times New Roman" w:hAnsi="Times New Roman" w:cs="Times New Roman"/>
            <w:color w:val="0D0D0D" w:themeColor="text1" w:themeTint="F2"/>
            <w:sz w:val="24"/>
            <w:szCs w:val="24"/>
            <w:lang w:eastAsia="mk-MK"/>
          </w:rPr>
          <w:t>Camus AM</w:t>
        </w:r>
      </w:hyperlink>
      <w:r w:rsidR="0094371E" w:rsidRPr="00C958A3">
        <w:rPr>
          <w:rFonts w:ascii="Times New Roman" w:eastAsia="Times New Roman" w:hAnsi="Times New Roman" w:cs="Times New Roman"/>
          <w:color w:val="0D0D0D" w:themeColor="text1" w:themeTint="F2"/>
          <w:sz w:val="24"/>
          <w:szCs w:val="24"/>
          <w:vertAlign w:val="superscript"/>
          <w:lang w:val="en-US" w:eastAsia="mk-MK"/>
        </w:rPr>
        <w:t xml:space="preserve"> </w:t>
      </w:r>
      <w:r w:rsidR="0094371E" w:rsidRPr="00C958A3">
        <w:rPr>
          <w:rFonts w:ascii="Times New Roman" w:eastAsia="Times New Roman" w:hAnsi="Times New Roman" w:cs="Times New Roman"/>
          <w:color w:val="0D0D0D" w:themeColor="text1" w:themeTint="F2"/>
          <w:sz w:val="24"/>
          <w:szCs w:val="24"/>
          <w:lang w:val="en-US" w:eastAsia="mk-MK"/>
        </w:rPr>
        <w:t>-</w:t>
      </w:r>
      <w:r w:rsidR="0094371E" w:rsidRPr="00C958A3">
        <w:rPr>
          <w:rFonts w:ascii="Times New Roman" w:eastAsia="Times New Roman" w:hAnsi="Times New Roman" w:cs="Times New Roman"/>
          <w:bCs/>
          <w:color w:val="0D0D0D" w:themeColor="text1" w:themeTint="F2"/>
          <w:kern w:val="36"/>
          <w:sz w:val="24"/>
          <w:szCs w:val="24"/>
          <w:lang w:eastAsia="mk-MK"/>
        </w:rPr>
        <w:t>Clinicopathologic subtypes and compromise of lymph nodes in patients with breast cancer.</w:t>
      </w:r>
      <w:r w:rsidR="0094371E" w:rsidRPr="00C958A3">
        <w:rPr>
          <w:rFonts w:ascii="Times New Roman" w:eastAsia="Times New Roman" w:hAnsi="Times New Roman" w:cs="Times New Roman"/>
          <w:bCs/>
          <w:color w:val="0D0D0D" w:themeColor="text1" w:themeTint="F2"/>
          <w:kern w:val="36"/>
          <w:sz w:val="24"/>
          <w:szCs w:val="24"/>
          <w:lang w:val="en-US" w:eastAsia="mk-MK"/>
        </w:rPr>
        <w:t xml:space="preserve"> </w:t>
      </w:r>
      <w:hyperlink r:id="rId268" w:tooltip="Ecancermedicalscience." w:history="1">
        <w:r w:rsidR="0094371E" w:rsidRPr="00C958A3">
          <w:rPr>
            <w:rFonts w:ascii="Times New Roman" w:eastAsia="Times New Roman" w:hAnsi="Times New Roman" w:cs="Times New Roman"/>
            <w:color w:val="0D0D0D" w:themeColor="text1" w:themeTint="F2"/>
            <w:sz w:val="24"/>
            <w:szCs w:val="24"/>
            <w:lang w:eastAsia="mk-MK"/>
          </w:rPr>
          <w:t>Ecancermedicalscience.</w:t>
        </w:r>
      </w:hyperlink>
      <w:r w:rsidR="0094371E" w:rsidRPr="00C958A3">
        <w:rPr>
          <w:rFonts w:ascii="Times New Roman" w:eastAsia="Times New Roman" w:hAnsi="Times New Roman" w:cs="Times New Roman"/>
          <w:color w:val="0D0D0D" w:themeColor="text1" w:themeTint="F2"/>
          <w:sz w:val="24"/>
          <w:szCs w:val="24"/>
          <w:lang w:eastAsia="mk-MK"/>
        </w:rPr>
        <w:t> 2014 Jul 23;8:448. doi: 10.3332/ecancer.2014.448. eCollection 2014.</w:t>
      </w:r>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hd w:val="clear" w:color="auto" w:fill="FFFFFF"/>
        <w:spacing w:after="5"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 xml:space="preserve">Jakub JW, Cox CE, Pippas AW, Gardner M, Pendas S, Reintgen DS. Controversial topics in breast lymphatic mapping. Semin Oncol. 2004;31:324–32. </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hd w:val="clear" w:color="auto" w:fill="FFFFFF"/>
        <w:spacing w:after="5"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Jakub JW, Pendas S, Reintgen DS. Current status of sentinel lymph node mapping and biopsy: facts and controversies. Oncologist. 2003;8:59–6</w:t>
      </w:r>
      <w:r w:rsidRPr="00C958A3">
        <w:rPr>
          <w:rFonts w:ascii="Times New Roman" w:hAnsi="Times New Roman" w:cs="Times New Roman"/>
          <w:color w:val="0D0D0D" w:themeColor="text1" w:themeTint="F2"/>
          <w:sz w:val="24"/>
          <w:szCs w:val="24"/>
          <w:lang w:val="en-US"/>
        </w:rPr>
        <w:t xml:space="preserve">8. </w:t>
      </w:r>
    </w:p>
    <w:p w:rsidR="0094371E" w:rsidRDefault="001F74AC" w:rsidP="0023099B">
      <w:pPr>
        <w:pStyle w:val="edition"/>
        <w:numPr>
          <w:ilvl w:val="0"/>
          <w:numId w:val="25"/>
        </w:numPr>
        <w:shd w:val="clear" w:color="auto" w:fill="FFFFFF"/>
        <w:spacing w:before="0" w:beforeAutospacing="0" w:after="0" w:afterAutospacing="0"/>
        <w:ind w:left="540" w:hanging="540"/>
        <w:jc w:val="both"/>
        <w:rPr>
          <w:color w:val="0D0D0D" w:themeColor="text1" w:themeTint="F2"/>
          <w:lang w:val="en-US"/>
        </w:rPr>
      </w:pPr>
      <w:hyperlink r:id="rId269" w:history="1">
        <w:r w:rsidR="0094371E" w:rsidRPr="00C958A3">
          <w:rPr>
            <w:color w:val="0D0D0D" w:themeColor="text1" w:themeTint="F2"/>
          </w:rPr>
          <w:t>Jiao D</w:t>
        </w:r>
      </w:hyperlink>
      <w:r w:rsidR="0094371E" w:rsidRPr="00C958A3">
        <w:rPr>
          <w:color w:val="0D0D0D" w:themeColor="text1" w:themeTint="F2"/>
        </w:rPr>
        <w:t>, </w:t>
      </w:r>
      <w:hyperlink r:id="rId270" w:history="1">
        <w:r w:rsidR="0094371E" w:rsidRPr="00C958A3">
          <w:rPr>
            <w:color w:val="0D0D0D" w:themeColor="text1" w:themeTint="F2"/>
          </w:rPr>
          <w:t>Qiao J</w:t>
        </w:r>
      </w:hyperlink>
      <w:r w:rsidR="0094371E" w:rsidRPr="00C958A3">
        <w:rPr>
          <w:color w:val="0D0D0D" w:themeColor="text1" w:themeTint="F2"/>
        </w:rPr>
        <w:t>, </w:t>
      </w:r>
      <w:hyperlink r:id="rId271" w:history="1">
        <w:r w:rsidR="0094371E" w:rsidRPr="00C958A3">
          <w:rPr>
            <w:color w:val="0D0D0D" w:themeColor="text1" w:themeTint="F2"/>
          </w:rPr>
          <w:t>Lu Z</w:t>
        </w:r>
      </w:hyperlink>
      <w:r w:rsidR="0094371E" w:rsidRPr="00C958A3">
        <w:rPr>
          <w:color w:val="0D0D0D" w:themeColor="text1" w:themeTint="F2"/>
        </w:rPr>
        <w:t>, </w:t>
      </w:r>
      <w:hyperlink r:id="rId272" w:history="1">
        <w:r w:rsidR="0094371E" w:rsidRPr="00C958A3">
          <w:rPr>
            <w:color w:val="0D0D0D" w:themeColor="text1" w:themeTint="F2"/>
          </w:rPr>
          <w:t>Li L</w:t>
        </w:r>
      </w:hyperlink>
      <w:r w:rsidR="0094371E" w:rsidRPr="00C958A3">
        <w:rPr>
          <w:color w:val="0D0D0D" w:themeColor="text1" w:themeTint="F2"/>
        </w:rPr>
        <w:t>, </w:t>
      </w:r>
      <w:hyperlink r:id="rId273" w:history="1">
        <w:r w:rsidR="0094371E" w:rsidRPr="00C958A3">
          <w:rPr>
            <w:color w:val="0D0D0D" w:themeColor="text1" w:themeTint="F2"/>
          </w:rPr>
          <w:t>Zhang H</w:t>
        </w:r>
      </w:hyperlink>
      <w:r w:rsidR="0094371E" w:rsidRPr="00C958A3">
        <w:rPr>
          <w:color w:val="0D0D0D" w:themeColor="text1" w:themeTint="F2"/>
        </w:rPr>
        <w:t>, </w:t>
      </w:r>
      <w:hyperlink r:id="rId274" w:history="1">
        <w:r w:rsidR="0094371E" w:rsidRPr="00C958A3">
          <w:rPr>
            <w:color w:val="0D0D0D" w:themeColor="text1" w:themeTint="F2"/>
          </w:rPr>
          <w:t>Liu H</w:t>
        </w:r>
      </w:hyperlink>
      <w:r w:rsidR="0094371E" w:rsidRPr="00C958A3">
        <w:rPr>
          <w:color w:val="0D0D0D" w:themeColor="text1" w:themeTint="F2"/>
        </w:rPr>
        <w:t>, </w:t>
      </w:r>
      <w:hyperlink r:id="rId275" w:history="1">
        <w:r w:rsidR="0094371E" w:rsidRPr="00C958A3">
          <w:rPr>
            <w:color w:val="0D0D0D" w:themeColor="text1" w:themeTint="F2"/>
          </w:rPr>
          <w:t>Cui S</w:t>
        </w:r>
      </w:hyperlink>
      <w:r w:rsidR="0094371E" w:rsidRPr="00C958A3">
        <w:rPr>
          <w:color w:val="0D0D0D" w:themeColor="text1" w:themeTint="F2"/>
        </w:rPr>
        <w:t>, </w:t>
      </w:r>
      <w:hyperlink r:id="rId276" w:history="1">
        <w:r w:rsidR="0094371E" w:rsidRPr="00C958A3">
          <w:rPr>
            <w:color w:val="0D0D0D" w:themeColor="text1" w:themeTint="F2"/>
          </w:rPr>
          <w:t>Liu Z</w:t>
        </w:r>
      </w:hyperlink>
      <w:r w:rsidR="0094371E" w:rsidRPr="00C958A3">
        <w:rPr>
          <w:color w:val="0D0D0D" w:themeColor="text1" w:themeTint="F2"/>
        </w:rPr>
        <w:t>.</w:t>
      </w:r>
      <w:r w:rsidR="0094371E" w:rsidRPr="00C958A3">
        <w:rPr>
          <w:bCs/>
          <w:color w:val="0D0D0D" w:themeColor="text1" w:themeTint="F2"/>
          <w:kern w:val="36"/>
        </w:rPr>
        <w:t>[Analysis of predictive factors affecting sentinel lymph node status in early breast cancer patients].</w:t>
      </w:r>
      <w:r w:rsidR="0094371E" w:rsidRPr="00C958A3">
        <w:rPr>
          <w:color w:val="0D0D0D" w:themeColor="text1" w:themeTint="F2"/>
        </w:rPr>
        <w:t>2014.02.006. Epub 2014 Mar 2.</w:t>
      </w:r>
      <w:r w:rsidR="0094371E" w:rsidRPr="00C958A3">
        <w:rPr>
          <w:color w:val="0D0D0D" w:themeColor="text1" w:themeTint="F2"/>
          <w:lang w:val="en-US"/>
        </w:rPr>
        <w:t xml:space="preserve"> </w:t>
      </w:r>
      <w:r w:rsidR="0094371E" w:rsidRPr="00C958A3">
        <w:rPr>
          <w:color w:val="0D0D0D" w:themeColor="text1" w:themeTint="F2"/>
        </w:rPr>
        <w:t> 2014 Mar;36(3):198-201</w:t>
      </w:r>
    </w:p>
    <w:p w:rsidR="00E80FA7" w:rsidRDefault="00E80FA7" w:rsidP="00E80FA7">
      <w:pPr>
        <w:pStyle w:val="edition"/>
        <w:shd w:val="clear" w:color="auto" w:fill="FFFFFF"/>
        <w:spacing w:before="0" w:beforeAutospacing="0" w:after="0" w:afterAutospacing="0"/>
        <w:jc w:val="both"/>
        <w:rPr>
          <w:color w:val="0D0D0D" w:themeColor="text1" w:themeTint="F2"/>
          <w:lang w:val="en-US"/>
        </w:rPr>
      </w:pPr>
    </w:p>
    <w:p w:rsidR="00E80FA7" w:rsidRPr="00C958A3" w:rsidRDefault="00E80FA7" w:rsidP="00E80FA7">
      <w:pPr>
        <w:pStyle w:val="edition"/>
        <w:shd w:val="clear" w:color="auto" w:fill="FFFFFF"/>
        <w:spacing w:before="0" w:beforeAutospacing="0" w:after="0" w:afterAutospacing="0"/>
        <w:jc w:val="both"/>
        <w:rPr>
          <w:color w:val="0D0D0D" w:themeColor="text1" w:themeTint="F2"/>
          <w:lang w:val="en-US"/>
        </w:rPr>
      </w:pP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outlineLvl w:val="0"/>
        <w:rPr>
          <w:color w:val="0D0D0D" w:themeColor="text1" w:themeTint="F2"/>
        </w:rPr>
      </w:pPr>
      <w:bookmarkStart w:id="175" w:name="_Toc501819364"/>
      <w:bookmarkStart w:id="176" w:name="_Toc501838481"/>
      <w:bookmarkStart w:id="177" w:name="_Toc502011528"/>
      <w:bookmarkStart w:id="178" w:name="_Toc502012054"/>
      <w:bookmarkStart w:id="179" w:name="_Toc502142879"/>
      <w:bookmarkStart w:id="180" w:name="_Toc503218049"/>
      <w:bookmarkStart w:id="181" w:name="_Toc503220561"/>
      <w:bookmarkStart w:id="182" w:name="_Toc507233470"/>
      <w:r w:rsidRPr="00C958A3">
        <w:rPr>
          <w:bCs/>
          <w:color w:val="0D0D0D" w:themeColor="text1" w:themeTint="F2"/>
        </w:rPr>
        <w:lastRenderedPageBreak/>
        <w:t>Jimbo K</w:t>
      </w:r>
      <w:r w:rsidRPr="00C958A3">
        <w:rPr>
          <w:color w:val="0D0D0D" w:themeColor="text1" w:themeTint="F2"/>
        </w:rPr>
        <w:t>, Kinoshita T, Suzuki J, Asaga S, Hojo T, Yoshida M, Tsuda H.</w:t>
      </w:r>
      <w:r w:rsidRPr="00C958A3">
        <w:rPr>
          <w:color w:val="0D0D0D" w:themeColor="text1" w:themeTint="F2"/>
          <w:lang w:val="en-US"/>
        </w:rPr>
        <w:t xml:space="preserve"> </w:t>
      </w:r>
      <w:hyperlink r:id="rId277" w:history="1">
        <w:r w:rsidRPr="00C958A3">
          <w:rPr>
            <w:rStyle w:val="Hyperlink"/>
            <w:color w:val="0D0D0D" w:themeColor="text1" w:themeTint="F2"/>
            <w:u w:val="none"/>
          </w:rPr>
          <w:t>Sentinel and nonsentinel lymph node assessment using a combination of one-step nucleic acid amplification and conventional histological examination.</w:t>
        </w:r>
      </w:hyperlink>
      <w:r w:rsidRPr="00C958A3">
        <w:rPr>
          <w:rStyle w:val="jrnl"/>
          <w:color w:val="0D0D0D" w:themeColor="text1" w:themeTint="F2"/>
        </w:rPr>
        <w:t>Breast</w:t>
      </w:r>
      <w:r w:rsidRPr="00C958A3">
        <w:rPr>
          <w:color w:val="0D0D0D" w:themeColor="text1" w:themeTint="F2"/>
        </w:rPr>
        <w:t>. 2013 Dec;22(6):1194-9. doi: 10.1016/j.breast.2013.08.003</w:t>
      </w:r>
      <w:bookmarkEnd w:id="175"/>
      <w:bookmarkEnd w:id="176"/>
      <w:bookmarkEnd w:id="177"/>
      <w:bookmarkEnd w:id="178"/>
      <w:bookmarkEnd w:id="179"/>
      <w:bookmarkEnd w:id="180"/>
      <w:bookmarkEnd w:id="181"/>
      <w:bookmarkEnd w:id="182"/>
      <w:r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outlineLvl w:val="0"/>
        <w:rPr>
          <w:color w:val="0D0D0D" w:themeColor="text1" w:themeTint="F2"/>
        </w:rPr>
      </w:pPr>
      <w:bookmarkStart w:id="183" w:name="_Toc501819365"/>
      <w:bookmarkStart w:id="184" w:name="_Toc501838482"/>
      <w:bookmarkStart w:id="185" w:name="_Toc502011529"/>
      <w:bookmarkStart w:id="186" w:name="_Toc502012055"/>
      <w:bookmarkStart w:id="187" w:name="_Toc502142880"/>
      <w:bookmarkStart w:id="188" w:name="_Toc503218050"/>
      <w:bookmarkStart w:id="189" w:name="_Toc503220562"/>
      <w:bookmarkStart w:id="190" w:name="_Toc507233471"/>
      <w:r w:rsidRPr="00C958A3">
        <w:rPr>
          <w:rFonts w:eastAsiaTheme="minorHAnsi"/>
          <w:color w:val="0D0D0D" w:themeColor="text1" w:themeTint="F2"/>
        </w:rPr>
        <w:t>Jing N, F</w:t>
      </w:r>
      <w:r w:rsidRPr="00C958A3">
        <w:rPr>
          <w:rFonts w:eastAsiaTheme="minorHAnsi"/>
          <w:color w:val="0D0D0D" w:themeColor="text1" w:themeTint="F2"/>
          <w:lang w:val="en-US"/>
        </w:rPr>
        <w:t xml:space="preserve">ang C, </w:t>
      </w:r>
      <w:r w:rsidRPr="00C958A3">
        <w:rPr>
          <w:rFonts w:eastAsiaTheme="minorHAnsi"/>
          <w:color w:val="0D0D0D" w:themeColor="text1" w:themeTint="F2"/>
        </w:rPr>
        <w:t>W</w:t>
      </w:r>
      <w:r w:rsidRPr="00C958A3">
        <w:rPr>
          <w:rFonts w:eastAsiaTheme="minorHAnsi"/>
          <w:color w:val="0D0D0D" w:themeColor="text1" w:themeTint="F2"/>
          <w:lang w:val="en-US"/>
        </w:rPr>
        <w:t>illiams D S</w:t>
      </w:r>
      <w:r w:rsidRPr="00C958A3">
        <w:rPr>
          <w:rFonts w:eastAsiaTheme="minorHAnsi"/>
          <w:color w:val="0D0D0D" w:themeColor="text1" w:themeTint="F2"/>
        </w:rPr>
        <w:t>, Validity and reliability of Ki-67 assessment in oestrogen receptor positive breast cancer, Pathology (2017),</w:t>
      </w:r>
      <w:r w:rsidRPr="00C958A3">
        <w:rPr>
          <w:rFonts w:eastAsiaTheme="minorHAnsi"/>
          <w:color w:val="0D0D0D" w:themeColor="text1" w:themeTint="F2"/>
          <w:lang w:val="en-US"/>
        </w:rPr>
        <w:t xml:space="preserve"> </w:t>
      </w:r>
      <w:hyperlink r:id="rId278" w:history="1">
        <w:r w:rsidRPr="00C958A3">
          <w:rPr>
            <w:rStyle w:val="Hyperlink"/>
            <w:rFonts w:eastAsiaTheme="minorHAnsi"/>
            <w:color w:val="0D0D0D" w:themeColor="text1" w:themeTint="F2"/>
            <w:u w:val="none"/>
          </w:rPr>
          <w:t>http://dx.doi.org/10.1016/j.pathol.2017.02.001</w:t>
        </w:r>
        <w:bookmarkEnd w:id="183"/>
        <w:bookmarkEnd w:id="184"/>
        <w:bookmarkEnd w:id="185"/>
        <w:bookmarkEnd w:id="186"/>
        <w:bookmarkEnd w:id="187"/>
        <w:bookmarkEnd w:id="188"/>
        <w:bookmarkEnd w:id="189"/>
        <w:bookmarkEnd w:id="190"/>
      </w:hyperlink>
      <w:r w:rsidRPr="00C958A3">
        <w:rPr>
          <w:color w:val="0D0D0D" w:themeColor="text1" w:themeTint="F2"/>
          <w:lang w:val="en-US"/>
        </w:rPr>
        <w:t xml:space="preserve"> </w:t>
      </w:r>
    </w:p>
    <w:p w:rsidR="0094371E" w:rsidRPr="00C958A3" w:rsidRDefault="001F74AC" w:rsidP="0023099B">
      <w:pPr>
        <w:pStyle w:val="edition"/>
        <w:numPr>
          <w:ilvl w:val="0"/>
          <w:numId w:val="25"/>
        </w:numPr>
        <w:shd w:val="clear" w:color="auto" w:fill="FFFFFF"/>
        <w:spacing w:before="0" w:beforeAutospacing="0" w:after="0" w:afterAutospacing="0"/>
        <w:ind w:left="540" w:hanging="540"/>
        <w:jc w:val="both"/>
        <w:outlineLvl w:val="0"/>
        <w:rPr>
          <w:color w:val="0D0D0D" w:themeColor="text1" w:themeTint="F2"/>
        </w:rPr>
      </w:pPr>
      <w:hyperlink r:id="rId279" w:history="1">
        <w:bookmarkStart w:id="191" w:name="_Toc501819366"/>
        <w:bookmarkStart w:id="192" w:name="_Toc501838483"/>
        <w:bookmarkStart w:id="193" w:name="_Toc502011530"/>
        <w:bookmarkStart w:id="194" w:name="_Toc502012056"/>
        <w:bookmarkStart w:id="195" w:name="_Toc502142881"/>
        <w:bookmarkStart w:id="196" w:name="_Toc503218051"/>
        <w:bookmarkStart w:id="197" w:name="_Toc503220563"/>
        <w:bookmarkStart w:id="198" w:name="_Toc507233472"/>
        <w:r w:rsidR="0094371E" w:rsidRPr="00C958A3">
          <w:rPr>
            <w:color w:val="0D0D0D" w:themeColor="text1" w:themeTint="F2"/>
          </w:rPr>
          <w:t>Justo</w:t>
        </w:r>
      </w:hyperlink>
      <w:r w:rsidR="0094371E" w:rsidRPr="00C958A3">
        <w:rPr>
          <w:color w:val="0D0D0D" w:themeColor="text1" w:themeTint="F2"/>
          <w:lang w:val="en-US"/>
        </w:rPr>
        <w:t xml:space="preserve"> N.</w:t>
      </w:r>
      <w:r w:rsidR="0094371E" w:rsidRPr="00C958A3">
        <w:rPr>
          <w:color w:val="0D0D0D" w:themeColor="text1" w:themeTint="F2"/>
        </w:rPr>
        <w:t>, </w:t>
      </w:r>
      <w:hyperlink r:id="rId280" w:history="1">
        <w:r w:rsidR="0094371E" w:rsidRPr="00C958A3">
          <w:rPr>
            <w:color w:val="0D0D0D" w:themeColor="text1" w:themeTint="F2"/>
          </w:rPr>
          <w:t>Wilking</w:t>
        </w:r>
      </w:hyperlink>
      <w:r w:rsidR="0094371E" w:rsidRPr="00C958A3">
        <w:rPr>
          <w:color w:val="0D0D0D" w:themeColor="text1" w:themeTint="F2"/>
          <w:lang w:val="en-US"/>
        </w:rPr>
        <w:t xml:space="preserve"> N.</w:t>
      </w:r>
      <w:r w:rsidR="0094371E" w:rsidRPr="00C958A3">
        <w:rPr>
          <w:color w:val="0D0D0D" w:themeColor="text1" w:themeTint="F2"/>
        </w:rPr>
        <w:t>, </w:t>
      </w:r>
      <w:hyperlink r:id="rId281" w:history="1">
        <w:r w:rsidR="0094371E" w:rsidRPr="00C958A3">
          <w:rPr>
            <w:color w:val="0D0D0D" w:themeColor="text1" w:themeTint="F2"/>
          </w:rPr>
          <w:t>Jönsson</w:t>
        </w:r>
      </w:hyperlink>
      <w:r w:rsidR="0094371E" w:rsidRPr="00C958A3">
        <w:rPr>
          <w:color w:val="0D0D0D" w:themeColor="text1" w:themeTint="F2"/>
          <w:lang w:val="en-US"/>
        </w:rPr>
        <w:t xml:space="preserve"> B.</w:t>
      </w:r>
      <w:r w:rsidR="0094371E" w:rsidRPr="00C958A3">
        <w:rPr>
          <w:color w:val="0D0D0D" w:themeColor="text1" w:themeTint="F2"/>
        </w:rPr>
        <w:t>, </w:t>
      </w:r>
      <w:hyperlink r:id="rId282" w:history="1">
        <w:r w:rsidR="0094371E" w:rsidRPr="00C958A3">
          <w:rPr>
            <w:color w:val="0D0D0D" w:themeColor="text1" w:themeTint="F2"/>
          </w:rPr>
          <w:t>Luciani</w:t>
        </w:r>
      </w:hyperlink>
      <w:r w:rsidR="0094371E" w:rsidRPr="00C958A3">
        <w:rPr>
          <w:color w:val="0D0D0D" w:themeColor="text1" w:themeTint="F2"/>
          <w:lang w:val="en-US"/>
        </w:rPr>
        <w:t xml:space="preserve"> S.</w:t>
      </w:r>
      <w:r w:rsidR="0094371E" w:rsidRPr="00C958A3">
        <w:rPr>
          <w:color w:val="0D0D0D" w:themeColor="text1" w:themeTint="F2"/>
        </w:rPr>
        <w:t>, </w:t>
      </w:r>
      <w:hyperlink r:id="rId283" w:history="1">
        <w:r w:rsidR="0094371E" w:rsidRPr="00C958A3">
          <w:rPr>
            <w:color w:val="0D0D0D" w:themeColor="text1" w:themeTint="F2"/>
          </w:rPr>
          <w:t>Cazap</w:t>
        </w:r>
      </w:hyperlink>
      <w:r w:rsidR="0094371E" w:rsidRPr="00C958A3">
        <w:rPr>
          <w:color w:val="0D0D0D" w:themeColor="text1" w:themeTint="F2"/>
          <w:lang w:val="en-US"/>
        </w:rPr>
        <w:t xml:space="preserve"> E. -</w:t>
      </w:r>
      <w:r w:rsidR="0094371E" w:rsidRPr="00C958A3">
        <w:rPr>
          <w:bCs/>
          <w:color w:val="0D0D0D" w:themeColor="text1" w:themeTint="F2"/>
          <w:kern w:val="36"/>
        </w:rPr>
        <w:t>A Review of Breast Cancer Care and Outcomes in Latin America</w:t>
      </w:r>
      <w:r w:rsidR="0094371E" w:rsidRPr="00C958A3">
        <w:rPr>
          <w:bCs/>
          <w:color w:val="0D0D0D" w:themeColor="text1" w:themeTint="F2"/>
          <w:kern w:val="36"/>
          <w:lang w:val="en-US"/>
        </w:rPr>
        <w:t>-</w:t>
      </w:r>
      <w:hyperlink r:id="rId284" w:history="1">
        <w:r w:rsidR="0094371E" w:rsidRPr="00C958A3">
          <w:rPr>
            <w:color w:val="0D0D0D" w:themeColor="text1" w:themeTint="F2"/>
          </w:rPr>
          <w:t>Oncologist</w:t>
        </w:r>
      </w:hyperlink>
      <w:r w:rsidR="0094371E" w:rsidRPr="00C958A3">
        <w:rPr>
          <w:color w:val="0D0D0D" w:themeColor="text1" w:themeTint="F2"/>
        </w:rPr>
        <w:t>. 2013 Mar; 18(3): 248–256.</w:t>
      </w:r>
      <w:bookmarkEnd w:id="191"/>
      <w:bookmarkEnd w:id="192"/>
      <w:bookmarkEnd w:id="193"/>
      <w:bookmarkEnd w:id="194"/>
      <w:bookmarkEnd w:id="195"/>
      <w:bookmarkEnd w:id="196"/>
      <w:bookmarkEnd w:id="197"/>
      <w:bookmarkEnd w:id="198"/>
      <w:r w:rsidR="0094371E"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outlineLvl w:val="0"/>
        <w:rPr>
          <w:color w:val="0D0D0D" w:themeColor="text1" w:themeTint="F2"/>
        </w:rPr>
      </w:pPr>
      <w:bookmarkStart w:id="199" w:name="_Toc501819367"/>
      <w:bookmarkStart w:id="200" w:name="_Toc501838484"/>
      <w:bookmarkStart w:id="201" w:name="_Toc502011531"/>
      <w:bookmarkStart w:id="202" w:name="_Toc502012057"/>
      <w:bookmarkStart w:id="203" w:name="_Toc502142882"/>
      <w:bookmarkStart w:id="204" w:name="_Toc503218052"/>
      <w:bookmarkStart w:id="205" w:name="_Toc503220564"/>
      <w:bookmarkStart w:id="206" w:name="_Toc507233473"/>
      <w:r w:rsidRPr="00C958A3">
        <w:rPr>
          <w:color w:val="0D0D0D" w:themeColor="text1" w:themeTint="F2"/>
        </w:rPr>
        <w:t>Kaftan</w:t>
      </w:r>
      <w:r w:rsidRPr="00C958A3">
        <w:rPr>
          <w:color w:val="0D0D0D" w:themeColor="text1" w:themeTint="F2"/>
          <w:lang w:val="en-US"/>
        </w:rPr>
        <w:t>dz</w:t>
      </w:r>
      <w:r w:rsidRPr="00C958A3">
        <w:rPr>
          <w:color w:val="0D0D0D" w:themeColor="text1" w:themeTint="F2"/>
        </w:rPr>
        <w:t>iev</w:t>
      </w:r>
      <w:r w:rsidRPr="00C958A3">
        <w:rPr>
          <w:caps/>
          <w:color w:val="0D0D0D" w:themeColor="text1" w:themeTint="F2"/>
        </w:rPr>
        <w:t xml:space="preserve"> D.</w:t>
      </w:r>
      <w:r w:rsidRPr="00C958A3">
        <w:rPr>
          <w:color w:val="0D0D0D" w:themeColor="text1" w:themeTint="F2"/>
        </w:rPr>
        <w:t xml:space="preserve"> Rak na dojkata- Prosveta,Kumanovo 1996,</w:t>
      </w:r>
      <w:bookmarkEnd w:id="199"/>
      <w:bookmarkEnd w:id="200"/>
      <w:bookmarkEnd w:id="201"/>
      <w:bookmarkEnd w:id="202"/>
      <w:bookmarkEnd w:id="203"/>
      <w:bookmarkEnd w:id="204"/>
      <w:bookmarkEnd w:id="205"/>
      <w:bookmarkEnd w:id="206"/>
      <w:r w:rsidRPr="00C958A3">
        <w:rPr>
          <w:color w:val="0D0D0D" w:themeColor="text1" w:themeTint="F2"/>
          <w:lang w:val="en-US"/>
        </w:rPr>
        <w:t xml:space="preserve"> </w:t>
      </w:r>
    </w:p>
    <w:p w:rsidR="0094371E" w:rsidRPr="00C958A3" w:rsidRDefault="001F74AC" w:rsidP="0023099B">
      <w:pPr>
        <w:pStyle w:val="edition"/>
        <w:numPr>
          <w:ilvl w:val="0"/>
          <w:numId w:val="25"/>
        </w:numPr>
        <w:shd w:val="clear" w:color="auto" w:fill="FFFFFF"/>
        <w:spacing w:before="0" w:beforeAutospacing="0" w:after="5" w:afterAutospacing="0"/>
        <w:ind w:left="540" w:hanging="540"/>
        <w:jc w:val="both"/>
        <w:outlineLvl w:val="0"/>
        <w:rPr>
          <w:color w:val="0D0D0D" w:themeColor="text1" w:themeTint="F2"/>
        </w:rPr>
      </w:pPr>
      <w:hyperlink r:id="rId285" w:anchor="!/search/Kan%20C./%7B%22type%22:%22author%22%7D" w:history="1">
        <w:bookmarkStart w:id="207" w:name="_Toc501819368"/>
        <w:bookmarkStart w:id="208" w:name="_Toc501838485"/>
        <w:bookmarkStart w:id="209" w:name="_Toc502011532"/>
        <w:bookmarkStart w:id="210" w:name="_Toc502012058"/>
        <w:bookmarkStart w:id="211" w:name="_Toc502142883"/>
        <w:bookmarkStart w:id="212" w:name="_Toc503218053"/>
        <w:bookmarkStart w:id="213" w:name="_Toc503220565"/>
        <w:bookmarkStart w:id="214" w:name="_Toc507233474"/>
        <w:r w:rsidR="0094371E" w:rsidRPr="00C958A3">
          <w:rPr>
            <w:color w:val="0D0D0D" w:themeColor="text1" w:themeTint="F2"/>
          </w:rPr>
          <w:t>Kan</w:t>
        </w:r>
      </w:hyperlink>
      <w:r w:rsidR="0094371E" w:rsidRPr="00C958A3">
        <w:rPr>
          <w:color w:val="0D0D0D" w:themeColor="text1" w:themeTint="F2"/>
          <w:lang w:val="en-US"/>
        </w:rPr>
        <w:t xml:space="preserve"> C.</w:t>
      </w:r>
      <w:r w:rsidR="0094371E" w:rsidRPr="00C958A3">
        <w:rPr>
          <w:color w:val="0D0D0D" w:themeColor="text1" w:themeTint="F2"/>
        </w:rPr>
        <w:t>, </w:t>
      </w:r>
      <w:hyperlink r:id="rId286" w:anchor="!/search/Patel%20R.B./%7B%22type%22:%22author%22%7D" w:history="1">
        <w:r w:rsidR="0094371E" w:rsidRPr="00C958A3">
          <w:rPr>
            <w:color w:val="0D0D0D" w:themeColor="text1" w:themeTint="F2"/>
          </w:rPr>
          <w:t xml:space="preserve"> Patel</w:t>
        </w:r>
      </w:hyperlink>
      <w:r w:rsidR="0094371E" w:rsidRPr="00C958A3">
        <w:rPr>
          <w:color w:val="0D0D0D" w:themeColor="text1" w:themeTint="F2"/>
          <w:lang w:val="en-US"/>
        </w:rPr>
        <w:t xml:space="preserve"> RB. </w:t>
      </w:r>
      <w:r w:rsidR="0094371E" w:rsidRPr="00C958A3">
        <w:rPr>
          <w:color w:val="0D0D0D" w:themeColor="text1" w:themeTint="F2"/>
        </w:rPr>
        <w:t>and </w:t>
      </w:r>
      <w:hyperlink r:id="rId287" w:anchor="!/search/Biswas%20T./%7B%22type%22:%22author%22%7D" w:history="1">
        <w:r w:rsidR="0094371E" w:rsidRPr="00C958A3">
          <w:rPr>
            <w:color w:val="0D0D0D" w:themeColor="text1" w:themeTint="F2"/>
          </w:rPr>
          <w:t xml:space="preserve"> Biswas</w:t>
        </w:r>
      </w:hyperlink>
      <w:r w:rsidR="0094371E" w:rsidRPr="00C958A3">
        <w:rPr>
          <w:color w:val="0D0D0D" w:themeColor="text1" w:themeTint="F2"/>
          <w:lang w:val="en-US"/>
        </w:rPr>
        <w:t xml:space="preserve"> T. -</w:t>
      </w:r>
      <w:r w:rsidR="0094371E" w:rsidRPr="00C958A3">
        <w:rPr>
          <w:color w:val="0D0D0D" w:themeColor="text1" w:themeTint="F2"/>
          <w:kern w:val="36"/>
        </w:rPr>
        <w:t xml:space="preserve">Distribution of Newly Diagnosed Breast Cancers by </w:t>
      </w:r>
      <w:r w:rsidR="0094371E" w:rsidRPr="00C958A3">
        <w:rPr>
          <w:color w:val="0D0D0D" w:themeColor="text1" w:themeTint="F2"/>
          <w:kern w:val="36"/>
          <w:lang w:val="en-US"/>
        </w:rPr>
        <w:t xml:space="preserve"> </w:t>
      </w:r>
      <w:r w:rsidR="0094371E" w:rsidRPr="00C958A3">
        <w:rPr>
          <w:color w:val="0D0D0D" w:themeColor="text1" w:themeTint="F2"/>
          <w:kern w:val="36"/>
        </w:rPr>
        <w:t>Subtype and Race Using the SEER Database</w:t>
      </w:r>
      <w:r w:rsidR="0094371E" w:rsidRPr="00C958A3">
        <w:rPr>
          <w:color w:val="0D0D0D" w:themeColor="text1" w:themeTint="F2"/>
          <w:kern w:val="36"/>
          <w:lang w:val="en-US"/>
        </w:rPr>
        <w:t xml:space="preserve"> - </w:t>
      </w:r>
      <w:r w:rsidR="0094371E" w:rsidRPr="00C958A3">
        <w:rPr>
          <w:color w:val="0D0D0D" w:themeColor="text1" w:themeTint="F2"/>
        </w:rPr>
        <w:t>International Journal of Radiation Oncology, Biology, Physics, 2015-11-01, Volume 93, Issue 3, Pages E24-E24</w:t>
      </w:r>
      <w:bookmarkEnd w:id="207"/>
      <w:bookmarkEnd w:id="208"/>
      <w:bookmarkEnd w:id="209"/>
      <w:bookmarkEnd w:id="210"/>
      <w:bookmarkEnd w:id="211"/>
      <w:bookmarkEnd w:id="212"/>
      <w:bookmarkEnd w:id="213"/>
      <w:bookmarkEnd w:id="214"/>
      <w:r w:rsidR="0094371E"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5" w:afterAutospacing="0"/>
        <w:ind w:left="540" w:hanging="540"/>
        <w:jc w:val="both"/>
        <w:outlineLvl w:val="0"/>
        <w:rPr>
          <w:color w:val="0D0D0D" w:themeColor="text1" w:themeTint="F2"/>
        </w:rPr>
      </w:pPr>
      <w:bookmarkStart w:id="215" w:name="_Toc501819369"/>
      <w:bookmarkStart w:id="216" w:name="_Toc501838486"/>
      <w:bookmarkStart w:id="217" w:name="_Toc502011533"/>
      <w:bookmarkStart w:id="218" w:name="_Toc502012059"/>
      <w:bookmarkStart w:id="219" w:name="_Toc502142884"/>
      <w:bookmarkStart w:id="220" w:name="_Toc503218054"/>
      <w:bookmarkStart w:id="221" w:name="_Toc503220566"/>
      <w:bookmarkStart w:id="222" w:name="_Toc507233475"/>
      <w:r w:rsidRPr="00C958A3">
        <w:rPr>
          <w:color w:val="0D0D0D" w:themeColor="text1" w:themeTint="F2"/>
        </w:rPr>
        <w:t>Kapteijn BA, Nieweg OE, Petersen JL, et al. Identification and biopsy of the sentinel lymph node in breast cancer. Eur J Surg Oncol. 1998;24:427–30.</w:t>
      </w:r>
      <w:bookmarkEnd w:id="215"/>
      <w:bookmarkEnd w:id="216"/>
      <w:bookmarkEnd w:id="217"/>
      <w:bookmarkEnd w:id="218"/>
      <w:bookmarkEnd w:id="219"/>
      <w:bookmarkEnd w:id="220"/>
      <w:bookmarkEnd w:id="221"/>
      <w:bookmarkEnd w:id="222"/>
      <w:r w:rsidRPr="00C958A3">
        <w:rPr>
          <w:color w:val="0D0D0D" w:themeColor="text1" w:themeTint="F2"/>
        </w:rPr>
        <w:t xml:space="preserve"> </w:t>
      </w:r>
      <w:r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5" w:afterAutospacing="0"/>
        <w:ind w:left="540" w:hanging="540"/>
        <w:jc w:val="both"/>
        <w:outlineLvl w:val="0"/>
        <w:rPr>
          <w:color w:val="0D0D0D" w:themeColor="text1" w:themeTint="F2"/>
        </w:rPr>
      </w:pPr>
      <w:bookmarkStart w:id="223" w:name="_Toc501819370"/>
      <w:bookmarkStart w:id="224" w:name="_Toc501838487"/>
      <w:bookmarkStart w:id="225" w:name="_Toc502011534"/>
      <w:bookmarkStart w:id="226" w:name="_Toc502012060"/>
      <w:bookmarkStart w:id="227" w:name="_Toc502142885"/>
      <w:bookmarkStart w:id="228" w:name="_Toc503218055"/>
      <w:bookmarkStart w:id="229" w:name="_Toc503220567"/>
      <w:bookmarkStart w:id="230" w:name="_Toc507233476"/>
      <w:r w:rsidRPr="00C958A3">
        <w:rPr>
          <w:color w:val="0D0D0D" w:themeColor="text1" w:themeTint="F2"/>
        </w:rPr>
        <w:t>Kawase K, Gayed IW, Hunt KK, et al. Use of lymphoscintigraphy defines lymphatic drainage patterns before sentinel lymph node biopsy for breast cancer. J Am Coll Surg. 2006;203:64–72.</w:t>
      </w:r>
      <w:bookmarkEnd w:id="223"/>
      <w:bookmarkEnd w:id="224"/>
      <w:bookmarkEnd w:id="225"/>
      <w:bookmarkEnd w:id="226"/>
      <w:bookmarkEnd w:id="227"/>
      <w:bookmarkEnd w:id="228"/>
      <w:bookmarkEnd w:id="229"/>
      <w:bookmarkEnd w:id="230"/>
      <w:r w:rsidRPr="00C958A3">
        <w:rPr>
          <w:color w:val="0D0D0D" w:themeColor="text1" w:themeTint="F2"/>
        </w:rPr>
        <w:t xml:space="preserve"> </w:t>
      </w:r>
      <w:r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5" w:afterAutospacing="0"/>
        <w:ind w:left="540" w:hanging="540"/>
        <w:jc w:val="both"/>
        <w:outlineLvl w:val="0"/>
        <w:rPr>
          <w:color w:val="0D0D0D" w:themeColor="text1" w:themeTint="F2"/>
        </w:rPr>
      </w:pPr>
      <w:bookmarkStart w:id="231" w:name="_Toc501819371"/>
      <w:bookmarkStart w:id="232" w:name="_Toc501838488"/>
      <w:bookmarkStart w:id="233" w:name="_Toc502011535"/>
      <w:bookmarkStart w:id="234" w:name="_Toc502012061"/>
      <w:bookmarkStart w:id="235" w:name="_Toc502142886"/>
      <w:bookmarkStart w:id="236" w:name="_Toc503218056"/>
      <w:bookmarkStart w:id="237" w:name="_Toc503220568"/>
      <w:bookmarkStart w:id="238" w:name="_Toc507233477"/>
      <w:r w:rsidRPr="00C958A3">
        <w:rPr>
          <w:color w:val="0D0D0D" w:themeColor="text1" w:themeTint="F2"/>
        </w:rPr>
        <w:t>Kern KA. Concordance and validation study of sentinel lymph node biopsy for breast cancer using subareolar injection of blue dye and technetium 99m sulfur colloid. J Am Coll Surg. 2002;195:467–75.</w:t>
      </w:r>
      <w:bookmarkEnd w:id="231"/>
      <w:bookmarkEnd w:id="232"/>
      <w:bookmarkEnd w:id="233"/>
      <w:bookmarkEnd w:id="234"/>
      <w:bookmarkEnd w:id="235"/>
      <w:bookmarkEnd w:id="236"/>
      <w:bookmarkEnd w:id="237"/>
      <w:bookmarkEnd w:id="238"/>
      <w:r w:rsidRPr="00C958A3">
        <w:rPr>
          <w:color w:val="0D0D0D" w:themeColor="text1" w:themeTint="F2"/>
        </w:rPr>
        <w:t xml:space="preserve"> </w:t>
      </w:r>
      <w:r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5" w:afterAutospacing="0"/>
        <w:ind w:left="540" w:hanging="540"/>
        <w:jc w:val="both"/>
        <w:outlineLvl w:val="0"/>
        <w:rPr>
          <w:color w:val="0D0D0D" w:themeColor="text1" w:themeTint="F2"/>
        </w:rPr>
      </w:pPr>
      <w:bookmarkStart w:id="239" w:name="_Toc501819372"/>
      <w:bookmarkStart w:id="240" w:name="_Toc501838489"/>
      <w:bookmarkStart w:id="241" w:name="_Toc502011536"/>
      <w:bookmarkStart w:id="242" w:name="_Toc502012062"/>
      <w:bookmarkStart w:id="243" w:name="_Toc502142887"/>
      <w:bookmarkStart w:id="244" w:name="_Toc503218057"/>
      <w:bookmarkStart w:id="245" w:name="_Toc503220569"/>
      <w:bookmarkStart w:id="246" w:name="_Toc507233478"/>
      <w:r w:rsidRPr="00C958A3">
        <w:rPr>
          <w:bCs/>
          <w:color w:val="0D0D0D" w:themeColor="text1" w:themeTint="F2"/>
        </w:rPr>
        <w:t>Kim MJ</w:t>
      </w:r>
      <w:r w:rsidRPr="00C958A3">
        <w:rPr>
          <w:color w:val="0D0D0D" w:themeColor="text1" w:themeTint="F2"/>
        </w:rPr>
        <w:t>, Ro JY, Ahn SH, Kim HH, Kim SB, Gong G.</w:t>
      </w:r>
      <w:r w:rsidRPr="00C958A3">
        <w:rPr>
          <w:color w:val="0D0D0D" w:themeColor="text1" w:themeTint="F2"/>
          <w:lang w:val="en-US"/>
        </w:rPr>
        <w:t xml:space="preserve">- </w:t>
      </w:r>
      <w:hyperlink r:id="rId288" w:history="1">
        <w:r w:rsidRPr="00C958A3">
          <w:rPr>
            <w:rStyle w:val="Hyperlink"/>
            <w:color w:val="0D0D0D" w:themeColor="text1" w:themeTint="F2"/>
            <w:u w:val="none"/>
          </w:rPr>
          <w:t>Clinicopathologic significance of the basal-like subtype of</w:t>
        </w:r>
        <w:r w:rsidRPr="00C958A3">
          <w:rPr>
            <w:rStyle w:val="apple-converted-space"/>
            <w:color w:val="0D0D0D" w:themeColor="text1" w:themeTint="F2"/>
          </w:rPr>
          <w:t> </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cancer: a comparison with hormone receptor and Her2/neu-overexpressing phenotypes.</w:t>
        </w:r>
      </w:hyperlink>
      <w:r w:rsidRPr="00C958A3">
        <w:rPr>
          <w:color w:val="0D0D0D" w:themeColor="text1" w:themeTint="F2"/>
          <w:lang w:val="en-US"/>
        </w:rPr>
        <w:t xml:space="preserve"> </w:t>
      </w:r>
      <w:r w:rsidRPr="00C958A3">
        <w:rPr>
          <w:rStyle w:val="jrnl"/>
          <w:color w:val="0D0D0D" w:themeColor="text1" w:themeTint="F2"/>
        </w:rPr>
        <w:t>Hum Pathol</w:t>
      </w:r>
      <w:r w:rsidRPr="00C958A3">
        <w:rPr>
          <w:color w:val="0D0D0D" w:themeColor="text1" w:themeTint="F2"/>
        </w:rPr>
        <w:t>. 2006 Sep;37(9):1217-26. Epub 2006 Jul 18.</w:t>
      </w:r>
      <w:bookmarkEnd w:id="239"/>
      <w:bookmarkEnd w:id="240"/>
      <w:bookmarkEnd w:id="241"/>
      <w:bookmarkEnd w:id="242"/>
      <w:bookmarkEnd w:id="243"/>
      <w:bookmarkEnd w:id="244"/>
      <w:bookmarkEnd w:id="245"/>
      <w:bookmarkEnd w:id="246"/>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Kim T, Giuliano AE, Lyman GH. Lymphatic mapping and sentinel lymph node biopsy in early stage breast carcinoma: a metaanalysis. Cancer. 2006;106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5" w:afterAutospacing="0"/>
        <w:ind w:left="540" w:hanging="540"/>
        <w:jc w:val="both"/>
        <w:rPr>
          <w:rStyle w:val="apple-converted-space"/>
          <w:color w:val="0D0D0D" w:themeColor="text1" w:themeTint="F2"/>
        </w:rPr>
      </w:pPr>
      <w:r w:rsidRPr="00C958A3">
        <w:rPr>
          <w:bCs/>
          <w:color w:val="0D0D0D" w:themeColor="text1" w:themeTint="F2"/>
        </w:rPr>
        <w:t>Ko BS</w:t>
      </w:r>
      <w:r w:rsidRPr="00C958A3">
        <w:rPr>
          <w:color w:val="0D0D0D" w:themeColor="text1" w:themeTint="F2"/>
        </w:rPr>
        <w:t>, Lim WS, Kim HJ, Yu JH, Lee JW, Kwan SB, Lee YM, Son BH, Gong GY, Ahn SH.</w:t>
      </w:r>
      <w:r w:rsidRPr="00C958A3">
        <w:rPr>
          <w:color w:val="0D0D0D" w:themeColor="text1" w:themeTint="F2"/>
          <w:lang w:val="en-US"/>
        </w:rPr>
        <w:t>-</w:t>
      </w:r>
      <w:hyperlink r:id="rId289" w:history="1">
        <w:r w:rsidRPr="00C958A3">
          <w:rPr>
            <w:rStyle w:val="Hyperlink"/>
            <w:color w:val="0D0D0D" w:themeColor="text1" w:themeTint="F2"/>
            <w:u w:val="none"/>
          </w:rPr>
          <w:t>Risk factor for axillary lymph node metastases in microinvasive</w:t>
        </w:r>
        <w:r w:rsidRPr="00C958A3">
          <w:rPr>
            <w:rStyle w:val="apple-converted-space"/>
            <w:color w:val="0D0D0D" w:themeColor="text1" w:themeTint="F2"/>
          </w:rPr>
          <w:t> </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cancer.</w:t>
        </w:r>
      </w:hyperlink>
      <w:r w:rsidRPr="00C958A3">
        <w:rPr>
          <w:rStyle w:val="jrnl"/>
          <w:color w:val="0D0D0D" w:themeColor="text1" w:themeTint="F2"/>
        </w:rPr>
        <w:t>Ann Surg Oncol</w:t>
      </w:r>
      <w:r w:rsidRPr="00C958A3">
        <w:rPr>
          <w:color w:val="0D0D0D" w:themeColor="text1" w:themeTint="F2"/>
        </w:rPr>
        <w:t>. 2012 Jan;19(1):212-6.</w:t>
      </w:r>
      <w:r w:rsidRPr="00C958A3">
        <w:rPr>
          <w:rStyle w:val="apple-converted-space"/>
          <w:color w:val="0D0D0D" w:themeColor="text1" w:themeTint="F2"/>
        </w:rPr>
        <w:t> </w:t>
      </w:r>
      <w:r w:rsidRPr="00C958A3">
        <w:rPr>
          <w:rStyle w:val="apple-converted-space"/>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5" w:afterAutospacing="0"/>
        <w:ind w:left="540" w:hanging="540"/>
        <w:jc w:val="both"/>
        <w:rPr>
          <w:color w:val="0D0D0D" w:themeColor="text1" w:themeTint="F2"/>
        </w:rPr>
      </w:pPr>
      <w:r w:rsidRPr="00C958A3">
        <w:rPr>
          <w:color w:val="0D0D0D" w:themeColor="text1" w:themeTint="F2"/>
        </w:rPr>
        <w:t xml:space="preserve">Kohrt HE, Olshen RA, Bermas HR, et al. New models and online calculator for predicting non-sentinel lymph node status in sentinel lymph node positive breast cancer patients. BMC Cancer. 2008;8:66. </w:t>
      </w:r>
      <w:r w:rsidRPr="00C958A3">
        <w:rPr>
          <w:color w:val="0D0D0D" w:themeColor="text1" w:themeTint="F2"/>
          <w:lang w:val="en-US"/>
        </w:rPr>
        <w:t xml:space="preserve">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eastAsiaTheme="minorHAnsi" w:hAnsi="Times New Roman" w:cs="Times New Roman"/>
          <w:color w:val="0D0D0D" w:themeColor="text1" w:themeTint="F2"/>
        </w:rPr>
        <w:t>Koyama</w:t>
      </w:r>
      <w:r w:rsidRPr="00C958A3">
        <w:rPr>
          <w:rFonts w:ascii="Times New Roman" w:eastAsiaTheme="minorHAnsi" w:hAnsi="Times New Roman" w:cs="Times New Roman"/>
          <w:color w:val="0D0D0D" w:themeColor="text1" w:themeTint="F2"/>
          <w:lang w:val="en-US"/>
        </w:rPr>
        <w:t xml:space="preserve"> Y.</w:t>
      </w:r>
      <w:r w:rsidRPr="00C958A3">
        <w:rPr>
          <w:rFonts w:ascii="Times New Roman" w:eastAsiaTheme="minorHAnsi" w:hAnsi="Times New Roman" w:cs="Times New Roman"/>
          <w:color w:val="0D0D0D" w:themeColor="text1" w:themeTint="F2"/>
        </w:rPr>
        <w:t>,Hasegawa</w:t>
      </w:r>
      <w:r w:rsidRPr="00C958A3">
        <w:rPr>
          <w:rFonts w:ascii="Times New Roman" w:eastAsiaTheme="minorHAnsi" w:hAnsi="Times New Roman" w:cs="Times New Roman"/>
          <w:color w:val="0D0D0D" w:themeColor="text1" w:themeTint="F2"/>
          <w:lang w:val="en-US"/>
        </w:rPr>
        <w:t xml:space="preserve"> M.</w:t>
      </w:r>
      <w:r w:rsidRPr="00C958A3">
        <w:rPr>
          <w:rFonts w:ascii="Times New Roman" w:eastAsiaTheme="minorHAnsi" w:hAnsi="Times New Roman" w:cs="Times New Roman"/>
          <w:color w:val="0D0D0D" w:themeColor="text1" w:themeTint="F2"/>
        </w:rPr>
        <w:t>,Tatsuda</w:t>
      </w:r>
      <w:r w:rsidRPr="00C958A3">
        <w:rPr>
          <w:rFonts w:ascii="Times New Roman" w:eastAsiaTheme="minorHAnsi" w:hAnsi="Times New Roman" w:cs="Times New Roman"/>
          <w:color w:val="0D0D0D" w:themeColor="text1" w:themeTint="F2"/>
          <w:lang w:val="en-US"/>
        </w:rPr>
        <w:t xml:space="preserve"> K.</w:t>
      </w:r>
      <w:r w:rsidRPr="00C958A3">
        <w:rPr>
          <w:rFonts w:ascii="Times New Roman" w:eastAsiaTheme="minorHAnsi" w:hAnsi="Times New Roman" w:cs="Times New Roman"/>
          <w:color w:val="0D0D0D" w:themeColor="text1" w:themeTint="F2"/>
        </w:rPr>
        <w:t>, Sakata</w:t>
      </w:r>
      <w:r w:rsidRPr="00C958A3">
        <w:rPr>
          <w:rFonts w:ascii="Times New Roman" w:eastAsiaTheme="minorHAnsi" w:hAnsi="Times New Roman" w:cs="Times New Roman"/>
          <w:color w:val="0D0D0D" w:themeColor="text1" w:themeTint="F2"/>
          <w:lang w:val="en-US"/>
        </w:rPr>
        <w:t xml:space="preserve"> J.</w:t>
      </w:r>
      <w:r w:rsidRPr="00C958A3">
        <w:rPr>
          <w:rFonts w:ascii="Times New Roman" w:eastAsiaTheme="minorHAnsi" w:hAnsi="Times New Roman" w:cs="Times New Roman"/>
          <w:color w:val="0D0D0D" w:themeColor="text1" w:themeTint="F2"/>
        </w:rPr>
        <w:t>, Kobayashi</w:t>
      </w:r>
      <w:r w:rsidRPr="00C958A3">
        <w:rPr>
          <w:rFonts w:ascii="Times New Roman" w:eastAsiaTheme="minorHAnsi" w:hAnsi="Times New Roman" w:cs="Times New Roman"/>
          <w:color w:val="0D0D0D" w:themeColor="text1" w:themeTint="F2"/>
          <w:lang w:val="en-US"/>
        </w:rPr>
        <w:t xml:space="preserve"> T.</w:t>
      </w:r>
      <w:r w:rsidRPr="00C958A3">
        <w:rPr>
          <w:rFonts w:ascii="Times New Roman" w:eastAsiaTheme="minorHAnsi" w:hAnsi="Times New Roman" w:cs="Times New Roman"/>
          <w:color w:val="0D0D0D" w:themeColor="text1" w:themeTint="F2"/>
        </w:rPr>
        <w:t>,</w:t>
      </w:r>
      <w:r w:rsidRPr="00C958A3">
        <w:rPr>
          <w:rFonts w:ascii="Times New Roman" w:eastAsiaTheme="minorHAnsi" w:hAnsi="Times New Roman" w:cs="Times New Roman"/>
          <w:color w:val="0D0D0D" w:themeColor="text1" w:themeTint="F2"/>
          <w:lang w:val="en-US"/>
        </w:rPr>
        <w:t xml:space="preserve"> </w:t>
      </w:r>
      <w:r w:rsidRPr="00C958A3">
        <w:rPr>
          <w:rFonts w:ascii="Times New Roman" w:eastAsiaTheme="minorHAnsi" w:hAnsi="Times New Roman" w:cs="Times New Roman"/>
          <w:color w:val="0D0D0D" w:themeColor="text1" w:themeTint="F2"/>
        </w:rPr>
        <w:t>Minagawa</w:t>
      </w:r>
      <w:r w:rsidRPr="00C958A3">
        <w:rPr>
          <w:rFonts w:ascii="Times New Roman" w:eastAsiaTheme="minorHAnsi" w:hAnsi="Times New Roman" w:cs="Times New Roman"/>
          <w:color w:val="0D0D0D" w:themeColor="text1" w:themeTint="F2"/>
          <w:lang w:val="en-US"/>
        </w:rPr>
        <w:t xml:space="preserve"> M.</w:t>
      </w:r>
      <w:r w:rsidRPr="00C958A3">
        <w:rPr>
          <w:rFonts w:ascii="Times New Roman" w:eastAsiaTheme="minorHAnsi" w:hAnsi="Times New Roman" w:cs="Times New Roman"/>
          <w:color w:val="0D0D0D" w:themeColor="text1" w:themeTint="F2"/>
        </w:rPr>
        <w:t>, Kosugi</w:t>
      </w:r>
      <w:r w:rsidRPr="00C958A3">
        <w:rPr>
          <w:rFonts w:ascii="Times New Roman" w:eastAsiaTheme="minorHAnsi" w:hAnsi="Times New Roman" w:cs="Times New Roman"/>
          <w:color w:val="0D0D0D" w:themeColor="text1" w:themeTint="F2"/>
          <w:lang w:val="en-US"/>
        </w:rPr>
        <w:t xml:space="preserve"> SI.</w:t>
      </w:r>
      <w:r w:rsidRPr="00C958A3">
        <w:rPr>
          <w:rFonts w:ascii="Times New Roman" w:eastAsiaTheme="minorHAnsi" w:hAnsi="Times New Roman" w:cs="Times New Roman"/>
          <w:color w:val="0D0D0D" w:themeColor="text1" w:themeTint="F2"/>
        </w:rPr>
        <w:t>, Wakai</w:t>
      </w:r>
      <w:r w:rsidRPr="00C958A3">
        <w:rPr>
          <w:rFonts w:ascii="Times New Roman" w:eastAsiaTheme="minorHAnsi" w:hAnsi="Times New Roman" w:cs="Times New Roman"/>
          <w:color w:val="0D0D0D" w:themeColor="text1" w:themeTint="F2"/>
          <w:lang w:val="en-US"/>
        </w:rPr>
        <w:t xml:space="preserve"> T.- </w:t>
      </w:r>
      <w:r w:rsidRPr="00C958A3">
        <w:rPr>
          <w:rFonts w:ascii="Times New Roman" w:eastAsiaTheme="minorHAnsi" w:hAnsi="Times New Roman" w:cs="Times New Roman"/>
          <w:color w:val="0D0D0D" w:themeColor="text1" w:themeTint="F2"/>
        </w:rPr>
        <w:t>Association between non-sentinel lymph node metastasis</w:t>
      </w:r>
      <w:r w:rsidRPr="00C958A3">
        <w:rPr>
          <w:rFonts w:ascii="Times New Roman" w:eastAsiaTheme="minorHAnsi" w:hAnsi="Times New Roman" w:cs="Times New Roman"/>
          <w:color w:val="0D0D0D" w:themeColor="text1" w:themeTint="F2"/>
          <w:lang w:val="en-US"/>
        </w:rPr>
        <w:t xml:space="preserve"> </w:t>
      </w:r>
      <w:r w:rsidRPr="00C958A3">
        <w:rPr>
          <w:rFonts w:ascii="Times New Roman" w:eastAsiaTheme="minorHAnsi" w:hAnsi="Times New Roman" w:cs="Times New Roman"/>
          <w:color w:val="0D0D0D" w:themeColor="text1" w:themeTint="F2"/>
        </w:rPr>
        <w:t>and clinicopathological factors in sentinel lymph node</w:t>
      </w:r>
      <w:r w:rsidRPr="00C958A3">
        <w:rPr>
          <w:rFonts w:ascii="Times New Roman" w:eastAsiaTheme="minorHAnsi" w:hAnsi="Times New Roman" w:cs="Times New Roman"/>
          <w:color w:val="0D0D0D" w:themeColor="text1" w:themeTint="F2"/>
          <w:lang w:val="en-US"/>
        </w:rPr>
        <w:t xml:space="preserve"> </w:t>
      </w:r>
      <w:r w:rsidRPr="00C958A3">
        <w:rPr>
          <w:rFonts w:ascii="Times New Roman" w:eastAsiaTheme="minorHAnsi" w:hAnsi="Times New Roman" w:cs="Times New Roman"/>
          <w:color w:val="0D0D0D" w:themeColor="text1" w:themeTint="F2"/>
        </w:rPr>
        <w:t>metastasis positive breast cancer</w:t>
      </w:r>
      <w:r w:rsidRPr="00C958A3">
        <w:rPr>
          <w:rFonts w:ascii="Times New Roman" w:eastAsiaTheme="minorHAnsi" w:hAnsi="Times New Roman" w:cs="Times New Roman"/>
          <w:color w:val="0D0D0D" w:themeColor="text1" w:themeTint="F2"/>
          <w:lang w:val="en-US"/>
        </w:rPr>
        <w:t>.</w:t>
      </w:r>
      <w:r w:rsidRPr="00C958A3">
        <w:rPr>
          <w:rFonts w:ascii="Times New Roman" w:eastAsiaTheme="minorHAnsi" w:hAnsi="Times New Roman" w:cs="Times New Roman"/>
          <w:color w:val="0D0D0D" w:themeColor="text1" w:themeTint="F2"/>
        </w:rPr>
        <w:t>J Am Coll Surg</w:t>
      </w:r>
      <w:r w:rsidRPr="00C958A3">
        <w:rPr>
          <w:rFonts w:ascii="Times New Roman" w:eastAsiaTheme="minorHAnsi" w:hAnsi="Times New Roman" w:cs="Times New Roman"/>
          <w:color w:val="0D0D0D" w:themeColor="text1" w:themeTint="F2"/>
          <w:lang w:val="en-US"/>
        </w:rPr>
        <w:t xml:space="preserve"> </w:t>
      </w:r>
      <w:r w:rsidRPr="00C958A3">
        <w:rPr>
          <w:rFonts w:ascii="Times New Roman" w:eastAsiaTheme="minorHAnsi" w:hAnsi="Times New Roman" w:cs="Times New Roman"/>
          <w:color w:val="0D0D0D" w:themeColor="text1" w:themeTint="F2"/>
        </w:rPr>
        <w:t>Vol. 219, No. 4S, October 2014</w:t>
      </w:r>
      <w:r w:rsidRPr="00C958A3">
        <w:rPr>
          <w:rFonts w:ascii="Times New Roman" w:eastAsiaTheme="minorHAnsi" w:hAnsi="Times New Roman" w:cs="Times New Roman"/>
          <w:color w:val="0D0D0D" w:themeColor="text1" w:themeTint="F2"/>
          <w:lang w:val="en-US"/>
        </w:rPr>
        <w:t xml:space="preserve"> e. 172-173-   </w:t>
      </w:r>
    </w:p>
    <w:p w:rsidR="007D1C34"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spacing w:val="-1"/>
        </w:rPr>
        <w:t>Kondov B</w:t>
      </w:r>
      <w:r w:rsidRPr="00C958A3">
        <w:rPr>
          <w:rFonts w:ascii="Times New Roman" w:hAnsi="Times New Roman" w:cs="Times New Roman"/>
          <w:color w:val="0D0D0D" w:themeColor="text1" w:themeTint="F2"/>
          <w:spacing w:val="-1"/>
          <w:lang w:val="en-US"/>
        </w:rPr>
        <w:t>.</w:t>
      </w:r>
      <w:r w:rsidRPr="00C958A3">
        <w:rPr>
          <w:rFonts w:ascii="Times New Roman" w:hAnsi="Times New Roman" w:cs="Times New Roman"/>
          <w:color w:val="0D0D0D" w:themeColor="text1" w:themeTint="F2"/>
          <w:spacing w:val="-1"/>
        </w:rPr>
        <w:t>, Milenkovikj Z</w:t>
      </w:r>
      <w:r w:rsidRPr="00C958A3">
        <w:rPr>
          <w:rFonts w:ascii="Times New Roman" w:hAnsi="Times New Roman" w:cs="Times New Roman"/>
          <w:color w:val="0D0D0D" w:themeColor="text1" w:themeTint="F2"/>
          <w:spacing w:val="-1"/>
          <w:lang w:val="en-US"/>
        </w:rPr>
        <w:t>.</w:t>
      </w:r>
      <w:r w:rsidRPr="00C958A3">
        <w:rPr>
          <w:rFonts w:ascii="Times New Roman" w:hAnsi="Times New Roman" w:cs="Times New Roman"/>
          <w:color w:val="0D0D0D" w:themeColor="text1" w:themeTint="F2"/>
          <w:spacing w:val="-1"/>
        </w:rPr>
        <w:t>, Spirovski Z</w:t>
      </w:r>
      <w:r w:rsidRPr="00C958A3">
        <w:rPr>
          <w:rFonts w:ascii="Times New Roman" w:hAnsi="Times New Roman" w:cs="Times New Roman"/>
          <w:color w:val="0D0D0D" w:themeColor="text1" w:themeTint="F2"/>
          <w:spacing w:val="-1"/>
          <w:lang w:val="en-US"/>
        </w:rPr>
        <w:t>.</w:t>
      </w:r>
      <w:r w:rsidRPr="00C958A3">
        <w:rPr>
          <w:rFonts w:ascii="Times New Roman" w:hAnsi="Times New Roman" w:cs="Times New Roman"/>
          <w:color w:val="0D0D0D" w:themeColor="text1" w:themeTint="F2"/>
          <w:spacing w:val="-1"/>
        </w:rPr>
        <w:t>, Popgjorceva  D</w:t>
      </w:r>
      <w:r w:rsidRPr="00C958A3">
        <w:rPr>
          <w:rFonts w:ascii="Times New Roman" w:hAnsi="Times New Roman" w:cs="Times New Roman"/>
          <w:color w:val="0D0D0D" w:themeColor="text1" w:themeTint="F2"/>
          <w:spacing w:val="-1"/>
          <w:lang w:val="en-US"/>
        </w:rPr>
        <w:t>.</w:t>
      </w:r>
      <w:r w:rsidRPr="00C958A3">
        <w:rPr>
          <w:rFonts w:ascii="Times New Roman" w:hAnsi="Times New Roman" w:cs="Times New Roman"/>
          <w:color w:val="0D0D0D" w:themeColor="text1" w:themeTint="F2"/>
          <w:spacing w:val="-1"/>
        </w:rPr>
        <w:t>, Stojanovski S</w:t>
      </w:r>
      <w:r w:rsidRPr="00C958A3">
        <w:rPr>
          <w:rFonts w:ascii="Times New Roman" w:hAnsi="Times New Roman" w:cs="Times New Roman"/>
          <w:color w:val="0D0D0D" w:themeColor="text1" w:themeTint="F2"/>
          <w:spacing w:val="-1"/>
          <w:lang w:val="en-US"/>
        </w:rPr>
        <w:t>.</w:t>
      </w:r>
      <w:r w:rsidRPr="00C958A3">
        <w:rPr>
          <w:rFonts w:ascii="Times New Roman" w:hAnsi="Times New Roman" w:cs="Times New Roman"/>
          <w:color w:val="0D0D0D" w:themeColor="text1" w:themeTint="F2"/>
          <w:spacing w:val="-1"/>
        </w:rPr>
        <w:t>, Petrusevska G</w:t>
      </w:r>
      <w:r w:rsidRPr="00C958A3">
        <w:rPr>
          <w:rFonts w:ascii="Times New Roman" w:hAnsi="Times New Roman" w:cs="Times New Roman"/>
          <w:color w:val="0D0D0D" w:themeColor="text1" w:themeTint="F2"/>
          <w:spacing w:val="-1"/>
          <w:lang w:val="en-US"/>
        </w:rPr>
        <w:t>.</w:t>
      </w:r>
      <w:r w:rsidRPr="00C958A3">
        <w:rPr>
          <w:rFonts w:ascii="Times New Roman" w:hAnsi="Times New Roman" w:cs="Times New Roman"/>
          <w:color w:val="0D0D0D" w:themeColor="text1" w:themeTint="F2"/>
          <w:spacing w:val="-1"/>
        </w:rPr>
        <w:t>, Ivkovski Lj</w:t>
      </w:r>
      <w:r w:rsidRPr="00C958A3">
        <w:rPr>
          <w:rFonts w:ascii="Times New Roman" w:hAnsi="Times New Roman" w:cs="Times New Roman"/>
          <w:color w:val="0D0D0D" w:themeColor="text1" w:themeTint="F2"/>
          <w:spacing w:val="-1"/>
          <w:lang w:val="en-US"/>
        </w:rPr>
        <w:t>.</w:t>
      </w:r>
      <w:r w:rsidRPr="00C958A3">
        <w:rPr>
          <w:rFonts w:ascii="Times New Roman" w:hAnsi="Times New Roman" w:cs="Times New Roman"/>
          <w:color w:val="0D0D0D" w:themeColor="text1" w:themeTint="F2"/>
          <w:spacing w:val="-1"/>
        </w:rPr>
        <w:t xml:space="preserve">, </w:t>
      </w:r>
      <w:r w:rsidRPr="00C958A3">
        <w:rPr>
          <w:rFonts w:ascii="Times New Roman" w:hAnsi="Times New Roman" w:cs="Times New Roman"/>
          <w:color w:val="0D0D0D" w:themeColor="text1" w:themeTint="F2"/>
          <w:spacing w:val="-1"/>
          <w:lang w:val="en-US"/>
        </w:rPr>
        <w:t xml:space="preserve">Jovanovski-Srceva  M., </w:t>
      </w:r>
      <w:r w:rsidRPr="00C958A3">
        <w:rPr>
          <w:rFonts w:ascii="Times New Roman" w:hAnsi="Times New Roman" w:cs="Times New Roman"/>
          <w:color w:val="0D0D0D" w:themeColor="text1" w:themeTint="F2"/>
          <w:spacing w:val="-1"/>
        </w:rPr>
        <w:t>Kondov G</w:t>
      </w:r>
      <w:r w:rsidRPr="00C958A3">
        <w:rPr>
          <w:rFonts w:ascii="Times New Roman" w:hAnsi="Times New Roman" w:cs="Times New Roman"/>
          <w:color w:val="0D0D0D" w:themeColor="text1" w:themeTint="F2"/>
          <w:spacing w:val="-1"/>
          <w:lang w:val="en-US"/>
        </w:rPr>
        <w:t>.-</w:t>
      </w:r>
      <w:r w:rsidRPr="00C958A3">
        <w:rPr>
          <w:rFonts w:ascii="Times New Roman" w:hAnsi="Times New Roman" w:cs="Times New Roman"/>
          <w:bCs/>
          <w:color w:val="0D0D0D" w:themeColor="text1" w:themeTint="F2"/>
          <w:spacing w:val="-1"/>
        </w:rPr>
        <w:t>Application of "sentinel lymph node detection" in axilla in patients surgically treated for early breast</w:t>
      </w:r>
      <w:r w:rsidRPr="00C958A3">
        <w:rPr>
          <w:rFonts w:ascii="Times New Roman" w:hAnsi="Times New Roman" w:cs="Times New Roman"/>
          <w:bCs/>
          <w:color w:val="0D0D0D" w:themeColor="text1" w:themeTint="F2"/>
          <w:spacing w:val="-1"/>
          <w:lang w:val="en-US"/>
        </w:rPr>
        <w:t xml:space="preserve"> </w:t>
      </w:r>
      <w:r w:rsidRPr="00C958A3">
        <w:rPr>
          <w:rFonts w:ascii="Times New Roman" w:hAnsi="Times New Roman" w:cs="Times New Roman"/>
          <w:bCs/>
          <w:color w:val="0D0D0D" w:themeColor="text1" w:themeTint="F2"/>
          <w:spacing w:val="-1"/>
        </w:rPr>
        <w:t xml:space="preserve">cancer </w:t>
      </w:r>
      <w:r w:rsidRPr="00C958A3">
        <w:rPr>
          <w:rFonts w:ascii="Times New Roman" w:hAnsi="Times New Roman" w:cs="Times New Roman"/>
          <w:bCs/>
          <w:color w:val="0D0D0D" w:themeColor="text1" w:themeTint="F2"/>
          <w:spacing w:val="-1"/>
          <w:lang w:val="en-US"/>
        </w:rPr>
        <w:t xml:space="preserve">- </w:t>
      </w:r>
      <w:r w:rsidR="007D1C34" w:rsidRPr="00C958A3">
        <w:rPr>
          <w:bCs/>
          <w:color w:val="0D0D0D" w:themeColor="text1" w:themeTint="F2"/>
          <w:spacing w:val="-1"/>
          <w:sz w:val="20"/>
          <w:szCs w:val="20"/>
          <w:lang w:val="en-US"/>
        </w:rPr>
        <w:t>Physioacta. vol 10-N2. 2016. p 53-62.</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eastAsiaTheme="minorHAnsi" w:hAnsi="Times New Roman" w:cs="Times New Roman"/>
          <w:color w:val="0D0D0D" w:themeColor="text1" w:themeTint="F2"/>
        </w:rPr>
        <w:t>Kondov</w:t>
      </w:r>
      <w:r w:rsidRPr="00C958A3">
        <w:rPr>
          <w:rFonts w:ascii="Times New Roman" w:eastAsiaTheme="minorHAnsi" w:hAnsi="Times New Roman" w:cs="Times New Roman"/>
          <w:color w:val="0D0D0D" w:themeColor="text1" w:themeTint="F2"/>
          <w:lang w:val="en-US"/>
        </w:rPr>
        <w:t xml:space="preserve"> B.</w:t>
      </w:r>
      <w:r w:rsidRPr="00C958A3">
        <w:rPr>
          <w:rFonts w:ascii="Times New Roman" w:eastAsiaTheme="minorHAnsi" w:hAnsi="Times New Roman" w:cs="Times New Roman"/>
          <w:color w:val="0D0D0D" w:themeColor="text1" w:themeTint="F2"/>
        </w:rPr>
        <w:t>, Kondov</w:t>
      </w:r>
      <w:r w:rsidRPr="00C958A3">
        <w:rPr>
          <w:rFonts w:ascii="Times New Roman" w:eastAsiaTheme="minorHAnsi" w:hAnsi="Times New Roman" w:cs="Times New Roman"/>
          <w:color w:val="0D0D0D" w:themeColor="text1" w:themeTint="F2"/>
          <w:lang w:val="en-US"/>
        </w:rPr>
        <w:t xml:space="preserve"> G.</w:t>
      </w:r>
      <w:r w:rsidRPr="00C958A3">
        <w:rPr>
          <w:rFonts w:ascii="Times New Roman" w:eastAsiaTheme="minorHAnsi" w:hAnsi="Times New Roman" w:cs="Times New Roman"/>
          <w:color w:val="0D0D0D" w:themeColor="text1" w:themeTint="F2"/>
        </w:rPr>
        <w:t>, Spirovski</w:t>
      </w:r>
      <w:r w:rsidRPr="00C958A3">
        <w:rPr>
          <w:rFonts w:ascii="Times New Roman" w:eastAsiaTheme="minorHAnsi" w:hAnsi="Times New Roman" w:cs="Times New Roman"/>
          <w:color w:val="0D0D0D" w:themeColor="text1" w:themeTint="F2"/>
          <w:lang w:val="en-US"/>
        </w:rPr>
        <w:t xml:space="preserve"> Z.</w:t>
      </w:r>
      <w:r w:rsidRPr="00C958A3">
        <w:rPr>
          <w:rFonts w:ascii="Times New Roman" w:eastAsiaTheme="minorHAnsi" w:hAnsi="Times New Roman" w:cs="Times New Roman"/>
          <w:color w:val="0D0D0D" w:themeColor="text1" w:themeTint="F2"/>
        </w:rPr>
        <w:t>, Milenkovikj</w:t>
      </w:r>
      <w:r w:rsidRPr="00C958A3">
        <w:rPr>
          <w:rFonts w:ascii="Times New Roman" w:eastAsiaTheme="minorHAnsi" w:hAnsi="Times New Roman" w:cs="Times New Roman"/>
          <w:color w:val="0D0D0D" w:themeColor="text1" w:themeTint="F2"/>
          <w:lang w:val="en-US"/>
        </w:rPr>
        <w:t xml:space="preserve"> Z.</w:t>
      </w:r>
      <w:r w:rsidRPr="00C958A3">
        <w:rPr>
          <w:rFonts w:ascii="Times New Roman" w:eastAsiaTheme="minorHAnsi" w:hAnsi="Times New Roman" w:cs="Times New Roman"/>
          <w:color w:val="0D0D0D" w:themeColor="text1" w:themeTint="F2"/>
        </w:rPr>
        <w:t>,</w:t>
      </w:r>
      <w:r w:rsidRPr="00C958A3">
        <w:rPr>
          <w:rFonts w:ascii="Times New Roman" w:eastAsiaTheme="minorHAnsi" w:hAnsi="Times New Roman" w:cs="Times New Roman"/>
          <w:color w:val="0D0D0D" w:themeColor="text1" w:themeTint="F2"/>
          <w:lang w:val="en-US"/>
        </w:rPr>
        <w:t xml:space="preserve"> </w:t>
      </w:r>
      <w:r w:rsidRPr="00C958A3">
        <w:rPr>
          <w:rFonts w:ascii="Times New Roman" w:eastAsiaTheme="minorHAnsi" w:hAnsi="Times New Roman" w:cs="Times New Roman"/>
          <w:color w:val="0D0D0D" w:themeColor="text1" w:themeTint="F2"/>
        </w:rPr>
        <w:t>Colanceski</w:t>
      </w:r>
      <w:r w:rsidRPr="00C958A3">
        <w:rPr>
          <w:rFonts w:ascii="Times New Roman" w:eastAsiaTheme="minorHAnsi" w:hAnsi="Times New Roman" w:cs="Times New Roman"/>
          <w:color w:val="0D0D0D" w:themeColor="text1" w:themeTint="F2"/>
          <w:lang w:val="en-US"/>
        </w:rPr>
        <w:t xml:space="preserve"> R.</w:t>
      </w:r>
      <w:r w:rsidRPr="00C958A3">
        <w:rPr>
          <w:rFonts w:ascii="Times New Roman" w:eastAsiaTheme="minorHAnsi" w:hAnsi="Times New Roman" w:cs="Times New Roman"/>
          <w:color w:val="0D0D0D" w:themeColor="text1" w:themeTint="F2"/>
        </w:rPr>
        <w:t>, Petrusevska</w:t>
      </w:r>
      <w:r w:rsidRPr="00C958A3">
        <w:rPr>
          <w:rFonts w:ascii="Times New Roman" w:eastAsiaTheme="minorHAnsi" w:hAnsi="Times New Roman" w:cs="Times New Roman"/>
          <w:color w:val="0D0D0D" w:themeColor="text1" w:themeTint="F2"/>
          <w:lang w:val="en-US"/>
        </w:rPr>
        <w:t xml:space="preserve"> G.</w:t>
      </w:r>
      <w:r w:rsidRPr="00C958A3">
        <w:rPr>
          <w:rFonts w:ascii="Times New Roman" w:eastAsiaTheme="minorHAnsi" w:hAnsi="Times New Roman" w:cs="Times New Roman"/>
          <w:color w:val="0D0D0D" w:themeColor="text1" w:themeTint="F2"/>
        </w:rPr>
        <w:t>, Pesevska</w:t>
      </w:r>
      <w:r w:rsidRPr="00C958A3">
        <w:rPr>
          <w:rFonts w:ascii="Times New Roman" w:eastAsiaTheme="minorHAnsi" w:hAnsi="Times New Roman" w:cs="Times New Roman"/>
          <w:color w:val="0D0D0D" w:themeColor="text1" w:themeTint="F2"/>
          <w:lang w:val="en-US"/>
        </w:rPr>
        <w:t xml:space="preserve"> M.-</w:t>
      </w:r>
      <w:r w:rsidRPr="00C958A3">
        <w:rPr>
          <w:rFonts w:ascii="Times New Roman" w:eastAsiaTheme="minorHAnsi" w:hAnsi="Times New Roman" w:cs="Times New Roman"/>
          <w:color w:val="0D0D0D" w:themeColor="text1" w:themeTint="F2"/>
          <w:vertAlign w:val="superscript"/>
          <w:lang w:val="en-US"/>
        </w:rPr>
        <w:t xml:space="preserve"> </w:t>
      </w:r>
      <w:r w:rsidRPr="00C958A3">
        <w:rPr>
          <w:rFonts w:ascii="Times New Roman" w:eastAsiaTheme="minorHAnsi" w:hAnsi="Times New Roman" w:cs="Times New Roman"/>
          <w:bCs/>
          <w:color w:val="0D0D0D" w:themeColor="text1" w:themeTint="F2"/>
        </w:rPr>
        <w:t>Prognostic factors on the positivity</w:t>
      </w:r>
      <w:r w:rsidRPr="00C958A3">
        <w:rPr>
          <w:rFonts w:ascii="Times New Roman" w:eastAsiaTheme="minorHAnsi" w:hAnsi="Times New Roman" w:cs="Times New Roman"/>
          <w:bCs/>
          <w:color w:val="0D0D0D" w:themeColor="text1" w:themeTint="F2"/>
          <w:lang w:val="en-US"/>
        </w:rPr>
        <w:t xml:space="preserve"> </w:t>
      </w:r>
      <w:r w:rsidRPr="00C958A3">
        <w:rPr>
          <w:rFonts w:ascii="Times New Roman" w:eastAsiaTheme="minorHAnsi" w:hAnsi="Times New Roman" w:cs="Times New Roman"/>
          <w:bCs/>
          <w:color w:val="0D0D0D" w:themeColor="text1" w:themeTint="F2"/>
        </w:rPr>
        <w:t>for metastases of the axillary lymph nodes</w:t>
      </w:r>
      <w:r w:rsidRPr="00C958A3">
        <w:rPr>
          <w:rFonts w:ascii="Times New Roman" w:eastAsiaTheme="minorHAnsi" w:hAnsi="Times New Roman" w:cs="Times New Roman"/>
          <w:bCs/>
          <w:color w:val="0D0D0D" w:themeColor="text1" w:themeTint="F2"/>
          <w:lang w:val="en-US"/>
        </w:rPr>
        <w:t xml:space="preserve"> </w:t>
      </w:r>
      <w:r w:rsidRPr="00C958A3">
        <w:rPr>
          <w:rFonts w:ascii="Times New Roman" w:eastAsiaTheme="minorHAnsi" w:hAnsi="Times New Roman" w:cs="Times New Roman"/>
          <w:bCs/>
          <w:color w:val="0D0D0D" w:themeColor="text1" w:themeTint="F2"/>
        </w:rPr>
        <w:t>from primary breast cancer</w:t>
      </w:r>
      <w:r w:rsidRPr="00C958A3">
        <w:rPr>
          <w:rFonts w:ascii="Times New Roman" w:eastAsiaTheme="minorHAnsi" w:hAnsi="Times New Roman" w:cs="Times New Roman"/>
          <w:bCs/>
          <w:color w:val="0D0D0D" w:themeColor="text1" w:themeTint="F2"/>
          <w:lang w:val="en-US"/>
        </w:rPr>
        <w:t xml:space="preserve">- </w:t>
      </w:r>
      <w:r w:rsidRPr="00C958A3">
        <w:rPr>
          <w:rFonts w:ascii="Times New Roman" w:eastAsiaTheme="minorHAnsi" w:hAnsi="Times New Roman" w:cs="Times New Roman"/>
          <w:bCs/>
          <w:color w:val="0D0D0D" w:themeColor="text1" w:themeTint="F2"/>
        </w:rPr>
        <w:t>Прилози. Одд. за мед. науки, XXXVIII 1, 2017</w:t>
      </w:r>
      <w:r w:rsidRPr="00C958A3">
        <w:rPr>
          <w:rFonts w:ascii="Times New Roman" w:eastAsiaTheme="minorHAnsi" w:hAnsi="Times New Roman" w:cs="Times New Roman"/>
          <w:bCs/>
          <w:color w:val="0D0D0D" w:themeColor="text1" w:themeTint="F2"/>
          <w:lang w:val="en-US"/>
        </w:rPr>
        <w:t xml:space="preserve">, </w:t>
      </w:r>
      <w:r w:rsidRPr="00C958A3">
        <w:rPr>
          <w:rFonts w:ascii="Times New Roman" w:eastAsiaTheme="minorHAnsi" w:hAnsi="Times New Roman" w:cs="Times New Roman"/>
          <w:bCs/>
          <w:color w:val="0D0D0D" w:themeColor="text1" w:themeTint="F2"/>
        </w:rPr>
        <w:t>Contributions. Sec. of Med. Sci., XXXVIII 1, 2017</w:t>
      </w:r>
      <w:r w:rsidRPr="00C958A3">
        <w:rPr>
          <w:rFonts w:ascii="Times New Roman" w:eastAsiaTheme="minorHAnsi" w:hAnsi="Times New Roman" w:cs="Times New Roman"/>
          <w:bCs/>
          <w:color w:val="0D0D0D" w:themeColor="text1" w:themeTint="F2"/>
          <w:lang w:val="en-US"/>
        </w:rPr>
        <w:t>. p 1-10.</w:t>
      </w:r>
    </w:p>
    <w:p w:rsidR="00BD53FD"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Kondov B, Spirovski Z, Karapetrov I</w:t>
      </w:r>
      <w:r w:rsidRPr="00C958A3">
        <w:rPr>
          <w:rFonts w:ascii="Times New Roman" w:hAnsi="Times New Roman" w:cs="Times New Roman"/>
          <w:color w:val="0D0D0D" w:themeColor="text1" w:themeTint="F2"/>
          <w:lang w:val="en-US"/>
        </w:rPr>
        <w:t>, Ferati I</w:t>
      </w:r>
      <w:r w:rsidRPr="00C958A3">
        <w:rPr>
          <w:rFonts w:ascii="Times New Roman" w:hAnsi="Times New Roman" w:cs="Times New Roman"/>
          <w:color w:val="0D0D0D" w:themeColor="text1" w:themeTint="F2"/>
        </w:rPr>
        <w:t>, O</w:t>
      </w:r>
      <w:r w:rsidRPr="00C958A3">
        <w:rPr>
          <w:rFonts w:ascii="Times New Roman" w:hAnsi="Times New Roman" w:cs="Times New Roman"/>
          <w:color w:val="0D0D0D" w:themeColor="text1" w:themeTint="F2"/>
          <w:lang w:val="en-US"/>
        </w:rPr>
        <w:t>gnenovska</w:t>
      </w:r>
      <w:r w:rsidRPr="00C958A3">
        <w:rPr>
          <w:rFonts w:ascii="Times New Roman" w:hAnsi="Times New Roman" w:cs="Times New Roman"/>
          <w:color w:val="0D0D0D" w:themeColor="text1" w:themeTint="F2"/>
        </w:rPr>
        <w:t xml:space="preserve"> B, Ivkovski </w:t>
      </w:r>
      <w:r w:rsidRPr="00C958A3">
        <w:rPr>
          <w:rFonts w:ascii="Times New Roman" w:hAnsi="Times New Roman" w:cs="Times New Roman"/>
          <w:color w:val="0D0D0D" w:themeColor="text1" w:themeTint="F2"/>
          <w:lang w:val="en-US"/>
        </w:rPr>
        <w:t>Lj</w:t>
      </w:r>
      <w:r w:rsidRPr="00C958A3">
        <w:rPr>
          <w:rFonts w:ascii="Times New Roman" w:hAnsi="Times New Roman" w:cs="Times New Roman"/>
          <w:color w:val="0D0D0D" w:themeColor="text1" w:themeTint="F2"/>
        </w:rPr>
        <w:t>, ​​</w:t>
      </w:r>
      <w:r w:rsidR="00747A34" w:rsidRPr="00C958A3">
        <w:rPr>
          <w:rFonts w:ascii="Times New Roman" w:hAnsi="Times New Roman" w:cs="Times New Roman"/>
          <w:spacing w:val="-1"/>
          <w:lang w:val="en-US"/>
        </w:rPr>
        <w:t xml:space="preserve"> Srceva  M</w:t>
      </w:r>
      <w:r w:rsidR="00747A34" w:rsidRPr="00C958A3">
        <w:rPr>
          <w:rFonts w:ascii="Times New Roman" w:hAnsi="Times New Roman" w:cs="Times New Roman"/>
          <w:lang w:val="en-US"/>
        </w:rPr>
        <w:t>, Kokareva A,</w:t>
      </w:r>
      <w:r w:rsidR="00747A34" w:rsidRPr="00C958A3">
        <w:rPr>
          <w:rFonts w:ascii="Times New Roman" w:hAnsi="Times New Roman" w:cs="Times New Roman"/>
        </w:rPr>
        <w:t xml:space="preserve"> ​​</w:t>
      </w:r>
      <w:r w:rsidR="00747A34" w:rsidRPr="00C958A3">
        <w:rPr>
          <w:rFonts w:ascii="Times New Roman" w:hAnsi="Times New Roman" w:cs="Times New Roman"/>
          <w:color w:val="0D0D0D"/>
          <w:lang w:val="en-US"/>
        </w:rPr>
        <w:t xml:space="preserve"> Milenkovikj Z, Crvenova S, </w:t>
      </w:r>
      <w:r w:rsidRPr="00C958A3">
        <w:rPr>
          <w:rFonts w:ascii="Times New Roman" w:hAnsi="Times New Roman" w:cs="Times New Roman"/>
          <w:color w:val="0D0D0D" w:themeColor="text1" w:themeTint="F2"/>
        </w:rPr>
        <w:t>Kondov G</w:t>
      </w:r>
      <w:r w:rsidRPr="00C958A3">
        <w:rPr>
          <w:rFonts w:ascii="Times New Roman" w:hAnsi="Times New Roman" w:cs="Times New Roman"/>
          <w:color w:val="0D0D0D" w:themeColor="text1" w:themeTint="F2"/>
          <w:lang w:val="en-US"/>
        </w:rPr>
        <w:t>-P</w:t>
      </w:r>
      <w:r w:rsidRPr="00C958A3">
        <w:rPr>
          <w:rFonts w:ascii="Times New Roman" w:hAnsi="Times New Roman" w:cs="Times New Roman"/>
          <w:color w:val="0D0D0D" w:themeColor="text1" w:themeTint="F2"/>
        </w:rPr>
        <w:t>resence of the skip metastasis in the axillary pit</w:t>
      </w:r>
      <w:r w:rsidRPr="00C958A3">
        <w:rPr>
          <w:rFonts w:ascii="Times New Roman" w:hAnsi="Times New Roman" w:cs="Times New Roman"/>
          <w:color w:val="0D0D0D" w:themeColor="text1" w:themeTint="F2"/>
          <w:lang w:val="en-US"/>
        </w:rPr>
        <w:t>,</w:t>
      </w:r>
      <w:r w:rsidRPr="00C958A3">
        <w:rPr>
          <w:rFonts w:ascii="Times New Roman" w:hAnsi="Times New Roman" w:cs="Times New Roman"/>
          <w:color w:val="0D0D0D" w:themeColor="text1" w:themeTint="F2"/>
        </w:rPr>
        <w:t xml:space="preserve"> detected in patients treated with axillary lymphadenectomy due to primary breast</w:t>
      </w:r>
      <w:r w:rsidRPr="00C958A3">
        <w:rPr>
          <w:rFonts w:ascii="Times New Roman" w:hAnsi="Times New Roman" w:cs="Times New Roman"/>
          <w:color w:val="0D0D0D" w:themeColor="text1" w:themeTint="F2"/>
          <w:lang w:val="en-US"/>
        </w:rPr>
        <w:t xml:space="preserve"> carcinoma. </w:t>
      </w:r>
      <w:r w:rsidR="00747A34" w:rsidRPr="00C958A3">
        <w:rPr>
          <w:rFonts w:ascii="Times New Roman" w:hAnsi="Times New Roman" w:cs="Times New Roman"/>
          <w:color w:val="0D0D0D" w:themeColor="text1" w:themeTint="F2"/>
          <w:lang w:val="en-US"/>
        </w:rPr>
        <w:t>MJA (Macedonian journal of anesthesia N2. Nov 2017, p 55-62.</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lastRenderedPageBreak/>
        <w:t xml:space="preserve">Kondov </w:t>
      </w:r>
      <w:r w:rsidRPr="00C958A3">
        <w:rPr>
          <w:rFonts w:ascii="Times New Roman" w:hAnsi="Times New Roman" w:cs="Times New Roman"/>
          <w:color w:val="0D0D0D" w:themeColor="text1" w:themeTint="F2"/>
          <w:lang w:val="en-US"/>
        </w:rPr>
        <w:t>B</w:t>
      </w:r>
      <w:r w:rsidRPr="00C958A3">
        <w:rPr>
          <w:rFonts w:ascii="Times New Roman" w:hAnsi="Times New Roman" w:cs="Times New Roman"/>
          <w:color w:val="0D0D0D" w:themeColor="text1" w:themeTint="F2"/>
        </w:rPr>
        <w:t>, Kondov</w:t>
      </w:r>
      <w:r w:rsidRPr="00C958A3">
        <w:rPr>
          <w:rFonts w:ascii="Times New Roman" w:hAnsi="Times New Roman" w:cs="Times New Roman"/>
          <w:color w:val="0D0D0D" w:themeColor="text1" w:themeTint="F2"/>
          <w:lang w:val="en-US"/>
        </w:rPr>
        <w:t xml:space="preserve"> G</w:t>
      </w:r>
      <w:r w:rsidRPr="00C958A3">
        <w:rPr>
          <w:rFonts w:ascii="Times New Roman" w:hAnsi="Times New Roman" w:cs="Times New Roman"/>
          <w:color w:val="0D0D0D" w:themeColor="text1" w:themeTint="F2"/>
        </w:rPr>
        <w:t>, Spirovski Z, Peter</w:t>
      </w:r>
      <w:r w:rsidRPr="00C958A3">
        <w:rPr>
          <w:rFonts w:ascii="Times New Roman" w:hAnsi="Times New Roman" w:cs="Times New Roman"/>
          <w:color w:val="0D0D0D" w:themeColor="text1" w:themeTint="F2"/>
          <w:lang w:val="en-US"/>
        </w:rPr>
        <w:t xml:space="preserve">usevska </w:t>
      </w:r>
      <w:r w:rsidRPr="00C958A3">
        <w:rPr>
          <w:rFonts w:ascii="Times New Roman" w:hAnsi="Times New Roman" w:cs="Times New Roman"/>
          <w:color w:val="0D0D0D" w:themeColor="text1" w:themeTint="F2"/>
        </w:rPr>
        <w:t xml:space="preserve"> G, </w:t>
      </w:r>
      <w:r w:rsidRPr="00C958A3">
        <w:rPr>
          <w:rFonts w:ascii="Times New Roman" w:hAnsi="Times New Roman" w:cs="Times New Roman"/>
          <w:color w:val="0D0D0D" w:themeColor="text1" w:themeTint="F2"/>
          <w:lang w:val="en-US"/>
        </w:rPr>
        <w:t xml:space="preserve">Baseska N- Presentation </w:t>
      </w:r>
      <w:r w:rsidRPr="00C958A3">
        <w:rPr>
          <w:rFonts w:ascii="Times New Roman" w:hAnsi="Times New Roman" w:cs="Times New Roman"/>
          <w:color w:val="0D0D0D" w:themeColor="text1" w:themeTint="F2"/>
        </w:rPr>
        <w:t xml:space="preserve">of the genetic subtypes </w:t>
      </w:r>
      <w:r w:rsidRPr="00C958A3">
        <w:rPr>
          <w:rFonts w:ascii="Times New Roman" w:hAnsi="Times New Roman" w:cs="Times New Roman"/>
          <w:color w:val="0D0D0D" w:themeColor="text1" w:themeTint="F2"/>
          <w:lang w:val="en-US"/>
        </w:rPr>
        <w:t xml:space="preserve">of breast cancer in surgically treated patients. </w:t>
      </w:r>
      <w:r w:rsidR="00FE7A10" w:rsidRPr="00C958A3">
        <w:rPr>
          <w:rFonts w:ascii="Times New Roman" w:hAnsi="Times New Roman" w:cs="Times New Roman"/>
          <w:color w:val="0D0D0D" w:themeColor="text1" w:themeTint="F2"/>
          <w:lang w:val="en-US"/>
        </w:rPr>
        <w:t>– in press</w:t>
      </w:r>
    </w:p>
    <w:p w:rsidR="00661772"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lang w:val="en-US"/>
        </w:rPr>
        <w:t xml:space="preserve">Kondov B., Isijanovska R.,Milenkovikj Z., Kondov G.- Impact of persistence of estrogen receptors, progesteron receptors, HER 2 neu receptors and Ki67 values on positivity of axilar lymph nodes at patients with early breast cancer with clinicaly negative axilar examination- </w:t>
      </w:r>
      <w:r w:rsidR="00661772" w:rsidRPr="00C958A3">
        <w:t>Open Access Macedonian Journal of Medical Sciences. 2017 Dec 15; 5(7):825-830</w:t>
      </w:r>
    </w:p>
    <w:p w:rsidR="000921A8" w:rsidRPr="00832821" w:rsidRDefault="000921A8" w:rsidP="0023099B">
      <w:pPr>
        <w:pStyle w:val="Default"/>
        <w:numPr>
          <w:ilvl w:val="0"/>
          <w:numId w:val="25"/>
        </w:numPr>
        <w:spacing w:after="5"/>
        <w:ind w:left="540" w:hanging="540"/>
        <w:jc w:val="both"/>
        <w:rPr>
          <w:rFonts w:ascii="Times New Roman" w:hAnsi="Times New Roman" w:cs="Times New Roman"/>
          <w:color w:val="000000" w:themeColor="text1"/>
        </w:rPr>
      </w:pPr>
      <w:r w:rsidRPr="00832821">
        <w:rPr>
          <w:rFonts w:ascii="Times New Roman" w:hAnsi="Times New Roman"/>
          <w:color w:val="000000" w:themeColor="text1"/>
        </w:rPr>
        <w:t>Kondo</w:t>
      </w:r>
      <w:r w:rsidRPr="00832821">
        <w:rPr>
          <w:rFonts w:ascii="Times New Roman" w:hAnsi="Times New Roman"/>
          <w:color w:val="000000" w:themeColor="text1"/>
          <w:lang w:val="en-US"/>
        </w:rPr>
        <w:t>v</w:t>
      </w:r>
      <w:r w:rsidRPr="00832821">
        <w:rPr>
          <w:rFonts w:ascii="Times New Roman" w:hAnsi="Times New Roman"/>
          <w:color w:val="000000" w:themeColor="text1"/>
        </w:rPr>
        <w:t xml:space="preserve"> B</w:t>
      </w:r>
      <w:r w:rsidRPr="00832821">
        <w:rPr>
          <w:rFonts w:ascii="Times New Roman" w:hAnsi="Times New Roman"/>
          <w:color w:val="000000" w:themeColor="text1"/>
          <w:lang w:val="en-US"/>
        </w:rPr>
        <w:t>., Spirovski Z., Milenkovik Z.,Dzonov  B., Kondov G.-</w:t>
      </w:r>
      <w:r w:rsidRPr="00832821">
        <w:rPr>
          <w:rFonts w:ascii="Times New Roman" w:hAnsi="Times New Roman"/>
          <w:color w:val="000000" w:themeColor="text1"/>
        </w:rPr>
        <w:t xml:space="preserve">Radical mastectomy </w:t>
      </w:r>
      <w:r w:rsidRPr="00832821">
        <w:rPr>
          <w:rFonts w:ascii="Times New Roman" w:hAnsi="Times New Roman"/>
          <w:color w:val="000000" w:themeColor="text1"/>
          <w:lang w:val="en-US"/>
        </w:rPr>
        <w:t xml:space="preserve">with prosthetic </w:t>
      </w:r>
      <w:r w:rsidRPr="00832821">
        <w:rPr>
          <w:rFonts w:ascii="Times New Roman" w:hAnsi="Times New Roman"/>
          <w:color w:val="000000" w:themeColor="text1"/>
        </w:rPr>
        <w:t xml:space="preserve">reconstruction </w:t>
      </w:r>
      <w:r w:rsidRPr="00832821">
        <w:rPr>
          <w:rFonts w:ascii="Times New Roman" w:hAnsi="Times New Roman"/>
          <w:color w:val="000000" w:themeColor="text1"/>
          <w:lang w:val="en-US"/>
        </w:rPr>
        <w:t xml:space="preserve">as </w:t>
      </w:r>
      <w:r w:rsidRPr="00832821">
        <w:rPr>
          <w:rFonts w:ascii="Times New Roman" w:hAnsi="Times New Roman"/>
          <w:color w:val="000000" w:themeColor="text1"/>
        </w:rPr>
        <w:t xml:space="preserve">treatment of </w:t>
      </w:r>
      <w:r w:rsidRPr="00832821">
        <w:rPr>
          <w:rFonts w:ascii="Times New Roman" w:hAnsi="Times New Roman"/>
          <w:color w:val="000000" w:themeColor="text1"/>
          <w:lang w:val="en-US"/>
        </w:rPr>
        <w:t xml:space="preserve">early breast cancer, a </w:t>
      </w:r>
      <w:r w:rsidRPr="00832821">
        <w:rPr>
          <w:rFonts w:ascii="Times New Roman" w:hAnsi="Times New Roman"/>
          <w:color w:val="000000" w:themeColor="text1"/>
        </w:rPr>
        <w:t xml:space="preserve">case </w:t>
      </w:r>
      <w:r w:rsidRPr="00832821">
        <w:rPr>
          <w:rFonts w:ascii="Times New Roman" w:hAnsi="Times New Roman"/>
          <w:color w:val="000000" w:themeColor="text1"/>
          <w:lang w:val="en-US"/>
        </w:rPr>
        <w:t>report. Phisioacta 2015</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Kondov </w:t>
      </w:r>
      <w:r w:rsidRPr="00C958A3">
        <w:rPr>
          <w:rFonts w:ascii="Times New Roman" w:hAnsi="Times New Roman" w:cs="Times New Roman"/>
          <w:caps/>
          <w:color w:val="0D0D0D" w:themeColor="text1" w:themeTint="F2"/>
        </w:rPr>
        <w:t xml:space="preserve"> G.:</w:t>
      </w:r>
      <w:r w:rsidRPr="00C958A3">
        <w:rPr>
          <w:rFonts w:ascii="Times New Roman" w:hAnsi="Times New Roman" w:cs="Times New Roman"/>
          <w:color w:val="0D0D0D" w:themeColor="text1" w:themeTint="F2"/>
        </w:rPr>
        <w:t xml:space="preserve"> Indikacii za konzervativna hirur</w:t>
      </w:r>
      <w:r w:rsidRPr="00C958A3">
        <w:rPr>
          <w:rFonts w:ascii="Times New Roman" w:hAnsi="Times New Roman" w:cs="Times New Roman"/>
          <w:color w:val="0D0D0D" w:themeColor="text1" w:themeTint="F2"/>
          <w:lang w:val="en-US"/>
        </w:rPr>
        <w:t>s</w:t>
      </w:r>
      <w:r w:rsidRPr="00C958A3">
        <w:rPr>
          <w:rFonts w:ascii="Times New Roman" w:hAnsi="Times New Roman" w:cs="Times New Roman"/>
          <w:color w:val="0D0D0D" w:themeColor="text1" w:themeTint="F2"/>
        </w:rPr>
        <w:t>ka terapija na rakot na dojkata, na</w:t>
      </w:r>
      <w:r w:rsidRPr="00C958A3">
        <w:rPr>
          <w:rFonts w:ascii="Times New Roman" w:hAnsi="Times New Roman" w:cs="Times New Roman"/>
          <w:color w:val="0D0D0D" w:themeColor="text1" w:themeTint="F2"/>
          <w:lang w:val="en-US"/>
        </w:rPr>
        <w:t>s</w:t>
      </w:r>
      <w:r w:rsidRPr="00C958A3">
        <w:rPr>
          <w:rFonts w:ascii="Times New Roman" w:hAnsi="Times New Roman" w:cs="Times New Roman"/>
          <w:color w:val="0D0D0D" w:themeColor="text1" w:themeTint="F2"/>
        </w:rPr>
        <w:t>i rezultati. Makedonski medicinski pregled supl. 20. p:39-42. 1995.</w:t>
      </w:r>
      <w:r w:rsidRPr="00C958A3">
        <w:rPr>
          <w:rFonts w:ascii="Times New Roman" w:hAnsi="Times New Roman" w:cs="Times New Roman"/>
          <w:color w:val="0D0D0D" w:themeColor="text1" w:themeTint="F2"/>
          <w:lang w:val="en-US"/>
        </w:rPr>
        <w:t xml:space="preserve"> </w:t>
      </w:r>
    </w:p>
    <w:p w:rsidR="00661772"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Kondov G. Vrednosta na kvadrantektomijata so aksilarnata limfadenektomija vo tretman na raniot malignom na dojkata. Doktorska disertacija. Skopje 1997.</w:t>
      </w:r>
      <w:r w:rsidRPr="00C958A3">
        <w:rPr>
          <w:rFonts w:ascii="Times New Roman" w:hAnsi="Times New Roman" w:cs="Times New Roman"/>
          <w:color w:val="0D0D0D" w:themeColor="text1" w:themeTint="F2"/>
          <w:lang w:val="en-US"/>
        </w:rPr>
        <w:t xml:space="preserve">  </w:t>
      </w:r>
      <w:r w:rsidRPr="00C958A3">
        <w:rPr>
          <w:rFonts w:ascii="Times New Roman" w:eastAsiaTheme="minorHAnsi" w:hAnsi="Times New Roman" w:cs="Times New Roman"/>
          <w:color w:val="0D0D0D" w:themeColor="text1" w:themeTint="F2"/>
          <w:lang w:val="en-US"/>
        </w:rPr>
        <w:t xml:space="preserve">  </w:t>
      </w:r>
    </w:p>
    <w:p w:rsidR="0094371E" w:rsidRPr="00832821" w:rsidRDefault="00991618" w:rsidP="0023099B">
      <w:pPr>
        <w:pStyle w:val="Default"/>
        <w:numPr>
          <w:ilvl w:val="0"/>
          <w:numId w:val="25"/>
        </w:numPr>
        <w:ind w:left="540" w:hanging="540"/>
        <w:jc w:val="both"/>
        <w:rPr>
          <w:rFonts w:ascii="Times New Roman" w:hAnsi="Times New Roman" w:cs="Times New Roman"/>
          <w:color w:val="000000" w:themeColor="text1"/>
        </w:rPr>
      </w:pPr>
      <w:r w:rsidRPr="00832821">
        <w:rPr>
          <w:rFonts w:ascii="MAC C Times" w:hAnsi="MAC C Times" w:cs="Times New Roman"/>
          <w:color w:val="000000" w:themeColor="text1"/>
        </w:rPr>
        <w:t>Kondov G., Ivkovski Q., Maneva L., Jovev S., Ja{ar X., Smilevkski D., Vasov N</w:t>
      </w:r>
      <w:r w:rsidRPr="00832821">
        <w:rPr>
          <w:rFonts w:ascii="MAC C Times" w:hAnsi="MAC C Times"/>
          <w:color w:val="000000" w:themeColor="text1"/>
          <w:lang w:val="en-US"/>
        </w:rPr>
        <w:t xml:space="preserve">- </w:t>
      </w:r>
      <w:r w:rsidRPr="00832821">
        <w:rPr>
          <w:rFonts w:ascii="MAC C Times" w:hAnsi="MAC C Times"/>
          <w:color w:val="000000" w:themeColor="text1"/>
        </w:rPr>
        <w:t>Faktori koi mo</w:t>
      </w:r>
      <w:r w:rsidRPr="00832821">
        <w:rPr>
          <w:rFonts w:ascii="MAC C Times" w:hAnsi="MAC C Times"/>
          <w:color w:val="000000" w:themeColor="text1"/>
          <w:lang w:val="en-US"/>
        </w:rPr>
        <w:t>`</w:t>
      </w:r>
      <w:r w:rsidRPr="00832821">
        <w:rPr>
          <w:rFonts w:ascii="MAC C Times" w:hAnsi="MAC C Times"/>
          <w:color w:val="000000" w:themeColor="text1"/>
        </w:rPr>
        <w:t>e da ja predska</w:t>
      </w:r>
      <w:r w:rsidRPr="00832821">
        <w:rPr>
          <w:rFonts w:ascii="MAC C Times" w:hAnsi="MAC C Times"/>
          <w:color w:val="000000" w:themeColor="text1"/>
          <w:lang w:val="en-US"/>
        </w:rPr>
        <w:t>`</w:t>
      </w:r>
      <w:r w:rsidRPr="00832821">
        <w:rPr>
          <w:rFonts w:ascii="MAC C Times" w:hAnsi="MAC C Times" w:cs="Times New Roman"/>
          <w:color w:val="000000" w:themeColor="text1"/>
        </w:rPr>
        <w:t>at pojavata na metastazi vo aksilarnite limfni jazli kaj pacienti so malignom na dojka</w:t>
      </w:r>
      <w:r w:rsidRPr="00832821">
        <w:rPr>
          <w:color w:val="000000" w:themeColor="text1"/>
        </w:rPr>
        <w:t xml:space="preserve"> -</w:t>
      </w:r>
      <w:r w:rsidRPr="00832821">
        <w:rPr>
          <w:rFonts w:cs="Times New Roman"/>
          <w:color w:val="000000" w:themeColor="text1"/>
        </w:rPr>
        <w:t>MCM 43 (1-2) 53- 62, 1997</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eastAsiaTheme="minorHAnsi" w:hAnsi="Times New Roman" w:cs="Times New Roman"/>
          <w:color w:val="0D0D0D" w:themeColor="text1" w:themeTint="F2"/>
          <w:lang w:val="en-US"/>
        </w:rPr>
        <w:t xml:space="preserve">Kondov G. Zaboluvanja na dojkata. Makavej 2001. Skopje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Krag D. N., Anderson S. J., Julian T. B., Brown A. M., Harlow S. P., Costantino J. P., Ashikaga T., Weaver D. L., Mamounas E. P., Jalovec L. M., Frazier T. G., Noyes R. D., Robidoux A., Scarth H. M., Wolmark N. Sentinel-lymph-node resection compared with conventional axillary-lymph-node dissection in clinically node-negative patients with breast cancer: overall survival findings from the NSABP B-32 randomised phase 3 trial. </w:t>
      </w:r>
      <w:r w:rsidRPr="00C958A3">
        <w:rPr>
          <w:iCs/>
          <w:color w:val="0D0D0D" w:themeColor="text1" w:themeTint="F2"/>
        </w:rPr>
        <w:t>The Lancet Oncology</w:t>
      </w:r>
      <w:r w:rsidRPr="00C958A3">
        <w:rPr>
          <w:color w:val="0D0D0D" w:themeColor="text1" w:themeTint="F2"/>
        </w:rPr>
        <w:t>. 2010;11(10):927–933.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Krag D., Weaver D., Ashikana T., et al</w:t>
      </w:r>
      <w:r w:rsidRPr="00C958A3">
        <w:rPr>
          <w:color w:val="0D0D0D" w:themeColor="text1" w:themeTint="F2"/>
          <w:lang w:val="en-US"/>
        </w:rPr>
        <w:t>l.</w:t>
      </w:r>
      <w:r w:rsidRPr="00C958A3">
        <w:rPr>
          <w:color w:val="0D0D0D" w:themeColor="text1" w:themeTint="F2"/>
        </w:rPr>
        <w:t xml:space="preserve"> The sentinel node in breast cancer–a multicenter validation study. New Engl J Med 1998; 339: pp. 941-946</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Krag D.N., Anderson S.J., Julian T.B., et al</w:t>
      </w:r>
      <w:r w:rsidRPr="00C958A3">
        <w:rPr>
          <w:color w:val="0D0D0D" w:themeColor="text1" w:themeTint="F2"/>
          <w:lang w:val="en-US"/>
        </w:rPr>
        <w:t>l.</w:t>
      </w:r>
      <w:r w:rsidRPr="00C958A3">
        <w:rPr>
          <w:color w:val="0D0D0D" w:themeColor="text1" w:themeTint="F2"/>
        </w:rPr>
        <w:t xml:space="preserve"> Technical outcomes of sentinel-lymph-node resection and conventional axillary-lymph-node dissection in patients with clinically node-negative breast cancer: results from the NSABP B-32 randomised phase III trial. Lancet Oncol 2007; 8: pp. 881-888</w:t>
      </w:r>
      <w:r w:rsidRPr="00C958A3">
        <w:rPr>
          <w:color w:val="0D0D0D" w:themeColor="text1" w:themeTint="F2"/>
          <w:lang w:val="en-US"/>
        </w:rPr>
        <w:t xml:space="preserve">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Krag DN, Harlow S. Current status of sentinel node surgery in breast cance</w:t>
      </w:r>
      <w:r w:rsidRPr="00C958A3">
        <w:rPr>
          <w:rFonts w:ascii="Times New Roman" w:hAnsi="Times New Roman" w:cs="Times New Roman"/>
          <w:color w:val="0D0D0D" w:themeColor="text1" w:themeTint="F2"/>
          <w:lang w:val="en-US"/>
        </w:rPr>
        <w:t>r</w:t>
      </w:r>
      <w:r w:rsidRPr="00C958A3">
        <w:rPr>
          <w:rFonts w:ascii="Times New Roman" w:hAnsi="Times New Roman" w:cs="Times New Roman"/>
          <w:color w:val="0D0D0D" w:themeColor="text1" w:themeTint="F2"/>
        </w:rPr>
        <w:t xml:space="preserve">. Oncology (Williston Park)2003;17:1663–6.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Krizek </w:t>
      </w:r>
      <w:r w:rsidRPr="00C958A3">
        <w:rPr>
          <w:rFonts w:ascii="Times New Roman" w:hAnsi="Times New Roman" w:cs="Times New Roman"/>
          <w:caps/>
          <w:color w:val="0D0D0D" w:themeColor="text1" w:themeTint="F2"/>
        </w:rPr>
        <w:t>T.</w:t>
      </w:r>
      <w:r w:rsidRPr="00C958A3">
        <w:rPr>
          <w:rFonts w:ascii="Times New Roman" w:hAnsi="Times New Roman" w:cs="Times New Roman"/>
          <w:color w:val="0D0D0D" w:themeColor="text1" w:themeTint="F2"/>
        </w:rPr>
        <w:t xml:space="preserve"> Breast reconstruction after mastectomy- Breast disease. Philadelphia, Lippincott-Raven, 1996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Kuehn T, Vogl FD, Helms GV, et al. </w:t>
      </w:r>
      <w:r w:rsidRPr="00C958A3">
        <w:rPr>
          <w:rFonts w:ascii="Times New Roman" w:eastAsia="Times New Roman" w:hAnsi="Times New Roman" w:cs="Times New Roman"/>
          <w:bCs/>
          <w:color w:val="0D0D0D" w:themeColor="text1" w:themeTint="F2"/>
          <w:kern w:val="36"/>
          <w:lang w:eastAsia="mk-MK"/>
        </w:rPr>
        <w:t>Sentinel-node biopsy for axillary staging in breast cancer</w:t>
      </w:r>
      <w:r w:rsidRPr="00C958A3">
        <w:rPr>
          <w:rFonts w:ascii="Times New Roman" w:eastAsia="Times New Roman" w:hAnsi="Times New Roman" w:cs="Times New Roman"/>
          <w:bCs/>
          <w:color w:val="0D0D0D" w:themeColor="text1" w:themeTint="F2"/>
          <w:kern w:val="36"/>
          <w:lang w:val="en-US" w:eastAsia="mk-MK"/>
        </w:rPr>
        <w:t xml:space="preserve"> </w:t>
      </w:r>
      <w:r w:rsidRPr="00C958A3">
        <w:rPr>
          <w:rFonts w:ascii="Times New Roman" w:hAnsi="Times New Roman" w:cs="Times New Roman"/>
          <w:color w:val="0D0D0D" w:themeColor="text1" w:themeTint="F2"/>
        </w:rPr>
        <w:t xml:space="preserve">: results from a large prospective German multiinstitutional trial. Eur J Surg Oncol.2004;30:252–259.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rPr>
        <w:t>Kuo</w:t>
      </w:r>
      <w:r w:rsidRPr="00C958A3">
        <w:rPr>
          <w:rStyle w:val="apple-converted-space"/>
          <w:color w:val="0D0D0D" w:themeColor="text1" w:themeTint="F2"/>
        </w:rPr>
        <w:t> </w:t>
      </w:r>
      <w:r w:rsidRPr="00C958A3">
        <w:rPr>
          <w:color w:val="0D0D0D" w:themeColor="text1" w:themeTint="F2"/>
        </w:rPr>
        <w:t>YL, Chen WC,</w:t>
      </w:r>
      <w:r w:rsidRPr="00C958A3">
        <w:rPr>
          <w:rStyle w:val="apple-converted-space"/>
          <w:color w:val="0D0D0D" w:themeColor="text1" w:themeTint="F2"/>
        </w:rPr>
        <w:t> </w:t>
      </w:r>
      <w:r w:rsidRPr="00C958A3">
        <w:rPr>
          <w:bCs/>
          <w:color w:val="0D0D0D" w:themeColor="text1" w:themeTint="F2"/>
        </w:rPr>
        <w:t>Yao</w:t>
      </w:r>
      <w:r w:rsidRPr="00C958A3">
        <w:rPr>
          <w:rStyle w:val="apple-converted-space"/>
          <w:color w:val="0D0D0D" w:themeColor="text1" w:themeTint="F2"/>
        </w:rPr>
        <w:t> </w:t>
      </w:r>
      <w:r w:rsidRPr="00C958A3">
        <w:rPr>
          <w:color w:val="0D0D0D" w:themeColor="text1" w:themeTint="F2"/>
        </w:rPr>
        <w:t>WJ, Cheng L, Hsu HP, Lai HW,</w:t>
      </w:r>
      <w:r w:rsidRPr="00C958A3">
        <w:rPr>
          <w:rStyle w:val="apple-converted-space"/>
          <w:color w:val="0D0D0D" w:themeColor="text1" w:themeTint="F2"/>
        </w:rPr>
        <w:t> </w:t>
      </w:r>
      <w:r w:rsidRPr="00C958A3">
        <w:rPr>
          <w:bCs/>
          <w:color w:val="0D0D0D" w:themeColor="text1" w:themeTint="F2"/>
        </w:rPr>
        <w:t>Kuo</w:t>
      </w:r>
      <w:r w:rsidRPr="00C958A3">
        <w:rPr>
          <w:rStyle w:val="apple-converted-space"/>
          <w:color w:val="0D0D0D" w:themeColor="text1" w:themeTint="F2"/>
        </w:rPr>
        <w:t> </w:t>
      </w:r>
      <w:r w:rsidRPr="00C958A3">
        <w:rPr>
          <w:color w:val="0D0D0D" w:themeColor="text1" w:themeTint="F2"/>
        </w:rPr>
        <w:t>SJ, Chen DR, Chang TW.</w:t>
      </w:r>
      <w:r w:rsidRPr="00C958A3">
        <w:rPr>
          <w:color w:val="0D0D0D" w:themeColor="text1" w:themeTint="F2"/>
          <w:lang w:val="en-US"/>
        </w:rPr>
        <w:t xml:space="preserve"> </w:t>
      </w:r>
      <w:hyperlink r:id="rId290" w:history="1">
        <w:r w:rsidRPr="00C958A3">
          <w:rPr>
            <w:rStyle w:val="Hyperlink"/>
            <w:color w:val="0D0D0D" w:themeColor="text1" w:themeTint="F2"/>
            <w:u w:val="none"/>
          </w:rPr>
          <w:t>Validation of Memorial Sloan-Kettering Cancer Center nomogram for prediction of non-sentinel lymph node metastasis in sentinel lymph node positive</w:t>
        </w:r>
        <w:r w:rsidRPr="00C958A3">
          <w:rPr>
            <w:rStyle w:val="apple-converted-space"/>
            <w:color w:val="0D0D0D" w:themeColor="text1" w:themeTint="F2"/>
          </w:rPr>
          <w:t> </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cancer patients an international comparison.</w:t>
        </w:r>
      </w:hyperlink>
      <w:r w:rsidRPr="00C958A3">
        <w:rPr>
          <w:rStyle w:val="jrnl"/>
          <w:color w:val="0D0D0D" w:themeColor="text1" w:themeTint="F2"/>
        </w:rPr>
        <w:t>Int J Surg</w:t>
      </w:r>
      <w:r w:rsidRPr="00C958A3">
        <w:rPr>
          <w:color w:val="0D0D0D" w:themeColor="text1" w:themeTint="F2"/>
        </w:rPr>
        <w:t>. 2013;11(7):538-43</w:t>
      </w:r>
      <w:r w:rsidRPr="00C958A3">
        <w:rPr>
          <w:color w:val="0D0D0D" w:themeColor="text1" w:themeTint="F2"/>
          <w:lang w:val="en-US"/>
        </w:rPr>
        <w:t xml:space="preserve"> </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iCs/>
          <w:color w:val="0D0D0D" w:themeColor="text1" w:themeTint="F2"/>
        </w:rPr>
        <w:t xml:space="preserve">Kurtz JM, Kinkel </w:t>
      </w:r>
      <w:r w:rsidRPr="00C958A3">
        <w:rPr>
          <w:iCs/>
          <w:caps/>
          <w:color w:val="0D0D0D" w:themeColor="text1" w:themeTint="F2"/>
        </w:rPr>
        <w:t>K.:</w:t>
      </w:r>
      <w:r w:rsidRPr="00C958A3">
        <w:rPr>
          <w:iCs/>
          <w:color w:val="0D0D0D" w:themeColor="text1" w:themeTint="F2"/>
        </w:rPr>
        <w:t>Breast conservation in 21 st century EJC 36-15: 1919-1924, 2000.</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color w:val="0D0D0D" w:themeColor="text1" w:themeTint="F2"/>
        </w:rPr>
        <w:t>Langston AA, Malone KE, Thompson  TD, Dating TR, Ostrander EA. - BRCAI mutations in a population-based sample of young women with breast cancer. N Engl J Med 1996;334:137-142. 1996</w:t>
      </w:r>
    </w:p>
    <w:p w:rsidR="0094371E" w:rsidRPr="00C958A3" w:rsidRDefault="0094371E" w:rsidP="0023099B">
      <w:pPr>
        <w:pStyle w:val="ListParagraph"/>
        <w:numPr>
          <w:ilvl w:val="0"/>
          <w:numId w:val="25"/>
        </w:numPr>
        <w:spacing w:after="0" w:line="240" w:lineRule="auto"/>
        <w:ind w:left="540" w:hanging="540"/>
        <w:jc w:val="both"/>
        <w:outlineLvl w:val="0"/>
        <w:rPr>
          <w:rFonts w:ascii="Times New Roman" w:hAnsi="Times New Roman" w:cs="Times New Roman"/>
          <w:color w:val="0D0D0D" w:themeColor="text1" w:themeTint="F2"/>
          <w:sz w:val="24"/>
          <w:szCs w:val="24"/>
        </w:rPr>
      </w:pPr>
      <w:bookmarkStart w:id="247" w:name="_Toc501819373"/>
      <w:bookmarkStart w:id="248" w:name="_Toc501838490"/>
      <w:bookmarkStart w:id="249" w:name="_Toc502011537"/>
      <w:bookmarkStart w:id="250" w:name="_Toc502012063"/>
      <w:bookmarkStart w:id="251" w:name="_Toc502142888"/>
      <w:bookmarkStart w:id="252" w:name="_Toc503218058"/>
      <w:bookmarkStart w:id="253" w:name="_Toc503220570"/>
      <w:bookmarkStart w:id="254" w:name="_Toc507233479"/>
      <w:r w:rsidRPr="00C958A3">
        <w:rPr>
          <w:rFonts w:ascii="Times New Roman" w:eastAsia="Times New Roman" w:hAnsi="Times New Roman" w:cs="Times New Roman"/>
          <w:bCs/>
          <w:color w:val="0D0D0D" w:themeColor="text1" w:themeTint="F2"/>
          <w:sz w:val="24"/>
          <w:szCs w:val="24"/>
          <w:lang w:eastAsia="mk-MK"/>
        </w:rPr>
        <w:t>Lee JH</w:t>
      </w:r>
      <w:r w:rsidRPr="00C958A3">
        <w:rPr>
          <w:rFonts w:ascii="Times New Roman" w:eastAsia="Times New Roman" w:hAnsi="Times New Roman" w:cs="Times New Roman"/>
          <w:color w:val="0D0D0D" w:themeColor="text1" w:themeTint="F2"/>
          <w:sz w:val="24"/>
          <w:szCs w:val="24"/>
          <w:lang w:eastAsia="mk-MK"/>
        </w:rPr>
        <w:t>, Suh YJ, Shim BY, Kim SH.</w:t>
      </w:r>
      <w:r w:rsidRPr="00C958A3">
        <w:rPr>
          <w:rFonts w:ascii="Times New Roman" w:eastAsia="Times New Roman" w:hAnsi="Times New Roman" w:cs="Times New Roman"/>
          <w:color w:val="0D0D0D" w:themeColor="text1" w:themeTint="F2"/>
          <w:sz w:val="24"/>
          <w:szCs w:val="24"/>
          <w:lang w:val="en-US" w:eastAsia="mk-MK"/>
        </w:rPr>
        <w:t xml:space="preserve"> - </w:t>
      </w:r>
      <w:hyperlink r:id="rId291" w:history="1">
        <w:r w:rsidRPr="00C958A3">
          <w:rPr>
            <w:rFonts w:ascii="Times New Roman" w:eastAsia="Times New Roman" w:hAnsi="Times New Roman" w:cs="Times New Roman"/>
            <w:color w:val="0D0D0D" w:themeColor="text1" w:themeTint="F2"/>
            <w:sz w:val="24"/>
            <w:szCs w:val="24"/>
            <w:lang w:eastAsia="mk-MK"/>
          </w:rPr>
          <w:t>The incidence and predictor of lymph node metastasis for patients with T1mi </w:t>
        </w:r>
        <w:r w:rsidRPr="00C958A3">
          <w:rPr>
            <w:rFonts w:ascii="Times New Roman" w:eastAsia="Times New Roman" w:hAnsi="Times New Roman" w:cs="Times New Roman"/>
            <w:bCs/>
            <w:color w:val="0D0D0D" w:themeColor="text1" w:themeTint="F2"/>
            <w:sz w:val="24"/>
            <w:szCs w:val="24"/>
            <w:lang w:eastAsia="mk-MK"/>
          </w:rPr>
          <w:t>breast</w:t>
        </w:r>
        <w:r w:rsidRPr="00C958A3">
          <w:rPr>
            <w:rFonts w:ascii="Times New Roman" w:eastAsia="Times New Roman" w:hAnsi="Times New Roman" w:cs="Times New Roman"/>
            <w:color w:val="0D0D0D" w:themeColor="text1" w:themeTint="F2"/>
            <w:sz w:val="24"/>
            <w:szCs w:val="24"/>
            <w:lang w:eastAsia="mk-MK"/>
          </w:rPr>
          <w:t> cancer who underwent axillary dissection and </w:t>
        </w:r>
        <w:r w:rsidRPr="00C958A3">
          <w:rPr>
            <w:rFonts w:ascii="Times New Roman" w:eastAsia="Times New Roman" w:hAnsi="Times New Roman" w:cs="Times New Roman"/>
            <w:bCs/>
            <w:color w:val="0D0D0D" w:themeColor="text1" w:themeTint="F2"/>
            <w:sz w:val="24"/>
            <w:szCs w:val="24"/>
            <w:lang w:eastAsia="mk-MK"/>
          </w:rPr>
          <w:t>breast</w:t>
        </w:r>
        <w:r w:rsidRPr="00C958A3">
          <w:rPr>
            <w:rFonts w:ascii="Times New Roman" w:eastAsia="Times New Roman" w:hAnsi="Times New Roman" w:cs="Times New Roman"/>
            <w:color w:val="0D0D0D" w:themeColor="text1" w:themeTint="F2"/>
            <w:sz w:val="24"/>
            <w:szCs w:val="24"/>
            <w:lang w:eastAsia="mk-MK"/>
          </w:rPr>
          <w:t> irradiation: an institutional analysis.</w:t>
        </w:r>
      </w:hyperlink>
      <w:r w:rsidRPr="00C958A3">
        <w:rPr>
          <w:rFonts w:ascii="Times New Roman" w:eastAsia="Times New Roman" w:hAnsi="Times New Roman" w:cs="Times New Roman"/>
          <w:color w:val="0D0D0D" w:themeColor="text1" w:themeTint="F2"/>
          <w:sz w:val="24"/>
          <w:szCs w:val="24"/>
          <w:lang w:val="en-US" w:eastAsia="mk-MK"/>
        </w:rPr>
        <w:t xml:space="preserve">- </w:t>
      </w:r>
      <w:r w:rsidRPr="00C958A3">
        <w:rPr>
          <w:rFonts w:ascii="Times New Roman" w:eastAsia="Times New Roman" w:hAnsi="Times New Roman" w:cs="Times New Roman"/>
          <w:color w:val="0D0D0D" w:themeColor="text1" w:themeTint="F2"/>
          <w:sz w:val="24"/>
          <w:szCs w:val="24"/>
          <w:lang w:eastAsia="mk-MK"/>
        </w:rPr>
        <w:t>Jpn J Clin Oncol. 2011 Oct;41(10):1162-7. doi: 10.1093/jjco/hyr128. Epub 2011 Sep 8.</w:t>
      </w:r>
      <w:bookmarkEnd w:id="247"/>
      <w:bookmarkEnd w:id="248"/>
      <w:bookmarkEnd w:id="249"/>
      <w:bookmarkEnd w:id="250"/>
      <w:bookmarkEnd w:id="251"/>
      <w:bookmarkEnd w:id="252"/>
      <w:bookmarkEnd w:id="253"/>
      <w:bookmarkEnd w:id="254"/>
      <w:r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pacing w:after="0" w:line="240" w:lineRule="auto"/>
        <w:ind w:left="540" w:hanging="540"/>
        <w:jc w:val="both"/>
        <w:outlineLvl w:val="0"/>
        <w:rPr>
          <w:rFonts w:ascii="Times New Roman" w:hAnsi="Times New Roman" w:cs="Times New Roman"/>
          <w:color w:val="0D0D0D" w:themeColor="text1" w:themeTint="F2"/>
          <w:sz w:val="24"/>
          <w:szCs w:val="24"/>
        </w:rPr>
      </w:pPr>
      <w:bookmarkStart w:id="255" w:name="_Toc501819374"/>
      <w:bookmarkStart w:id="256" w:name="_Toc501838491"/>
      <w:bookmarkStart w:id="257" w:name="_Toc502011538"/>
      <w:bookmarkStart w:id="258" w:name="_Toc502012064"/>
      <w:bookmarkStart w:id="259" w:name="_Toc502142889"/>
      <w:bookmarkStart w:id="260" w:name="_Toc503218059"/>
      <w:bookmarkStart w:id="261" w:name="_Toc503220571"/>
      <w:bookmarkStart w:id="262" w:name="_Toc507233480"/>
      <w:r w:rsidRPr="00C958A3">
        <w:rPr>
          <w:rFonts w:ascii="Times New Roman" w:hAnsi="Times New Roman" w:cs="Times New Roman"/>
          <w:color w:val="0D0D0D" w:themeColor="text1" w:themeTint="F2"/>
          <w:sz w:val="24"/>
          <w:szCs w:val="24"/>
        </w:rPr>
        <w:lastRenderedPageBreak/>
        <w:t>Leonhardt SA, Boonyaratanakornkit V, Edwards DP. "Progesterone receptor transcription and non-transcription signaling mechanisms". </w:t>
      </w:r>
      <w:r w:rsidRPr="00C958A3">
        <w:rPr>
          <w:rFonts w:ascii="Times New Roman" w:hAnsi="Times New Roman" w:cs="Times New Roman"/>
          <w:iCs/>
          <w:color w:val="0D0D0D" w:themeColor="text1" w:themeTint="F2"/>
          <w:sz w:val="24"/>
          <w:szCs w:val="24"/>
        </w:rPr>
        <w:t>Steroids</w:t>
      </w:r>
      <w:r w:rsidRPr="00C958A3">
        <w:rPr>
          <w:rFonts w:ascii="Times New Roman" w:hAnsi="Times New Roman" w:cs="Times New Roman"/>
          <w:color w:val="0D0D0D" w:themeColor="text1" w:themeTint="F2"/>
          <w:sz w:val="24"/>
          <w:szCs w:val="24"/>
        </w:rPr>
        <w:t> </w:t>
      </w:r>
      <w:r w:rsidRPr="00C958A3">
        <w:rPr>
          <w:rFonts w:ascii="Times New Roman" w:hAnsi="Times New Roman" w:cs="Times New Roman"/>
          <w:color w:val="0D0D0D" w:themeColor="text1" w:themeTint="F2"/>
          <w:sz w:val="24"/>
          <w:szCs w:val="24"/>
          <w:lang w:val="en-US"/>
        </w:rPr>
        <w:t xml:space="preserve">2004, </w:t>
      </w:r>
      <w:r w:rsidRPr="00C958A3">
        <w:rPr>
          <w:rFonts w:ascii="Times New Roman" w:hAnsi="Times New Roman" w:cs="Times New Roman"/>
          <w:bCs/>
          <w:color w:val="0D0D0D" w:themeColor="text1" w:themeTint="F2"/>
          <w:sz w:val="24"/>
          <w:szCs w:val="24"/>
        </w:rPr>
        <w:t>68</w:t>
      </w:r>
      <w:r w:rsidRPr="00C958A3">
        <w:rPr>
          <w:rFonts w:ascii="Times New Roman" w:hAnsi="Times New Roman" w:cs="Times New Roman"/>
          <w:color w:val="0D0D0D" w:themeColor="text1" w:themeTint="F2"/>
          <w:sz w:val="24"/>
          <w:szCs w:val="24"/>
        </w:rPr>
        <w:t> (10–13): 761–70.</w:t>
      </w:r>
      <w:bookmarkEnd w:id="255"/>
      <w:bookmarkEnd w:id="256"/>
      <w:bookmarkEnd w:id="257"/>
      <w:bookmarkEnd w:id="258"/>
      <w:bookmarkEnd w:id="259"/>
      <w:bookmarkEnd w:id="260"/>
      <w:bookmarkEnd w:id="261"/>
      <w:bookmarkEnd w:id="262"/>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Levin ER. </w:t>
      </w:r>
      <w:hyperlink r:id="rId292" w:history="1">
        <w:r w:rsidRPr="00C958A3">
          <w:rPr>
            <w:color w:val="0D0D0D" w:themeColor="text1" w:themeTint="F2"/>
          </w:rPr>
          <w:t>"Integration of the extranuclear and nuclear actions of estrogen"</w:t>
        </w:r>
      </w:hyperlink>
      <w:r w:rsidRPr="00C958A3">
        <w:rPr>
          <w:color w:val="0D0D0D" w:themeColor="text1" w:themeTint="F2"/>
        </w:rPr>
        <w:t>. </w:t>
      </w:r>
      <w:r w:rsidRPr="00C958A3">
        <w:rPr>
          <w:iCs/>
          <w:color w:val="0D0D0D" w:themeColor="text1" w:themeTint="F2"/>
        </w:rPr>
        <w:t>Mol. Endocrinol.</w:t>
      </w:r>
      <w:r w:rsidRPr="00C958A3">
        <w:rPr>
          <w:iCs/>
          <w:color w:val="0D0D0D" w:themeColor="text1" w:themeTint="F2"/>
          <w:lang w:val="en-US"/>
        </w:rPr>
        <w:t xml:space="preserve"> 2005,</w:t>
      </w:r>
      <w:r w:rsidRPr="00C958A3">
        <w:rPr>
          <w:color w:val="0D0D0D" w:themeColor="text1" w:themeTint="F2"/>
        </w:rPr>
        <w:t> </w:t>
      </w:r>
      <w:r w:rsidRPr="00C958A3">
        <w:rPr>
          <w:bCs/>
          <w:color w:val="0D0D0D" w:themeColor="text1" w:themeTint="F2"/>
        </w:rPr>
        <w:t>19</w:t>
      </w:r>
      <w:r w:rsidRPr="00C958A3">
        <w:rPr>
          <w:color w:val="0D0D0D" w:themeColor="text1" w:themeTint="F2"/>
        </w:rPr>
        <w:t> (8): 1951–9. </w:t>
      </w:r>
    </w:p>
    <w:p w:rsidR="0094371E" w:rsidRPr="00C958A3" w:rsidRDefault="001F74AC" w:rsidP="0023099B">
      <w:pPr>
        <w:pStyle w:val="ListParagraph"/>
        <w:numPr>
          <w:ilvl w:val="0"/>
          <w:numId w:val="25"/>
        </w:numPr>
        <w:shd w:val="clear" w:color="auto" w:fill="FFFFFF"/>
        <w:spacing w:after="0" w:line="240" w:lineRule="auto"/>
        <w:ind w:left="540" w:hanging="540"/>
        <w:jc w:val="both"/>
        <w:rPr>
          <w:rFonts w:ascii="Times New Roman" w:eastAsia="Times New Roman" w:hAnsi="Times New Roman" w:cs="Times New Roman"/>
          <w:color w:val="0D0D0D" w:themeColor="text1" w:themeTint="F2"/>
          <w:sz w:val="24"/>
          <w:szCs w:val="24"/>
          <w:lang w:eastAsia="mk-MK"/>
        </w:rPr>
      </w:pPr>
      <w:hyperlink r:id="rId293" w:history="1">
        <w:r w:rsidR="0094371E" w:rsidRPr="00C958A3">
          <w:rPr>
            <w:rFonts w:ascii="Times New Roman" w:eastAsia="Times New Roman" w:hAnsi="Times New Roman" w:cs="Times New Roman"/>
            <w:color w:val="0D0D0D" w:themeColor="text1" w:themeTint="F2"/>
            <w:sz w:val="24"/>
            <w:szCs w:val="24"/>
            <w:lang w:eastAsia="mk-MK"/>
          </w:rPr>
          <w:t>Liang F</w:t>
        </w:r>
      </w:hyperlink>
      <w:r w:rsidR="0094371E" w:rsidRPr="00C958A3">
        <w:rPr>
          <w:rFonts w:ascii="Times New Roman" w:eastAsia="Times New Roman" w:hAnsi="Times New Roman" w:cs="Times New Roman"/>
          <w:color w:val="0D0D0D" w:themeColor="text1" w:themeTint="F2"/>
          <w:sz w:val="24"/>
          <w:szCs w:val="24"/>
          <w:lang w:eastAsia="mk-MK"/>
        </w:rPr>
        <w:t>, </w:t>
      </w:r>
      <w:hyperlink r:id="rId294" w:history="1">
        <w:r w:rsidR="0094371E" w:rsidRPr="00C958A3">
          <w:rPr>
            <w:rFonts w:ascii="Times New Roman" w:eastAsia="Times New Roman" w:hAnsi="Times New Roman" w:cs="Times New Roman"/>
            <w:color w:val="0D0D0D" w:themeColor="text1" w:themeTint="F2"/>
            <w:sz w:val="24"/>
            <w:szCs w:val="24"/>
            <w:lang w:eastAsia="mk-MK"/>
          </w:rPr>
          <w:t>Qu H</w:t>
        </w:r>
      </w:hyperlink>
      <w:r w:rsidR="0094371E" w:rsidRPr="00C958A3">
        <w:rPr>
          <w:rFonts w:ascii="Times New Roman" w:eastAsia="Times New Roman" w:hAnsi="Times New Roman" w:cs="Times New Roman"/>
          <w:color w:val="0D0D0D" w:themeColor="text1" w:themeTint="F2"/>
          <w:sz w:val="24"/>
          <w:szCs w:val="24"/>
          <w:lang w:eastAsia="mk-MK"/>
        </w:rPr>
        <w:t>, </w:t>
      </w:r>
      <w:hyperlink r:id="rId295" w:history="1">
        <w:r w:rsidR="0094371E" w:rsidRPr="00C958A3">
          <w:rPr>
            <w:rFonts w:ascii="Times New Roman" w:eastAsia="Times New Roman" w:hAnsi="Times New Roman" w:cs="Times New Roman"/>
            <w:color w:val="0D0D0D" w:themeColor="text1" w:themeTint="F2"/>
            <w:sz w:val="24"/>
            <w:szCs w:val="24"/>
            <w:lang w:eastAsia="mk-MK"/>
          </w:rPr>
          <w:t>Lin Q</w:t>
        </w:r>
      </w:hyperlink>
      <w:r w:rsidR="0094371E" w:rsidRPr="00C958A3">
        <w:rPr>
          <w:rFonts w:ascii="Times New Roman" w:eastAsia="Times New Roman" w:hAnsi="Times New Roman" w:cs="Times New Roman"/>
          <w:color w:val="0D0D0D" w:themeColor="text1" w:themeTint="F2"/>
          <w:sz w:val="24"/>
          <w:szCs w:val="24"/>
          <w:lang w:eastAsia="mk-MK"/>
        </w:rPr>
        <w:t>, </w:t>
      </w:r>
      <w:hyperlink r:id="rId296" w:history="1">
        <w:r w:rsidR="0094371E" w:rsidRPr="00C958A3">
          <w:rPr>
            <w:rFonts w:ascii="Times New Roman" w:eastAsia="Times New Roman" w:hAnsi="Times New Roman" w:cs="Times New Roman"/>
            <w:color w:val="0D0D0D" w:themeColor="text1" w:themeTint="F2"/>
            <w:sz w:val="24"/>
            <w:szCs w:val="24"/>
            <w:lang w:eastAsia="mk-MK"/>
          </w:rPr>
          <w:t>Yang Y</w:t>
        </w:r>
      </w:hyperlink>
      <w:r w:rsidR="0094371E" w:rsidRPr="00C958A3">
        <w:rPr>
          <w:rFonts w:ascii="Times New Roman" w:eastAsia="Times New Roman" w:hAnsi="Times New Roman" w:cs="Times New Roman"/>
          <w:color w:val="0D0D0D" w:themeColor="text1" w:themeTint="F2"/>
          <w:sz w:val="24"/>
          <w:szCs w:val="24"/>
          <w:lang w:eastAsia="mk-MK"/>
        </w:rPr>
        <w:t>, </w:t>
      </w:r>
      <w:hyperlink r:id="rId297" w:history="1">
        <w:r w:rsidR="0094371E" w:rsidRPr="00C958A3">
          <w:rPr>
            <w:rFonts w:ascii="Times New Roman" w:eastAsia="Times New Roman" w:hAnsi="Times New Roman" w:cs="Times New Roman"/>
            <w:color w:val="0D0D0D" w:themeColor="text1" w:themeTint="F2"/>
            <w:sz w:val="24"/>
            <w:szCs w:val="24"/>
            <w:lang w:eastAsia="mk-MK"/>
          </w:rPr>
          <w:t>Ruan X</w:t>
        </w:r>
      </w:hyperlink>
      <w:r w:rsidR="0094371E" w:rsidRPr="00C958A3">
        <w:rPr>
          <w:rFonts w:ascii="Times New Roman" w:eastAsia="Times New Roman" w:hAnsi="Times New Roman" w:cs="Times New Roman"/>
          <w:color w:val="0D0D0D" w:themeColor="text1" w:themeTint="F2"/>
          <w:sz w:val="24"/>
          <w:szCs w:val="24"/>
          <w:lang w:eastAsia="mk-MK"/>
        </w:rPr>
        <w:t>, </w:t>
      </w:r>
      <w:hyperlink r:id="rId298" w:history="1">
        <w:r w:rsidR="0094371E" w:rsidRPr="00C958A3">
          <w:rPr>
            <w:rFonts w:ascii="Times New Roman" w:eastAsia="Times New Roman" w:hAnsi="Times New Roman" w:cs="Times New Roman"/>
            <w:color w:val="0D0D0D" w:themeColor="text1" w:themeTint="F2"/>
            <w:sz w:val="24"/>
            <w:szCs w:val="24"/>
            <w:lang w:eastAsia="mk-MK"/>
          </w:rPr>
          <w:t>Zhang B</w:t>
        </w:r>
      </w:hyperlink>
      <w:r w:rsidR="0094371E" w:rsidRPr="00C958A3">
        <w:rPr>
          <w:rFonts w:ascii="Times New Roman" w:eastAsia="Times New Roman" w:hAnsi="Times New Roman" w:cs="Times New Roman"/>
          <w:color w:val="0D0D0D" w:themeColor="text1" w:themeTint="F2"/>
          <w:sz w:val="24"/>
          <w:szCs w:val="24"/>
          <w:lang w:eastAsia="mk-MK"/>
        </w:rPr>
        <w:t>, </w:t>
      </w:r>
      <w:hyperlink r:id="rId299" w:history="1">
        <w:r w:rsidR="0094371E" w:rsidRPr="00C958A3">
          <w:rPr>
            <w:rFonts w:ascii="Times New Roman" w:eastAsia="Times New Roman" w:hAnsi="Times New Roman" w:cs="Times New Roman"/>
            <w:color w:val="0D0D0D" w:themeColor="text1" w:themeTint="F2"/>
            <w:sz w:val="24"/>
            <w:szCs w:val="24"/>
            <w:lang w:eastAsia="mk-MK"/>
          </w:rPr>
          <w:t>Liu Y</w:t>
        </w:r>
      </w:hyperlink>
      <w:r w:rsidR="0094371E" w:rsidRPr="00C958A3">
        <w:rPr>
          <w:rFonts w:ascii="Times New Roman" w:eastAsia="Times New Roman" w:hAnsi="Times New Roman" w:cs="Times New Roman"/>
          <w:color w:val="0D0D0D" w:themeColor="text1" w:themeTint="F2"/>
          <w:sz w:val="24"/>
          <w:szCs w:val="24"/>
          <w:lang w:eastAsia="mk-MK"/>
        </w:rPr>
        <w:t>, </w:t>
      </w:r>
      <w:hyperlink r:id="rId300" w:history="1">
        <w:r w:rsidR="0094371E" w:rsidRPr="00C958A3">
          <w:rPr>
            <w:rFonts w:ascii="Times New Roman" w:eastAsia="Times New Roman" w:hAnsi="Times New Roman" w:cs="Times New Roman"/>
            <w:color w:val="0D0D0D" w:themeColor="text1" w:themeTint="F2"/>
            <w:sz w:val="24"/>
            <w:szCs w:val="24"/>
            <w:lang w:eastAsia="mk-MK"/>
          </w:rPr>
          <w:t>Yu C</w:t>
        </w:r>
      </w:hyperlink>
      <w:r w:rsidR="0094371E" w:rsidRPr="00C958A3">
        <w:rPr>
          <w:rFonts w:ascii="Times New Roman" w:eastAsia="Times New Roman" w:hAnsi="Times New Roman" w:cs="Times New Roman"/>
          <w:color w:val="0D0D0D" w:themeColor="text1" w:themeTint="F2"/>
          <w:sz w:val="24"/>
          <w:szCs w:val="24"/>
          <w:lang w:eastAsia="mk-MK"/>
        </w:rPr>
        <w:t>, </w:t>
      </w:r>
      <w:hyperlink r:id="rId301" w:history="1">
        <w:r w:rsidR="0094371E" w:rsidRPr="00C958A3">
          <w:rPr>
            <w:rFonts w:ascii="Times New Roman" w:eastAsia="Times New Roman" w:hAnsi="Times New Roman" w:cs="Times New Roman"/>
            <w:color w:val="0D0D0D" w:themeColor="text1" w:themeTint="F2"/>
            <w:sz w:val="24"/>
            <w:szCs w:val="24"/>
            <w:lang w:eastAsia="mk-MK"/>
          </w:rPr>
          <w:t>Zhang H</w:t>
        </w:r>
      </w:hyperlink>
      <w:r w:rsidR="0094371E" w:rsidRPr="00C958A3">
        <w:rPr>
          <w:rFonts w:ascii="Times New Roman" w:eastAsia="Times New Roman" w:hAnsi="Times New Roman" w:cs="Times New Roman"/>
          <w:color w:val="0D0D0D" w:themeColor="text1" w:themeTint="F2"/>
          <w:sz w:val="24"/>
          <w:szCs w:val="24"/>
          <w:lang w:eastAsia="mk-MK"/>
        </w:rPr>
        <w:t>, </w:t>
      </w:r>
      <w:hyperlink r:id="rId302" w:history="1">
        <w:r w:rsidR="0094371E" w:rsidRPr="00C958A3">
          <w:rPr>
            <w:rFonts w:ascii="Times New Roman" w:eastAsia="Times New Roman" w:hAnsi="Times New Roman" w:cs="Times New Roman"/>
            <w:color w:val="0D0D0D" w:themeColor="text1" w:themeTint="F2"/>
            <w:sz w:val="24"/>
            <w:szCs w:val="24"/>
            <w:lang w:eastAsia="mk-MK"/>
          </w:rPr>
          <w:t>Fang X</w:t>
        </w:r>
      </w:hyperlink>
      <w:r w:rsidR="0094371E" w:rsidRPr="00C958A3">
        <w:rPr>
          <w:rFonts w:ascii="Times New Roman" w:eastAsia="Times New Roman" w:hAnsi="Times New Roman" w:cs="Times New Roman"/>
          <w:color w:val="0D0D0D" w:themeColor="text1" w:themeTint="F2"/>
          <w:sz w:val="24"/>
          <w:szCs w:val="24"/>
          <w:vertAlign w:val="superscript"/>
          <w:lang w:eastAsia="mk-MK"/>
        </w:rPr>
        <w:t>10</w:t>
      </w:r>
      <w:r w:rsidR="0094371E" w:rsidRPr="00C958A3">
        <w:rPr>
          <w:rFonts w:ascii="Times New Roman" w:eastAsia="Times New Roman" w:hAnsi="Times New Roman" w:cs="Times New Roman"/>
          <w:color w:val="0D0D0D" w:themeColor="text1" w:themeTint="F2"/>
          <w:sz w:val="24"/>
          <w:szCs w:val="24"/>
          <w:lang w:eastAsia="mk-MK"/>
        </w:rPr>
        <w:t>, </w:t>
      </w:r>
      <w:hyperlink r:id="rId303" w:history="1">
        <w:r w:rsidR="0094371E" w:rsidRPr="00C958A3">
          <w:rPr>
            <w:rFonts w:ascii="Times New Roman" w:eastAsia="Times New Roman" w:hAnsi="Times New Roman" w:cs="Times New Roman"/>
            <w:color w:val="0D0D0D" w:themeColor="text1" w:themeTint="F2"/>
            <w:sz w:val="24"/>
            <w:szCs w:val="24"/>
            <w:lang w:eastAsia="mk-MK"/>
          </w:rPr>
          <w:t>Hao X</w:t>
        </w:r>
      </w:hyperlink>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bCs/>
          <w:color w:val="0D0D0D" w:themeColor="text1" w:themeTint="F2"/>
          <w:kern w:val="36"/>
          <w:sz w:val="24"/>
          <w:szCs w:val="24"/>
          <w:lang w:eastAsia="mk-MK"/>
        </w:rPr>
        <w:t>Molecular biomarkers screened by next-generation RNA sequencing for non-sentinel lymph node status prediction in breast cancer patients with metastatic sentinel lymph nodes.</w:t>
      </w:r>
      <w:hyperlink r:id="rId304" w:tooltip="World journal of surgical oncology." w:history="1">
        <w:r w:rsidR="0094371E" w:rsidRPr="00C958A3">
          <w:rPr>
            <w:rFonts w:ascii="Times New Roman" w:eastAsia="Times New Roman" w:hAnsi="Times New Roman" w:cs="Times New Roman"/>
            <w:color w:val="0D0D0D" w:themeColor="text1" w:themeTint="F2"/>
            <w:sz w:val="24"/>
            <w:szCs w:val="24"/>
            <w:lang w:eastAsia="mk-MK"/>
          </w:rPr>
          <w:t>World J Surg Oncol.</w:t>
        </w:r>
      </w:hyperlink>
      <w:r w:rsidR="0094371E" w:rsidRPr="00C958A3">
        <w:rPr>
          <w:rFonts w:ascii="Times New Roman" w:eastAsia="Times New Roman" w:hAnsi="Times New Roman" w:cs="Times New Roman"/>
          <w:color w:val="0D0D0D" w:themeColor="text1" w:themeTint="F2"/>
          <w:sz w:val="24"/>
          <w:szCs w:val="24"/>
          <w:lang w:eastAsia="mk-MK"/>
        </w:rPr>
        <w:t> 2015 Aug 28;13:258. doi: 10.1186/s12957-015-0642-2.</w:t>
      </w:r>
    </w:p>
    <w:p w:rsidR="0094371E" w:rsidRPr="00C958A3" w:rsidRDefault="001F74AC" w:rsidP="0023099B">
      <w:pPr>
        <w:pStyle w:val="ListParagraph"/>
        <w:numPr>
          <w:ilvl w:val="0"/>
          <w:numId w:val="25"/>
        </w:numPr>
        <w:spacing w:line="240" w:lineRule="auto"/>
        <w:ind w:left="540" w:hanging="540"/>
        <w:jc w:val="both"/>
        <w:outlineLvl w:val="0"/>
        <w:rPr>
          <w:rFonts w:ascii="Times New Roman" w:eastAsia="Times New Roman" w:hAnsi="Times New Roman" w:cs="Times New Roman"/>
          <w:color w:val="0D0D0D" w:themeColor="text1" w:themeTint="F2"/>
          <w:sz w:val="24"/>
          <w:szCs w:val="24"/>
          <w:lang w:eastAsia="mk-MK"/>
        </w:rPr>
      </w:pPr>
      <w:hyperlink r:id="rId305" w:anchor="!/search/Liedtke%20Cornelia/%7B%22type%22:%22author%22%7D" w:history="1">
        <w:bookmarkStart w:id="263" w:name="_Toc501819375"/>
        <w:bookmarkStart w:id="264" w:name="_Toc501838492"/>
        <w:bookmarkStart w:id="265" w:name="_Toc502011539"/>
        <w:bookmarkStart w:id="266" w:name="_Toc502012065"/>
        <w:bookmarkStart w:id="267" w:name="_Toc502142890"/>
        <w:bookmarkStart w:id="268" w:name="_Toc503218060"/>
        <w:bookmarkStart w:id="269" w:name="_Toc503220572"/>
        <w:bookmarkStart w:id="270" w:name="_Toc507233481"/>
        <w:r w:rsidR="0094371E" w:rsidRPr="00C958A3">
          <w:rPr>
            <w:rFonts w:ascii="Times New Roman" w:eastAsia="Times New Roman" w:hAnsi="Times New Roman" w:cs="Times New Roman"/>
            <w:color w:val="0D0D0D" w:themeColor="text1" w:themeTint="F2"/>
            <w:sz w:val="24"/>
            <w:szCs w:val="24"/>
            <w:lang w:eastAsia="mk-MK"/>
          </w:rPr>
          <w:t>Liedtke</w:t>
        </w:r>
      </w:hyperlink>
      <w:r w:rsidR="0094371E" w:rsidRPr="00C958A3">
        <w:rPr>
          <w:rFonts w:ascii="Times New Roman" w:eastAsia="Times New Roman" w:hAnsi="Times New Roman" w:cs="Times New Roman"/>
          <w:color w:val="0D0D0D" w:themeColor="text1" w:themeTint="F2"/>
          <w:sz w:val="24"/>
          <w:szCs w:val="24"/>
          <w:lang w:val="en-US" w:eastAsia="mk-MK"/>
        </w:rPr>
        <w:t xml:space="preserve">  C. </w:t>
      </w:r>
      <w:r w:rsidR="0094371E" w:rsidRPr="00C958A3">
        <w:rPr>
          <w:rFonts w:ascii="Times New Roman" w:eastAsia="Times New Roman" w:hAnsi="Times New Roman" w:cs="Times New Roman"/>
          <w:color w:val="0D0D0D" w:themeColor="text1" w:themeTint="F2"/>
          <w:sz w:val="24"/>
          <w:szCs w:val="24"/>
          <w:lang w:eastAsia="mk-MK"/>
        </w:rPr>
        <w:t>and </w:t>
      </w:r>
      <w:hyperlink r:id="rId306" w:anchor="!/search/Kiesel%20Ludwig/%7B%22type%22:%22author%22%7D" w:history="1">
        <w:r w:rsidR="0094371E" w:rsidRPr="00C958A3">
          <w:rPr>
            <w:rFonts w:ascii="Times New Roman" w:eastAsia="Times New Roman" w:hAnsi="Times New Roman" w:cs="Times New Roman"/>
            <w:color w:val="0D0D0D" w:themeColor="text1" w:themeTint="F2"/>
            <w:sz w:val="24"/>
            <w:szCs w:val="24"/>
            <w:lang w:eastAsia="mk-MK"/>
          </w:rPr>
          <w:t>Kiesel</w:t>
        </w:r>
      </w:hyperlink>
      <w:r w:rsidR="0094371E" w:rsidRPr="00C958A3">
        <w:rPr>
          <w:rFonts w:ascii="Times New Roman" w:eastAsia="Times New Roman" w:hAnsi="Times New Roman" w:cs="Times New Roman"/>
          <w:color w:val="0D0D0D" w:themeColor="text1" w:themeTint="F2"/>
          <w:sz w:val="24"/>
          <w:szCs w:val="24"/>
          <w:lang w:val="en-US" w:eastAsia="mk-MK"/>
        </w:rPr>
        <w:t xml:space="preserve">  L.- </w:t>
      </w:r>
      <w:r w:rsidR="0094371E" w:rsidRPr="00C958A3">
        <w:rPr>
          <w:rFonts w:ascii="Times New Roman" w:eastAsia="Times New Roman" w:hAnsi="Times New Roman" w:cs="Times New Roman"/>
          <w:color w:val="0D0D0D" w:themeColor="text1" w:themeTint="F2"/>
          <w:kern w:val="36"/>
          <w:sz w:val="24"/>
          <w:szCs w:val="24"/>
          <w:lang w:eastAsia="mk-MK"/>
        </w:rPr>
        <w:t>Breast cancer molecular subtypes – Modern therapeutic concepts for targeted therapy of a heterogeneous entity</w:t>
      </w:r>
      <w:r w:rsidR="0094371E" w:rsidRPr="00C958A3">
        <w:rPr>
          <w:rFonts w:ascii="Times New Roman" w:eastAsia="Times New Roman" w:hAnsi="Times New Roman" w:cs="Times New Roman"/>
          <w:color w:val="0D0D0D" w:themeColor="text1" w:themeTint="F2"/>
          <w:kern w:val="36"/>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Maturitas, 2012-12-01, Volume 73, Issue 4, Pages 288-294</w:t>
      </w:r>
      <w:bookmarkEnd w:id="263"/>
      <w:bookmarkEnd w:id="264"/>
      <w:bookmarkEnd w:id="265"/>
      <w:bookmarkEnd w:id="266"/>
      <w:bookmarkEnd w:id="267"/>
      <w:bookmarkEnd w:id="268"/>
      <w:bookmarkEnd w:id="269"/>
      <w:bookmarkEnd w:id="270"/>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1F74AC" w:rsidP="0023099B">
      <w:pPr>
        <w:pStyle w:val="edition"/>
        <w:numPr>
          <w:ilvl w:val="0"/>
          <w:numId w:val="25"/>
        </w:numPr>
        <w:spacing w:before="0" w:beforeAutospacing="0" w:after="0" w:afterAutospacing="0"/>
        <w:ind w:left="540" w:hanging="540"/>
        <w:jc w:val="both"/>
        <w:rPr>
          <w:color w:val="0D0D0D" w:themeColor="text1" w:themeTint="F2"/>
        </w:rPr>
      </w:pPr>
      <w:hyperlink r:id="rId307" w:history="1">
        <w:r w:rsidR="0094371E" w:rsidRPr="00C958A3">
          <w:rPr>
            <w:color w:val="0D0D0D" w:themeColor="text1" w:themeTint="F2"/>
          </w:rPr>
          <w:t>Liu</w:t>
        </w:r>
      </w:hyperlink>
      <w:r w:rsidR="0094371E" w:rsidRPr="00C958A3">
        <w:rPr>
          <w:color w:val="0D0D0D" w:themeColor="text1" w:themeTint="F2"/>
          <w:lang w:val="en-US"/>
        </w:rPr>
        <w:t xml:space="preserve"> M.</w:t>
      </w:r>
      <w:r w:rsidR="0094371E" w:rsidRPr="00C958A3">
        <w:rPr>
          <w:color w:val="0D0D0D" w:themeColor="text1" w:themeTint="F2"/>
        </w:rPr>
        <w:t>, </w:t>
      </w:r>
      <w:hyperlink r:id="rId308" w:history="1">
        <w:r w:rsidR="0094371E" w:rsidRPr="00C958A3">
          <w:rPr>
            <w:color w:val="0D0D0D" w:themeColor="text1" w:themeTint="F2"/>
          </w:rPr>
          <w:t>Wang</w:t>
        </w:r>
      </w:hyperlink>
      <w:r w:rsidR="0094371E" w:rsidRPr="00C958A3">
        <w:rPr>
          <w:color w:val="0D0D0D" w:themeColor="text1" w:themeTint="F2"/>
          <w:lang w:val="en-US"/>
        </w:rPr>
        <w:t xml:space="preserve"> S.</w:t>
      </w:r>
      <w:r w:rsidR="0094371E" w:rsidRPr="00C958A3">
        <w:rPr>
          <w:color w:val="0D0D0D" w:themeColor="text1" w:themeTint="F2"/>
        </w:rPr>
        <w:t>, </w:t>
      </w:r>
      <w:hyperlink r:id="rId309" w:history="1">
        <w:r w:rsidR="0094371E" w:rsidRPr="00C958A3">
          <w:rPr>
            <w:color w:val="0D0D0D" w:themeColor="text1" w:themeTint="F2"/>
          </w:rPr>
          <w:t>Pan</w:t>
        </w:r>
      </w:hyperlink>
      <w:r w:rsidR="0094371E" w:rsidRPr="00C958A3">
        <w:rPr>
          <w:color w:val="0D0D0D" w:themeColor="text1" w:themeTint="F2"/>
          <w:lang w:val="en-US"/>
        </w:rPr>
        <w:t xml:space="preserve"> L.</w:t>
      </w:r>
      <w:r w:rsidR="0094371E" w:rsidRPr="00C958A3">
        <w:rPr>
          <w:color w:val="0D0D0D" w:themeColor="text1" w:themeTint="F2"/>
        </w:rPr>
        <w:t>, </w:t>
      </w:r>
      <w:hyperlink r:id="rId310" w:history="1">
        <w:r w:rsidR="0094371E" w:rsidRPr="00C958A3">
          <w:rPr>
            <w:color w:val="0D0D0D" w:themeColor="text1" w:themeTint="F2"/>
          </w:rPr>
          <w:t>Yang</w:t>
        </w:r>
      </w:hyperlink>
      <w:r w:rsidR="0094371E" w:rsidRPr="00C958A3">
        <w:rPr>
          <w:color w:val="0D0D0D" w:themeColor="text1" w:themeTint="F2"/>
          <w:lang w:val="en-US"/>
        </w:rPr>
        <w:t xml:space="preserve"> D.</w:t>
      </w:r>
      <w:r w:rsidR="0094371E" w:rsidRPr="00C958A3">
        <w:rPr>
          <w:color w:val="0D0D0D" w:themeColor="text1" w:themeTint="F2"/>
        </w:rPr>
        <w:t>, </w:t>
      </w:r>
      <w:hyperlink r:id="rId311" w:history="1">
        <w:r w:rsidR="0094371E" w:rsidRPr="00C958A3">
          <w:rPr>
            <w:color w:val="0D0D0D" w:themeColor="text1" w:themeTint="F2"/>
          </w:rPr>
          <w:t>Xie</w:t>
        </w:r>
      </w:hyperlink>
      <w:r w:rsidR="0094371E" w:rsidRPr="00C958A3">
        <w:rPr>
          <w:color w:val="0D0D0D" w:themeColor="text1" w:themeTint="F2"/>
          <w:lang w:val="en-US"/>
        </w:rPr>
        <w:t xml:space="preserve"> F.</w:t>
      </w:r>
      <w:r w:rsidR="0094371E" w:rsidRPr="00C958A3">
        <w:rPr>
          <w:color w:val="0D0D0D" w:themeColor="text1" w:themeTint="F2"/>
        </w:rPr>
        <w:t>, </w:t>
      </w:r>
      <w:hyperlink r:id="rId312" w:history="1">
        <w:r w:rsidR="0094371E" w:rsidRPr="00C958A3">
          <w:rPr>
            <w:color w:val="0D0D0D" w:themeColor="text1" w:themeTint="F2"/>
          </w:rPr>
          <w:t>Liu</w:t>
        </w:r>
      </w:hyperlink>
      <w:r w:rsidR="0094371E" w:rsidRPr="00C958A3">
        <w:rPr>
          <w:color w:val="0D0D0D" w:themeColor="text1" w:themeTint="F2"/>
          <w:lang w:val="en-US"/>
        </w:rPr>
        <w:t xml:space="preserve"> P.</w:t>
      </w:r>
      <w:r w:rsidR="0094371E" w:rsidRPr="00C958A3">
        <w:rPr>
          <w:color w:val="0D0D0D" w:themeColor="text1" w:themeTint="F2"/>
        </w:rPr>
        <w:t>, </w:t>
      </w:r>
      <w:hyperlink r:id="rId313" w:history="1">
        <w:r w:rsidR="0094371E" w:rsidRPr="00C958A3">
          <w:rPr>
            <w:color w:val="0D0D0D" w:themeColor="text1" w:themeTint="F2"/>
          </w:rPr>
          <w:t>Guo</w:t>
        </w:r>
      </w:hyperlink>
      <w:r w:rsidR="0094371E" w:rsidRPr="00C958A3">
        <w:rPr>
          <w:color w:val="0D0D0D" w:themeColor="text1" w:themeTint="F2"/>
          <w:lang w:val="en-US"/>
        </w:rPr>
        <w:t xml:space="preserve"> J.</w:t>
      </w:r>
      <w:r w:rsidR="0094371E" w:rsidRPr="00C958A3">
        <w:rPr>
          <w:color w:val="0D0D0D" w:themeColor="text1" w:themeTint="F2"/>
        </w:rPr>
        <w:t>, </w:t>
      </w:r>
      <w:hyperlink r:id="rId314" w:history="1">
        <w:r w:rsidR="0094371E" w:rsidRPr="00C958A3">
          <w:rPr>
            <w:color w:val="0D0D0D" w:themeColor="text1" w:themeTint="F2"/>
          </w:rPr>
          <w:t>Zhang</w:t>
        </w:r>
      </w:hyperlink>
      <w:r w:rsidR="0094371E" w:rsidRPr="00C958A3">
        <w:rPr>
          <w:color w:val="0D0D0D" w:themeColor="text1" w:themeTint="F2"/>
          <w:lang w:val="en-US"/>
        </w:rPr>
        <w:t xml:space="preserve"> J.</w:t>
      </w:r>
      <w:r w:rsidR="0094371E" w:rsidRPr="00C958A3">
        <w:rPr>
          <w:color w:val="0D0D0D" w:themeColor="text1" w:themeTint="F2"/>
        </w:rPr>
        <w:t>, and </w:t>
      </w:r>
      <w:hyperlink r:id="rId315" w:history="1">
        <w:r w:rsidR="0094371E" w:rsidRPr="00C958A3">
          <w:rPr>
            <w:color w:val="0D0D0D" w:themeColor="text1" w:themeTint="F2"/>
          </w:rPr>
          <w:t>Zhou</w:t>
        </w:r>
      </w:hyperlink>
      <w:r w:rsidR="0094371E" w:rsidRPr="00C958A3">
        <w:rPr>
          <w:color w:val="0D0D0D" w:themeColor="text1" w:themeTint="F2"/>
          <w:lang w:val="en-US"/>
        </w:rPr>
        <w:t xml:space="preserve"> B.-</w:t>
      </w:r>
      <w:r w:rsidR="0094371E" w:rsidRPr="00C958A3">
        <w:rPr>
          <w:color w:val="0D0D0D" w:themeColor="text1" w:themeTint="F2"/>
          <w:vertAlign w:val="superscript"/>
          <w:lang w:val="en-US"/>
        </w:rPr>
        <w:t xml:space="preserve"> </w:t>
      </w:r>
      <w:r w:rsidR="0094371E" w:rsidRPr="00C958A3">
        <w:rPr>
          <w:bCs/>
          <w:color w:val="0D0D0D" w:themeColor="text1" w:themeTint="F2"/>
          <w:kern w:val="36"/>
        </w:rPr>
        <w:t>A New Model for Predicting Non-Sentinel Lymph Node Status in Chinese Sentinel Lymph Node Positive Breast Cancer Patients</w:t>
      </w:r>
      <w:r w:rsidR="0094371E" w:rsidRPr="00C958A3">
        <w:rPr>
          <w:bCs/>
          <w:color w:val="0D0D0D" w:themeColor="text1" w:themeTint="F2"/>
          <w:kern w:val="36"/>
          <w:lang w:val="en-US"/>
        </w:rPr>
        <w:t xml:space="preserve"> </w:t>
      </w:r>
      <w:r w:rsidR="0094371E" w:rsidRPr="00C958A3">
        <w:rPr>
          <w:color w:val="0D0D0D" w:themeColor="text1" w:themeTint="F2"/>
        </w:rPr>
        <w:t>PLoS One. 2014; 9(8): e104117.</w:t>
      </w:r>
      <w:r w:rsidR="0094371E" w:rsidRPr="00C958A3">
        <w:rPr>
          <w:color w:val="0D0D0D" w:themeColor="text1" w:themeTint="F2"/>
          <w:lang w:val="en-US"/>
        </w:rPr>
        <w:t xml:space="preserve"> </w:t>
      </w:r>
      <w:r w:rsidR="0094371E" w:rsidRPr="00C958A3">
        <w:rPr>
          <w:color w:val="0D0D0D" w:themeColor="text1" w:themeTint="F2"/>
        </w:rPr>
        <w:t>Published online 2014 Aug 11.</w:t>
      </w:r>
    </w:p>
    <w:p w:rsidR="0094371E" w:rsidRPr="00C958A3" w:rsidRDefault="0094371E" w:rsidP="0023099B">
      <w:pPr>
        <w:pStyle w:val="ListParagraph"/>
        <w:numPr>
          <w:ilvl w:val="0"/>
          <w:numId w:val="25"/>
        </w:numPr>
        <w:spacing w:after="0"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eastAsia="Times New Roman" w:hAnsi="Times New Roman" w:cs="Times New Roman"/>
          <w:color w:val="0D0D0D" w:themeColor="text1" w:themeTint="F2"/>
          <w:sz w:val="24"/>
          <w:szCs w:val="24"/>
          <w:lang w:val="en-US" w:eastAsia="mk-MK"/>
        </w:rPr>
        <w:t xml:space="preserve">Lloyd LR, Waits RK, Schroder D, Hawasli A, Rizzo P, Rizzo J - </w:t>
      </w:r>
      <w:r w:rsidRPr="00C958A3">
        <w:rPr>
          <w:rFonts w:ascii="Times New Roman" w:eastAsia="Times New Roman" w:hAnsi="Times New Roman" w:cs="Times New Roman"/>
          <w:iCs/>
          <w:color w:val="0D0D0D" w:themeColor="text1" w:themeTint="F2"/>
          <w:sz w:val="24"/>
          <w:szCs w:val="24"/>
          <w:lang w:val="en-US" w:eastAsia="mk-MK"/>
        </w:rPr>
        <w:t>Axillary dissection for breast carcinoma. The myth of skip metastasis.</w:t>
      </w:r>
      <w:r w:rsidRPr="00C958A3">
        <w:rPr>
          <w:rFonts w:ascii="Times New Roman" w:eastAsia="Times New Roman" w:hAnsi="Times New Roman" w:cs="Times New Roman"/>
          <w:color w:val="0D0D0D" w:themeColor="text1" w:themeTint="F2"/>
          <w:sz w:val="24"/>
          <w:szCs w:val="24"/>
          <w:lang w:val="en-US" w:eastAsia="mk-MK"/>
        </w:rPr>
        <w:t xml:space="preserve">- Am Surg - June 1, 1989; 55 (6); 381-4  </w:t>
      </w:r>
    </w:p>
    <w:p w:rsidR="0094371E" w:rsidRPr="00C958A3" w:rsidRDefault="0094371E" w:rsidP="0023099B">
      <w:pPr>
        <w:pStyle w:val="ListParagraph"/>
        <w:numPr>
          <w:ilvl w:val="0"/>
          <w:numId w:val="25"/>
        </w:numPr>
        <w:spacing w:after="0" w:line="240" w:lineRule="auto"/>
        <w:ind w:left="540" w:hanging="540"/>
        <w:jc w:val="both"/>
        <w:rPr>
          <w:rStyle w:val="publication-meta-date"/>
          <w:rFonts w:ascii="Times New Roman" w:eastAsia="Times New Roman" w:hAnsi="Times New Roman" w:cs="Times New Roman"/>
          <w:bCs/>
          <w:caps/>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Listorti</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C. , Rulli</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A. , Prosperi</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E. , Covarelli</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P. , Barberini</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 xml:space="preserve">F. </w:t>
      </w:r>
      <w:r w:rsidRPr="00C958A3">
        <w:rPr>
          <w:rFonts w:ascii="Times New Roman" w:hAnsi="Times New Roman" w:cs="Times New Roman"/>
          <w:color w:val="0D0D0D" w:themeColor="text1" w:themeTint="F2"/>
          <w:sz w:val="24"/>
          <w:szCs w:val="24"/>
          <w:lang w:val="en-US"/>
        </w:rPr>
        <w:t xml:space="preserve">- </w:t>
      </w:r>
      <w:hyperlink r:id="rId316" w:history="1">
        <w:r w:rsidRPr="00C958A3">
          <w:rPr>
            <w:rStyle w:val="Hyperlink"/>
            <w:rFonts w:ascii="Times New Roman" w:hAnsi="Times New Roman" w:cs="Times New Roman"/>
            <w:color w:val="0D0D0D" w:themeColor="text1" w:themeTint="F2"/>
            <w:sz w:val="24"/>
            <w:szCs w:val="24"/>
            <w:u w:val="none"/>
          </w:rPr>
          <w:t>Preoperative identification of early breast cancer patients for safely avoiding axillary surgery</w:t>
        </w:r>
      </w:hyperlink>
      <w:r w:rsidRPr="00C958A3">
        <w:rPr>
          <w:rFonts w:ascii="Times New Roman" w:hAnsi="Times New Roman" w:cs="Times New Roman"/>
          <w:color w:val="0D0D0D" w:themeColor="text1" w:themeTint="F2"/>
          <w:sz w:val="24"/>
          <w:szCs w:val="24"/>
          <w:lang w:val="en-US"/>
        </w:rPr>
        <w:t xml:space="preserve">. </w:t>
      </w:r>
      <w:hyperlink r:id="rId317" w:history="1">
        <w:r w:rsidRPr="00C958A3">
          <w:rPr>
            <w:rStyle w:val="Hyperlink"/>
            <w:rFonts w:ascii="Times New Roman" w:hAnsi="Times New Roman" w:cs="Times New Roman"/>
            <w:color w:val="0D0D0D" w:themeColor="text1" w:themeTint="F2"/>
            <w:sz w:val="24"/>
            <w:szCs w:val="24"/>
            <w:u w:val="none"/>
            <w:shd w:val="clear" w:color="auto" w:fill="FFFFFF"/>
          </w:rPr>
          <w:t>The Breast</w:t>
        </w:r>
      </w:hyperlink>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Style w:val="publication-meta-journal"/>
          <w:rFonts w:ascii="Times New Roman" w:hAnsi="Times New Roman" w:cs="Times New Roman"/>
          <w:color w:val="0D0D0D" w:themeColor="text1" w:themeTint="F2"/>
          <w:sz w:val="24"/>
          <w:szCs w:val="24"/>
          <w:shd w:val="clear" w:color="auto" w:fill="FFFFFF"/>
        </w:rPr>
        <w:t>24:S134</w:t>
      </w:r>
      <w:r w:rsidRPr="00C958A3">
        <w:rPr>
          <w:rStyle w:val="publication-meta-journal"/>
          <w:rFonts w:ascii="Times New Roman" w:hAnsi="Times New Roman" w:cs="Times New Roman"/>
          <w:color w:val="0D0D0D" w:themeColor="text1" w:themeTint="F2"/>
          <w:sz w:val="24"/>
          <w:szCs w:val="24"/>
          <w:shd w:val="clear" w:color="auto" w:fill="FFFFFF"/>
          <w:lang w:val="en-US"/>
        </w:rPr>
        <w:t>- S135</w:t>
      </w:r>
      <w:r w:rsidRPr="00C958A3">
        <w:rPr>
          <w:rStyle w:val="publication-meta-date"/>
          <w:rFonts w:ascii="Times New Roman" w:hAnsi="Times New Roman" w:cs="Times New Roman"/>
          <w:color w:val="0D0D0D" w:themeColor="text1" w:themeTint="F2"/>
          <w:sz w:val="24"/>
          <w:szCs w:val="24"/>
          <w:shd w:val="clear" w:color="auto" w:fill="FFFFFF"/>
        </w:rPr>
        <w:t> · March 2015</w:t>
      </w:r>
      <w:r w:rsidRPr="00C958A3">
        <w:rPr>
          <w:rStyle w:val="publication-meta-date"/>
          <w:rFonts w:ascii="Times New Roman" w:hAnsi="Times New Roman" w:cs="Times New Roman"/>
          <w:color w:val="0D0D0D" w:themeColor="text1" w:themeTint="F2"/>
          <w:sz w:val="24"/>
          <w:szCs w:val="24"/>
          <w:shd w:val="clear" w:color="auto" w:fill="FFFFFF"/>
          <w:lang w:val="en-US"/>
        </w:rPr>
        <w:t xml:space="preserve">   </w:t>
      </w:r>
    </w:p>
    <w:p w:rsidR="0094371E" w:rsidRPr="00C958A3" w:rsidRDefault="001F74AC" w:rsidP="0023099B">
      <w:pPr>
        <w:pStyle w:val="ListParagraph"/>
        <w:numPr>
          <w:ilvl w:val="0"/>
          <w:numId w:val="25"/>
        </w:numPr>
        <w:spacing w:after="0" w:line="240" w:lineRule="auto"/>
        <w:ind w:left="540" w:hanging="540"/>
        <w:jc w:val="both"/>
        <w:rPr>
          <w:rFonts w:ascii="Times New Roman" w:eastAsia="Times New Roman" w:hAnsi="Times New Roman" w:cs="Times New Roman"/>
          <w:bCs/>
          <w:caps/>
          <w:color w:val="0D0D0D" w:themeColor="text1" w:themeTint="F2"/>
          <w:sz w:val="24"/>
          <w:szCs w:val="24"/>
          <w:lang w:val="en-US" w:eastAsia="mk-MK"/>
        </w:rPr>
      </w:pPr>
      <w:hyperlink r:id="rId318" w:anchor="!/search/Lawrence%20Ruth A./%7B%22type%22:%22author%22%7D" w:history="1">
        <w:r w:rsidR="0094371E" w:rsidRPr="00C958A3">
          <w:rPr>
            <w:rFonts w:ascii="Times New Roman" w:eastAsia="Times New Roman" w:hAnsi="Times New Roman" w:cs="Times New Roman"/>
            <w:color w:val="0D0D0D" w:themeColor="text1" w:themeTint="F2"/>
            <w:sz w:val="24"/>
            <w:szCs w:val="24"/>
            <w:lang w:eastAsia="mk-MK"/>
          </w:rPr>
          <w:t>Lawrence </w:t>
        </w:r>
      </w:hyperlink>
      <w:r w:rsidR="0094371E" w:rsidRPr="00C958A3">
        <w:rPr>
          <w:rFonts w:ascii="Times New Roman" w:hAnsi="Times New Roman" w:cs="Times New Roman"/>
          <w:color w:val="0D0D0D" w:themeColor="text1" w:themeTint="F2"/>
          <w:sz w:val="24"/>
          <w:szCs w:val="24"/>
          <w:lang w:val="en-US"/>
        </w:rPr>
        <w:t>RA.</w:t>
      </w:r>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and </w:t>
      </w:r>
      <w:hyperlink r:id="rId319" w:anchor="!/search/Lawrence%20Robert M./%7B%22type%22:%22author%22%7D" w:history="1">
        <w:r w:rsidR="0094371E" w:rsidRPr="00C958A3">
          <w:rPr>
            <w:rFonts w:ascii="Times New Roman" w:eastAsia="Times New Roman" w:hAnsi="Times New Roman" w:cs="Times New Roman"/>
            <w:color w:val="0D0D0D" w:themeColor="text1" w:themeTint="F2"/>
            <w:sz w:val="24"/>
            <w:szCs w:val="24"/>
            <w:lang w:eastAsia="mk-MK"/>
          </w:rPr>
          <w:t>Lawrence </w:t>
        </w:r>
      </w:hyperlink>
      <w:r w:rsidR="0094371E" w:rsidRPr="00C958A3">
        <w:rPr>
          <w:rFonts w:ascii="Times New Roman" w:hAnsi="Times New Roman" w:cs="Times New Roman"/>
          <w:color w:val="0D0D0D" w:themeColor="text1" w:themeTint="F2"/>
          <w:sz w:val="24"/>
          <w:szCs w:val="24"/>
          <w:lang w:val="en-US"/>
        </w:rPr>
        <w:t>RM.</w:t>
      </w:r>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kern w:val="36"/>
          <w:sz w:val="24"/>
          <w:szCs w:val="24"/>
          <w:lang w:eastAsia="mk-MK"/>
        </w:rPr>
        <w:t>Anatomy of the</w:t>
      </w:r>
      <w:r w:rsidR="0094371E" w:rsidRPr="00C958A3">
        <w:rPr>
          <w:rFonts w:ascii="Times New Roman" w:eastAsia="Times New Roman" w:hAnsi="Times New Roman" w:cs="Times New Roman"/>
          <w:color w:val="0D0D0D" w:themeColor="text1" w:themeTint="F2"/>
          <w:kern w:val="36"/>
          <w:sz w:val="24"/>
          <w:szCs w:val="24"/>
          <w:lang w:val="en-US" w:eastAsia="mk-MK"/>
        </w:rPr>
        <w:t xml:space="preserve"> </w:t>
      </w:r>
      <w:r w:rsidR="0094371E" w:rsidRPr="00C958A3">
        <w:rPr>
          <w:rFonts w:ascii="Times New Roman" w:eastAsia="Times New Roman" w:hAnsi="Times New Roman" w:cs="Times New Roman"/>
          <w:color w:val="0D0D0D" w:themeColor="text1" w:themeTint="F2"/>
          <w:kern w:val="36"/>
          <w:sz w:val="24"/>
          <w:szCs w:val="24"/>
          <w:lang w:eastAsia="mk-MK"/>
        </w:rPr>
        <w:t>Breast  </w:t>
      </w:r>
      <w:hyperlink r:id="rId320" w:tgtFrame="_blank" w:history="1">
        <w:r w:rsidR="0094371E" w:rsidRPr="00C958A3">
          <w:rPr>
            <w:rFonts w:ascii="Times New Roman" w:eastAsia="Times New Roman" w:hAnsi="Times New Roman" w:cs="Times New Roman"/>
            <w:color w:val="0D0D0D" w:themeColor="text1" w:themeTint="F2"/>
            <w:kern w:val="36"/>
            <w:sz w:val="24"/>
            <w:szCs w:val="24"/>
            <w:lang w:eastAsia="mk-MK"/>
          </w:rPr>
          <w:t> </w:t>
        </w:r>
      </w:hyperlink>
      <w:r w:rsidR="0094371E" w:rsidRPr="00C958A3">
        <w:rPr>
          <w:rFonts w:ascii="Times New Roman" w:hAnsi="Times New Roman" w:cs="Times New Roman"/>
          <w:color w:val="0D0D0D" w:themeColor="text1" w:themeTint="F2"/>
          <w:sz w:val="24"/>
          <w:szCs w:val="24"/>
          <w:lang w:val="en-US"/>
        </w:rPr>
        <w:t xml:space="preserve"> </w:t>
      </w:r>
      <w:hyperlink r:id="rId321" w:anchor="!/browse/book/3-s2.0-C20140021363" w:history="1">
        <w:r w:rsidR="0094371E" w:rsidRPr="00C958A3">
          <w:rPr>
            <w:rFonts w:ascii="Times New Roman" w:eastAsia="Times New Roman" w:hAnsi="Times New Roman" w:cs="Times New Roman"/>
            <w:color w:val="0D0D0D" w:themeColor="text1" w:themeTint="F2"/>
            <w:sz w:val="24"/>
            <w:szCs w:val="24"/>
            <w:lang w:eastAsia="mk-MK"/>
          </w:rPr>
          <w:t>Breastfeeding:</w:t>
        </w:r>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 xml:space="preserve"> A Guide for the Medical Profession</w:t>
        </w:r>
      </w:hyperlink>
      <w:r w:rsidR="0094371E" w:rsidRPr="00C958A3">
        <w:rPr>
          <w:rFonts w:ascii="Times New Roman" w:eastAsia="Times New Roman" w:hAnsi="Times New Roman" w:cs="Times New Roman"/>
          <w:color w:val="0D0D0D" w:themeColor="text1" w:themeTint="F2"/>
          <w:sz w:val="24"/>
          <w:szCs w:val="24"/>
          <w:lang w:eastAsia="mk-MK"/>
        </w:rPr>
        <w:t>, Chapter 2, 34-55</w:t>
      </w:r>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pacing w:line="240" w:lineRule="auto"/>
        <w:ind w:left="540" w:hanging="540"/>
        <w:jc w:val="both"/>
        <w:outlineLvl w:val="0"/>
        <w:rPr>
          <w:rStyle w:val="ng-binding"/>
          <w:rFonts w:ascii="Times New Roman" w:eastAsia="Times New Roman" w:hAnsi="Times New Roman" w:cs="Times New Roman"/>
          <w:color w:val="0D0D0D" w:themeColor="text1" w:themeTint="F2"/>
          <w:sz w:val="24"/>
          <w:szCs w:val="24"/>
          <w:lang w:eastAsia="mk-MK"/>
        </w:rPr>
      </w:pPr>
      <w:bookmarkStart w:id="271" w:name="_Toc501819376"/>
      <w:bookmarkStart w:id="272" w:name="_Toc501838493"/>
      <w:bookmarkStart w:id="273" w:name="_Toc502011540"/>
      <w:bookmarkStart w:id="274" w:name="_Toc502012066"/>
      <w:bookmarkStart w:id="275" w:name="_Toc502142891"/>
      <w:bookmarkStart w:id="276" w:name="_Toc503218061"/>
      <w:bookmarkStart w:id="277" w:name="_Toc503220573"/>
      <w:bookmarkStart w:id="278" w:name="_Toc507233482"/>
      <w:r w:rsidRPr="00C958A3">
        <w:rPr>
          <w:rStyle w:val="ng-scope"/>
          <w:rFonts w:ascii="Times New Roman" w:hAnsi="Times New Roman" w:cs="Times New Roman"/>
          <w:color w:val="0D0D0D" w:themeColor="text1" w:themeTint="F2"/>
          <w:sz w:val="24"/>
          <w:szCs w:val="24"/>
        </w:rPr>
        <w:t>Lowery AJ,</w:t>
      </w:r>
      <w:r w:rsidRPr="00C958A3">
        <w:rPr>
          <w:rStyle w:val="apple-converted-space"/>
          <w:rFonts w:ascii="Times New Roman" w:hAnsi="Times New Roman" w:cs="Times New Roman"/>
          <w:color w:val="0D0D0D" w:themeColor="text1" w:themeTint="F2"/>
          <w:sz w:val="24"/>
          <w:szCs w:val="24"/>
        </w:rPr>
        <w:t> </w:t>
      </w:r>
      <w:r w:rsidRPr="00C958A3">
        <w:rPr>
          <w:rStyle w:val="ng-scope"/>
          <w:rFonts w:ascii="Times New Roman" w:hAnsi="Times New Roman" w:cs="Times New Roman"/>
          <w:color w:val="0D0D0D" w:themeColor="text1" w:themeTint="F2"/>
          <w:sz w:val="24"/>
          <w:szCs w:val="24"/>
        </w:rPr>
        <w:t>Kell MR,</w:t>
      </w:r>
      <w:r w:rsidRPr="00C958A3">
        <w:rPr>
          <w:rStyle w:val="apple-converted-space"/>
          <w:rFonts w:ascii="Times New Roman" w:hAnsi="Times New Roman" w:cs="Times New Roman"/>
          <w:color w:val="0D0D0D" w:themeColor="text1" w:themeTint="F2"/>
          <w:sz w:val="24"/>
          <w:szCs w:val="24"/>
        </w:rPr>
        <w:t> </w:t>
      </w:r>
      <w:r w:rsidRPr="00C958A3">
        <w:rPr>
          <w:rStyle w:val="ng-scope"/>
          <w:rFonts w:ascii="Times New Roman" w:hAnsi="Times New Roman" w:cs="Times New Roman"/>
          <w:color w:val="0D0D0D" w:themeColor="text1" w:themeTint="F2"/>
          <w:sz w:val="24"/>
          <w:szCs w:val="24"/>
        </w:rPr>
        <w:t>Glynn RW,</w:t>
      </w:r>
      <w:r w:rsidRPr="00C958A3">
        <w:rPr>
          <w:rStyle w:val="apple-converted-space"/>
          <w:rFonts w:ascii="Times New Roman" w:hAnsi="Times New Roman" w:cs="Times New Roman"/>
          <w:color w:val="0D0D0D" w:themeColor="text1" w:themeTint="F2"/>
          <w:sz w:val="24"/>
          <w:szCs w:val="24"/>
        </w:rPr>
        <w:t> </w:t>
      </w:r>
      <w:r w:rsidRPr="00C958A3">
        <w:rPr>
          <w:rStyle w:val="ng-scope"/>
          <w:rFonts w:ascii="Times New Roman" w:hAnsi="Times New Roman" w:cs="Times New Roman"/>
          <w:color w:val="0D0D0D" w:themeColor="text1" w:themeTint="F2"/>
          <w:sz w:val="24"/>
          <w:szCs w:val="24"/>
        </w:rPr>
        <w:t>Kerin MJ,</w:t>
      </w:r>
      <w:r w:rsidRPr="00C958A3">
        <w:rPr>
          <w:rStyle w:val="apple-converted-space"/>
          <w:rFonts w:ascii="Times New Roman" w:hAnsi="Times New Roman" w:cs="Times New Roman"/>
          <w:color w:val="0D0D0D" w:themeColor="text1" w:themeTint="F2"/>
          <w:sz w:val="24"/>
          <w:szCs w:val="24"/>
        </w:rPr>
        <w:t> </w:t>
      </w:r>
      <w:r w:rsidRPr="00C958A3">
        <w:rPr>
          <w:rStyle w:val="ng-scope"/>
          <w:rFonts w:ascii="Times New Roman" w:hAnsi="Times New Roman" w:cs="Times New Roman"/>
          <w:color w:val="0D0D0D" w:themeColor="text1" w:themeTint="F2"/>
          <w:sz w:val="24"/>
          <w:szCs w:val="24"/>
        </w:rPr>
        <w:t>Sweeney KJ</w:t>
      </w:r>
      <w:r w:rsidRPr="00C958A3">
        <w:rPr>
          <w:rStyle w:val="apple-converted-space"/>
          <w:rFonts w:ascii="Times New Roman" w:hAnsi="Times New Roman" w:cs="Times New Roman"/>
          <w:color w:val="0D0D0D" w:themeColor="text1" w:themeTint="F2"/>
          <w:sz w:val="24"/>
          <w:szCs w:val="24"/>
        </w:rPr>
        <w:t> </w:t>
      </w:r>
      <w:r w:rsidRPr="00C958A3">
        <w:rPr>
          <w:rStyle w:val="apple-converted-space"/>
          <w:rFonts w:ascii="Times New Roman" w:hAnsi="Times New Roman" w:cs="Times New Roman"/>
          <w:color w:val="0D0D0D" w:themeColor="text1" w:themeTint="F2"/>
          <w:sz w:val="24"/>
          <w:szCs w:val="24"/>
          <w:lang w:val="en-US"/>
        </w:rPr>
        <w:t xml:space="preserve"> -</w:t>
      </w:r>
      <w:r w:rsidRPr="00C958A3">
        <w:rPr>
          <w:rStyle w:val="HTMLCite"/>
          <w:rFonts w:ascii="Times New Roman" w:hAnsi="Times New Roman" w:cs="Times New Roman"/>
          <w:i w:val="0"/>
          <w:color w:val="0D0D0D" w:themeColor="text1" w:themeTint="F2"/>
          <w:sz w:val="24"/>
          <w:szCs w:val="24"/>
        </w:rPr>
        <w:t>Locoregional recurrence after breast cancer surgery: a systematic review by receptor phenotype.</w:t>
      </w:r>
      <w:r w:rsidRPr="00C958A3">
        <w:rPr>
          <w:rStyle w:val="ng-binding"/>
          <w:rFonts w:ascii="Times New Roman" w:hAnsi="Times New Roman" w:cs="Times New Roman"/>
          <w:color w:val="0D0D0D" w:themeColor="text1" w:themeTint="F2"/>
          <w:sz w:val="24"/>
          <w:szCs w:val="24"/>
        </w:rPr>
        <w:t>- Breast Cancer Res. Treat. - June 1, 2012; 133 (3); 831-41</w:t>
      </w:r>
      <w:bookmarkEnd w:id="271"/>
      <w:bookmarkEnd w:id="272"/>
      <w:bookmarkEnd w:id="273"/>
      <w:bookmarkEnd w:id="274"/>
      <w:bookmarkEnd w:id="275"/>
      <w:bookmarkEnd w:id="276"/>
      <w:bookmarkEnd w:id="277"/>
      <w:bookmarkEnd w:id="278"/>
      <w:r w:rsidRPr="00C958A3">
        <w:rPr>
          <w:rStyle w:val="ng-binding"/>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line="240" w:lineRule="auto"/>
        <w:ind w:left="540" w:hanging="540"/>
        <w:jc w:val="both"/>
        <w:outlineLvl w:val="0"/>
        <w:rPr>
          <w:rFonts w:ascii="Times New Roman" w:eastAsia="Times New Roman" w:hAnsi="Times New Roman" w:cs="Times New Roman"/>
          <w:color w:val="0D0D0D" w:themeColor="text1" w:themeTint="F2"/>
          <w:sz w:val="24"/>
          <w:szCs w:val="24"/>
          <w:lang w:eastAsia="mk-MK"/>
        </w:rPr>
      </w:pPr>
      <w:bookmarkStart w:id="279" w:name="_Toc501819377"/>
      <w:bookmarkStart w:id="280" w:name="_Toc501838494"/>
      <w:bookmarkStart w:id="281" w:name="_Toc502011541"/>
      <w:bookmarkStart w:id="282" w:name="_Toc502012067"/>
      <w:bookmarkStart w:id="283" w:name="_Toc502142892"/>
      <w:bookmarkStart w:id="284" w:name="_Toc503218062"/>
      <w:bookmarkStart w:id="285" w:name="_Toc503220574"/>
      <w:bookmarkStart w:id="286" w:name="_Toc507233483"/>
      <w:r w:rsidRPr="00C958A3">
        <w:rPr>
          <w:rFonts w:ascii="Times New Roman" w:hAnsi="Times New Roman" w:cs="Times New Roman"/>
          <w:color w:val="0D0D0D" w:themeColor="text1" w:themeTint="F2"/>
          <w:sz w:val="24"/>
          <w:szCs w:val="24"/>
        </w:rPr>
        <w:t xml:space="preserve">Lyman GH, Somerfield MR, Giuliano AE. </w:t>
      </w:r>
      <w:hyperlink r:id="rId322" w:history="1">
        <w:r w:rsidRPr="00C958A3">
          <w:rPr>
            <w:rStyle w:val="Hyperlink"/>
            <w:rFonts w:ascii="Times New Roman" w:hAnsi="Times New Roman" w:cs="Times New Roman"/>
            <w:color w:val="0D0D0D" w:themeColor="text1" w:themeTint="F2"/>
            <w:sz w:val="24"/>
            <w:szCs w:val="24"/>
            <w:u w:val="none"/>
          </w:rPr>
          <w:t>Sentinel Lymph Node Biopsy for Patients With Early-Stage Breast Cancer: 2016 American Society of Clinical Oncology Clinical Practice Guideline Update Summary.</w:t>
        </w:r>
      </w:hyperlink>
      <w:r w:rsidRPr="00C958A3">
        <w:rPr>
          <w:rFonts w:ascii="Times New Roman" w:hAnsi="Times New Roman" w:cs="Times New Roman"/>
          <w:color w:val="0D0D0D" w:themeColor="text1" w:themeTint="F2"/>
          <w:sz w:val="24"/>
          <w:szCs w:val="24"/>
          <w:lang w:val="en-US"/>
        </w:rPr>
        <w:t xml:space="preserve"> </w:t>
      </w:r>
      <w:r w:rsidRPr="00C958A3">
        <w:rPr>
          <w:rStyle w:val="jrnl"/>
          <w:rFonts w:ascii="Times New Roman" w:hAnsi="Times New Roman" w:cs="Times New Roman"/>
          <w:color w:val="0D0D0D" w:themeColor="text1" w:themeTint="F2"/>
          <w:sz w:val="24"/>
          <w:szCs w:val="24"/>
        </w:rPr>
        <w:t>J Oncol Pract</w:t>
      </w:r>
      <w:r w:rsidRPr="00C958A3">
        <w:rPr>
          <w:rFonts w:ascii="Times New Roman" w:hAnsi="Times New Roman" w:cs="Times New Roman"/>
          <w:color w:val="0D0D0D" w:themeColor="text1" w:themeTint="F2"/>
          <w:sz w:val="24"/>
          <w:szCs w:val="24"/>
        </w:rPr>
        <w:t>. 2017 Mar;13(3):196-198. doi: 10.1200/JOP.2016.019992. Epub 2017 Jan 24.</w:t>
      </w:r>
      <w:bookmarkEnd w:id="279"/>
      <w:bookmarkEnd w:id="280"/>
      <w:bookmarkEnd w:id="281"/>
      <w:bookmarkEnd w:id="282"/>
      <w:bookmarkEnd w:id="283"/>
      <w:bookmarkEnd w:id="284"/>
      <w:bookmarkEnd w:id="285"/>
      <w:bookmarkEnd w:id="286"/>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0" w:line="240" w:lineRule="auto"/>
        <w:ind w:left="540" w:hanging="540"/>
        <w:jc w:val="both"/>
        <w:outlineLvl w:val="0"/>
        <w:rPr>
          <w:rFonts w:ascii="Times New Roman" w:hAnsi="Times New Roman" w:cs="Times New Roman"/>
          <w:color w:val="0D0D0D" w:themeColor="text1" w:themeTint="F2"/>
          <w:sz w:val="24"/>
          <w:szCs w:val="24"/>
        </w:rPr>
      </w:pPr>
      <w:r w:rsidRPr="00C958A3">
        <w:rPr>
          <w:rStyle w:val="apple-converted-space"/>
          <w:rFonts w:ascii="Times New Roman" w:hAnsi="Times New Roman" w:cs="Times New Roman"/>
          <w:color w:val="0D0D0D" w:themeColor="text1" w:themeTint="F2"/>
          <w:sz w:val="24"/>
          <w:szCs w:val="24"/>
        </w:rPr>
        <w:t> </w:t>
      </w:r>
      <w:bookmarkStart w:id="287" w:name="_Toc501819378"/>
      <w:bookmarkStart w:id="288" w:name="_Toc501838495"/>
      <w:bookmarkStart w:id="289" w:name="_Toc502011542"/>
      <w:bookmarkStart w:id="290" w:name="_Toc502012068"/>
      <w:bookmarkStart w:id="291" w:name="_Toc502142893"/>
      <w:bookmarkStart w:id="292" w:name="_Toc503218063"/>
      <w:bookmarkStart w:id="293" w:name="_Toc503220575"/>
      <w:bookmarkStart w:id="294" w:name="_Toc507233484"/>
      <w:r w:rsidRPr="00C958A3">
        <w:rPr>
          <w:rFonts w:ascii="Times New Roman" w:hAnsi="Times New Roman" w:cs="Times New Roman"/>
          <w:color w:val="0D0D0D" w:themeColor="text1" w:themeTint="F2"/>
          <w:sz w:val="24"/>
          <w:szCs w:val="24"/>
        </w:rPr>
        <w:t xml:space="preserve">Madden </w:t>
      </w:r>
      <w:r w:rsidRPr="00C958A3">
        <w:rPr>
          <w:rFonts w:ascii="Times New Roman" w:hAnsi="Times New Roman" w:cs="Times New Roman"/>
          <w:caps/>
          <w:color w:val="0D0D0D" w:themeColor="text1" w:themeTint="F2"/>
          <w:sz w:val="24"/>
          <w:szCs w:val="24"/>
        </w:rPr>
        <w:t>JL.:</w:t>
      </w:r>
      <w:r w:rsidRPr="00C958A3">
        <w:rPr>
          <w:rFonts w:ascii="Times New Roman" w:hAnsi="Times New Roman" w:cs="Times New Roman"/>
          <w:color w:val="0D0D0D" w:themeColor="text1" w:themeTint="F2"/>
          <w:sz w:val="24"/>
          <w:szCs w:val="24"/>
        </w:rPr>
        <w:t xml:space="preserve"> Modified radical mastectomy. Surg. Ginekol Obstet 121:  1221, 1965.</w:t>
      </w:r>
      <w:bookmarkEnd w:id="287"/>
      <w:bookmarkEnd w:id="288"/>
      <w:bookmarkEnd w:id="289"/>
      <w:bookmarkEnd w:id="290"/>
      <w:bookmarkEnd w:id="291"/>
      <w:bookmarkEnd w:id="292"/>
      <w:bookmarkEnd w:id="293"/>
      <w:bookmarkEnd w:id="294"/>
    </w:p>
    <w:p w:rsidR="0094371E" w:rsidRPr="00C958A3" w:rsidRDefault="0094371E" w:rsidP="0023099B">
      <w:pPr>
        <w:pStyle w:val="ListParagraph"/>
        <w:numPr>
          <w:ilvl w:val="0"/>
          <w:numId w:val="25"/>
        </w:numPr>
        <w:spacing w:after="0" w:line="240" w:lineRule="auto"/>
        <w:ind w:left="540" w:hanging="540"/>
        <w:jc w:val="both"/>
        <w:outlineLvl w:val="0"/>
        <w:rPr>
          <w:rFonts w:ascii="Times New Roman" w:hAnsi="Times New Roman" w:cs="Times New Roman"/>
          <w:color w:val="0D0D0D" w:themeColor="text1" w:themeTint="F2"/>
          <w:sz w:val="24"/>
          <w:szCs w:val="24"/>
        </w:rPr>
      </w:pPr>
      <w:bookmarkStart w:id="295" w:name="_Toc501819379"/>
      <w:bookmarkStart w:id="296" w:name="_Toc501838496"/>
      <w:bookmarkStart w:id="297" w:name="_Toc502011543"/>
      <w:bookmarkStart w:id="298" w:name="_Toc502012069"/>
      <w:bookmarkStart w:id="299" w:name="_Toc502142894"/>
      <w:bookmarkStart w:id="300" w:name="_Toc503218064"/>
      <w:bookmarkStart w:id="301" w:name="_Toc503220576"/>
      <w:bookmarkStart w:id="302" w:name="_Toc507233485"/>
      <w:r w:rsidRPr="00C958A3">
        <w:rPr>
          <w:rFonts w:ascii="Times New Roman" w:hAnsi="Times New Roman" w:cs="Times New Roman"/>
          <w:color w:val="0D0D0D" w:themeColor="text1" w:themeTint="F2"/>
          <w:sz w:val="24"/>
          <w:szCs w:val="24"/>
        </w:rPr>
        <w:t xml:space="preserve">Madsen </w:t>
      </w:r>
      <w:r w:rsidRPr="00C958A3">
        <w:rPr>
          <w:rFonts w:ascii="Times New Roman" w:hAnsi="Times New Roman" w:cs="Times New Roman"/>
          <w:color w:val="0D0D0D" w:themeColor="text1" w:themeTint="F2"/>
          <w:sz w:val="24"/>
          <w:szCs w:val="24"/>
          <w:lang w:val="en-US"/>
        </w:rPr>
        <w:t>EV.</w:t>
      </w:r>
      <w:r w:rsidRPr="00C958A3">
        <w:rPr>
          <w:rFonts w:ascii="Times New Roman" w:hAnsi="Times New Roman" w:cs="Times New Roman"/>
          <w:color w:val="0D0D0D" w:themeColor="text1" w:themeTint="F2"/>
          <w:sz w:val="24"/>
          <w:szCs w:val="24"/>
        </w:rPr>
        <w:t xml:space="preserve">, Elias </w:t>
      </w:r>
      <w:r w:rsidRPr="00C958A3">
        <w:rPr>
          <w:rFonts w:ascii="Times New Roman" w:hAnsi="Times New Roman" w:cs="Times New Roman"/>
          <w:color w:val="0D0D0D" w:themeColor="text1" w:themeTint="F2"/>
          <w:sz w:val="24"/>
          <w:szCs w:val="24"/>
          <w:lang w:val="en-US"/>
        </w:rPr>
        <w:t>SG.</w:t>
      </w:r>
      <w:r w:rsidRPr="00C958A3">
        <w:rPr>
          <w:rFonts w:ascii="Times New Roman" w:hAnsi="Times New Roman" w:cs="Times New Roman"/>
          <w:color w:val="0D0D0D" w:themeColor="text1" w:themeTint="F2"/>
          <w:sz w:val="24"/>
          <w:szCs w:val="24"/>
        </w:rPr>
        <w:t xml:space="preserve">, </w:t>
      </w:r>
      <w:r w:rsidRPr="00C958A3">
        <w:rPr>
          <w:rFonts w:ascii="Times New Roman" w:hAnsi="Times New Roman" w:cs="Times New Roman"/>
          <w:color w:val="0D0D0D" w:themeColor="text1" w:themeTint="F2"/>
          <w:sz w:val="24"/>
          <w:szCs w:val="24"/>
          <w:lang w:val="en-US"/>
        </w:rPr>
        <w:t xml:space="preserve">van </w:t>
      </w:r>
      <w:r w:rsidRPr="00C958A3">
        <w:rPr>
          <w:rFonts w:ascii="Times New Roman" w:hAnsi="Times New Roman" w:cs="Times New Roman"/>
          <w:color w:val="0D0D0D" w:themeColor="text1" w:themeTint="F2"/>
          <w:sz w:val="24"/>
          <w:szCs w:val="24"/>
        </w:rPr>
        <w:t xml:space="preserve">Dalen </w:t>
      </w:r>
      <w:r w:rsidRPr="00C958A3">
        <w:rPr>
          <w:rFonts w:ascii="Times New Roman" w:hAnsi="Times New Roman" w:cs="Times New Roman"/>
          <w:color w:val="0D0D0D" w:themeColor="text1" w:themeTint="F2"/>
          <w:sz w:val="24"/>
          <w:szCs w:val="24"/>
          <w:lang w:val="en-US"/>
        </w:rPr>
        <w:t>T.</w:t>
      </w:r>
      <w:r w:rsidRPr="00C958A3">
        <w:rPr>
          <w:rFonts w:ascii="Times New Roman" w:hAnsi="Times New Roman" w:cs="Times New Roman"/>
          <w:color w:val="0D0D0D" w:themeColor="text1" w:themeTint="F2"/>
          <w:sz w:val="24"/>
          <w:szCs w:val="24"/>
        </w:rPr>
        <w:t xml:space="preserve">,  van Oort </w:t>
      </w:r>
      <w:r w:rsidRPr="00C958A3">
        <w:rPr>
          <w:rFonts w:ascii="Times New Roman" w:hAnsi="Times New Roman" w:cs="Times New Roman"/>
          <w:color w:val="0D0D0D" w:themeColor="text1" w:themeTint="F2"/>
          <w:sz w:val="24"/>
          <w:szCs w:val="24"/>
          <w:lang w:val="en-US"/>
        </w:rPr>
        <w:t>PV</w:t>
      </w:r>
      <w:r w:rsidRPr="00C958A3">
        <w:rPr>
          <w:rFonts w:ascii="Times New Roman" w:hAnsi="Times New Roman" w:cs="Times New Roman"/>
          <w:color w:val="0D0D0D" w:themeColor="text1" w:themeTint="F2"/>
          <w:sz w:val="24"/>
          <w:szCs w:val="24"/>
        </w:rPr>
        <w:t>,</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 xml:space="preserve"> Gobardhan </w:t>
      </w:r>
      <w:r w:rsidRPr="00C958A3">
        <w:rPr>
          <w:rFonts w:ascii="Times New Roman" w:hAnsi="Times New Roman" w:cs="Times New Roman"/>
          <w:color w:val="0D0D0D" w:themeColor="text1" w:themeTint="F2"/>
          <w:sz w:val="24"/>
          <w:szCs w:val="24"/>
          <w:lang w:val="en-US"/>
        </w:rPr>
        <w:t xml:space="preserve"> PD.</w:t>
      </w:r>
      <w:r w:rsidRPr="00C958A3">
        <w:rPr>
          <w:rFonts w:ascii="Times New Roman" w:hAnsi="Times New Roman" w:cs="Times New Roman"/>
          <w:color w:val="0D0D0D" w:themeColor="text1" w:themeTint="F2"/>
          <w:sz w:val="24"/>
          <w:szCs w:val="24"/>
        </w:rPr>
        <w:t xml:space="preserve">, Bongers </w:t>
      </w:r>
      <w:r w:rsidRPr="00C958A3">
        <w:rPr>
          <w:rFonts w:ascii="Times New Roman" w:hAnsi="Times New Roman" w:cs="Times New Roman"/>
          <w:color w:val="0D0D0D" w:themeColor="text1" w:themeTint="F2"/>
          <w:sz w:val="24"/>
          <w:szCs w:val="24"/>
          <w:lang w:val="en-US"/>
        </w:rPr>
        <w:t xml:space="preserve"> V.  </w:t>
      </w:r>
      <w:r w:rsidRPr="00C958A3">
        <w:rPr>
          <w:rFonts w:ascii="Times New Roman" w:hAnsi="Times New Roman" w:cs="Times New Roman"/>
          <w:color w:val="0D0D0D" w:themeColor="text1" w:themeTint="F2"/>
          <w:sz w:val="24"/>
          <w:szCs w:val="24"/>
        </w:rPr>
        <w:t>Predictive factors of isolated tumor cells and micrometastases inaxillary lymph nodes in breast cancer</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The Breast 22 (2013) 748</w:t>
      </w:r>
      <w:r w:rsidRPr="00C958A3">
        <w:rPr>
          <w:rFonts w:ascii="Times New Roman" w:hAnsi="Times New Roman" w:cs="Times New Roman"/>
          <w:color w:val="0D0D0D" w:themeColor="text1" w:themeTint="F2"/>
          <w:sz w:val="24"/>
          <w:szCs w:val="24"/>
          <w:lang w:val="en-US"/>
        </w:rPr>
        <w:t>-</w:t>
      </w:r>
      <w:r w:rsidRPr="00C958A3">
        <w:rPr>
          <w:rFonts w:ascii="Times New Roman" w:hAnsi="Times New Roman" w:cs="Times New Roman"/>
          <w:color w:val="0D0D0D" w:themeColor="text1" w:themeTint="F2"/>
          <w:sz w:val="24"/>
          <w:szCs w:val="24"/>
        </w:rPr>
        <w:t>752</w:t>
      </w:r>
      <w:bookmarkEnd w:id="295"/>
      <w:bookmarkEnd w:id="296"/>
      <w:bookmarkEnd w:id="297"/>
      <w:bookmarkEnd w:id="298"/>
      <w:bookmarkEnd w:id="299"/>
      <w:bookmarkEnd w:id="300"/>
      <w:bookmarkEnd w:id="301"/>
      <w:bookmarkEnd w:id="302"/>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title0"/>
        <w:numPr>
          <w:ilvl w:val="0"/>
          <w:numId w:val="25"/>
        </w:numPr>
        <w:shd w:val="clear" w:color="auto" w:fill="FFFFFF"/>
        <w:spacing w:before="0" w:beforeAutospacing="0" w:after="5" w:afterAutospacing="0"/>
        <w:ind w:left="540" w:hanging="540"/>
        <w:jc w:val="both"/>
        <w:rPr>
          <w:color w:val="0D0D0D" w:themeColor="text1" w:themeTint="F2"/>
        </w:rPr>
      </w:pPr>
      <w:r w:rsidRPr="00C958A3">
        <w:rPr>
          <w:color w:val="0D0D0D" w:themeColor="text1" w:themeTint="F2"/>
        </w:rPr>
        <w:t>Mamounas ET.</w:t>
      </w:r>
      <w:r w:rsidRPr="00C958A3">
        <w:rPr>
          <w:color w:val="0D0D0D" w:themeColor="text1" w:themeTint="F2"/>
          <w:lang w:val="en-US"/>
        </w:rPr>
        <w:t xml:space="preserve"> </w:t>
      </w:r>
      <w:hyperlink r:id="rId323" w:history="1">
        <w:r w:rsidRPr="00C958A3">
          <w:rPr>
            <w:rStyle w:val="Hyperlink"/>
            <w:color w:val="0D0D0D" w:themeColor="text1" w:themeTint="F2"/>
            <w:u w:val="none"/>
          </w:rPr>
          <w:t>Optimal Management of the Axilla: A Look at the Evidence.</w:t>
        </w:r>
      </w:hyperlink>
      <w:r w:rsidRPr="00C958A3">
        <w:rPr>
          <w:color w:val="0D0D0D" w:themeColor="text1" w:themeTint="F2"/>
          <w:lang w:val="en-US"/>
        </w:rPr>
        <w:t xml:space="preserve"> </w:t>
      </w:r>
      <w:r w:rsidRPr="00C958A3">
        <w:rPr>
          <w:rStyle w:val="jrnl"/>
          <w:color w:val="0D0D0D" w:themeColor="text1" w:themeTint="F2"/>
        </w:rPr>
        <w:t>Adv Surg</w:t>
      </w:r>
      <w:r w:rsidRPr="00C958A3">
        <w:rPr>
          <w:color w:val="0D0D0D" w:themeColor="text1" w:themeTint="F2"/>
        </w:rPr>
        <w:t xml:space="preserve">. 2016 Sep;50(1):29-40. </w:t>
      </w:r>
      <w:r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5" w:afterAutospacing="0"/>
        <w:ind w:left="540" w:hanging="540"/>
        <w:jc w:val="both"/>
        <w:rPr>
          <w:color w:val="0D0D0D" w:themeColor="text1" w:themeTint="F2"/>
        </w:rPr>
      </w:pPr>
      <w:r w:rsidRPr="00C958A3">
        <w:rPr>
          <w:color w:val="0D0D0D" w:themeColor="text1" w:themeTint="F2"/>
        </w:rPr>
        <w:t>Mamounas</w:t>
      </w:r>
      <w:r w:rsidRPr="00C958A3">
        <w:rPr>
          <w:color w:val="0D0D0D" w:themeColor="text1" w:themeTint="F2"/>
          <w:lang w:val="en-US"/>
        </w:rPr>
        <w:t xml:space="preserve"> </w:t>
      </w:r>
      <w:r w:rsidRPr="00C958A3">
        <w:rPr>
          <w:color w:val="0D0D0D" w:themeColor="text1" w:themeTint="F2"/>
        </w:rPr>
        <w:t>E.P., Brown</w:t>
      </w:r>
      <w:r w:rsidRPr="00C958A3">
        <w:rPr>
          <w:color w:val="0D0D0D" w:themeColor="text1" w:themeTint="F2"/>
          <w:lang w:val="en-US"/>
        </w:rPr>
        <w:t xml:space="preserve"> </w:t>
      </w:r>
      <w:r w:rsidRPr="00C958A3">
        <w:rPr>
          <w:color w:val="0D0D0D" w:themeColor="text1" w:themeTint="F2"/>
        </w:rPr>
        <w:t xml:space="preserve"> A., Smith R., Julian T., Miller B., Bear H.D. et al. Accuracy of sentinel node biopsy after neoadjuvant chemotherapy in breast cancer: updated results from NSABP B-27. </w:t>
      </w:r>
      <w:r w:rsidRPr="00C958A3">
        <w:rPr>
          <w:iCs/>
          <w:color w:val="0D0D0D" w:themeColor="text1" w:themeTint="F2"/>
        </w:rPr>
        <w:t>J Clin Oncol</w:t>
      </w:r>
      <w:r w:rsidRPr="00C958A3">
        <w:rPr>
          <w:color w:val="0D0D0D" w:themeColor="text1" w:themeTint="F2"/>
        </w:rPr>
        <w:t xml:space="preserve">. 2005 Apr; 23: 2694–2702 </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outlineLvl w:val="0"/>
        <w:rPr>
          <w:color w:val="0D0D0D" w:themeColor="text1" w:themeTint="F2"/>
        </w:rPr>
      </w:pPr>
      <w:bookmarkStart w:id="303" w:name="_Toc501819380"/>
      <w:bookmarkStart w:id="304" w:name="_Toc501838497"/>
      <w:bookmarkStart w:id="305" w:name="_Toc502011544"/>
      <w:bookmarkStart w:id="306" w:name="_Toc502012070"/>
      <w:bookmarkStart w:id="307" w:name="_Toc502142895"/>
      <w:bookmarkStart w:id="308" w:name="_Toc503218065"/>
      <w:bookmarkStart w:id="309" w:name="_Toc503220577"/>
      <w:bookmarkStart w:id="310" w:name="_Toc507233486"/>
      <w:r w:rsidRPr="00C958A3">
        <w:rPr>
          <w:color w:val="0D0D0D" w:themeColor="text1" w:themeTint="F2"/>
        </w:rPr>
        <w:t>Mansel R.E., Fallowfield L., Kissin M., et al</w:t>
      </w:r>
      <w:r w:rsidRPr="00C958A3">
        <w:rPr>
          <w:color w:val="0D0D0D" w:themeColor="text1" w:themeTint="F2"/>
          <w:lang w:val="en-US"/>
        </w:rPr>
        <w:t>l.</w:t>
      </w:r>
      <w:r w:rsidRPr="00C958A3">
        <w:rPr>
          <w:color w:val="0D0D0D" w:themeColor="text1" w:themeTint="F2"/>
        </w:rPr>
        <w:t xml:space="preserve"> Randomized multicenter trial of sentinel node biopsy versus standard axillary treatment in operable breast cancer: the ALMANAC trial. J Natl Cancer Inst 2006; 98: pp. 599-609</w:t>
      </w:r>
      <w:bookmarkEnd w:id="303"/>
      <w:bookmarkEnd w:id="304"/>
      <w:bookmarkEnd w:id="305"/>
      <w:bookmarkEnd w:id="306"/>
      <w:bookmarkEnd w:id="307"/>
      <w:bookmarkEnd w:id="308"/>
      <w:bookmarkEnd w:id="309"/>
      <w:bookmarkEnd w:id="310"/>
      <w:r w:rsidRPr="00C958A3">
        <w:rPr>
          <w:color w:val="0D0D0D" w:themeColor="text1" w:themeTint="F2"/>
          <w:lang w:val="en-US"/>
        </w:rPr>
        <w:t xml:space="preserve">  </w:t>
      </w:r>
    </w:p>
    <w:p w:rsidR="0094371E" w:rsidRPr="00C958A3" w:rsidRDefault="001F74AC" w:rsidP="0023099B">
      <w:pPr>
        <w:pStyle w:val="edition"/>
        <w:numPr>
          <w:ilvl w:val="0"/>
          <w:numId w:val="25"/>
        </w:numPr>
        <w:spacing w:before="0" w:beforeAutospacing="0" w:after="0" w:afterAutospacing="0"/>
        <w:ind w:left="540" w:hanging="540"/>
        <w:jc w:val="both"/>
        <w:outlineLvl w:val="0"/>
        <w:rPr>
          <w:color w:val="0D0D0D" w:themeColor="text1" w:themeTint="F2"/>
          <w:shd w:val="clear" w:color="auto" w:fill="FFFFFF"/>
          <w:lang w:val="en-US"/>
        </w:rPr>
      </w:pPr>
      <w:hyperlink r:id="rId324" w:anchor="!/search/Marrazzo%20Antonio/%7B%22type%22:%22author%22%7D" w:history="1">
        <w:bookmarkStart w:id="311" w:name="_Toc501819381"/>
        <w:bookmarkStart w:id="312" w:name="_Toc501838498"/>
        <w:bookmarkStart w:id="313" w:name="_Toc502011545"/>
        <w:bookmarkStart w:id="314" w:name="_Toc502012071"/>
        <w:bookmarkStart w:id="315" w:name="_Toc502142896"/>
        <w:bookmarkStart w:id="316" w:name="_Toc503218066"/>
        <w:bookmarkStart w:id="317" w:name="_Toc503220578"/>
        <w:bookmarkStart w:id="318" w:name="_Toc507233487"/>
        <w:r w:rsidR="0094371E" w:rsidRPr="00C958A3">
          <w:rPr>
            <w:color w:val="0D0D0D" w:themeColor="text1" w:themeTint="F2"/>
          </w:rPr>
          <w:t>Marrazzo</w:t>
        </w:r>
      </w:hyperlink>
      <w:r w:rsidR="0094371E" w:rsidRPr="00C958A3">
        <w:rPr>
          <w:color w:val="0D0D0D" w:themeColor="text1" w:themeTint="F2"/>
          <w:lang w:val="en-US"/>
        </w:rPr>
        <w:t xml:space="preserve"> A.</w:t>
      </w:r>
      <w:r w:rsidR="0094371E" w:rsidRPr="00C958A3">
        <w:rPr>
          <w:color w:val="0D0D0D" w:themeColor="text1" w:themeTint="F2"/>
        </w:rPr>
        <w:t>, </w:t>
      </w:r>
      <w:hyperlink r:id="rId325" w:anchor="!/search/Boscaino%20Giovanni/%7B%22type%22:%22author%22%7D" w:history="1">
        <w:r w:rsidR="0094371E" w:rsidRPr="00C958A3">
          <w:rPr>
            <w:color w:val="0D0D0D" w:themeColor="text1" w:themeTint="F2"/>
          </w:rPr>
          <w:t>Boscaino</w:t>
        </w:r>
      </w:hyperlink>
      <w:r w:rsidR="0094371E" w:rsidRPr="00C958A3">
        <w:rPr>
          <w:color w:val="0D0D0D" w:themeColor="text1" w:themeTint="F2"/>
          <w:lang w:val="en-US"/>
        </w:rPr>
        <w:t xml:space="preserve"> G.</w:t>
      </w:r>
      <w:r w:rsidR="0094371E" w:rsidRPr="00C958A3">
        <w:rPr>
          <w:color w:val="0D0D0D" w:themeColor="text1" w:themeTint="F2"/>
        </w:rPr>
        <w:t>, </w:t>
      </w:r>
      <w:hyperlink r:id="rId326" w:anchor="!/search/Marrazzo%20Emilia/%7B%22type%22:%22author%22%7D" w:history="1">
        <w:r w:rsidR="0094371E" w:rsidRPr="00C958A3">
          <w:rPr>
            <w:color w:val="0D0D0D" w:themeColor="text1" w:themeTint="F2"/>
          </w:rPr>
          <w:t>Marrazzo</w:t>
        </w:r>
      </w:hyperlink>
      <w:r w:rsidR="0094371E" w:rsidRPr="00C958A3">
        <w:rPr>
          <w:color w:val="0D0D0D" w:themeColor="text1" w:themeTint="F2"/>
          <w:lang w:val="en-US"/>
        </w:rPr>
        <w:t xml:space="preserve"> E.</w:t>
      </w:r>
      <w:r w:rsidR="0094371E" w:rsidRPr="00C958A3">
        <w:rPr>
          <w:color w:val="0D0D0D" w:themeColor="text1" w:themeTint="F2"/>
        </w:rPr>
        <w:t>, </w:t>
      </w:r>
      <w:hyperlink r:id="rId327" w:anchor="!/search/Taormina%20Pietra/%7B%22type%22:%22author%22%7D" w:history="1">
        <w:r w:rsidR="0094371E" w:rsidRPr="00C958A3">
          <w:rPr>
            <w:color w:val="0D0D0D" w:themeColor="text1" w:themeTint="F2"/>
          </w:rPr>
          <w:t>Taormina</w:t>
        </w:r>
      </w:hyperlink>
      <w:r w:rsidR="0094371E" w:rsidRPr="00C958A3">
        <w:rPr>
          <w:color w:val="0D0D0D" w:themeColor="text1" w:themeTint="F2"/>
          <w:lang w:val="en-US"/>
        </w:rPr>
        <w:t xml:space="preserve"> P. </w:t>
      </w:r>
      <w:r w:rsidR="0094371E" w:rsidRPr="00C958A3">
        <w:rPr>
          <w:color w:val="0D0D0D" w:themeColor="text1" w:themeTint="F2"/>
        </w:rPr>
        <w:t>and </w:t>
      </w:r>
      <w:hyperlink r:id="rId328" w:anchor="!/search/Toesca%20Antonio/%7B%22type%22:%22author%22%7D" w:history="1">
        <w:r w:rsidR="0094371E" w:rsidRPr="00C958A3">
          <w:rPr>
            <w:color w:val="0D0D0D" w:themeColor="text1" w:themeTint="F2"/>
          </w:rPr>
          <w:t>Toesca</w:t>
        </w:r>
      </w:hyperlink>
      <w:r w:rsidR="0094371E" w:rsidRPr="00C958A3">
        <w:rPr>
          <w:color w:val="0D0D0D" w:themeColor="text1" w:themeTint="F2"/>
          <w:lang w:val="en-US"/>
        </w:rPr>
        <w:t xml:space="preserve">  A.- </w:t>
      </w:r>
      <w:r w:rsidR="0094371E" w:rsidRPr="00C958A3">
        <w:rPr>
          <w:color w:val="0D0D0D" w:themeColor="text1" w:themeTint="F2"/>
          <w:kern w:val="36"/>
        </w:rPr>
        <w:t>Breast cancer subtypes can be determinant in the decision making process to avoid surgical axillary staging: A retrospective cohort study</w:t>
      </w:r>
      <w:r w:rsidR="0094371E" w:rsidRPr="00C958A3">
        <w:rPr>
          <w:color w:val="0D0D0D" w:themeColor="text1" w:themeTint="F2"/>
          <w:kern w:val="36"/>
          <w:lang w:val="en-US"/>
        </w:rPr>
        <w:t>-</w:t>
      </w:r>
      <w:r w:rsidR="0094371E" w:rsidRPr="00C958A3">
        <w:rPr>
          <w:color w:val="0D0D0D" w:themeColor="text1" w:themeTint="F2"/>
        </w:rPr>
        <w:t>International Journal of Surgery, 2015-09-01, Volume 21, Pages 156-161</w:t>
      </w:r>
      <w:bookmarkEnd w:id="311"/>
      <w:bookmarkEnd w:id="312"/>
      <w:bookmarkEnd w:id="313"/>
      <w:bookmarkEnd w:id="314"/>
      <w:bookmarkEnd w:id="315"/>
      <w:bookmarkEnd w:id="316"/>
      <w:bookmarkEnd w:id="317"/>
      <w:bookmarkEnd w:id="318"/>
      <w:r w:rsidR="0094371E"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5" w:afterAutospacing="0"/>
        <w:ind w:left="540" w:hanging="540"/>
        <w:jc w:val="both"/>
        <w:outlineLvl w:val="0"/>
        <w:rPr>
          <w:color w:val="0D0D0D" w:themeColor="text1" w:themeTint="F2"/>
        </w:rPr>
      </w:pPr>
      <w:bookmarkStart w:id="319" w:name="_Toc501819382"/>
      <w:bookmarkStart w:id="320" w:name="_Toc501838499"/>
      <w:bookmarkStart w:id="321" w:name="_Toc502011546"/>
      <w:bookmarkStart w:id="322" w:name="_Toc502012072"/>
      <w:bookmarkStart w:id="323" w:name="_Toc502142897"/>
      <w:bookmarkStart w:id="324" w:name="_Toc503218067"/>
      <w:bookmarkStart w:id="325" w:name="_Toc503220579"/>
      <w:bookmarkStart w:id="326" w:name="_Toc507233488"/>
      <w:r w:rsidRPr="00C958A3">
        <w:rPr>
          <w:color w:val="0D0D0D" w:themeColor="text1" w:themeTint="F2"/>
          <w:shd w:val="clear" w:color="auto" w:fill="FFFFFF"/>
          <w:lang w:val="en-US"/>
        </w:rPr>
        <w:t>Maunsell E, Brisson J &amp; Deshenes L. Arm problems and psychological distress after surgery for breast cancer. Canadian Journal of Surgery 1993 Aug, 36(4) 315–20.</w:t>
      </w:r>
      <w:bookmarkEnd w:id="319"/>
      <w:bookmarkEnd w:id="320"/>
      <w:bookmarkEnd w:id="321"/>
      <w:bookmarkEnd w:id="322"/>
      <w:bookmarkEnd w:id="323"/>
      <w:bookmarkEnd w:id="324"/>
      <w:bookmarkEnd w:id="325"/>
      <w:bookmarkEnd w:id="326"/>
      <w:r w:rsidRPr="00C958A3">
        <w:rPr>
          <w:color w:val="0D0D0D" w:themeColor="text1" w:themeTint="F2"/>
          <w:shd w:val="clear" w:color="auto" w:fill="FFFFFF"/>
        </w:rPr>
        <w:t xml:space="preserve"> </w:t>
      </w:r>
      <w:r w:rsidRPr="00C958A3">
        <w:rPr>
          <w:color w:val="0D0D0D" w:themeColor="text1" w:themeTint="F2"/>
          <w:shd w:val="clear" w:color="auto" w:fill="FFFFFF"/>
          <w:lang w:val="en-US"/>
        </w:rPr>
        <w:t xml:space="preserve">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outlineLvl w:val="0"/>
        <w:rPr>
          <w:color w:val="0D0D0D" w:themeColor="text1" w:themeTint="F2"/>
        </w:rPr>
      </w:pPr>
      <w:bookmarkStart w:id="327" w:name="_Toc501819383"/>
      <w:bookmarkStart w:id="328" w:name="_Toc501838500"/>
      <w:bookmarkStart w:id="329" w:name="_Toc502011547"/>
      <w:bookmarkStart w:id="330" w:name="_Toc502012073"/>
      <w:bookmarkStart w:id="331" w:name="_Toc502142898"/>
      <w:bookmarkStart w:id="332" w:name="_Toc503218068"/>
      <w:bookmarkStart w:id="333" w:name="_Toc503220580"/>
      <w:bookmarkStart w:id="334" w:name="_Toc507233489"/>
      <w:r w:rsidRPr="00C958A3">
        <w:rPr>
          <w:color w:val="0D0D0D" w:themeColor="text1" w:themeTint="F2"/>
        </w:rPr>
        <w:lastRenderedPageBreak/>
        <w:t>McMasters KM, Wong SL, Chao C, et al. Defining the optimal surgeon experience for breast cancer sentinel lymph node biopsy: a model for implementation of new surgical techniques. Ann Surg.2001;234:292–9.</w:t>
      </w:r>
      <w:bookmarkEnd w:id="327"/>
      <w:bookmarkEnd w:id="328"/>
      <w:bookmarkEnd w:id="329"/>
      <w:bookmarkEnd w:id="330"/>
      <w:bookmarkEnd w:id="331"/>
      <w:bookmarkEnd w:id="332"/>
      <w:bookmarkEnd w:id="333"/>
      <w:bookmarkEnd w:id="334"/>
      <w:r w:rsidRPr="00C958A3">
        <w:rPr>
          <w:color w:val="0D0D0D" w:themeColor="text1" w:themeTint="F2"/>
        </w:rPr>
        <w:t xml:space="preserve"> </w:t>
      </w:r>
      <w:r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outlineLvl w:val="0"/>
        <w:rPr>
          <w:color w:val="0D0D0D" w:themeColor="text1" w:themeTint="F2"/>
        </w:rPr>
      </w:pPr>
      <w:bookmarkStart w:id="335" w:name="_Toc501819384"/>
      <w:bookmarkStart w:id="336" w:name="_Toc501838501"/>
      <w:bookmarkStart w:id="337" w:name="_Toc502011548"/>
      <w:bookmarkStart w:id="338" w:name="_Toc502012074"/>
      <w:bookmarkStart w:id="339" w:name="_Toc502142899"/>
      <w:bookmarkStart w:id="340" w:name="_Toc503218069"/>
      <w:bookmarkStart w:id="341" w:name="_Toc503220581"/>
      <w:bookmarkStart w:id="342" w:name="_Toc507233490"/>
      <w:r w:rsidRPr="00C958A3">
        <w:rPr>
          <w:bCs/>
          <w:color w:val="0D0D0D" w:themeColor="text1" w:themeTint="F2"/>
        </w:rPr>
        <w:t>Meattini</w:t>
      </w:r>
      <w:r w:rsidRPr="00C958A3">
        <w:rPr>
          <w:rStyle w:val="apple-converted-space"/>
          <w:color w:val="0D0D0D" w:themeColor="text1" w:themeTint="F2"/>
        </w:rPr>
        <w:t> </w:t>
      </w:r>
      <w:r w:rsidRPr="00C958A3">
        <w:rPr>
          <w:color w:val="0D0D0D" w:themeColor="text1" w:themeTint="F2"/>
        </w:rPr>
        <w:t>I, Saieva C, Bertocci S, Francolini G, Zei G, De Luca Cardillo C, Scotti V, Greto D, Bonomo P, Orzalesi L, Bianchi S, Livi L.</w:t>
      </w:r>
      <w:r w:rsidRPr="00C958A3">
        <w:rPr>
          <w:color w:val="0D0D0D" w:themeColor="text1" w:themeTint="F2"/>
          <w:lang w:val="en-US"/>
        </w:rPr>
        <w:t xml:space="preserve"> </w:t>
      </w:r>
      <w:hyperlink r:id="rId329" w:history="1">
        <w:r w:rsidRPr="00C958A3">
          <w:rPr>
            <w:rStyle w:val="Hyperlink"/>
            <w:color w:val="0D0D0D" w:themeColor="text1" w:themeTint="F2"/>
            <w:u w:val="none"/>
          </w:rPr>
          <w:t>Predictive factors for additional non-sentinel lymph node involvement in breast cancer patients with one positive sentinel node.</w:t>
        </w:r>
      </w:hyperlink>
      <w:r w:rsidRPr="00C958A3">
        <w:rPr>
          <w:rStyle w:val="jrnl"/>
          <w:color w:val="0D0D0D" w:themeColor="text1" w:themeTint="F2"/>
        </w:rPr>
        <w:t>Tumori</w:t>
      </w:r>
      <w:r w:rsidRPr="00C958A3">
        <w:rPr>
          <w:color w:val="0D0D0D" w:themeColor="text1" w:themeTint="F2"/>
        </w:rPr>
        <w:t>. 2015 Jan-Feb;</w:t>
      </w:r>
      <w:r w:rsidRPr="00C958A3">
        <w:rPr>
          <w:color w:val="0D0D0D" w:themeColor="text1" w:themeTint="F2"/>
          <w:lang w:val="en-US"/>
        </w:rPr>
        <w:t xml:space="preserve"> </w:t>
      </w:r>
      <w:r w:rsidRPr="00C958A3">
        <w:rPr>
          <w:color w:val="0D0D0D" w:themeColor="text1" w:themeTint="F2"/>
        </w:rPr>
        <w:t>101(1):78-83.</w:t>
      </w:r>
      <w:bookmarkEnd w:id="335"/>
      <w:bookmarkEnd w:id="336"/>
      <w:bookmarkEnd w:id="337"/>
      <w:bookmarkEnd w:id="338"/>
      <w:bookmarkEnd w:id="339"/>
      <w:bookmarkEnd w:id="340"/>
      <w:bookmarkEnd w:id="341"/>
      <w:bookmarkEnd w:id="342"/>
      <w:r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240" w:beforeAutospacing="0" w:after="120" w:afterAutospacing="0"/>
        <w:ind w:left="540" w:hanging="540"/>
        <w:jc w:val="both"/>
        <w:outlineLvl w:val="0"/>
        <w:rPr>
          <w:bCs/>
          <w:color w:val="0D0D0D" w:themeColor="text1" w:themeTint="F2"/>
          <w:kern w:val="36"/>
        </w:rPr>
      </w:pPr>
      <w:bookmarkStart w:id="343" w:name="_Toc501819385"/>
      <w:bookmarkStart w:id="344" w:name="_Toc501838502"/>
      <w:bookmarkStart w:id="345" w:name="_Toc502011549"/>
      <w:bookmarkStart w:id="346" w:name="_Toc502012075"/>
      <w:bookmarkStart w:id="347" w:name="_Toc502142900"/>
      <w:bookmarkStart w:id="348" w:name="_Toc503218070"/>
      <w:bookmarkStart w:id="349" w:name="_Toc503220582"/>
      <w:bookmarkStart w:id="350" w:name="_Toc507233491"/>
      <w:r w:rsidRPr="00C958A3">
        <w:rPr>
          <w:color w:val="0D0D0D" w:themeColor="text1" w:themeTint="F2"/>
        </w:rPr>
        <w:t>Menard S. C-erb-B2/neu and response to CMF and hormonal manipulation. fur J Cancer. 2000;36(suppI 5):S48. Abstract 19. 2000</w:t>
      </w:r>
      <w:bookmarkEnd w:id="343"/>
      <w:bookmarkEnd w:id="344"/>
      <w:bookmarkEnd w:id="345"/>
      <w:bookmarkEnd w:id="346"/>
      <w:bookmarkEnd w:id="347"/>
      <w:bookmarkEnd w:id="348"/>
      <w:bookmarkEnd w:id="349"/>
      <w:bookmarkEnd w:id="350"/>
      <w:r w:rsidRPr="00C958A3">
        <w:rPr>
          <w:color w:val="0D0D0D" w:themeColor="text1" w:themeTint="F2"/>
        </w:rPr>
        <w:t xml:space="preserve"> </w:t>
      </w:r>
    </w:p>
    <w:p w:rsidR="0094371E" w:rsidRPr="00C958A3" w:rsidRDefault="0094371E" w:rsidP="0023099B">
      <w:pPr>
        <w:pStyle w:val="edition"/>
        <w:numPr>
          <w:ilvl w:val="0"/>
          <w:numId w:val="25"/>
        </w:numPr>
        <w:shd w:val="clear" w:color="auto" w:fill="FFFFFF"/>
        <w:spacing w:before="240" w:beforeAutospacing="0" w:after="120" w:afterAutospacing="0"/>
        <w:ind w:left="540" w:hanging="540"/>
        <w:jc w:val="both"/>
        <w:outlineLvl w:val="0"/>
        <w:rPr>
          <w:bCs/>
          <w:color w:val="0D0D0D" w:themeColor="text1" w:themeTint="F2"/>
          <w:kern w:val="36"/>
        </w:rPr>
      </w:pPr>
      <w:bookmarkStart w:id="351" w:name="_Toc501819386"/>
      <w:bookmarkStart w:id="352" w:name="_Toc501838503"/>
      <w:bookmarkStart w:id="353" w:name="_Toc502011550"/>
      <w:bookmarkStart w:id="354" w:name="_Toc502012076"/>
      <w:bookmarkStart w:id="355" w:name="_Toc502142901"/>
      <w:bookmarkStart w:id="356" w:name="_Toc503218071"/>
      <w:bookmarkStart w:id="357" w:name="_Toc503220583"/>
      <w:bookmarkStart w:id="358" w:name="_Toc507233492"/>
      <w:r w:rsidRPr="00C958A3">
        <w:rPr>
          <w:color w:val="0D0D0D" w:themeColor="text1" w:themeTint="F2"/>
        </w:rPr>
        <w:t>Miller W</w:t>
      </w:r>
      <w:r w:rsidRPr="00C958A3">
        <w:rPr>
          <w:color w:val="0D0D0D" w:themeColor="text1" w:themeTint="F2"/>
          <w:lang w:val="en-US"/>
        </w:rPr>
        <w:t>R</w:t>
      </w:r>
      <w:r w:rsidRPr="00C958A3">
        <w:rPr>
          <w:color w:val="0D0D0D" w:themeColor="text1" w:themeTint="F2"/>
        </w:rPr>
        <w:t>, Ellis I</w:t>
      </w:r>
      <w:r w:rsidRPr="00C958A3">
        <w:rPr>
          <w:color w:val="0D0D0D" w:themeColor="text1" w:themeTint="F2"/>
          <w:lang w:val="en-US"/>
        </w:rPr>
        <w:t>O</w:t>
      </w:r>
      <w:r w:rsidRPr="00C958A3">
        <w:rPr>
          <w:color w:val="0D0D0D" w:themeColor="text1" w:themeTint="F2"/>
        </w:rPr>
        <w:t>, Sainsbury J</w:t>
      </w:r>
      <w:r w:rsidRPr="00C958A3">
        <w:rPr>
          <w:color w:val="0D0D0D" w:themeColor="text1" w:themeTint="F2"/>
          <w:lang w:val="en-US"/>
        </w:rPr>
        <w:t>RC</w:t>
      </w:r>
      <w:r w:rsidRPr="00C958A3">
        <w:rPr>
          <w:color w:val="0D0D0D" w:themeColor="text1" w:themeTint="F2"/>
        </w:rPr>
        <w:t>, Dixon</w:t>
      </w:r>
      <w:r w:rsidRPr="00C958A3">
        <w:rPr>
          <w:caps/>
          <w:color w:val="0D0D0D" w:themeColor="text1" w:themeTint="F2"/>
        </w:rPr>
        <w:t xml:space="preserve"> JM. </w:t>
      </w:r>
      <w:r w:rsidRPr="00C958A3">
        <w:rPr>
          <w:color w:val="0D0D0D" w:themeColor="text1" w:themeTint="F2"/>
        </w:rPr>
        <w:t>ABC of Breast Diseases: Prognostic factors. BMJ 1994; 309:  1573-1576. 1994</w:t>
      </w:r>
      <w:bookmarkEnd w:id="351"/>
      <w:bookmarkEnd w:id="352"/>
      <w:bookmarkEnd w:id="353"/>
      <w:bookmarkEnd w:id="354"/>
      <w:bookmarkEnd w:id="355"/>
      <w:bookmarkEnd w:id="356"/>
      <w:bookmarkEnd w:id="357"/>
      <w:bookmarkEnd w:id="358"/>
      <w:r w:rsidRPr="00C958A3">
        <w:rPr>
          <w:color w:val="0D0D0D" w:themeColor="text1" w:themeTint="F2"/>
        </w:rPr>
        <w:t xml:space="preserve"> </w:t>
      </w:r>
    </w:p>
    <w:p w:rsidR="0094371E" w:rsidRPr="00C958A3" w:rsidRDefault="0094371E" w:rsidP="0023099B">
      <w:pPr>
        <w:pStyle w:val="edition"/>
        <w:numPr>
          <w:ilvl w:val="0"/>
          <w:numId w:val="25"/>
        </w:numPr>
        <w:shd w:val="clear" w:color="auto" w:fill="FFFFFF"/>
        <w:spacing w:before="240" w:beforeAutospacing="0" w:after="120" w:afterAutospacing="0"/>
        <w:ind w:left="540" w:hanging="540"/>
        <w:jc w:val="both"/>
        <w:outlineLvl w:val="0"/>
        <w:rPr>
          <w:bCs/>
          <w:color w:val="0D0D0D" w:themeColor="text1" w:themeTint="F2"/>
          <w:kern w:val="36"/>
        </w:rPr>
      </w:pPr>
      <w:bookmarkStart w:id="359" w:name="_Toc501819387"/>
      <w:bookmarkStart w:id="360" w:name="_Toc501838504"/>
      <w:bookmarkStart w:id="361" w:name="_Toc502011551"/>
      <w:bookmarkStart w:id="362" w:name="_Toc502012077"/>
      <w:bookmarkStart w:id="363" w:name="_Toc502142902"/>
      <w:bookmarkStart w:id="364" w:name="_Toc503218072"/>
      <w:bookmarkStart w:id="365" w:name="_Toc503220584"/>
      <w:bookmarkStart w:id="366" w:name="_Toc507233493"/>
      <w:r w:rsidRPr="00C958A3">
        <w:rPr>
          <w:color w:val="0D0D0D" w:themeColor="text1" w:themeTint="F2"/>
        </w:rPr>
        <w:t>Mitri Z, Constantine T, O'Regan R. </w:t>
      </w:r>
      <w:hyperlink r:id="rId330" w:history="1">
        <w:r w:rsidRPr="00C958A3">
          <w:rPr>
            <w:color w:val="0D0D0D" w:themeColor="text1" w:themeTint="F2"/>
          </w:rPr>
          <w:t>"The HER2 Receptor in Breast Cancer: Pathophysiology, Clinical Use, and New Advances in Therapy"</w:t>
        </w:r>
      </w:hyperlink>
      <w:r w:rsidRPr="00C958A3">
        <w:rPr>
          <w:color w:val="0D0D0D" w:themeColor="text1" w:themeTint="F2"/>
        </w:rPr>
        <w:t>. </w:t>
      </w:r>
      <w:r w:rsidRPr="00C958A3">
        <w:rPr>
          <w:iCs/>
          <w:color w:val="0D0D0D" w:themeColor="text1" w:themeTint="F2"/>
        </w:rPr>
        <w:t>Chemother Res Pract</w:t>
      </w:r>
      <w:r w:rsidRPr="00C958A3">
        <w:rPr>
          <w:bCs/>
          <w:color w:val="0D0D0D" w:themeColor="text1" w:themeTint="F2"/>
        </w:rPr>
        <w:t>2012</w:t>
      </w:r>
      <w:r w:rsidRPr="00C958A3">
        <w:rPr>
          <w:color w:val="0D0D0D" w:themeColor="text1" w:themeTint="F2"/>
        </w:rPr>
        <w:t>: 743193.</w:t>
      </w:r>
      <w:bookmarkEnd w:id="359"/>
      <w:bookmarkEnd w:id="360"/>
      <w:bookmarkEnd w:id="361"/>
      <w:bookmarkEnd w:id="362"/>
      <w:bookmarkEnd w:id="363"/>
      <w:bookmarkEnd w:id="364"/>
      <w:bookmarkEnd w:id="365"/>
      <w:bookmarkEnd w:id="366"/>
      <w:r w:rsidRPr="00C958A3">
        <w:rPr>
          <w:color w:val="0D0D0D" w:themeColor="text1" w:themeTint="F2"/>
        </w:rPr>
        <w:t> </w:t>
      </w:r>
    </w:p>
    <w:p w:rsidR="0094371E" w:rsidRPr="00C958A3" w:rsidRDefault="0094371E" w:rsidP="0023099B">
      <w:pPr>
        <w:pStyle w:val="title0"/>
        <w:numPr>
          <w:ilvl w:val="0"/>
          <w:numId w:val="25"/>
        </w:numPr>
        <w:shd w:val="clear" w:color="auto" w:fill="FFFFFF"/>
        <w:spacing w:before="0" w:beforeAutospacing="0" w:after="0" w:afterAutospacing="0"/>
        <w:ind w:left="360"/>
        <w:jc w:val="both"/>
        <w:outlineLvl w:val="0"/>
        <w:rPr>
          <w:color w:val="0D0D0D" w:themeColor="text1" w:themeTint="F2"/>
        </w:rPr>
      </w:pPr>
      <w:bookmarkStart w:id="367" w:name="_Toc501819388"/>
      <w:bookmarkStart w:id="368" w:name="_Toc501838505"/>
      <w:bookmarkStart w:id="369" w:name="_Toc502011552"/>
      <w:bookmarkStart w:id="370" w:name="_Toc502012078"/>
      <w:bookmarkStart w:id="371" w:name="_Toc502142903"/>
      <w:bookmarkStart w:id="372" w:name="_Toc503218073"/>
      <w:bookmarkStart w:id="373" w:name="_Toc503220585"/>
      <w:bookmarkStart w:id="374" w:name="_Toc507233494"/>
      <w:r w:rsidRPr="00C958A3">
        <w:rPr>
          <w:color w:val="0D0D0D" w:themeColor="text1" w:themeTint="F2"/>
        </w:rPr>
        <w:t>Moncayo VM, Aarsvold JN, Grant SF, Bartley SC, Alazraki NP.</w:t>
      </w:r>
      <w:r w:rsidRPr="00C958A3">
        <w:rPr>
          <w:color w:val="0D0D0D" w:themeColor="text1" w:themeTint="F2"/>
          <w:lang w:val="en-US"/>
        </w:rPr>
        <w:t xml:space="preserve"> </w:t>
      </w:r>
      <w:hyperlink r:id="rId331" w:history="1">
        <w:r w:rsidRPr="00C958A3">
          <w:rPr>
            <w:rStyle w:val="Hyperlink"/>
            <w:color w:val="0D0D0D" w:themeColor="text1" w:themeTint="F2"/>
            <w:u w:val="none"/>
          </w:rPr>
          <w:t>Status of sentinel lymph node for breast cancer.</w:t>
        </w:r>
      </w:hyperlink>
      <w:r w:rsidRPr="00C958A3">
        <w:rPr>
          <w:rStyle w:val="jrnl"/>
          <w:color w:val="0D0D0D" w:themeColor="text1" w:themeTint="F2"/>
        </w:rPr>
        <w:t>Semin Nucl Med</w:t>
      </w:r>
      <w:r w:rsidRPr="00C958A3">
        <w:rPr>
          <w:color w:val="0D0D0D" w:themeColor="text1" w:themeTint="F2"/>
        </w:rPr>
        <w:t>. 2013 Jul;43(4):281-93. doi: 10.1053/j.semnuclmed.2013.02.004</w:t>
      </w:r>
      <w:r w:rsidRPr="00C958A3">
        <w:rPr>
          <w:color w:val="0D0D0D" w:themeColor="text1" w:themeTint="F2"/>
          <w:lang w:val="en-US"/>
        </w:rPr>
        <w:t>.</w:t>
      </w:r>
      <w:bookmarkEnd w:id="367"/>
      <w:bookmarkEnd w:id="368"/>
      <w:bookmarkEnd w:id="369"/>
      <w:bookmarkEnd w:id="370"/>
      <w:bookmarkEnd w:id="371"/>
      <w:bookmarkEnd w:id="372"/>
      <w:bookmarkEnd w:id="373"/>
      <w:bookmarkEnd w:id="374"/>
      <w:r w:rsidRPr="00C958A3">
        <w:rPr>
          <w:color w:val="0D0D0D" w:themeColor="text1" w:themeTint="F2"/>
          <w:lang w:val="en-US"/>
        </w:rPr>
        <w:t xml:space="preserve"> </w:t>
      </w:r>
    </w:p>
    <w:p w:rsidR="0094371E" w:rsidRPr="00C958A3" w:rsidRDefault="001F74AC" w:rsidP="0023099B">
      <w:pPr>
        <w:pStyle w:val="title0"/>
        <w:numPr>
          <w:ilvl w:val="0"/>
          <w:numId w:val="25"/>
        </w:numPr>
        <w:shd w:val="clear" w:color="auto" w:fill="FFFFFF"/>
        <w:spacing w:before="0" w:beforeAutospacing="0" w:after="0" w:afterAutospacing="0"/>
        <w:ind w:left="540" w:hanging="540"/>
        <w:jc w:val="both"/>
        <w:outlineLvl w:val="0"/>
        <w:rPr>
          <w:color w:val="0D0D0D" w:themeColor="text1" w:themeTint="F2"/>
        </w:rPr>
      </w:pPr>
      <w:hyperlink r:id="rId332" w:anchor="!/search/Morrow%20Monica/%7B%22type%22:%22author%22%7D" w:history="1">
        <w:bookmarkStart w:id="375" w:name="_Toc501819389"/>
        <w:bookmarkStart w:id="376" w:name="_Toc501838506"/>
        <w:bookmarkStart w:id="377" w:name="_Toc502011553"/>
        <w:bookmarkStart w:id="378" w:name="_Toc502012079"/>
        <w:bookmarkStart w:id="379" w:name="_Toc502142904"/>
        <w:bookmarkStart w:id="380" w:name="_Toc503218074"/>
        <w:bookmarkStart w:id="381" w:name="_Toc503220586"/>
        <w:bookmarkStart w:id="382" w:name="_Toc507233495"/>
        <w:r w:rsidR="0094371E" w:rsidRPr="00C958A3">
          <w:rPr>
            <w:color w:val="0D0D0D" w:themeColor="text1" w:themeTint="F2"/>
          </w:rPr>
          <w:t>Morrow</w:t>
        </w:r>
      </w:hyperlink>
      <w:r w:rsidR="0094371E" w:rsidRPr="00C958A3">
        <w:rPr>
          <w:color w:val="0D0D0D" w:themeColor="text1" w:themeTint="F2"/>
          <w:lang w:val="en-US"/>
        </w:rPr>
        <w:t xml:space="preserve">  M.- </w:t>
      </w:r>
      <w:r w:rsidR="0094371E" w:rsidRPr="00C958A3">
        <w:rPr>
          <w:color w:val="0D0D0D" w:themeColor="text1" w:themeTint="F2"/>
          <w:kern w:val="36"/>
        </w:rPr>
        <w:t>Personalizing extent of breast cancer surgery according to molecular subtypes</w:t>
      </w:r>
      <w:r w:rsidR="0094371E" w:rsidRPr="00C958A3">
        <w:rPr>
          <w:color w:val="0D0D0D" w:themeColor="text1" w:themeTint="F2"/>
          <w:kern w:val="36"/>
          <w:lang w:val="en-US"/>
        </w:rPr>
        <w:t xml:space="preserve"> - </w:t>
      </w:r>
      <w:r w:rsidR="0094371E" w:rsidRPr="00C958A3">
        <w:rPr>
          <w:color w:val="0D0D0D" w:themeColor="text1" w:themeTint="F2"/>
        </w:rPr>
        <w:t>Breast, The, 2013-08-01, Volume 22, Pages S106-S109,</w:t>
      </w:r>
      <w:bookmarkEnd w:id="375"/>
      <w:bookmarkEnd w:id="376"/>
      <w:bookmarkEnd w:id="377"/>
      <w:bookmarkEnd w:id="378"/>
      <w:bookmarkEnd w:id="379"/>
      <w:bookmarkEnd w:id="380"/>
      <w:bookmarkEnd w:id="381"/>
      <w:bookmarkEnd w:id="382"/>
      <w:r w:rsidR="0094371E" w:rsidRPr="00C958A3">
        <w:rPr>
          <w:color w:val="0D0D0D" w:themeColor="text1" w:themeTint="F2"/>
          <w:lang w:val="en-US"/>
        </w:rPr>
        <w:t xml:space="preserve"> </w:t>
      </w:r>
    </w:p>
    <w:p w:rsidR="008F33E5" w:rsidRPr="00832821" w:rsidRDefault="001F74AC" w:rsidP="0023099B">
      <w:pPr>
        <w:pStyle w:val="ListParagraph"/>
        <w:numPr>
          <w:ilvl w:val="0"/>
          <w:numId w:val="25"/>
        </w:numPr>
        <w:shd w:val="clear" w:color="auto" w:fill="FFFFFF"/>
        <w:spacing w:line="240" w:lineRule="auto"/>
        <w:ind w:left="180" w:hanging="180"/>
        <w:jc w:val="both"/>
        <w:rPr>
          <w:rFonts w:ascii="Times New Roman" w:hAnsi="Times New Roman" w:cs="Times New Roman"/>
          <w:color w:val="000000" w:themeColor="text1"/>
          <w:szCs w:val="24"/>
          <w:lang w:val="en-US"/>
        </w:rPr>
      </w:pPr>
      <w:hyperlink r:id="rId333" w:history="1">
        <w:r w:rsidR="008F33E5" w:rsidRPr="00832821">
          <w:rPr>
            <w:rStyle w:val="Hyperlink"/>
            <w:rFonts w:ascii="Times New Roman" w:hAnsi="Times New Roman" w:cs="Times New Roman"/>
            <w:color w:val="000000" w:themeColor="text1"/>
            <w:szCs w:val="24"/>
            <w:u w:val="none"/>
          </w:rPr>
          <w:t>Morrow M</w:t>
        </w:r>
      </w:hyperlink>
      <w:r w:rsidR="008F33E5" w:rsidRPr="00832821">
        <w:rPr>
          <w:rFonts w:ascii="Times New Roman" w:hAnsi="Times New Roman" w:cs="Times New Roman"/>
          <w:color w:val="000000" w:themeColor="text1"/>
          <w:szCs w:val="24"/>
          <w:vertAlign w:val="superscript"/>
        </w:rPr>
        <w:t>1</w:t>
      </w:r>
      <w:r w:rsidR="008F33E5" w:rsidRPr="00832821">
        <w:rPr>
          <w:rFonts w:ascii="Times New Roman" w:hAnsi="Times New Roman" w:cs="Times New Roman"/>
          <w:color w:val="000000" w:themeColor="text1"/>
          <w:szCs w:val="24"/>
        </w:rPr>
        <w:t>, </w:t>
      </w:r>
      <w:hyperlink r:id="rId334" w:history="1">
        <w:r w:rsidR="008F33E5" w:rsidRPr="00832821">
          <w:rPr>
            <w:rStyle w:val="highlight"/>
            <w:rFonts w:ascii="Times New Roman" w:hAnsi="Times New Roman" w:cs="Times New Roman"/>
            <w:color w:val="000000" w:themeColor="text1"/>
            <w:szCs w:val="24"/>
          </w:rPr>
          <w:t>Van Zee</w:t>
        </w:r>
        <w:r w:rsidR="008F33E5" w:rsidRPr="00832821">
          <w:rPr>
            <w:rStyle w:val="Hyperlink"/>
            <w:rFonts w:ascii="Times New Roman" w:hAnsi="Times New Roman" w:cs="Times New Roman"/>
            <w:color w:val="000000" w:themeColor="text1"/>
            <w:szCs w:val="24"/>
            <w:u w:val="none"/>
          </w:rPr>
          <w:t> KJ</w:t>
        </w:r>
      </w:hyperlink>
      <w:r w:rsidR="008F33E5" w:rsidRPr="00832821">
        <w:rPr>
          <w:rFonts w:ascii="Times New Roman" w:hAnsi="Times New Roman" w:cs="Times New Roman"/>
          <w:color w:val="000000" w:themeColor="text1"/>
          <w:szCs w:val="24"/>
        </w:rPr>
        <w:t>, </w:t>
      </w:r>
      <w:hyperlink r:id="rId335" w:history="1">
        <w:r w:rsidR="008F33E5" w:rsidRPr="00832821">
          <w:rPr>
            <w:rStyle w:val="Hyperlink"/>
            <w:rFonts w:ascii="Times New Roman" w:hAnsi="Times New Roman" w:cs="Times New Roman"/>
            <w:color w:val="000000" w:themeColor="text1"/>
            <w:szCs w:val="24"/>
            <w:u w:val="none"/>
          </w:rPr>
          <w:t>Patil S</w:t>
        </w:r>
      </w:hyperlink>
      <w:r w:rsidR="008F33E5" w:rsidRPr="00832821">
        <w:rPr>
          <w:rFonts w:ascii="Times New Roman" w:hAnsi="Times New Roman" w:cs="Times New Roman"/>
          <w:color w:val="000000" w:themeColor="text1"/>
          <w:szCs w:val="24"/>
        </w:rPr>
        <w:t>, </w:t>
      </w:r>
      <w:hyperlink r:id="rId336" w:history="1">
        <w:r w:rsidR="008F33E5" w:rsidRPr="00832821">
          <w:rPr>
            <w:rStyle w:val="Hyperlink"/>
            <w:rFonts w:ascii="Times New Roman" w:hAnsi="Times New Roman" w:cs="Times New Roman"/>
            <w:color w:val="000000" w:themeColor="text1"/>
            <w:szCs w:val="24"/>
            <w:u w:val="none"/>
          </w:rPr>
          <w:t>Petruolo O</w:t>
        </w:r>
      </w:hyperlink>
      <w:r w:rsidR="008F33E5" w:rsidRPr="00832821">
        <w:rPr>
          <w:rFonts w:ascii="Times New Roman" w:hAnsi="Times New Roman" w:cs="Times New Roman"/>
          <w:color w:val="000000" w:themeColor="text1"/>
          <w:szCs w:val="24"/>
        </w:rPr>
        <w:t>, </w:t>
      </w:r>
      <w:hyperlink r:id="rId337" w:history="1">
        <w:r w:rsidR="008F33E5" w:rsidRPr="00832821">
          <w:rPr>
            <w:rStyle w:val="Hyperlink"/>
            <w:rFonts w:ascii="Times New Roman" w:hAnsi="Times New Roman" w:cs="Times New Roman"/>
            <w:color w:val="000000" w:themeColor="text1"/>
            <w:szCs w:val="24"/>
            <w:u w:val="none"/>
          </w:rPr>
          <w:t>Mamtani A</w:t>
        </w:r>
      </w:hyperlink>
      <w:r w:rsidR="008F33E5" w:rsidRPr="00832821">
        <w:rPr>
          <w:rFonts w:ascii="Times New Roman" w:hAnsi="Times New Roman" w:cs="Times New Roman"/>
          <w:color w:val="000000" w:themeColor="text1"/>
          <w:szCs w:val="24"/>
        </w:rPr>
        <w:t>, </w:t>
      </w:r>
      <w:hyperlink r:id="rId338" w:history="1">
        <w:r w:rsidR="008F33E5" w:rsidRPr="00832821">
          <w:rPr>
            <w:rStyle w:val="Hyperlink"/>
            <w:rFonts w:ascii="Times New Roman" w:hAnsi="Times New Roman" w:cs="Times New Roman"/>
            <w:color w:val="000000" w:themeColor="text1"/>
            <w:szCs w:val="24"/>
            <w:u w:val="none"/>
          </w:rPr>
          <w:t>Barrio AV</w:t>
        </w:r>
      </w:hyperlink>
      <w:r w:rsidR="008F33E5" w:rsidRPr="00832821">
        <w:rPr>
          <w:rFonts w:ascii="Times New Roman" w:hAnsi="Times New Roman" w:cs="Times New Roman"/>
          <w:color w:val="000000" w:themeColor="text1"/>
          <w:szCs w:val="24"/>
        </w:rPr>
        <w:t>, </w:t>
      </w:r>
      <w:hyperlink r:id="rId339" w:history="1">
        <w:r w:rsidR="008F33E5" w:rsidRPr="00832821">
          <w:rPr>
            <w:rStyle w:val="Hyperlink"/>
            <w:rFonts w:ascii="Times New Roman" w:hAnsi="Times New Roman" w:cs="Times New Roman"/>
            <w:color w:val="000000" w:themeColor="text1"/>
            <w:szCs w:val="24"/>
            <w:u w:val="none"/>
          </w:rPr>
          <w:t>Capko D</w:t>
        </w:r>
      </w:hyperlink>
      <w:r w:rsidR="008F33E5" w:rsidRPr="00832821">
        <w:rPr>
          <w:rFonts w:ascii="Times New Roman" w:hAnsi="Times New Roman" w:cs="Times New Roman"/>
          <w:color w:val="000000" w:themeColor="text1"/>
          <w:szCs w:val="24"/>
        </w:rPr>
        <w:t>, </w:t>
      </w:r>
      <w:hyperlink r:id="rId340" w:history="1">
        <w:r w:rsidR="008F33E5" w:rsidRPr="00832821">
          <w:rPr>
            <w:rStyle w:val="Hyperlink"/>
            <w:rFonts w:ascii="Times New Roman" w:hAnsi="Times New Roman" w:cs="Times New Roman"/>
            <w:color w:val="000000" w:themeColor="text1"/>
            <w:szCs w:val="24"/>
            <w:u w:val="none"/>
          </w:rPr>
          <w:t>El-Tamer M</w:t>
        </w:r>
      </w:hyperlink>
      <w:r w:rsidR="008F33E5" w:rsidRPr="00832821">
        <w:rPr>
          <w:rFonts w:ascii="Times New Roman" w:hAnsi="Times New Roman" w:cs="Times New Roman"/>
          <w:color w:val="000000" w:themeColor="text1"/>
          <w:szCs w:val="24"/>
        </w:rPr>
        <w:t>, </w:t>
      </w:r>
      <w:hyperlink r:id="rId341" w:history="1">
        <w:r w:rsidR="008F33E5" w:rsidRPr="00832821">
          <w:rPr>
            <w:rStyle w:val="Hyperlink"/>
            <w:rFonts w:ascii="Times New Roman" w:hAnsi="Times New Roman" w:cs="Times New Roman"/>
            <w:color w:val="000000" w:themeColor="text1"/>
            <w:szCs w:val="24"/>
            <w:u w:val="none"/>
          </w:rPr>
          <w:t>Gemignani ML</w:t>
        </w:r>
      </w:hyperlink>
      <w:r w:rsidR="008F33E5" w:rsidRPr="00832821">
        <w:rPr>
          <w:rFonts w:ascii="Times New Roman" w:hAnsi="Times New Roman" w:cs="Times New Roman"/>
          <w:color w:val="000000" w:themeColor="text1"/>
          <w:szCs w:val="24"/>
        </w:rPr>
        <w:t>, </w:t>
      </w:r>
      <w:hyperlink r:id="rId342" w:history="1">
        <w:r w:rsidR="008F33E5" w:rsidRPr="00832821">
          <w:rPr>
            <w:rStyle w:val="Hyperlink"/>
            <w:rFonts w:ascii="Times New Roman" w:hAnsi="Times New Roman" w:cs="Times New Roman"/>
            <w:color w:val="000000" w:themeColor="text1"/>
            <w:szCs w:val="24"/>
            <w:u w:val="none"/>
          </w:rPr>
          <w:t>Heerdt AS</w:t>
        </w:r>
      </w:hyperlink>
      <w:r w:rsidR="008F33E5" w:rsidRPr="00832821">
        <w:rPr>
          <w:rFonts w:ascii="Times New Roman" w:hAnsi="Times New Roman" w:cs="Times New Roman"/>
          <w:color w:val="000000" w:themeColor="text1"/>
          <w:szCs w:val="24"/>
        </w:rPr>
        <w:t>, </w:t>
      </w:r>
      <w:hyperlink r:id="rId343" w:history="1">
        <w:r w:rsidR="008F33E5" w:rsidRPr="00832821">
          <w:rPr>
            <w:rStyle w:val="Hyperlink"/>
            <w:rFonts w:ascii="Times New Roman" w:hAnsi="Times New Roman" w:cs="Times New Roman"/>
            <w:color w:val="000000" w:themeColor="text1"/>
            <w:szCs w:val="24"/>
            <w:u w:val="none"/>
          </w:rPr>
          <w:t>Kirstein L</w:t>
        </w:r>
      </w:hyperlink>
      <w:r w:rsidR="008F33E5" w:rsidRPr="00832821">
        <w:rPr>
          <w:rFonts w:ascii="Times New Roman" w:hAnsi="Times New Roman" w:cs="Times New Roman"/>
          <w:color w:val="000000" w:themeColor="text1"/>
          <w:szCs w:val="24"/>
        </w:rPr>
        <w:t>, </w:t>
      </w:r>
      <w:hyperlink r:id="rId344" w:history="1">
        <w:r w:rsidR="008F33E5" w:rsidRPr="00832821">
          <w:rPr>
            <w:rStyle w:val="Hyperlink"/>
            <w:rFonts w:ascii="Times New Roman" w:hAnsi="Times New Roman" w:cs="Times New Roman"/>
            <w:color w:val="000000" w:themeColor="text1"/>
            <w:szCs w:val="24"/>
            <w:u w:val="none"/>
          </w:rPr>
          <w:t>Pilewskie M</w:t>
        </w:r>
      </w:hyperlink>
      <w:r w:rsidR="008F33E5" w:rsidRPr="00832821">
        <w:rPr>
          <w:rFonts w:ascii="Times New Roman" w:hAnsi="Times New Roman" w:cs="Times New Roman"/>
          <w:color w:val="000000" w:themeColor="text1"/>
          <w:szCs w:val="24"/>
        </w:rPr>
        <w:t>, </w:t>
      </w:r>
      <w:hyperlink r:id="rId345" w:history="1">
        <w:r w:rsidR="008F33E5" w:rsidRPr="00832821">
          <w:rPr>
            <w:rStyle w:val="Hyperlink"/>
            <w:rFonts w:ascii="Times New Roman" w:hAnsi="Times New Roman" w:cs="Times New Roman"/>
            <w:color w:val="000000" w:themeColor="text1"/>
            <w:szCs w:val="24"/>
            <w:u w:val="none"/>
          </w:rPr>
          <w:t>Plitas G</w:t>
        </w:r>
      </w:hyperlink>
      <w:r w:rsidR="008F33E5" w:rsidRPr="00832821">
        <w:rPr>
          <w:rFonts w:ascii="Times New Roman" w:hAnsi="Times New Roman" w:cs="Times New Roman"/>
          <w:color w:val="000000" w:themeColor="text1"/>
          <w:szCs w:val="24"/>
        </w:rPr>
        <w:t>, </w:t>
      </w:r>
      <w:hyperlink r:id="rId346" w:history="1">
        <w:r w:rsidR="008F33E5" w:rsidRPr="00832821">
          <w:rPr>
            <w:rStyle w:val="Hyperlink"/>
            <w:rFonts w:ascii="Times New Roman" w:hAnsi="Times New Roman" w:cs="Times New Roman"/>
            <w:color w:val="000000" w:themeColor="text1"/>
            <w:szCs w:val="24"/>
            <w:u w:val="none"/>
          </w:rPr>
          <w:t>Sacchini VS</w:t>
        </w:r>
      </w:hyperlink>
      <w:r w:rsidR="008F33E5" w:rsidRPr="00832821">
        <w:rPr>
          <w:rFonts w:ascii="Times New Roman" w:hAnsi="Times New Roman" w:cs="Times New Roman"/>
          <w:color w:val="000000" w:themeColor="text1"/>
          <w:szCs w:val="24"/>
        </w:rPr>
        <w:t>, </w:t>
      </w:r>
      <w:hyperlink r:id="rId347" w:history="1">
        <w:r w:rsidR="008F33E5" w:rsidRPr="00832821">
          <w:rPr>
            <w:rStyle w:val="Hyperlink"/>
            <w:rFonts w:ascii="Times New Roman" w:hAnsi="Times New Roman" w:cs="Times New Roman"/>
            <w:color w:val="000000" w:themeColor="text1"/>
            <w:szCs w:val="24"/>
            <w:u w:val="none"/>
          </w:rPr>
          <w:t>Sclafani LM</w:t>
        </w:r>
      </w:hyperlink>
      <w:r w:rsidR="008F33E5" w:rsidRPr="00832821">
        <w:rPr>
          <w:rFonts w:ascii="Times New Roman" w:hAnsi="Times New Roman" w:cs="Times New Roman"/>
          <w:color w:val="000000" w:themeColor="text1"/>
          <w:szCs w:val="24"/>
        </w:rPr>
        <w:t>, </w:t>
      </w:r>
      <w:hyperlink r:id="rId348" w:history="1">
        <w:r w:rsidR="008F33E5" w:rsidRPr="00832821">
          <w:rPr>
            <w:rStyle w:val="Hyperlink"/>
            <w:rFonts w:ascii="Times New Roman" w:hAnsi="Times New Roman" w:cs="Times New Roman"/>
            <w:color w:val="000000" w:themeColor="text1"/>
            <w:szCs w:val="24"/>
            <w:u w:val="none"/>
          </w:rPr>
          <w:t>Ho A</w:t>
        </w:r>
      </w:hyperlink>
      <w:r w:rsidR="008F33E5" w:rsidRPr="00832821">
        <w:rPr>
          <w:rFonts w:ascii="Times New Roman" w:hAnsi="Times New Roman" w:cs="Times New Roman"/>
          <w:color w:val="000000" w:themeColor="text1"/>
          <w:szCs w:val="24"/>
        </w:rPr>
        <w:t>, </w:t>
      </w:r>
      <w:hyperlink r:id="rId349" w:history="1">
        <w:r w:rsidR="008F33E5" w:rsidRPr="00832821">
          <w:rPr>
            <w:rStyle w:val="Hyperlink"/>
            <w:rFonts w:ascii="Times New Roman" w:hAnsi="Times New Roman" w:cs="Times New Roman"/>
            <w:color w:val="000000" w:themeColor="text1"/>
            <w:szCs w:val="24"/>
            <w:u w:val="none"/>
          </w:rPr>
          <w:t>Cody HS</w:t>
        </w:r>
      </w:hyperlink>
      <w:r w:rsidR="008F33E5" w:rsidRPr="00832821">
        <w:rPr>
          <w:rFonts w:ascii="Times New Roman" w:hAnsi="Times New Roman" w:cs="Times New Roman"/>
          <w:color w:val="000000" w:themeColor="text1"/>
          <w:szCs w:val="24"/>
        </w:rPr>
        <w:t>.</w:t>
      </w:r>
      <w:r w:rsidR="008F33E5" w:rsidRPr="00832821">
        <w:rPr>
          <w:rFonts w:ascii="Times New Roman" w:hAnsi="Times New Roman" w:cs="Times New Roman"/>
          <w:color w:val="000000" w:themeColor="text1"/>
          <w:szCs w:val="24"/>
          <w:lang w:val="en-US"/>
        </w:rPr>
        <w:t xml:space="preserve">  </w:t>
      </w:r>
      <w:r w:rsidR="008F33E5" w:rsidRPr="00832821">
        <w:rPr>
          <w:rFonts w:ascii="Times New Roman" w:hAnsi="Times New Roman" w:cs="Times New Roman"/>
          <w:color w:val="000000" w:themeColor="text1"/>
          <w:szCs w:val="24"/>
        </w:rPr>
        <w:t>Axillary Dissection and Nodal Irradiation Can Be Avoided for Most Node-positive Z0011-eligible Breast Cancers: A Prospective Validation Study of 793 Patients.</w:t>
      </w:r>
      <w:r w:rsidR="008F33E5" w:rsidRPr="00832821">
        <w:rPr>
          <w:rFonts w:ascii="Times New Roman" w:hAnsi="Times New Roman" w:cs="Times New Roman"/>
          <w:color w:val="000000" w:themeColor="text1"/>
          <w:szCs w:val="24"/>
          <w:lang w:val="en-US"/>
        </w:rPr>
        <w:t xml:space="preserve"> </w:t>
      </w:r>
      <w:hyperlink r:id="rId350" w:tooltip="Annals of surgery." w:history="1">
        <w:r w:rsidR="008F33E5" w:rsidRPr="00832821">
          <w:rPr>
            <w:rStyle w:val="Hyperlink"/>
            <w:rFonts w:ascii="Times New Roman" w:hAnsi="Times New Roman" w:cs="Times New Roman"/>
            <w:color w:val="000000" w:themeColor="text1"/>
            <w:szCs w:val="24"/>
            <w:u w:val="none"/>
          </w:rPr>
          <w:t>Ann Surg.</w:t>
        </w:r>
      </w:hyperlink>
      <w:r w:rsidR="008F33E5" w:rsidRPr="00832821">
        <w:rPr>
          <w:rFonts w:ascii="Times New Roman" w:hAnsi="Times New Roman" w:cs="Times New Roman"/>
          <w:color w:val="000000" w:themeColor="text1"/>
          <w:szCs w:val="24"/>
        </w:rPr>
        <w:t xml:space="preserve"> 2017 Sep;266(3):457-462. </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Morton DL, Bostick PJ. Will the true sentinel node please stand? Ann Surg Oncol. 1999;6:12–14. </w:t>
      </w:r>
    </w:p>
    <w:p w:rsidR="0094371E" w:rsidRPr="00C958A3" w:rsidRDefault="001F74AC" w:rsidP="0023099B">
      <w:pPr>
        <w:pStyle w:val="edition"/>
        <w:numPr>
          <w:ilvl w:val="0"/>
          <w:numId w:val="25"/>
        </w:numPr>
        <w:spacing w:before="0" w:beforeAutospacing="0" w:after="0" w:afterAutospacing="0"/>
        <w:ind w:left="540" w:hanging="540"/>
        <w:jc w:val="both"/>
        <w:rPr>
          <w:color w:val="0D0D0D" w:themeColor="text1" w:themeTint="F2"/>
        </w:rPr>
      </w:pPr>
      <w:hyperlink r:id="rId351" w:history="1">
        <w:r w:rsidR="0094371E" w:rsidRPr="00C958A3">
          <w:rPr>
            <w:color w:val="0D0D0D" w:themeColor="text1" w:themeTint="F2"/>
          </w:rPr>
          <w:t>Nadeem RM</w:t>
        </w:r>
      </w:hyperlink>
      <w:r w:rsidR="0094371E" w:rsidRPr="00C958A3">
        <w:rPr>
          <w:color w:val="0D0D0D" w:themeColor="text1" w:themeTint="F2"/>
        </w:rPr>
        <w:t>, </w:t>
      </w:r>
      <w:hyperlink r:id="rId352" w:history="1">
        <w:r w:rsidR="0094371E" w:rsidRPr="00C958A3">
          <w:rPr>
            <w:color w:val="0D0D0D" w:themeColor="text1" w:themeTint="F2"/>
          </w:rPr>
          <w:t>Gudur LD</w:t>
        </w:r>
      </w:hyperlink>
      <w:r w:rsidR="0094371E" w:rsidRPr="00C958A3">
        <w:rPr>
          <w:color w:val="0D0D0D" w:themeColor="text1" w:themeTint="F2"/>
        </w:rPr>
        <w:t>, </w:t>
      </w:r>
      <w:hyperlink r:id="rId353" w:history="1">
        <w:r w:rsidR="0094371E" w:rsidRPr="00C958A3">
          <w:rPr>
            <w:color w:val="0D0D0D" w:themeColor="text1" w:themeTint="F2"/>
          </w:rPr>
          <w:t>Saidan ZA</w:t>
        </w:r>
      </w:hyperlink>
      <w:r w:rsidR="0094371E" w:rsidRPr="00C958A3">
        <w:rPr>
          <w:color w:val="0D0D0D" w:themeColor="text1" w:themeTint="F2"/>
        </w:rPr>
        <w:t>.</w:t>
      </w:r>
      <w:r w:rsidR="0094371E" w:rsidRPr="00C958A3">
        <w:rPr>
          <w:color w:val="0D0D0D" w:themeColor="text1" w:themeTint="F2"/>
          <w:lang w:val="en-US"/>
        </w:rPr>
        <w:t xml:space="preserve">  -</w:t>
      </w:r>
      <w:r w:rsidR="0094371E" w:rsidRPr="00C958A3">
        <w:rPr>
          <w:bCs/>
          <w:color w:val="0D0D0D" w:themeColor="text1" w:themeTint="F2"/>
          <w:kern w:val="36"/>
        </w:rPr>
        <w:t>An independent assessment of the 7 nomograms for predicting the probability of additional axillary nodal metastases after positive sentinel lymph node biopsy in a cohort of British patients with breast cancer.</w:t>
      </w:r>
      <w:hyperlink r:id="rId354" w:tooltip="Clinical breast cancer." w:history="1">
        <w:r w:rsidR="0094371E" w:rsidRPr="00C958A3">
          <w:rPr>
            <w:color w:val="0D0D0D" w:themeColor="text1" w:themeTint="F2"/>
          </w:rPr>
          <w:t>Clin Breast Cancer.</w:t>
        </w:r>
      </w:hyperlink>
      <w:r w:rsidR="0094371E" w:rsidRPr="00C958A3">
        <w:rPr>
          <w:color w:val="0D0D0D" w:themeColor="text1" w:themeTint="F2"/>
        </w:rPr>
        <w:t> 2014 Aug;1</w:t>
      </w:r>
      <w:r w:rsidR="005004EC">
        <w:rPr>
          <w:color w:val="0D0D0D" w:themeColor="text1" w:themeTint="F2"/>
        </w:rPr>
        <w:t xml:space="preserve">4(4):272-9. </w:t>
      </w:r>
    </w:p>
    <w:p w:rsidR="001A7094" w:rsidRPr="001A7094"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lang w:val="en-US"/>
        </w:rPr>
      </w:pPr>
      <w:r w:rsidRPr="00C958A3">
        <w:rPr>
          <w:rFonts w:eastAsiaTheme="minorHAnsi"/>
          <w:color w:val="0D0D0D" w:themeColor="text1" w:themeTint="F2"/>
        </w:rPr>
        <w:t>Naido</w:t>
      </w:r>
      <w:r w:rsidRPr="00C958A3">
        <w:rPr>
          <w:rFonts w:eastAsiaTheme="minorHAnsi"/>
          <w:color w:val="0D0D0D" w:themeColor="text1" w:themeTint="F2"/>
          <w:lang w:val="en-US"/>
        </w:rPr>
        <w:t>o K</w:t>
      </w:r>
      <w:r w:rsidRPr="00C958A3">
        <w:rPr>
          <w:rFonts w:eastAsiaTheme="minorHAnsi"/>
          <w:color w:val="0D0D0D" w:themeColor="text1" w:themeTint="F2"/>
        </w:rPr>
        <w:t>, Pinde</w:t>
      </w:r>
      <w:r w:rsidRPr="00C958A3">
        <w:rPr>
          <w:rFonts w:eastAsiaTheme="minorHAnsi"/>
          <w:color w:val="0D0D0D" w:themeColor="text1" w:themeTint="F2"/>
          <w:lang w:val="en-US"/>
        </w:rPr>
        <w:t>r S. -</w:t>
      </w:r>
      <w:r w:rsidRPr="00C958A3">
        <w:rPr>
          <w:rFonts w:eastAsiaTheme="minorHAnsi"/>
          <w:color w:val="0D0D0D" w:themeColor="text1" w:themeTint="F2"/>
        </w:rPr>
        <w:t>Micro- and macro-metastasis in the axillary lymph</w:t>
      </w:r>
      <w:r w:rsidRPr="00C958A3">
        <w:rPr>
          <w:rFonts w:eastAsiaTheme="minorHAnsi"/>
          <w:color w:val="0D0D0D" w:themeColor="text1" w:themeTint="F2"/>
          <w:lang w:val="en-US"/>
        </w:rPr>
        <w:t xml:space="preserve"> </w:t>
      </w:r>
      <w:r w:rsidRPr="00C958A3">
        <w:rPr>
          <w:rFonts w:eastAsiaTheme="minorHAnsi"/>
          <w:color w:val="0D0D0D" w:themeColor="text1" w:themeTint="F2"/>
        </w:rPr>
        <w:t>node: A review</w:t>
      </w:r>
      <w:r w:rsidRPr="00C958A3">
        <w:rPr>
          <w:rFonts w:eastAsiaTheme="minorHAnsi"/>
          <w:color w:val="0D0D0D" w:themeColor="text1" w:themeTint="F2"/>
          <w:lang w:val="en-US"/>
        </w:rPr>
        <w:t>- T</w:t>
      </w:r>
      <w:r w:rsidRPr="00C958A3">
        <w:rPr>
          <w:rFonts w:eastAsiaTheme="minorHAnsi"/>
          <w:color w:val="0D0D0D" w:themeColor="text1" w:themeTint="F2"/>
        </w:rPr>
        <w:t>he surgeon 1 5 ( 2 0 1 7 ) 7 6e8 2</w:t>
      </w:r>
      <w:r w:rsidRPr="00C958A3">
        <w:rPr>
          <w:rFonts w:eastAsiaTheme="minorHAnsi"/>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lang w:val="en-US"/>
        </w:rPr>
      </w:pPr>
      <w:r w:rsidRPr="00C958A3">
        <w:rPr>
          <w:color w:val="0D0D0D" w:themeColor="text1" w:themeTint="F2"/>
        </w:rPr>
        <w:t xml:space="preserve">Naik AM, Fey J, Gemignani M, et al. The risk of axillary relapse after sentinel lymph node biopsy for breast cancer is comparable with that of axillary lymph node dissection: a follow-up study of 4008 procedures. Ann Surg. 2004;240:462–8. </w:t>
      </w:r>
      <w:r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lang w:val="en-US"/>
        </w:rPr>
      </w:pPr>
      <w:r w:rsidRPr="00C958A3">
        <w:rPr>
          <w:color w:val="0D0D0D" w:themeColor="text1" w:themeTint="F2"/>
        </w:rPr>
        <w:t>Ngô C, Mouttet D, De Rycke Y, Reyal F, Fourchotte V, Hugonnet F, Falcou MC, Bidard FC, Vincent-Salomon A, Fourquet A, Alran S.</w:t>
      </w:r>
      <w:r w:rsidRPr="00C958A3">
        <w:rPr>
          <w:color w:val="0D0D0D" w:themeColor="text1" w:themeTint="F2"/>
          <w:lang w:val="en-US"/>
        </w:rPr>
        <w:t xml:space="preserve"> </w:t>
      </w:r>
      <w:hyperlink r:id="rId355" w:history="1">
        <w:r w:rsidRPr="00C958A3">
          <w:rPr>
            <w:rStyle w:val="Hyperlink"/>
            <w:color w:val="0D0D0D" w:themeColor="text1" w:themeTint="F2"/>
            <w:u w:val="none"/>
          </w:rPr>
          <w:t>Validation over time of a nomogram including HER2 status to predict the sentinel node positivity in early</w:t>
        </w:r>
        <w:r w:rsidRPr="00C958A3">
          <w:rPr>
            <w:rStyle w:val="apple-converted-space"/>
            <w:color w:val="0D0D0D" w:themeColor="text1" w:themeTint="F2"/>
          </w:rPr>
          <w:t> </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carcinoma.</w:t>
        </w:r>
      </w:hyperlink>
      <w:r w:rsidRPr="00C958A3">
        <w:rPr>
          <w:rStyle w:val="jrnl"/>
          <w:color w:val="0D0D0D" w:themeColor="text1" w:themeTint="F2"/>
        </w:rPr>
        <w:t>Eur J Surg Oncol</w:t>
      </w:r>
      <w:r w:rsidRPr="00C958A3">
        <w:rPr>
          <w:color w:val="0D0D0D" w:themeColor="text1" w:themeTint="F2"/>
        </w:rPr>
        <w:t>. 2012 Dec;38(12):1211-7</w:t>
      </w:r>
      <w:r w:rsidRPr="00C958A3">
        <w:rPr>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color w:val="0D0D0D" w:themeColor="text1" w:themeTint="F2"/>
          <w:lang w:val="en-US"/>
        </w:rPr>
      </w:pPr>
      <w:r w:rsidRPr="00C958A3">
        <w:rPr>
          <w:color w:val="0D0D0D" w:themeColor="text1" w:themeTint="F2"/>
        </w:rPr>
        <w:t>Nikoli</w:t>
      </w:r>
      <w:r w:rsidRPr="00C958A3">
        <w:rPr>
          <w:color w:val="0D0D0D" w:themeColor="text1" w:themeTint="F2"/>
          <w:lang w:val="en-US"/>
        </w:rPr>
        <w:t>c</w:t>
      </w:r>
      <w:r w:rsidRPr="00C958A3">
        <w:rPr>
          <w:color w:val="0D0D0D" w:themeColor="text1" w:themeTint="F2"/>
        </w:rPr>
        <w:t xml:space="preserve"> S., Opri</w:t>
      </w:r>
      <w:r w:rsidRPr="00C958A3">
        <w:rPr>
          <w:color w:val="0D0D0D" w:themeColor="text1" w:themeTint="F2"/>
          <w:lang w:val="en-US"/>
        </w:rPr>
        <w:t>c</w:t>
      </w:r>
      <w:r w:rsidRPr="00C958A3">
        <w:rPr>
          <w:color w:val="0D0D0D" w:themeColor="text1" w:themeTint="F2"/>
        </w:rPr>
        <w:t xml:space="preserve"> M.- Proliferativne bolesti dojke, Komerc print, Beograd 1990.  </w:t>
      </w:r>
    </w:p>
    <w:p w:rsidR="0094371E" w:rsidRPr="00E80FA7" w:rsidRDefault="001F74AC" w:rsidP="0023099B">
      <w:pPr>
        <w:pStyle w:val="edition"/>
        <w:numPr>
          <w:ilvl w:val="0"/>
          <w:numId w:val="25"/>
        </w:numPr>
        <w:spacing w:before="0" w:beforeAutospacing="0" w:after="0" w:afterAutospacing="0"/>
        <w:ind w:left="540" w:hanging="540"/>
        <w:jc w:val="both"/>
        <w:rPr>
          <w:color w:val="0D0D0D" w:themeColor="text1" w:themeTint="F2"/>
        </w:rPr>
      </w:pPr>
      <w:hyperlink r:id="rId356" w:anchor="!/search/Noda%20Satoru/%7B%22type%22:%22author%22%7D" w:history="1">
        <w:r w:rsidR="0094371E" w:rsidRPr="00C958A3">
          <w:rPr>
            <w:color w:val="0D0D0D" w:themeColor="text1" w:themeTint="F2"/>
          </w:rPr>
          <w:t>Noda</w:t>
        </w:r>
      </w:hyperlink>
      <w:r w:rsidR="0094371E" w:rsidRPr="00C958A3">
        <w:rPr>
          <w:color w:val="0D0D0D" w:themeColor="text1" w:themeTint="F2"/>
          <w:lang w:val="en-US"/>
        </w:rPr>
        <w:t xml:space="preserve"> S.</w:t>
      </w:r>
      <w:r w:rsidR="0094371E" w:rsidRPr="00C958A3">
        <w:rPr>
          <w:color w:val="0D0D0D" w:themeColor="text1" w:themeTint="F2"/>
        </w:rPr>
        <w:t>, </w:t>
      </w:r>
      <w:hyperlink r:id="rId357" w:anchor="!/search/Onoda%20Naoyoshi/%7B%22type%22:%22author%22%7D" w:history="1">
        <w:r w:rsidR="0094371E" w:rsidRPr="00C958A3">
          <w:rPr>
            <w:color w:val="0D0D0D" w:themeColor="text1" w:themeTint="F2"/>
          </w:rPr>
          <w:t>Onoda</w:t>
        </w:r>
      </w:hyperlink>
      <w:r w:rsidR="0094371E" w:rsidRPr="00C958A3">
        <w:rPr>
          <w:color w:val="0D0D0D" w:themeColor="text1" w:themeTint="F2"/>
          <w:lang w:val="en-US"/>
        </w:rPr>
        <w:t xml:space="preserve"> N.</w:t>
      </w:r>
      <w:r w:rsidR="0094371E" w:rsidRPr="00C958A3">
        <w:rPr>
          <w:color w:val="0D0D0D" w:themeColor="text1" w:themeTint="F2"/>
        </w:rPr>
        <w:t>, </w:t>
      </w:r>
      <w:hyperlink r:id="rId358" w:anchor="!/search/Asano%20Yuka/%7B%22type%22:%22author%22%7D" w:history="1">
        <w:r w:rsidR="0094371E" w:rsidRPr="00C958A3">
          <w:rPr>
            <w:color w:val="0D0D0D" w:themeColor="text1" w:themeTint="F2"/>
          </w:rPr>
          <w:t>Asano</w:t>
        </w:r>
      </w:hyperlink>
      <w:r w:rsidR="0094371E" w:rsidRPr="00C958A3">
        <w:rPr>
          <w:color w:val="0D0D0D" w:themeColor="text1" w:themeTint="F2"/>
          <w:lang w:val="en-US"/>
        </w:rPr>
        <w:t xml:space="preserve"> Y.</w:t>
      </w:r>
      <w:r w:rsidR="0094371E" w:rsidRPr="00C958A3">
        <w:rPr>
          <w:color w:val="0D0D0D" w:themeColor="text1" w:themeTint="F2"/>
        </w:rPr>
        <w:t>, </w:t>
      </w:r>
      <w:hyperlink r:id="rId359" w:anchor="!/search/Kurata%20Kento/%7B%22type%22:%22author%22%7D" w:history="1">
        <w:r w:rsidR="0094371E" w:rsidRPr="00C958A3">
          <w:rPr>
            <w:color w:val="0D0D0D" w:themeColor="text1" w:themeTint="F2"/>
          </w:rPr>
          <w:t>Kurata</w:t>
        </w:r>
      </w:hyperlink>
      <w:r w:rsidR="0094371E" w:rsidRPr="00C958A3">
        <w:rPr>
          <w:color w:val="0D0D0D" w:themeColor="text1" w:themeTint="F2"/>
          <w:lang w:val="en-US"/>
        </w:rPr>
        <w:t xml:space="preserve"> K.</w:t>
      </w:r>
      <w:r w:rsidR="0094371E" w:rsidRPr="00C958A3">
        <w:rPr>
          <w:color w:val="0D0D0D" w:themeColor="text1" w:themeTint="F2"/>
        </w:rPr>
        <w:t>, </w:t>
      </w:r>
      <w:hyperlink r:id="rId360" w:anchor="!/search/Kashiwagi%20Shinichiro/%7B%22type%22:%22author%22%7D" w:history="1">
        <w:r w:rsidR="0094371E" w:rsidRPr="00C958A3">
          <w:rPr>
            <w:color w:val="0D0D0D" w:themeColor="text1" w:themeTint="F2"/>
          </w:rPr>
          <w:t>Kashiwagi</w:t>
        </w:r>
      </w:hyperlink>
      <w:r w:rsidR="0094371E" w:rsidRPr="00C958A3">
        <w:rPr>
          <w:color w:val="0D0D0D" w:themeColor="text1" w:themeTint="F2"/>
          <w:lang w:val="en-US"/>
        </w:rPr>
        <w:t xml:space="preserve"> S.</w:t>
      </w:r>
      <w:r w:rsidR="0094371E" w:rsidRPr="00C958A3">
        <w:rPr>
          <w:color w:val="0D0D0D" w:themeColor="text1" w:themeTint="F2"/>
        </w:rPr>
        <w:t>, </w:t>
      </w:r>
      <w:hyperlink r:id="rId361" w:anchor="!/search/Kawajiri%20Hidemi/%7B%22type%22:%22author%22%7D" w:history="1">
        <w:r w:rsidR="0094371E" w:rsidRPr="00C958A3">
          <w:rPr>
            <w:color w:val="0D0D0D" w:themeColor="text1" w:themeTint="F2"/>
          </w:rPr>
          <w:t>Kawajiri</w:t>
        </w:r>
      </w:hyperlink>
      <w:r w:rsidR="0094371E" w:rsidRPr="00C958A3">
        <w:rPr>
          <w:color w:val="0D0D0D" w:themeColor="text1" w:themeTint="F2"/>
          <w:lang w:val="en-US"/>
        </w:rPr>
        <w:t xml:space="preserve"> H.</w:t>
      </w:r>
      <w:r w:rsidR="0094371E" w:rsidRPr="00C958A3">
        <w:rPr>
          <w:color w:val="0D0D0D" w:themeColor="text1" w:themeTint="F2"/>
        </w:rPr>
        <w:t>, </w:t>
      </w:r>
      <w:hyperlink r:id="rId362" w:anchor="!/search/Takashima%20Tsutomu/%7B%22type%22:%22author%22%7D" w:history="1">
        <w:r w:rsidR="0094371E" w:rsidRPr="00C958A3">
          <w:rPr>
            <w:color w:val="0D0D0D" w:themeColor="text1" w:themeTint="F2"/>
          </w:rPr>
          <w:t>Takashima</w:t>
        </w:r>
      </w:hyperlink>
      <w:r w:rsidR="0094371E" w:rsidRPr="00C958A3">
        <w:rPr>
          <w:color w:val="0D0D0D" w:themeColor="text1" w:themeTint="F2"/>
        </w:rPr>
        <w:t> </w:t>
      </w:r>
      <w:r w:rsidR="0094371E" w:rsidRPr="00C958A3">
        <w:rPr>
          <w:color w:val="0D0D0D" w:themeColor="text1" w:themeTint="F2"/>
          <w:lang w:val="en-US"/>
        </w:rPr>
        <w:t xml:space="preserve">T. </w:t>
      </w:r>
      <w:r w:rsidR="0094371E" w:rsidRPr="00C958A3">
        <w:rPr>
          <w:color w:val="0D0D0D" w:themeColor="text1" w:themeTint="F2"/>
        </w:rPr>
        <w:t>and </w:t>
      </w:r>
      <w:hyperlink r:id="rId363" w:anchor="!/search/Hirakawa%20Kosei/%7B%22type%22:%22author%22%7D" w:history="1">
        <w:r w:rsidR="0094371E" w:rsidRPr="00C958A3">
          <w:rPr>
            <w:color w:val="0D0D0D" w:themeColor="text1" w:themeTint="F2"/>
          </w:rPr>
          <w:t>Hirakawa</w:t>
        </w:r>
      </w:hyperlink>
      <w:r w:rsidR="0094371E" w:rsidRPr="00C958A3">
        <w:rPr>
          <w:color w:val="0D0D0D" w:themeColor="text1" w:themeTint="F2"/>
          <w:lang w:val="en-US"/>
        </w:rPr>
        <w:t xml:space="preserve"> K. - </w:t>
      </w:r>
      <w:r w:rsidR="0094371E" w:rsidRPr="00C958A3">
        <w:rPr>
          <w:color w:val="0D0D0D" w:themeColor="text1" w:themeTint="F2"/>
          <w:kern w:val="36"/>
        </w:rPr>
        <w:t>T-stage and positive sentinel nodes ratio are the useful factors to predict non-sentinel node metastasis in breast cancer patients with macro-metastasis in the sentinel node</w:t>
      </w:r>
      <w:r w:rsidR="0094371E" w:rsidRPr="00C958A3">
        <w:rPr>
          <w:color w:val="0D0D0D" w:themeColor="text1" w:themeTint="F2"/>
          <w:kern w:val="36"/>
          <w:lang w:val="en-US"/>
        </w:rPr>
        <w:t xml:space="preserve">. </w:t>
      </w:r>
      <w:hyperlink r:id="rId364" w:anchor="!/browse/journal-issue/1-s2.0-S1743919114X00178" w:history="1">
        <w:r w:rsidR="0094371E" w:rsidRPr="00C958A3">
          <w:rPr>
            <w:color w:val="0D0D0D" w:themeColor="text1" w:themeTint="F2"/>
          </w:rPr>
          <w:t>International Journal of Surgery</w:t>
        </w:r>
      </w:hyperlink>
      <w:r w:rsidR="0094371E" w:rsidRPr="00C958A3">
        <w:rPr>
          <w:color w:val="0D0D0D" w:themeColor="text1" w:themeTint="F2"/>
          <w:lang w:val="en-US"/>
        </w:rPr>
        <w:t xml:space="preserve"> </w:t>
      </w:r>
      <w:hyperlink r:id="rId365" w:anchor="!/browse/journal-issue/1-s2.0-S1743919114X00178" w:history="1">
        <w:r w:rsidR="0094371E" w:rsidRPr="00C958A3">
          <w:rPr>
            <w:color w:val="0D0D0D" w:themeColor="text1" w:themeTint="F2"/>
          </w:rPr>
          <w:t>Volume 14</w:t>
        </w:r>
      </w:hyperlink>
      <w:r w:rsidR="0094371E" w:rsidRPr="00C958A3">
        <w:rPr>
          <w:color w:val="0D0D0D" w:themeColor="text1" w:themeTint="F2"/>
          <w:kern w:val="36"/>
        </w:rPr>
        <w:t> </w:t>
      </w:r>
      <w:r w:rsidR="0094371E" w:rsidRPr="00C958A3">
        <w:rPr>
          <w:color w:val="0D0D0D" w:themeColor="text1" w:themeTint="F2"/>
          <w:kern w:val="36"/>
          <w:lang w:val="en-US"/>
        </w:rPr>
        <w:t>2015.</w:t>
      </w:r>
      <w:r w:rsidR="0094371E" w:rsidRPr="00C958A3">
        <w:rPr>
          <w:color w:val="0D0D0D" w:themeColor="text1" w:themeTint="F2"/>
          <w:kern w:val="36"/>
        </w:rPr>
        <w:t> </w:t>
      </w:r>
      <w:r w:rsidR="0094371E" w:rsidRPr="00C958A3">
        <w:rPr>
          <w:color w:val="0D0D0D" w:themeColor="text1" w:themeTint="F2"/>
        </w:rPr>
        <w:t>Pages 56-60</w:t>
      </w:r>
      <w:r w:rsidR="0094371E" w:rsidRPr="00C958A3">
        <w:rPr>
          <w:color w:val="0D0D0D" w:themeColor="text1" w:themeTint="F2"/>
          <w:kern w:val="36"/>
          <w:lang w:val="en-US"/>
        </w:rPr>
        <w:t xml:space="preserve">.  </w:t>
      </w:r>
    </w:p>
    <w:p w:rsidR="00E80FA7" w:rsidRDefault="00E80FA7" w:rsidP="00E80FA7">
      <w:pPr>
        <w:pStyle w:val="edition"/>
        <w:spacing w:before="0" w:beforeAutospacing="0" w:after="0" w:afterAutospacing="0"/>
        <w:jc w:val="both"/>
        <w:rPr>
          <w:color w:val="0D0D0D" w:themeColor="text1" w:themeTint="F2"/>
          <w:kern w:val="36"/>
          <w:lang w:val="en-US"/>
        </w:rPr>
      </w:pPr>
    </w:p>
    <w:p w:rsidR="00E80FA7" w:rsidRPr="00C958A3" w:rsidRDefault="00E80FA7" w:rsidP="00E80FA7">
      <w:pPr>
        <w:pStyle w:val="edition"/>
        <w:spacing w:before="0" w:beforeAutospacing="0" w:after="0" w:afterAutospacing="0"/>
        <w:jc w:val="both"/>
        <w:rPr>
          <w:color w:val="0D0D0D" w:themeColor="text1" w:themeTint="F2"/>
        </w:rPr>
      </w:pP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color w:val="0D0D0D" w:themeColor="text1" w:themeTint="F2"/>
        </w:rPr>
      </w:pPr>
      <w:r w:rsidRPr="00C958A3">
        <w:rPr>
          <w:rFonts w:eastAsiaTheme="minorHAnsi"/>
          <w:color w:val="0D0D0D" w:themeColor="text1" w:themeTint="F2"/>
        </w:rPr>
        <w:lastRenderedPageBreak/>
        <w:t>Noda</w:t>
      </w:r>
      <w:r w:rsidRPr="00C958A3">
        <w:rPr>
          <w:rFonts w:eastAsiaTheme="minorHAnsi"/>
          <w:color w:val="0D0D0D" w:themeColor="text1" w:themeTint="F2"/>
          <w:lang w:val="en-US"/>
        </w:rPr>
        <w:t xml:space="preserve"> S.</w:t>
      </w:r>
      <w:r w:rsidRPr="00C958A3">
        <w:rPr>
          <w:rFonts w:eastAsiaTheme="minorHAnsi"/>
          <w:color w:val="0D0D0D" w:themeColor="text1" w:themeTint="F2"/>
        </w:rPr>
        <w:t>, Onoda</w:t>
      </w:r>
      <w:r w:rsidRPr="00C958A3">
        <w:rPr>
          <w:rFonts w:eastAsiaTheme="minorHAnsi"/>
          <w:color w:val="0D0D0D" w:themeColor="text1" w:themeTint="F2"/>
          <w:lang w:val="en-US"/>
        </w:rPr>
        <w:t xml:space="preserve"> N.</w:t>
      </w:r>
      <w:r w:rsidRPr="00C958A3">
        <w:rPr>
          <w:rFonts w:eastAsiaTheme="minorHAnsi"/>
          <w:color w:val="0D0D0D" w:themeColor="text1" w:themeTint="F2"/>
        </w:rPr>
        <w:t>, Asano</w:t>
      </w:r>
      <w:r w:rsidRPr="00C958A3">
        <w:rPr>
          <w:rFonts w:eastAsiaTheme="minorHAnsi"/>
          <w:color w:val="0D0D0D" w:themeColor="text1" w:themeTint="F2"/>
          <w:lang w:val="en-US"/>
        </w:rPr>
        <w:t xml:space="preserve"> Y.</w:t>
      </w:r>
      <w:r w:rsidRPr="00C958A3">
        <w:rPr>
          <w:rFonts w:eastAsiaTheme="minorHAnsi"/>
          <w:color w:val="0D0D0D" w:themeColor="text1" w:themeTint="F2"/>
        </w:rPr>
        <w:t>, Kurata</w:t>
      </w:r>
      <w:r w:rsidRPr="00C958A3">
        <w:rPr>
          <w:rFonts w:eastAsiaTheme="minorHAnsi"/>
          <w:color w:val="0D0D0D" w:themeColor="text1" w:themeTint="F2"/>
          <w:lang w:val="en-US"/>
        </w:rPr>
        <w:t xml:space="preserve"> K.</w:t>
      </w:r>
      <w:r w:rsidRPr="00C958A3">
        <w:rPr>
          <w:rFonts w:eastAsiaTheme="minorHAnsi"/>
          <w:color w:val="0D0D0D" w:themeColor="text1" w:themeTint="F2"/>
        </w:rPr>
        <w:t>, Tokumoto</w:t>
      </w:r>
      <w:r w:rsidRPr="00C958A3">
        <w:rPr>
          <w:rFonts w:eastAsiaTheme="minorHAnsi"/>
          <w:color w:val="0D0D0D" w:themeColor="text1" w:themeTint="F2"/>
          <w:lang w:val="en-US"/>
        </w:rPr>
        <w:t xml:space="preserve"> M.</w:t>
      </w:r>
      <w:r w:rsidRPr="00C958A3">
        <w:rPr>
          <w:rFonts w:eastAsiaTheme="minorHAnsi"/>
          <w:color w:val="0D0D0D" w:themeColor="text1" w:themeTint="F2"/>
        </w:rPr>
        <w:t>,</w:t>
      </w:r>
      <w:r w:rsidRPr="00C958A3">
        <w:rPr>
          <w:rFonts w:eastAsiaTheme="minorHAnsi"/>
          <w:color w:val="0D0D0D" w:themeColor="text1" w:themeTint="F2"/>
          <w:lang w:val="en-US"/>
        </w:rPr>
        <w:t xml:space="preserve"> </w:t>
      </w:r>
      <w:r w:rsidRPr="00C958A3">
        <w:rPr>
          <w:rFonts w:eastAsiaTheme="minorHAnsi"/>
          <w:color w:val="0D0D0D" w:themeColor="text1" w:themeTint="F2"/>
        </w:rPr>
        <w:t>Morisaki</w:t>
      </w:r>
      <w:r w:rsidRPr="00C958A3">
        <w:rPr>
          <w:rFonts w:eastAsiaTheme="minorHAnsi"/>
          <w:color w:val="0D0D0D" w:themeColor="text1" w:themeTint="F2"/>
          <w:lang w:val="en-US"/>
        </w:rPr>
        <w:t xml:space="preserve"> T.</w:t>
      </w:r>
      <w:r w:rsidRPr="00C958A3">
        <w:rPr>
          <w:rFonts w:eastAsiaTheme="minorHAnsi"/>
          <w:color w:val="0D0D0D" w:themeColor="text1" w:themeTint="F2"/>
        </w:rPr>
        <w:t>, Kashiwagi</w:t>
      </w:r>
      <w:r w:rsidRPr="00C958A3">
        <w:rPr>
          <w:rFonts w:eastAsiaTheme="minorHAnsi"/>
          <w:color w:val="0D0D0D" w:themeColor="text1" w:themeTint="F2"/>
          <w:lang w:val="en-US"/>
        </w:rPr>
        <w:t xml:space="preserve"> S.</w:t>
      </w:r>
      <w:r w:rsidRPr="00C958A3">
        <w:rPr>
          <w:rFonts w:eastAsiaTheme="minorHAnsi"/>
          <w:color w:val="0D0D0D" w:themeColor="text1" w:themeTint="F2"/>
        </w:rPr>
        <w:t>, Takashima</w:t>
      </w:r>
      <w:r w:rsidRPr="00C958A3">
        <w:rPr>
          <w:rFonts w:eastAsiaTheme="minorHAnsi"/>
          <w:color w:val="0D0D0D" w:themeColor="text1" w:themeTint="F2"/>
          <w:lang w:val="en-US"/>
        </w:rPr>
        <w:t xml:space="preserve"> T.</w:t>
      </w:r>
      <w:r w:rsidRPr="00C958A3">
        <w:rPr>
          <w:rFonts w:eastAsiaTheme="minorHAnsi"/>
          <w:color w:val="0D0D0D" w:themeColor="text1" w:themeTint="F2"/>
        </w:rPr>
        <w:t>,Hirakawa</w:t>
      </w:r>
      <w:r w:rsidRPr="00C958A3">
        <w:rPr>
          <w:rFonts w:eastAsiaTheme="minorHAnsi"/>
          <w:color w:val="0D0D0D" w:themeColor="text1" w:themeTint="F2"/>
          <w:lang w:val="en-US"/>
        </w:rPr>
        <w:t xml:space="preserve"> K.- </w:t>
      </w:r>
      <w:r w:rsidRPr="00C958A3">
        <w:rPr>
          <w:rFonts w:eastAsiaTheme="minorHAnsi"/>
          <w:color w:val="0D0D0D" w:themeColor="text1" w:themeTint="F2"/>
        </w:rPr>
        <w:t>Predictive factors for the occurrence of four or more axillary lymph</w:t>
      </w:r>
      <w:r w:rsidRPr="00C958A3">
        <w:rPr>
          <w:rFonts w:eastAsiaTheme="minorHAnsi"/>
          <w:color w:val="0D0D0D" w:themeColor="text1" w:themeTint="F2"/>
          <w:lang w:val="en-US"/>
        </w:rPr>
        <w:t xml:space="preserve"> </w:t>
      </w:r>
      <w:r w:rsidRPr="00C958A3">
        <w:rPr>
          <w:rFonts w:eastAsiaTheme="minorHAnsi"/>
          <w:color w:val="0D0D0D" w:themeColor="text1" w:themeTint="F2"/>
        </w:rPr>
        <w:t>node metastases in ER-positive and HER2-negative breast cancer</w:t>
      </w:r>
      <w:r w:rsidRPr="00C958A3">
        <w:rPr>
          <w:rFonts w:eastAsiaTheme="minorHAnsi"/>
          <w:color w:val="0D0D0D" w:themeColor="text1" w:themeTint="F2"/>
          <w:lang w:val="en-US"/>
        </w:rPr>
        <w:t xml:space="preserve"> </w:t>
      </w:r>
      <w:r w:rsidRPr="00C958A3">
        <w:rPr>
          <w:rFonts w:eastAsiaTheme="minorHAnsi"/>
          <w:color w:val="0D0D0D" w:themeColor="text1" w:themeTint="F2"/>
        </w:rPr>
        <w:t>patients with positive sentinel node: A retrospective cohort study</w:t>
      </w:r>
      <w:r w:rsidRPr="00C958A3">
        <w:rPr>
          <w:rFonts w:eastAsiaTheme="minorHAnsi"/>
          <w:color w:val="0D0D0D" w:themeColor="text1" w:themeTint="F2"/>
          <w:lang w:val="en-US"/>
        </w:rPr>
        <w:t xml:space="preserve">. </w:t>
      </w:r>
      <w:r w:rsidRPr="00C958A3">
        <w:rPr>
          <w:rFonts w:eastAsiaTheme="minorHAnsi"/>
          <w:color w:val="0D0D0D" w:themeColor="text1" w:themeTint="F2"/>
        </w:rPr>
        <w:t>International Journal of Surgery 26 (2016) 1</w:t>
      </w:r>
      <w:r w:rsidRPr="00C958A3">
        <w:rPr>
          <w:rFonts w:eastAsiaTheme="minorHAnsi"/>
          <w:color w:val="0D0D0D" w:themeColor="text1" w:themeTint="F2"/>
          <w:lang w:val="en-US"/>
        </w:rPr>
        <w:t>-</w:t>
      </w:r>
      <w:r w:rsidRPr="00C958A3">
        <w:rPr>
          <w:rFonts w:eastAsiaTheme="minorHAnsi"/>
          <w:color w:val="0D0D0D" w:themeColor="text1" w:themeTint="F2"/>
        </w:rPr>
        <w:t>5</w:t>
      </w:r>
      <w:r w:rsidRPr="00C958A3">
        <w:rPr>
          <w:rFonts w:eastAsiaTheme="minorHAnsi"/>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rStyle w:val="ng-binding"/>
          <w:color w:val="0D0D0D" w:themeColor="text1" w:themeTint="F2"/>
        </w:rPr>
      </w:pPr>
      <w:r w:rsidRPr="00C958A3">
        <w:rPr>
          <w:rStyle w:val="ng-scope"/>
          <w:color w:val="0D0D0D" w:themeColor="text1" w:themeTint="F2"/>
        </w:rPr>
        <w:t>Noguchi A, Onoguchi M, Ohnishi T, Hashizume T, Kajita A, Funauchi M, Katsuda T, Motomura K</w:t>
      </w:r>
      <w:r w:rsidRPr="00C958A3">
        <w:rPr>
          <w:rStyle w:val="ng-binding"/>
          <w:color w:val="0D0D0D" w:themeColor="text1" w:themeTint="F2"/>
        </w:rPr>
        <w:t xml:space="preserve"> </w:t>
      </w:r>
      <w:r w:rsidRPr="00C958A3">
        <w:rPr>
          <w:rStyle w:val="ng-binding"/>
          <w:color w:val="0D0D0D" w:themeColor="text1" w:themeTint="F2"/>
          <w:lang w:val="en-US"/>
        </w:rPr>
        <w:t xml:space="preserve">- </w:t>
      </w:r>
      <w:r w:rsidRPr="00C958A3">
        <w:rPr>
          <w:rStyle w:val="HTMLCite"/>
          <w:i w:val="0"/>
          <w:color w:val="0D0D0D" w:themeColor="text1" w:themeTint="F2"/>
        </w:rPr>
        <w:t>Predicting sentinel lymph node metastasis in breast cancer with lymphoscintigraphy.</w:t>
      </w:r>
      <w:r w:rsidRPr="00C958A3">
        <w:rPr>
          <w:rStyle w:val="HTMLCite"/>
          <w:i w:val="0"/>
          <w:color w:val="0D0D0D" w:themeColor="text1" w:themeTint="F2"/>
          <w:lang w:val="en-US"/>
        </w:rPr>
        <w:t xml:space="preserve"> </w:t>
      </w:r>
      <w:r w:rsidRPr="00C958A3">
        <w:rPr>
          <w:rStyle w:val="ng-binding"/>
          <w:color w:val="0D0D0D" w:themeColor="text1" w:themeTint="F2"/>
        </w:rPr>
        <w:t xml:space="preserve">Ann Nucl Med - April 1, 2011; 25 (3); 221-6 </w:t>
      </w:r>
      <w:r w:rsidRPr="00C958A3">
        <w:rPr>
          <w:rStyle w:val="ng-binding"/>
          <w:color w:val="0D0D0D" w:themeColor="text1" w:themeTint="F2"/>
          <w:lang w:val="en-US"/>
        </w:rPr>
        <w:t xml:space="preserve"> - </w:t>
      </w:r>
    </w:p>
    <w:p w:rsidR="0094371E" w:rsidRPr="00C958A3" w:rsidRDefault="001F74AC" w:rsidP="0023099B">
      <w:pPr>
        <w:pStyle w:val="title0"/>
        <w:numPr>
          <w:ilvl w:val="0"/>
          <w:numId w:val="25"/>
        </w:numPr>
        <w:shd w:val="clear" w:color="auto" w:fill="FFFFFF"/>
        <w:spacing w:before="0" w:beforeAutospacing="0" w:after="0" w:afterAutospacing="0"/>
        <w:ind w:left="540" w:hanging="540"/>
        <w:jc w:val="both"/>
        <w:rPr>
          <w:color w:val="0D0D0D" w:themeColor="text1" w:themeTint="F2"/>
        </w:rPr>
      </w:pPr>
      <w:hyperlink r:id="rId366" w:history="1">
        <w:r w:rsidR="0094371E" w:rsidRPr="00C958A3">
          <w:rPr>
            <w:color w:val="0D0D0D" w:themeColor="text1" w:themeTint="F2"/>
          </w:rPr>
          <w:t>Ogiya A</w:t>
        </w:r>
      </w:hyperlink>
      <w:r w:rsidR="0094371E" w:rsidRPr="00C958A3">
        <w:rPr>
          <w:color w:val="0D0D0D" w:themeColor="text1" w:themeTint="F2"/>
        </w:rPr>
        <w:t>, </w:t>
      </w:r>
      <w:hyperlink r:id="rId367" w:history="1">
        <w:r w:rsidR="0094371E" w:rsidRPr="00C958A3">
          <w:rPr>
            <w:color w:val="0D0D0D" w:themeColor="text1" w:themeTint="F2"/>
          </w:rPr>
          <w:t>Kimura K</w:t>
        </w:r>
      </w:hyperlink>
      <w:r w:rsidR="0094371E" w:rsidRPr="00C958A3">
        <w:rPr>
          <w:color w:val="0D0D0D" w:themeColor="text1" w:themeTint="F2"/>
        </w:rPr>
        <w:t>, </w:t>
      </w:r>
      <w:hyperlink r:id="rId368" w:history="1">
        <w:r w:rsidR="0094371E" w:rsidRPr="00C958A3">
          <w:rPr>
            <w:color w:val="0D0D0D" w:themeColor="text1" w:themeTint="F2"/>
          </w:rPr>
          <w:t>Nakashima E</w:t>
        </w:r>
      </w:hyperlink>
      <w:r w:rsidR="0094371E" w:rsidRPr="00C958A3">
        <w:rPr>
          <w:color w:val="0D0D0D" w:themeColor="text1" w:themeTint="F2"/>
        </w:rPr>
        <w:t>, </w:t>
      </w:r>
      <w:hyperlink r:id="rId369" w:history="1">
        <w:r w:rsidR="0094371E" w:rsidRPr="00C958A3">
          <w:rPr>
            <w:color w:val="0D0D0D" w:themeColor="text1" w:themeTint="F2"/>
          </w:rPr>
          <w:t>Sakai T</w:t>
        </w:r>
      </w:hyperlink>
      <w:r w:rsidR="0094371E" w:rsidRPr="00C958A3">
        <w:rPr>
          <w:color w:val="0D0D0D" w:themeColor="text1" w:themeTint="F2"/>
        </w:rPr>
        <w:t>, </w:t>
      </w:r>
      <w:hyperlink r:id="rId370" w:history="1">
        <w:r w:rsidR="0094371E" w:rsidRPr="00C958A3">
          <w:rPr>
            <w:color w:val="0D0D0D" w:themeColor="text1" w:themeTint="F2"/>
          </w:rPr>
          <w:t>Miyagi Y</w:t>
        </w:r>
      </w:hyperlink>
      <w:r w:rsidR="0094371E" w:rsidRPr="00C958A3">
        <w:rPr>
          <w:color w:val="0D0D0D" w:themeColor="text1" w:themeTint="F2"/>
        </w:rPr>
        <w:t>, </w:t>
      </w:r>
      <w:hyperlink r:id="rId371" w:history="1">
        <w:r w:rsidR="0094371E" w:rsidRPr="00C958A3">
          <w:rPr>
            <w:color w:val="0D0D0D" w:themeColor="text1" w:themeTint="F2"/>
          </w:rPr>
          <w:t>Iijima K</w:t>
        </w:r>
      </w:hyperlink>
      <w:r w:rsidR="0094371E" w:rsidRPr="00C958A3">
        <w:rPr>
          <w:color w:val="0D0D0D" w:themeColor="text1" w:themeTint="F2"/>
        </w:rPr>
        <w:t>, </w:t>
      </w:r>
      <w:hyperlink r:id="rId372" w:history="1">
        <w:r w:rsidR="0094371E" w:rsidRPr="00C958A3">
          <w:rPr>
            <w:color w:val="0D0D0D" w:themeColor="text1" w:themeTint="F2"/>
          </w:rPr>
          <w:t>Morizono H</w:t>
        </w:r>
      </w:hyperlink>
      <w:r w:rsidR="0094371E" w:rsidRPr="00C958A3">
        <w:rPr>
          <w:color w:val="0D0D0D" w:themeColor="text1" w:themeTint="F2"/>
        </w:rPr>
        <w:t>, </w:t>
      </w:r>
      <w:hyperlink r:id="rId373" w:history="1">
        <w:r w:rsidR="0094371E" w:rsidRPr="00C958A3">
          <w:rPr>
            <w:color w:val="0D0D0D" w:themeColor="text1" w:themeTint="F2"/>
          </w:rPr>
          <w:t>Makita M</w:t>
        </w:r>
      </w:hyperlink>
      <w:r w:rsidR="0094371E" w:rsidRPr="00C958A3">
        <w:rPr>
          <w:color w:val="0D0D0D" w:themeColor="text1" w:themeTint="F2"/>
        </w:rPr>
        <w:t>, </w:t>
      </w:r>
      <w:hyperlink r:id="rId374" w:history="1">
        <w:r w:rsidR="0094371E" w:rsidRPr="00C958A3">
          <w:rPr>
            <w:color w:val="0D0D0D" w:themeColor="text1" w:themeTint="F2"/>
          </w:rPr>
          <w:t>Horii R</w:t>
        </w:r>
      </w:hyperlink>
      <w:r w:rsidR="0094371E" w:rsidRPr="00C958A3">
        <w:rPr>
          <w:color w:val="0D0D0D" w:themeColor="text1" w:themeTint="F2"/>
        </w:rPr>
        <w:t>, </w:t>
      </w:r>
      <w:hyperlink r:id="rId375" w:history="1">
        <w:r w:rsidR="0094371E" w:rsidRPr="00C958A3">
          <w:rPr>
            <w:color w:val="0D0D0D" w:themeColor="text1" w:themeTint="F2"/>
          </w:rPr>
          <w:t>Akiyama F</w:t>
        </w:r>
      </w:hyperlink>
      <w:r w:rsidR="0094371E" w:rsidRPr="00C958A3">
        <w:rPr>
          <w:color w:val="0D0D0D" w:themeColor="text1" w:themeTint="F2"/>
        </w:rPr>
        <w:t>, </w:t>
      </w:r>
      <w:hyperlink r:id="rId376" w:history="1">
        <w:r w:rsidR="0094371E" w:rsidRPr="00C958A3">
          <w:rPr>
            <w:color w:val="0D0D0D" w:themeColor="text1" w:themeTint="F2"/>
          </w:rPr>
          <w:t>Iwase T</w:t>
        </w:r>
      </w:hyperlink>
      <w:r w:rsidR="0094371E" w:rsidRPr="00C958A3">
        <w:rPr>
          <w:color w:val="0D0D0D" w:themeColor="text1" w:themeTint="F2"/>
        </w:rPr>
        <w:t>.</w:t>
      </w:r>
      <w:r w:rsidR="0094371E" w:rsidRPr="00C958A3">
        <w:rPr>
          <w:bCs/>
          <w:color w:val="0D0D0D" w:themeColor="text1" w:themeTint="F2"/>
          <w:kern w:val="36"/>
        </w:rPr>
        <w:t>Long-term prognoses and outcomes of axillary lymph node recurrence in 2,578 sentinel lymph node-negative patients for whom axillary lymph node dissection was omitted: results from one Japanese hospital.</w:t>
      </w:r>
      <w:hyperlink r:id="rId377" w:tooltip="Breast cancer (Tokyo, Japan)." w:history="1">
        <w:r w:rsidR="0094371E" w:rsidRPr="00C958A3">
          <w:rPr>
            <w:color w:val="0D0D0D" w:themeColor="text1" w:themeTint="F2"/>
          </w:rPr>
          <w:t>Breast Cancer.</w:t>
        </w:r>
      </w:hyperlink>
      <w:r w:rsidR="0094371E" w:rsidRPr="00C958A3">
        <w:rPr>
          <w:color w:val="0D0D0D" w:themeColor="text1" w:themeTint="F2"/>
        </w:rPr>
        <w:t> 2014 Nov 7. [Epub ahead of print]</w:t>
      </w:r>
      <w:r w:rsidR="0094371E"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rStyle w:val="publication-meta-date"/>
          <w:rFonts w:eastAsia="Calibri"/>
          <w:color w:val="0D0D0D" w:themeColor="text1" w:themeTint="F2"/>
        </w:rPr>
      </w:pPr>
      <w:r w:rsidRPr="00C958A3">
        <w:rPr>
          <w:color w:val="0D0D0D" w:themeColor="text1" w:themeTint="F2"/>
          <w:shd w:val="clear" w:color="auto" w:fill="FFFFFF"/>
        </w:rPr>
        <w:t>Ogura</w:t>
      </w:r>
      <w:r w:rsidRPr="00C958A3">
        <w:rPr>
          <w:color w:val="0D0D0D" w:themeColor="text1" w:themeTint="F2"/>
          <w:shd w:val="clear" w:color="auto" w:fill="FFFFFF"/>
          <w:lang w:val="en-US"/>
        </w:rPr>
        <w:t xml:space="preserve"> </w:t>
      </w:r>
      <w:r w:rsidRPr="00C958A3">
        <w:rPr>
          <w:color w:val="0D0D0D" w:themeColor="text1" w:themeTint="F2"/>
          <w:shd w:val="clear" w:color="auto" w:fill="FFFFFF"/>
        </w:rPr>
        <w:t xml:space="preserve">T. </w:t>
      </w:r>
      <w:r w:rsidRPr="00C958A3">
        <w:rPr>
          <w:color w:val="0D0D0D" w:themeColor="text1" w:themeTint="F2"/>
          <w:shd w:val="clear" w:color="auto" w:fill="FFFFFF"/>
          <w:lang w:val="en-US"/>
        </w:rPr>
        <w:t xml:space="preserve">, </w:t>
      </w:r>
      <w:r w:rsidRPr="00C958A3">
        <w:rPr>
          <w:color w:val="0D0D0D" w:themeColor="text1" w:themeTint="F2"/>
        </w:rPr>
        <w:t>Kinoshita</w:t>
      </w:r>
      <w:r w:rsidRPr="00C958A3">
        <w:rPr>
          <w:color w:val="0D0D0D" w:themeColor="text1" w:themeTint="F2"/>
          <w:lang w:val="en-US"/>
        </w:rPr>
        <w:t xml:space="preserve"> </w:t>
      </w:r>
      <w:r w:rsidRPr="00C958A3">
        <w:rPr>
          <w:color w:val="0D0D0D" w:themeColor="text1" w:themeTint="F2"/>
        </w:rPr>
        <w:t xml:space="preserve">T </w:t>
      </w:r>
      <w:r w:rsidRPr="00C958A3">
        <w:rPr>
          <w:color w:val="0D0D0D" w:themeColor="text1" w:themeTint="F2"/>
          <w:lang w:val="en-US"/>
        </w:rPr>
        <w:t xml:space="preserve">, </w:t>
      </w:r>
      <w:r w:rsidRPr="00C958A3">
        <w:rPr>
          <w:color w:val="0D0D0D" w:themeColor="text1" w:themeTint="F2"/>
          <w:shd w:val="clear" w:color="auto" w:fill="FFFFFF"/>
        </w:rPr>
        <w:t>Jimbo</w:t>
      </w:r>
      <w:r w:rsidRPr="00C958A3">
        <w:rPr>
          <w:color w:val="0D0D0D" w:themeColor="text1" w:themeTint="F2"/>
          <w:shd w:val="clear" w:color="auto" w:fill="FFFFFF"/>
          <w:lang w:val="en-US"/>
        </w:rPr>
        <w:t xml:space="preserve"> </w:t>
      </w:r>
      <w:r w:rsidRPr="00C958A3">
        <w:rPr>
          <w:color w:val="0D0D0D" w:themeColor="text1" w:themeTint="F2"/>
          <w:shd w:val="clear" w:color="auto" w:fill="FFFFFF"/>
        </w:rPr>
        <w:t xml:space="preserve">K. </w:t>
      </w:r>
      <w:r w:rsidRPr="00C958A3">
        <w:rPr>
          <w:color w:val="0D0D0D" w:themeColor="text1" w:themeTint="F2"/>
          <w:shd w:val="clear" w:color="auto" w:fill="FFFFFF"/>
          <w:lang w:val="en-US"/>
        </w:rPr>
        <w:t xml:space="preserve">, </w:t>
      </w:r>
      <w:r w:rsidRPr="00C958A3">
        <w:rPr>
          <w:color w:val="0D0D0D" w:themeColor="text1" w:themeTint="F2"/>
          <w:shd w:val="clear" w:color="auto" w:fill="FFFFFF"/>
        </w:rPr>
        <w:t>Hojo</w:t>
      </w:r>
      <w:r w:rsidRPr="00C958A3">
        <w:rPr>
          <w:color w:val="0D0D0D" w:themeColor="text1" w:themeTint="F2"/>
          <w:shd w:val="clear" w:color="auto" w:fill="FFFFFF"/>
          <w:lang w:val="en-US"/>
        </w:rPr>
        <w:t xml:space="preserve"> </w:t>
      </w:r>
      <w:r w:rsidRPr="00C958A3">
        <w:rPr>
          <w:color w:val="0D0D0D" w:themeColor="text1" w:themeTint="F2"/>
          <w:shd w:val="clear" w:color="auto" w:fill="FFFFFF"/>
        </w:rPr>
        <w:t xml:space="preserve">T. </w:t>
      </w:r>
      <w:r w:rsidRPr="00C958A3">
        <w:rPr>
          <w:color w:val="0D0D0D" w:themeColor="text1" w:themeTint="F2"/>
          <w:shd w:val="clear" w:color="auto" w:fill="FFFFFF"/>
          <w:lang w:val="en-US"/>
        </w:rPr>
        <w:t xml:space="preserve">- </w:t>
      </w:r>
      <w:r w:rsidRPr="00C958A3">
        <w:rPr>
          <w:bCs/>
          <w:color w:val="0D0D0D" w:themeColor="text1" w:themeTint="F2"/>
        </w:rPr>
        <w:t>A new predictive score for axillary lymph node metastases in breast cancer patients</w:t>
      </w:r>
      <w:r w:rsidRPr="00C958A3">
        <w:rPr>
          <w:bCs/>
          <w:color w:val="0D0D0D" w:themeColor="text1" w:themeTint="F2"/>
          <w:lang w:val="en-US"/>
        </w:rPr>
        <w:t xml:space="preserve">, </w:t>
      </w:r>
      <w:hyperlink r:id="rId378" w:history="1">
        <w:r w:rsidRPr="00C958A3">
          <w:rPr>
            <w:rStyle w:val="Hyperlink"/>
            <w:color w:val="0D0D0D" w:themeColor="text1" w:themeTint="F2"/>
            <w:u w:val="none"/>
            <w:shd w:val="clear" w:color="auto" w:fill="FFFFFF"/>
          </w:rPr>
          <w:t>The Breast</w:t>
        </w:r>
      </w:hyperlink>
      <w:r w:rsidRPr="00C958A3">
        <w:rPr>
          <w:rStyle w:val="apple-converted-space"/>
          <w:color w:val="0D0D0D" w:themeColor="text1" w:themeTint="F2"/>
          <w:shd w:val="clear" w:color="auto" w:fill="FFFFFF"/>
        </w:rPr>
        <w:t> </w:t>
      </w:r>
      <w:r w:rsidRPr="00C958A3">
        <w:rPr>
          <w:rStyle w:val="publication-meta-journal"/>
          <w:color w:val="0D0D0D" w:themeColor="text1" w:themeTint="F2"/>
          <w:shd w:val="clear" w:color="auto" w:fill="FFFFFF"/>
        </w:rPr>
        <w:t>24:S134</w:t>
      </w:r>
      <w:r w:rsidRPr="00C958A3">
        <w:rPr>
          <w:rStyle w:val="publication-meta-date"/>
          <w:rFonts w:eastAsia="Calibri"/>
          <w:color w:val="0D0D0D" w:themeColor="text1" w:themeTint="F2"/>
          <w:shd w:val="clear" w:color="auto" w:fill="FFFFFF"/>
        </w:rPr>
        <w:t> · March 2015</w:t>
      </w:r>
      <w:r w:rsidRPr="00C958A3">
        <w:rPr>
          <w:rStyle w:val="publication-meta-date"/>
          <w:rFonts w:eastAsia="Calibri"/>
          <w:color w:val="0D0D0D" w:themeColor="text1" w:themeTint="F2"/>
          <w:shd w:val="clear" w:color="auto" w:fill="FFFFFF"/>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Overgaard M, Hansen P</w:t>
      </w:r>
      <w:r w:rsidRPr="00C958A3">
        <w:rPr>
          <w:color w:val="0D0D0D" w:themeColor="text1" w:themeTint="F2"/>
          <w:lang w:val="en-US"/>
        </w:rPr>
        <w:t>S</w:t>
      </w:r>
      <w:r w:rsidRPr="00C958A3">
        <w:rPr>
          <w:color w:val="0D0D0D" w:themeColor="text1" w:themeTint="F2"/>
        </w:rPr>
        <w:t>, Rose C, et al</w:t>
      </w:r>
      <w:r w:rsidRPr="00C958A3">
        <w:rPr>
          <w:color w:val="0D0D0D" w:themeColor="text1" w:themeTint="F2"/>
          <w:lang w:val="en-US"/>
        </w:rPr>
        <w:t>l</w:t>
      </w:r>
      <w:r w:rsidRPr="00C958A3">
        <w:rPr>
          <w:caps/>
          <w:color w:val="0D0D0D" w:themeColor="text1" w:themeTint="F2"/>
        </w:rPr>
        <w:t>.</w:t>
      </w:r>
      <w:r w:rsidRPr="00C958A3">
        <w:rPr>
          <w:color w:val="0D0D0D" w:themeColor="text1" w:themeTint="F2"/>
        </w:rPr>
        <w:t xml:space="preserve"> Postmastectomy radiotherapy and adjuvant systemic treatment in  high-risk breast cancer patients. Eur J Cancer 1994; 30A suppl. 2: S28 1994 </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Ozbas</w:t>
      </w:r>
      <w:r w:rsidRPr="00C958A3">
        <w:rPr>
          <w:color w:val="0D0D0D" w:themeColor="text1" w:themeTint="F2"/>
          <w:lang w:val="en-US"/>
        </w:rPr>
        <w:t xml:space="preserve"> S.</w:t>
      </w:r>
      <w:r w:rsidRPr="00C958A3">
        <w:rPr>
          <w:color w:val="0D0D0D" w:themeColor="text1" w:themeTint="F2"/>
        </w:rPr>
        <w:t>, Ozmen</w:t>
      </w:r>
      <w:r w:rsidRPr="00C958A3">
        <w:rPr>
          <w:color w:val="0D0D0D" w:themeColor="text1" w:themeTint="F2"/>
          <w:lang w:val="en-US"/>
        </w:rPr>
        <w:t xml:space="preserve"> V.</w:t>
      </w:r>
      <w:r w:rsidRPr="00C958A3">
        <w:rPr>
          <w:color w:val="0D0D0D" w:themeColor="text1" w:themeTint="F2"/>
        </w:rPr>
        <w:t>,</w:t>
      </w:r>
      <w:r w:rsidRPr="00C958A3">
        <w:rPr>
          <w:color w:val="0D0D0D" w:themeColor="text1" w:themeTint="F2"/>
          <w:lang w:val="en-US"/>
        </w:rPr>
        <w:t xml:space="preserve"> </w:t>
      </w:r>
      <w:r w:rsidRPr="00C958A3">
        <w:rPr>
          <w:color w:val="0D0D0D" w:themeColor="text1" w:themeTint="F2"/>
        </w:rPr>
        <w:t>Igci A.,</w:t>
      </w:r>
      <w:r w:rsidRPr="00C958A3">
        <w:rPr>
          <w:color w:val="0D0D0D" w:themeColor="text1" w:themeTint="F2"/>
          <w:lang w:val="en-US"/>
        </w:rPr>
        <w:t xml:space="preserve"> </w:t>
      </w:r>
      <w:r w:rsidRPr="00C958A3">
        <w:rPr>
          <w:color w:val="0D0D0D" w:themeColor="text1" w:themeTint="F2"/>
        </w:rPr>
        <w:t>Muslumanoglu</w:t>
      </w:r>
      <w:r w:rsidRPr="00C958A3">
        <w:rPr>
          <w:color w:val="0D0D0D" w:themeColor="text1" w:themeTint="F2"/>
          <w:lang w:val="en-US"/>
        </w:rPr>
        <w:t xml:space="preserve"> M.</w:t>
      </w:r>
      <w:r w:rsidRPr="00C958A3">
        <w:rPr>
          <w:color w:val="0D0D0D" w:themeColor="text1" w:themeTint="F2"/>
        </w:rPr>
        <w:t>,</w:t>
      </w:r>
      <w:r w:rsidRPr="00C958A3">
        <w:rPr>
          <w:color w:val="0D0D0D" w:themeColor="text1" w:themeTint="F2"/>
          <w:lang w:val="en-US"/>
        </w:rPr>
        <w:t xml:space="preserve"> </w:t>
      </w:r>
      <w:r w:rsidRPr="00C958A3">
        <w:rPr>
          <w:color w:val="0D0D0D" w:themeColor="text1" w:themeTint="F2"/>
        </w:rPr>
        <w:t>Ozcinar</w:t>
      </w:r>
      <w:r w:rsidRPr="00C958A3">
        <w:rPr>
          <w:color w:val="0D0D0D" w:themeColor="text1" w:themeTint="F2"/>
          <w:lang w:val="en-US"/>
        </w:rPr>
        <w:t xml:space="preserve"> B.</w:t>
      </w:r>
      <w:r w:rsidRPr="00C958A3">
        <w:rPr>
          <w:color w:val="0D0D0D" w:themeColor="text1" w:themeTint="F2"/>
        </w:rPr>
        <w:t>,</w:t>
      </w:r>
      <w:r w:rsidRPr="00C958A3">
        <w:rPr>
          <w:color w:val="0D0D0D" w:themeColor="text1" w:themeTint="F2"/>
          <w:lang w:val="en-US"/>
        </w:rPr>
        <w:t xml:space="preserve"> </w:t>
      </w:r>
      <w:r w:rsidRPr="00C958A3">
        <w:rPr>
          <w:color w:val="0D0D0D" w:themeColor="text1" w:themeTint="F2"/>
        </w:rPr>
        <w:t>Balkan</w:t>
      </w:r>
      <w:r w:rsidRPr="00C958A3">
        <w:rPr>
          <w:color w:val="0D0D0D" w:themeColor="text1" w:themeTint="F2"/>
          <w:lang w:val="en-US"/>
        </w:rPr>
        <w:t xml:space="preserve"> B.</w:t>
      </w:r>
      <w:r w:rsidRPr="00C958A3">
        <w:rPr>
          <w:color w:val="0D0D0D" w:themeColor="text1" w:themeTint="F2"/>
        </w:rPr>
        <w:t>, Aydogan</w:t>
      </w:r>
      <w:r w:rsidRPr="00C958A3">
        <w:rPr>
          <w:color w:val="0D0D0D" w:themeColor="text1" w:themeTint="F2"/>
          <w:lang w:val="en-US"/>
        </w:rPr>
        <w:t xml:space="preserve"> F.</w:t>
      </w:r>
      <w:r w:rsidRPr="00C958A3">
        <w:rPr>
          <w:color w:val="0D0D0D" w:themeColor="text1" w:themeTint="F2"/>
        </w:rPr>
        <w:t>, Canda</w:t>
      </w:r>
      <w:r w:rsidRPr="00C958A3">
        <w:rPr>
          <w:color w:val="0D0D0D" w:themeColor="text1" w:themeTint="F2"/>
          <w:lang w:val="en-US"/>
        </w:rPr>
        <w:t xml:space="preserve"> T.</w:t>
      </w:r>
      <w:r w:rsidRPr="00C958A3">
        <w:rPr>
          <w:color w:val="0D0D0D" w:themeColor="text1" w:themeTint="F2"/>
        </w:rPr>
        <w:t>,</w:t>
      </w:r>
      <w:r w:rsidRPr="00C958A3">
        <w:rPr>
          <w:color w:val="0D0D0D" w:themeColor="text1" w:themeTint="F2"/>
          <w:lang w:val="en-US"/>
        </w:rPr>
        <w:t xml:space="preserve"> </w:t>
      </w:r>
      <w:r w:rsidRPr="00C958A3">
        <w:rPr>
          <w:color w:val="0D0D0D" w:themeColor="text1" w:themeTint="F2"/>
        </w:rPr>
        <w:t>Harmancioglu</w:t>
      </w:r>
      <w:r w:rsidRPr="00C958A3">
        <w:rPr>
          <w:color w:val="0D0D0D" w:themeColor="text1" w:themeTint="F2"/>
          <w:lang w:val="en-US"/>
        </w:rPr>
        <w:t xml:space="preserve"> O.</w:t>
      </w:r>
      <w:r w:rsidRPr="00C958A3">
        <w:rPr>
          <w:color w:val="0D0D0D" w:themeColor="text1" w:themeTint="F2"/>
        </w:rPr>
        <w:t>, Aksaz</w:t>
      </w:r>
      <w:r w:rsidRPr="00C958A3">
        <w:rPr>
          <w:color w:val="0D0D0D" w:themeColor="text1" w:themeTint="F2"/>
          <w:lang w:val="en-US"/>
        </w:rPr>
        <w:t xml:space="preserve"> E.</w:t>
      </w:r>
      <w:r w:rsidRPr="00C958A3">
        <w:rPr>
          <w:color w:val="0D0D0D" w:themeColor="text1" w:themeTint="F2"/>
        </w:rPr>
        <w:t>,</w:t>
      </w:r>
      <w:r w:rsidRPr="00C958A3">
        <w:rPr>
          <w:color w:val="0D0D0D" w:themeColor="text1" w:themeTint="F2"/>
          <w:lang w:val="en-US"/>
        </w:rPr>
        <w:t xml:space="preserve"> </w:t>
      </w:r>
      <w:r w:rsidRPr="00C958A3">
        <w:rPr>
          <w:color w:val="0D0D0D" w:themeColor="text1" w:themeTint="F2"/>
        </w:rPr>
        <w:t>Gulluoglu</w:t>
      </w:r>
      <w:r w:rsidRPr="00C958A3">
        <w:rPr>
          <w:color w:val="0D0D0D" w:themeColor="text1" w:themeTint="F2"/>
          <w:lang w:val="en-US"/>
        </w:rPr>
        <w:t xml:space="preserve"> BM.</w:t>
      </w:r>
      <w:r w:rsidRPr="00C958A3">
        <w:rPr>
          <w:color w:val="0D0D0D" w:themeColor="text1" w:themeTint="F2"/>
        </w:rPr>
        <w:t>, Kayahan</w:t>
      </w:r>
      <w:r w:rsidRPr="00C958A3">
        <w:rPr>
          <w:color w:val="0D0D0D" w:themeColor="text1" w:themeTint="F2"/>
          <w:lang w:val="en-US"/>
        </w:rPr>
        <w:t xml:space="preserve"> M.</w:t>
      </w:r>
      <w:r w:rsidRPr="00C958A3">
        <w:rPr>
          <w:color w:val="0D0D0D" w:themeColor="text1" w:themeTint="F2"/>
        </w:rPr>
        <w:t>,</w:t>
      </w:r>
      <w:r w:rsidRPr="00C958A3">
        <w:rPr>
          <w:color w:val="0D0D0D" w:themeColor="text1" w:themeTint="F2"/>
          <w:lang w:val="en-US"/>
        </w:rPr>
        <w:t xml:space="preserve"> </w:t>
      </w:r>
      <w:r w:rsidRPr="00C958A3">
        <w:rPr>
          <w:color w:val="0D0D0D" w:themeColor="text1" w:themeTint="F2"/>
        </w:rPr>
        <w:t>Ozaslan</w:t>
      </w:r>
      <w:r w:rsidRPr="00C958A3">
        <w:rPr>
          <w:color w:val="0D0D0D" w:themeColor="text1" w:themeTint="F2"/>
          <w:lang w:val="en-US"/>
        </w:rPr>
        <w:t xml:space="preserve"> C.</w:t>
      </w:r>
      <w:r w:rsidRPr="00C958A3">
        <w:rPr>
          <w:color w:val="0D0D0D" w:themeColor="text1" w:themeTint="F2"/>
        </w:rPr>
        <w:t>, Canturk</w:t>
      </w:r>
      <w:r w:rsidRPr="00C958A3">
        <w:rPr>
          <w:color w:val="0D0D0D" w:themeColor="text1" w:themeTint="F2"/>
          <w:lang w:val="en-US"/>
        </w:rPr>
        <w:t xml:space="preserve"> NZ.</w:t>
      </w:r>
      <w:r w:rsidRPr="00C958A3">
        <w:rPr>
          <w:color w:val="0D0D0D" w:themeColor="text1" w:themeTint="F2"/>
        </w:rPr>
        <w:t>, Mersin</w:t>
      </w:r>
      <w:r w:rsidRPr="00C958A3">
        <w:rPr>
          <w:color w:val="0D0D0D" w:themeColor="text1" w:themeTint="F2"/>
          <w:lang w:val="en-US"/>
        </w:rPr>
        <w:t xml:space="preserve"> H.</w:t>
      </w:r>
      <w:r w:rsidRPr="00C958A3">
        <w:rPr>
          <w:color w:val="0D0D0D" w:themeColor="text1" w:themeTint="F2"/>
        </w:rPr>
        <w:t>, Utkan</w:t>
      </w:r>
      <w:r w:rsidRPr="00C958A3">
        <w:rPr>
          <w:color w:val="0D0D0D" w:themeColor="text1" w:themeTint="F2"/>
          <w:lang w:val="en-US"/>
        </w:rPr>
        <w:t xml:space="preserve"> Z</w:t>
      </w:r>
      <w:r w:rsidRPr="00C958A3">
        <w:rPr>
          <w:color w:val="0D0D0D" w:themeColor="text1" w:themeTint="F2"/>
        </w:rPr>
        <w:t>,</w:t>
      </w:r>
      <w:r w:rsidRPr="00C958A3">
        <w:rPr>
          <w:color w:val="0D0D0D" w:themeColor="text1" w:themeTint="F2"/>
          <w:lang w:val="en-US"/>
        </w:rPr>
        <w:t xml:space="preserve"> </w:t>
      </w:r>
      <w:r w:rsidRPr="00C958A3">
        <w:rPr>
          <w:color w:val="0D0D0D" w:themeColor="text1" w:themeTint="F2"/>
        </w:rPr>
        <w:t>Kocak</w:t>
      </w:r>
      <w:r w:rsidRPr="00C958A3">
        <w:rPr>
          <w:color w:val="0D0D0D" w:themeColor="text1" w:themeTint="F2"/>
          <w:lang w:val="en-US"/>
        </w:rPr>
        <w:t>S.</w:t>
      </w:r>
      <w:r w:rsidRPr="00C958A3">
        <w:rPr>
          <w:color w:val="0D0D0D" w:themeColor="text1" w:themeTint="F2"/>
        </w:rPr>
        <w:t>,  Ulufi1</w:t>
      </w:r>
      <w:r w:rsidRPr="00C958A3">
        <w:rPr>
          <w:color w:val="0D0D0D" w:themeColor="text1" w:themeTint="F2"/>
          <w:lang w:val="en-US"/>
        </w:rPr>
        <w:t xml:space="preserve"> N.</w:t>
      </w:r>
      <w:r w:rsidRPr="00C958A3">
        <w:rPr>
          <w:color w:val="0D0D0D" w:themeColor="text1" w:themeTint="F2"/>
        </w:rPr>
        <w:t>, Kamali Polat</w:t>
      </w:r>
      <w:r w:rsidRPr="00C958A3">
        <w:rPr>
          <w:color w:val="0D0D0D" w:themeColor="text1" w:themeTint="F2"/>
          <w:lang w:val="en-US"/>
        </w:rPr>
        <w:t xml:space="preserve"> A.</w:t>
      </w:r>
      <w:r w:rsidRPr="00C958A3">
        <w:rPr>
          <w:color w:val="0D0D0D" w:themeColor="text1" w:themeTint="F2"/>
        </w:rPr>
        <w:t>, Andacoglu</w:t>
      </w:r>
      <w:r w:rsidRPr="00C958A3">
        <w:rPr>
          <w:color w:val="0D0D0D" w:themeColor="text1" w:themeTint="F2"/>
          <w:lang w:val="en-US"/>
        </w:rPr>
        <w:t xml:space="preserve"> O.</w:t>
      </w:r>
      <w:r w:rsidRPr="00C958A3">
        <w:rPr>
          <w:color w:val="0D0D0D" w:themeColor="text1" w:themeTint="F2"/>
        </w:rPr>
        <w:t>,</w:t>
      </w:r>
      <w:r w:rsidRPr="00C958A3">
        <w:rPr>
          <w:color w:val="0D0D0D" w:themeColor="text1" w:themeTint="F2"/>
          <w:lang w:val="en-US"/>
        </w:rPr>
        <w:t xml:space="preserve"> </w:t>
      </w:r>
      <w:r w:rsidRPr="00C958A3">
        <w:rPr>
          <w:color w:val="0D0D0D" w:themeColor="text1" w:themeTint="F2"/>
        </w:rPr>
        <w:t>Soran</w:t>
      </w:r>
      <w:r w:rsidRPr="00C958A3">
        <w:rPr>
          <w:color w:val="0D0D0D" w:themeColor="text1" w:themeTint="F2"/>
          <w:lang w:val="en-US"/>
        </w:rPr>
        <w:t xml:space="preserve"> A. </w:t>
      </w:r>
      <w:r w:rsidRPr="00C958A3">
        <w:rPr>
          <w:color w:val="0D0D0D" w:themeColor="text1" w:themeTint="F2"/>
        </w:rPr>
        <w:t>Predicting the Likelihood of Nonsentinel Lymph</w:t>
      </w:r>
      <w:r w:rsidRPr="00C958A3">
        <w:rPr>
          <w:color w:val="0D0D0D" w:themeColor="text1" w:themeTint="F2"/>
          <w:lang w:val="en-US"/>
        </w:rPr>
        <w:t xml:space="preserve"> </w:t>
      </w:r>
      <w:r w:rsidRPr="00C958A3">
        <w:rPr>
          <w:color w:val="0D0D0D" w:themeColor="text1" w:themeTint="F2"/>
        </w:rPr>
        <w:t>Node Metastases in Triple Negative BreastCancer Patients With a Positive Sentinel Lymph</w:t>
      </w:r>
      <w:r w:rsidRPr="00C958A3">
        <w:rPr>
          <w:color w:val="0D0D0D" w:themeColor="text1" w:themeTint="F2"/>
          <w:lang w:val="en-US"/>
        </w:rPr>
        <w:t xml:space="preserve"> </w:t>
      </w:r>
      <w:r w:rsidRPr="00C958A3">
        <w:rPr>
          <w:color w:val="0D0D0D" w:themeColor="text1" w:themeTint="F2"/>
        </w:rPr>
        <w:t>Node: Turkish Federation of Breast Disease</w:t>
      </w:r>
      <w:r w:rsidRPr="00C958A3">
        <w:rPr>
          <w:color w:val="0D0D0D" w:themeColor="text1" w:themeTint="F2"/>
          <w:lang w:val="en-US"/>
        </w:rPr>
        <w:t xml:space="preserve"> </w:t>
      </w:r>
      <w:r w:rsidRPr="00C958A3">
        <w:rPr>
          <w:color w:val="0D0D0D" w:themeColor="text1" w:themeTint="F2"/>
        </w:rPr>
        <w:t>Associations Protocol MF09-01</w:t>
      </w:r>
      <w:r w:rsidRPr="00C958A3">
        <w:rPr>
          <w:color w:val="0D0D0D" w:themeColor="text1" w:themeTint="F2"/>
          <w:lang w:val="en-US"/>
        </w:rPr>
        <w:t xml:space="preserve">. </w:t>
      </w:r>
      <w:r w:rsidRPr="00C958A3">
        <w:rPr>
          <w:iCs/>
          <w:color w:val="0D0D0D" w:themeColor="text1" w:themeTint="F2"/>
        </w:rPr>
        <w:t xml:space="preserve">Clinical Breast Cancer, </w:t>
      </w:r>
      <w:r w:rsidRPr="00C958A3">
        <w:rPr>
          <w:iCs/>
          <w:color w:val="0D0D0D" w:themeColor="text1" w:themeTint="F2"/>
          <w:lang w:val="en-US"/>
        </w:rPr>
        <w:t xml:space="preserve">2012, </w:t>
      </w:r>
      <w:r w:rsidRPr="00C958A3">
        <w:rPr>
          <w:color w:val="0D0D0D" w:themeColor="text1" w:themeTint="F2"/>
        </w:rPr>
        <w:t xml:space="preserve">Vol. 12, No. 1, 63-7 </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rStyle w:val="ng-binding"/>
          <w:color w:val="0D0D0D" w:themeColor="text1" w:themeTint="F2"/>
        </w:rPr>
      </w:pPr>
      <w:r w:rsidRPr="00C958A3">
        <w:rPr>
          <w:rStyle w:val="ng-scope"/>
          <w:color w:val="0D0D0D" w:themeColor="text1" w:themeTint="F2"/>
        </w:rPr>
        <w:t>Ozemir IA, Orhun K, Eren T, Baysal H, Sagiroglu J, Leblebici M, Ceyran AB, Alimoglu O</w:t>
      </w:r>
      <w:r w:rsidRPr="00C958A3">
        <w:rPr>
          <w:rStyle w:val="ng-binding"/>
          <w:color w:val="0D0D0D" w:themeColor="text1" w:themeTint="F2"/>
        </w:rPr>
        <w:t xml:space="preserve"> </w:t>
      </w:r>
      <w:r w:rsidRPr="00C958A3">
        <w:rPr>
          <w:rStyle w:val="ng-binding"/>
          <w:color w:val="0D0D0D" w:themeColor="text1" w:themeTint="F2"/>
          <w:lang w:val="en-US"/>
        </w:rPr>
        <w:t xml:space="preserve">- </w:t>
      </w:r>
      <w:r w:rsidRPr="00C958A3">
        <w:rPr>
          <w:rStyle w:val="HTMLCite"/>
          <w:i w:val="0"/>
          <w:color w:val="0D0D0D" w:themeColor="text1" w:themeTint="F2"/>
        </w:rPr>
        <w:t>Factors affecting sentinel lymph node metastasis in Turkish breast cancer patients: Predictive value of Ki-67 and the size of lymph node.</w:t>
      </w:r>
      <w:r w:rsidRPr="00C958A3">
        <w:rPr>
          <w:rStyle w:val="ng-binding"/>
          <w:color w:val="0D0D0D" w:themeColor="text1" w:themeTint="F2"/>
        </w:rPr>
        <w:t xml:space="preserve">January 1, 2016; 117 (8); 436-41 </w:t>
      </w:r>
      <w:r w:rsidRPr="00C958A3">
        <w:rPr>
          <w:rStyle w:val="ng-binding"/>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 xml:space="preserve">Pal A, Provenzano E, Duffy SW, Pinder SE, Purushotham AD. </w:t>
      </w:r>
      <w:r w:rsidRPr="00C958A3">
        <w:rPr>
          <w:color w:val="0D0D0D" w:themeColor="text1" w:themeTint="F2"/>
          <w:kern w:val="36"/>
        </w:rPr>
        <w:t>A model for predicting non-sentinel lymph node metastatic disease when the sentinel lymph node is positive.</w:t>
      </w:r>
      <w:r w:rsidRPr="00C958A3">
        <w:rPr>
          <w:color w:val="0D0D0D" w:themeColor="text1" w:themeTint="F2"/>
        </w:rPr>
        <w:t xml:space="preserve"> Br J Surg - March 1, 2008; 95 (3); 302-9</w:t>
      </w:r>
      <w:r w:rsidRPr="00C958A3">
        <w:rPr>
          <w:color w:val="0D0D0D" w:themeColor="text1" w:themeTint="F2"/>
          <w:lang w:val="en-US"/>
        </w:rPr>
        <w:t xml:space="preserve">  </w:t>
      </w:r>
    </w:p>
    <w:p w:rsidR="0094371E" w:rsidRPr="00C958A3" w:rsidRDefault="001F74AC" w:rsidP="0023099B">
      <w:pPr>
        <w:pStyle w:val="edition"/>
        <w:numPr>
          <w:ilvl w:val="0"/>
          <w:numId w:val="25"/>
        </w:numPr>
        <w:spacing w:before="0" w:beforeAutospacing="0" w:after="0" w:afterAutospacing="0"/>
        <w:ind w:left="540" w:hanging="540"/>
        <w:jc w:val="both"/>
        <w:rPr>
          <w:bCs/>
          <w:caps/>
          <w:color w:val="0D0D0D" w:themeColor="text1" w:themeTint="F2"/>
          <w:lang w:val="en-US"/>
        </w:rPr>
      </w:pPr>
      <w:hyperlink r:id="rId379" w:anchor="!/search/Parekh%20Tejal/%7B%22type%22:%22author%22%7D" w:history="1">
        <w:r w:rsidR="0094371E" w:rsidRPr="00C958A3">
          <w:rPr>
            <w:rStyle w:val="Hyperlink"/>
            <w:color w:val="0D0D0D" w:themeColor="text1" w:themeTint="F2"/>
            <w:u w:val="none"/>
          </w:rPr>
          <w:t>Parekh</w:t>
        </w:r>
      </w:hyperlink>
      <w:r w:rsidR="0094371E" w:rsidRPr="00C958A3">
        <w:rPr>
          <w:color w:val="0D0D0D" w:themeColor="text1" w:themeTint="F2"/>
          <w:lang w:val="en-US"/>
        </w:rPr>
        <w:t xml:space="preserve"> T., </w:t>
      </w:r>
      <w:r w:rsidR="0094371E" w:rsidRPr="00C958A3">
        <w:rPr>
          <w:color w:val="0D0D0D" w:themeColor="text1" w:themeTint="F2"/>
        </w:rPr>
        <w:t>Mcnamara</w:t>
      </w:r>
      <w:r w:rsidR="0094371E" w:rsidRPr="00C958A3">
        <w:rPr>
          <w:color w:val="0D0D0D" w:themeColor="text1" w:themeTint="F2"/>
          <w:lang w:val="en-US"/>
        </w:rPr>
        <w:t xml:space="preserve"> K.</w:t>
      </w:r>
      <w:r w:rsidR="0094371E" w:rsidRPr="00C958A3">
        <w:rPr>
          <w:rStyle w:val="apple-converted-space"/>
          <w:color w:val="0D0D0D" w:themeColor="text1" w:themeTint="F2"/>
          <w:lang w:val="en-US"/>
        </w:rPr>
        <w:t>,</w:t>
      </w:r>
      <w:r w:rsidR="0094371E" w:rsidRPr="00C958A3">
        <w:rPr>
          <w:rStyle w:val="apple-converted-space"/>
          <w:color w:val="0D0D0D" w:themeColor="text1" w:themeTint="F2"/>
        </w:rPr>
        <w:t> </w:t>
      </w:r>
      <w:hyperlink r:id="rId380" w:anchor="!/search/Absar%20Shamim/%7B%22type%22:%22author%22%7D" w:history="1">
        <w:r w:rsidR="0094371E" w:rsidRPr="00C958A3">
          <w:rPr>
            <w:rStyle w:val="Hyperlink"/>
            <w:color w:val="0D0D0D" w:themeColor="text1" w:themeTint="F2"/>
            <w:u w:val="none"/>
          </w:rPr>
          <w:t>Absar</w:t>
        </w:r>
      </w:hyperlink>
      <w:r w:rsidR="0094371E" w:rsidRPr="00C958A3">
        <w:rPr>
          <w:color w:val="0D0D0D" w:themeColor="text1" w:themeTint="F2"/>
          <w:lang w:val="en-US"/>
        </w:rPr>
        <w:t xml:space="preserve"> S. -</w:t>
      </w:r>
      <w:r w:rsidR="0094371E" w:rsidRPr="00C958A3">
        <w:rPr>
          <w:rStyle w:val="ng-binding"/>
          <w:color w:val="0D0D0D" w:themeColor="text1" w:themeTint="F2"/>
        </w:rPr>
        <w:t>Lympho-vascular invasion (LVI) is a powerful predictor for nodal metastasis and should be considered in the decision-making for further axillary surgery</w:t>
      </w:r>
      <w:r w:rsidR="0094371E" w:rsidRPr="00C958A3">
        <w:rPr>
          <w:rStyle w:val="ng-binding"/>
          <w:color w:val="0D0D0D" w:themeColor="text1" w:themeTint="F2"/>
          <w:lang w:val="en-US"/>
        </w:rPr>
        <w:t xml:space="preserve">. </w:t>
      </w:r>
      <w:r w:rsidR="0094371E" w:rsidRPr="00C958A3">
        <w:rPr>
          <w:color w:val="0D0D0D" w:themeColor="text1" w:themeTint="F2"/>
        </w:rPr>
        <w:t xml:space="preserve">European Journal of Surgical Oncology, 2015-06-01, Volume 41, Issue 6, Pages S74-S74, </w:t>
      </w:r>
      <w:r w:rsidR="0094371E" w:rsidRPr="00C958A3">
        <w:rPr>
          <w:color w:val="0D0D0D" w:themeColor="text1" w:themeTint="F2"/>
          <w:lang w:val="en-US"/>
        </w:rPr>
        <w:t xml:space="preserve">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lang w:val="en-US"/>
        </w:rPr>
      </w:pPr>
      <w:r w:rsidRPr="00C958A3">
        <w:rPr>
          <w:color w:val="0D0D0D" w:themeColor="text1" w:themeTint="F2"/>
          <w:lang w:val="en-US"/>
        </w:rPr>
        <w:t>Pasta V, Monteleone F, D'Orazi V, Del Vecchio L, Sottile D, Iacobelli S, Monti M  -</w:t>
      </w:r>
      <w:r w:rsidRPr="00C958A3">
        <w:rPr>
          <w:iCs/>
          <w:color w:val="0D0D0D" w:themeColor="text1" w:themeTint="F2"/>
          <w:lang w:val="en-US"/>
        </w:rPr>
        <w:t>Typical and atypical lymphatic flows in breast carcinoma.</w:t>
      </w:r>
      <w:r w:rsidRPr="00C958A3">
        <w:rPr>
          <w:color w:val="0D0D0D" w:themeColor="text1" w:themeTint="F2"/>
          <w:lang w:val="en-US"/>
        </w:rPr>
        <w:t xml:space="preserve">- Ann Ital Chir - July 1, 2015; 86 (4); 311-6  </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lang w:val="en-US"/>
        </w:rPr>
      </w:pPr>
      <w:r w:rsidRPr="00C958A3">
        <w:rPr>
          <w:color w:val="0D0D0D" w:themeColor="text1" w:themeTint="F2"/>
        </w:rPr>
        <w:t>Patani NR, Dwek MV, Douek M.</w:t>
      </w:r>
      <w:hyperlink r:id="rId381" w:history="1">
        <w:r w:rsidRPr="00C958A3">
          <w:rPr>
            <w:rStyle w:val="Hyperlink"/>
            <w:bCs/>
            <w:color w:val="0D0D0D" w:themeColor="text1" w:themeTint="F2"/>
            <w:u w:val="none"/>
          </w:rPr>
          <w:t>Predictors</w:t>
        </w:r>
        <w:r w:rsidRPr="00C958A3">
          <w:rPr>
            <w:rStyle w:val="apple-converted-space"/>
            <w:color w:val="0D0D0D" w:themeColor="text1" w:themeTint="F2"/>
          </w:rPr>
          <w:t> </w:t>
        </w:r>
        <w:r w:rsidRPr="00C958A3">
          <w:rPr>
            <w:rStyle w:val="Hyperlink"/>
            <w:color w:val="0D0D0D" w:themeColor="text1" w:themeTint="F2"/>
            <w:u w:val="none"/>
          </w:rPr>
          <w:t>of</w:t>
        </w:r>
        <w:r w:rsidRPr="00C958A3">
          <w:rPr>
            <w:rStyle w:val="apple-converted-space"/>
            <w:color w:val="0D0D0D" w:themeColor="text1" w:themeTint="F2"/>
          </w:rPr>
          <w:t> </w:t>
        </w:r>
        <w:r w:rsidRPr="00C958A3">
          <w:rPr>
            <w:rStyle w:val="Hyperlink"/>
            <w:bCs/>
            <w:color w:val="0D0D0D" w:themeColor="text1" w:themeTint="F2"/>
            <w:u w:val="none"/>
          </w:rPr>
          <w:t>axillary</w:t>
        </w:r>
        <w:r w:rsidRPr="00C958A3">
          <w:rPr>
            <w:rStyle w:val="apple-converted-space"/>
            <w:color w:val="0D0D0D" w:themeColor="text1" w:themeTint="F2"/>
          </w:rPr>
          <w:t> </w:t>
        </w:r>
        <w:r w:rsidRPr="00C958A3">
          <w:rPr>
            <w:rStyle w:val="Hyperlink"/>
            <w:bCs/>
            <w:color w:val="0D0D0D" w:themeColor="text1" w:themeTint="F2"/>
            <w:u w:val="none"/>
          </w:rPr>
          <w:t>lymph node</w:t>
        </w:r>
        <w:r w:rsidRPr="00C958A3">
          <w:rPr>
            <w:rStyle w:val="apple-converted-space"/>
            <w:color w:val="0D0D0D" w:themeColor="text1" w:themeTint="F2"/>
          </w:rPr>
          <w:t> </w:t>
        </w:r>
        <w:r w:rsidRPr="00C958A3">
          <w:rPr>
            <w:rStyle w:val="Hyperlink"/>
            <w:bCs/>
            <w:color w:val="0D0D0D" w:themeColor="text1" w:themeTint="F2"/>
            <w:u w:val="none"/>
          </w:rPr>
          <w:t>metastasis</w:t>
        </w:r>
        <w:r w:rsidRPr="00C958A3">
          <w:rPr>
            <w:rStyle w:val="apple-converted-space"/>
            <w:color w:val="0D0D0D" w:themeColor="text1" w:themeTint="F2"/>
          </w:rPr>
          <w:t> </w:t>
        </w:r>
        <w:r w:rsidRPr="00C958A3">
          <w:rPr>
            <w:rStyle w:val="Hyperlink"/>
            <w:color w:val="0D0D0D" w:themeColor="text1" w:themeTint="F2"/>
            <w:u w:val="none"/>
          </w:rPr>
          <w:t>in</w:t>
        </w:r>
        <w:r w:rsidRPr="00C958A3">
          <w:rPr>
            <w:rStyle w:val="apple-converted-space"/>
            <w:color w:val="0D0D0D" w:themeColor="text1" w:themeTint="F2"/>
          </w:rPr>
          <w:t> </w:t>
        </w:r>
        <w:r w:rsidRPr="00C958A3">
          <w:rPr>
            <w:rStyle w:val="Hyperlink"/>
            <w:bCs/>
            <w:color w:val="0D0D0D" w:themeColor="text1" w:themeTint="F2"/>
            <w:u w:val="none"/>
          </w:rPr>
          <w:t>breast cancer</w:t>
        </w:r>
        <w:r w:rsidRPr="00C958A3">
          <w:rPr>
            <w:rStyle w:val="Hyperlink"/>
            <w:color w:val="0D0D0D" w:themeColor="text1" w:themeTint="F2"/>
            <w:u w:val="none"/>
          </w:rPr>
          <w:t>: a systematic review.</w:t>
        </w:r>
      </w:hyperlink>
      <w:r w:rsidRPr="00C958A3">
        <w:rPr>
          <w:rStyle w:val="jrnl"/>
          <w:bCs/>
          <w:color w:val="0D0D0D" w:themeColor="text1" w:themeTint="F2"/>
        </w:rPr>
        <w:t>Eur J Surg Oncol</w:t>
      </w:r>
      <w:r w:rsidRPr="00C958A3">
        <w:rPr>
          <w:color w:val="0D0D0D" w:themeColor="text1" w:themeTint="F2"/>
        </w:rPr>
        <w:t>. 2007 May;33(4):409-19</w:t>
      </w:r>
      <w:r w:rsidRPr="00C958A3">
        <w:rPr>
          <w:color w:val="0D0D0D" w:themeColor="text1" w:themeTint="F2"/>
          <w:lang w:val="en-US"/>
        </w:rPr>
        <w:t xml:space="preserve">. </w:t>
      </w:r>
    </w:p>
    <w:p w:rsidR="0094371E" w:rsidRPr="00C958A3" w:rsidRDefault="001F74AC" w:rsidP="0023099B">
      <w:pPr>
        <w:pStyle w:val="edition"/>
        <w:numPr>
          <w:ilvl w:val="0"/>
          <w:numId w:val="25"/>
        </w:numPr>
        <w:shd w:val="clear" w:color="auto" w:fill="FFFFFF"/>
        <w:spacing w:before="0" w:beforeAutospacing="0" w:after="0" w:afterAutospacing="0"/>
        <w:ind w:left="540" w:hanging="540"/>
        <w:jc w:val="both"/>
        <w:rPr>
          <w:color w:val="0D0D0D" w:themeColor="text1" w:themeTint="F2"/>
          <w:lang w:val="en-US"/>
        </w:rPr>
      </w:pPr>
      <w:hyperlink r:id="rId382" w:history="1">
        <w:r w:rsidR="0094371E" w:rsidRPr="00C958A3">
          <w:rPr>
            <w:color w:val="0D0D0D" w:themeColor="text1" w:themeTint="F2"/>
          </w:rPr>
          <w:t>Pérez D</w:t>
        </w:r>
      </w:hyperlink>
      <w:r w:rsidR="0094371E" w:rsidRPr="00C958A3">
        <w:rPr>
          <w:color w:val="0D0D0D" w:themeColor="text1" w:themeTint="F2"/>
        </w:rPr>
        <w:t>, </w:t>
      </w:r>
      <w:hyperlink r:id="rId383" w:history="1">
        <w:r w:rsidR="0094371E" w:rsidRPr="00C958A3">
          <w:rPr>
            <w:color w:val="0D0D0D" w:themeColor="text1" w:themeTint="F2"/>
          </w:rPr>
          <w:t>Rohde A</w:t>
        </w:r>
      </w:hyperlink>
      <w:r w:rsidR="0094371E" w:rsidRPr="00C958A3">
        <w:rPr>
          <w:color w:val="0D0D0D" w:themeColor="text1" w:themeTint="F2"/>
        </w:rPr>
        <w:t>, </w:t>
      </w:r>
      <w:hyperlink r:id="rId384" w:history="1">
        <w:r w:rsidR="0094371E" w:rsidRPr="00C958A3">
          <w:rPr>
            <w:color w:val="0D0D0D" w:themeColor="text1" w:themeTint="F2"/>
          </w:rPr>
          <w:t>Callejón G</w:t>
        </w:r>
      </w:hyperlink>
      <w:r w:rsidR="0094371E" w:rsidRPr="00C958A3">
        <w:rPr>
          <w:color w:val="0D0D0D" w:themeColor="text1" w:themeTint="F2"/>
        </w:rPr>
        <w:t>, </w:t>
      </w:r>
      <w:hyperlink r:id="rId385" w:history="1">
        <w:r w:rsidR="0094371E" w:rsidRPr="00C958A3">
          <w:rPr>
            <w:color w:val="0D0D0D" w:themeColor="text1" w:themeTint="F2"/>
          </w:rPr>
          <w:t>Pérez-Ruiz E</w:t>
        </w:r>
      </w:hyperlink>
      <w:r w:rsidR="0094371E" w:rsidRPr="00C958A3">
        <w:rPr>
          <w:color w:val="0D0D0D" w:themeColor="text1" w:themeTint="F2"/>
        </w:rPr>
        <w:t>, </w:t>
      </w:r>
      <w:hyperlink r:id="rId386" w:history="1">
        <w:r w:rsidR="0094371E" w:rsidRPr="00C958A3">
          <w:rPr>
            <w:color w:val="0D0D0D" w:themeColor="text1" w:themeTint="F2"/>
          </w:rPr>
          <w:t>Rodrigo I</w:t>
        </w:r>
      </w:hyperlink>
      <w:r w:rsidR="0094371E" w:rsidRPr="00C958A3">
        <w:rPr>
          <w:color w:val="0D0D0D" w:themeColor="text1" w:themeTint="F2"/>
        </w:rPr>
        <w:t>, </w:t>
      </w:r>
      <w:hyperlink r:id="rId387" w:history="1">
        <w:r w:rsidR="0094371E" w:rsidRPr="00C958A3">
          <w:rPr>
            <w:color w:val="0D0D0D" w:themeColor="text1" w:themeTint="F2"/>
          </w:rPr>
          <w:t>Rivas-Ruiz F</w:t>
        </w:r>
      </w:hyperlink>
      <w:r w:rsidR="0094371E" w:rsidRPr="00C958A3">
        <w:rPr>
          <w:color w:val="0D0D0D" w:themeColor="text1" w:themeTint="F2"/>
        </w:rPr>
        <w:t>, </w:t>
      </w:r>
      <w:hyperlink r:id="rId388" w:history="1">
        <w:r w:rsidR="0094371E" w:rsidRPr="00C958A3">
          <w:rPr>
            <w:color w:val="0D0D0D" w:themeColor="text1" w:themeTint="F2"/>
          </w:rPr>
          <w:t>Ramos B</w:t>
        </w:r>
      </w:hyperlink>
      <w:r w:rsidR="0094371E" w:rsidRPr="00C958A3">
        <w:rPr>
          <w:color w:val="0D0D0D" w:themeColor="text1" w:themeTint="F2"/>
        </w:rPr>
        <w:t>, </w:t>
      </w:r>
      <w:hyperlink r:id="rId389" w:history="1">
        <w:r w:rsidR="0094371E" w:rsidRPr="00C958A3">
          <w:rPr>
            <w:color w:val="0D0D0D" w:themeColor="text1" w:themeTint="F2"/>
          </w:rPr>
          <w:t>Medina F</w:t>
        </w:r>
      </w:hyperlink>
      <w:r w:rsidR="0094371E" w:rsidRPr="00C958A3">
        <w:rPr>
          <w:color w:val="0D0D0D" w:themeColor="text1" w:themeTint="F2"/>
        </w:rPr>
        <w:t>, </w:t>
      </w:r>
      <w:hyperlink r:id="rId390" w:history="1">
        <w:r w:rsidR="0094371E" w:rsidRPr="00C958A3">
          <w:rPr>
            <w:color w:val="0D0D0D" w:themeColor="text1" w:themeTint="F2"/>
          </w:rPr>
          <w:t>Villatoro R</w:t>
        </w:r>
      </w:hyperlink>
      <w:r w:rsidR="0094371E" w:rsidRPr="00C958A3">
        <w:rPr>
          <w:color w:val="0D0D0D" w:themeColor="text1" w:themeTint="F2"/>
        </w:rPr>
        <w:t>, </w:t>
      </w:r>
      <w:hyperlink r:id="rId391" w:history="1">
        <w:r w:rsidR="0094371E" w:rsidRPr="00C958A3">
          <w:rPr>
            <w:color w:val="0D0D0D" w:themeColor="text1" w:themeTint="F2"/>
          </w:rPr>
          <w:t>Redondo M</w:t>
        </w:r>
      </w:hyperlink>
      <w:r w:rsidR="0094371E" w:rsidRPr="00C958A3">
        <w:rPr>
          <w:color w:val="0D0D0D" w:themeColor="text1" w:themeTint="F2"/>
        </w:rPr>
        <w:t>, </w:t>
      </w:r>
      <w:hyperlink r:id="rId392" w:history="1">
        <w:r w:rsidR="0094371E" w:rsidRPr="00C958A3">
          <w:rPr>
            <w:color w:val="0D0D0D" w:themeColor="text1" w:themeTint="F2"/>
          </w:rPr>
          <w:t>Zarcos I</w:t>
        </w:r>
      </w:hyperlink>
      <w:r w:rsidR="0094371E" w:rsidRPr="00C958A3">
        <w:rPr>
          <w:color w:val="0D0D0D" w:themeColor="text1" w:themeTint="F2"/>
        </w:rPr>
        <w:t>, </w:t>
      </w:r>
      <w:hyperlink r:id="rId393" w:history="1">
        <w:r w:rsidR="0094371E" w:rsidRPr="00C958A3">
          <w:rPr>
            <w:color w:val="0D0D0D" w:themeColor="text1" w:themeTint="F2"/>
          </w:rPr>
          <w:t>Maañón C</w:t>
        </w:r>
      </w:hyperlink>
      <w:r w:rsidR="0094371E" w:rsidRPr="00C958A3">
        <w:rPr>
          <w:color w:val="0D0D0D" w:themeColor="text1" w:themeTint="F2"/>
        </w:rPr>
        <w:t>, </w:t>
      </w:r>
      <w:hyperlink r:id="rId394" w:history="1">
        <w:r w:rsidR="0094371E" w:rsidRPr="00C958A3">
          <w:rPr>
            <w:color w:val="0D0D0D" w:themeColor="text1" w:themeTint="F2"/>
          </w:rPr>
          <w:t>Rueda A</w:t>
        </w:r>
      </w:hyperlink>
      <w:r w:rsidR="0094371E" w:rsidRPr="00C958A3">
        <w:rPr>
          <w:color w:val="0D0D0D" w:themeColor="text1" w:themeTint="F2"/>
        </w:rPr>
        <w:t>. Correlation between serum levels of vascular endothelial growth factor-C and sentinel lymph node status in early breast cancer.</w:t>
      </w:r>
      <w:r w:rsidR="0094371E" w:rsidRPr="00C958A3">
        <w:rPr>
          <w:color w:val="0D0D0D" w:themeColor="text1" w:themeTint="F2"/>
          <w:shd w:val="clear" w:color="auto" w:fill="FFFFFF"/>
        </w:rPr>
        <w:t xml:space="preserve"> </w:t>
      </w:r>
      <w:hyperlink r:id="rId395" w:tooltip="Tumour biology : the journal of the International Society for Oncodevelopmental Biology and Medicine." w:history="1">
        <w:r w:rsidR="0094371E" w:rsidRPr="00C958A3">
          <w:rPr>
            <w:rStyle w:val="Hyperlink"/>
            <w:color w:val="0D0D0D" w:themeColor="text1" w:themeTint="F2"/>
            <w:u w:val="none"/>
            <w:shd w:val="clear" w:color="auto" w:fill="FFFFFF"/>
          </w:rPr>
          <w:t>Tumour Biol.</w:t>
        </w:r>
      </w:hyperlink>
      <w:r w:rsidR="0094371E" w:rsidRPr="00C958A3">
        <w:rPr>
          <w:rStyle w:val="apple-converted-space"/>
          <w:color w:val="0D0D0D" w:themeColor="text1" w:themeTint="F2"/>
          <w:shd w:val="clear" w:color="auto" w:fill="FFFFFF"/>
        </w:rPr>
        <w:t> </w:t>
      </w:r>
      <w:r w:rsidR="0094371E" w:rsidRPr="00C958A3">
        <w:rPr>
          <w:color w:val="0D0D0D" w:themeColor="text1" w:themeTint="F2"/>
          <w:shd w:val="clear" w:color="auto" w:fill="FFFFFF"/>
        </w:rPr>
        <w:t>2015 Dec;36(12):9285-93. doi: 10.1007/s13277-015-3663-0. Epub 2015 Jun 24.</w:t>
      </w:r>
      <w:r w:rsidR="0094371E" w:rsidRPr="00C958A3">
        <w:rPr>
          <w:color w:val="0D0D0D" w:themeColor="text1" w:themeTint="F2"/>
          <w:shd w:val="clear" w:color="auto" w:fill="FFFFFF"/>
          <w:lang w:val="en-US"/>
        </w:rPr>
        <w:t xml:space="preserve">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eastAsia="Times New Roman" w:hAnsi="Times New Roman" w:cs="Times New Roman"/>
          <w:color w:val="0D0D0D" w:themeColor="text1" w:themeTint="F2"/>
          <w:sz w:val="24"/>
          <w:szCs w:val="24"/>
          <w:lang w:eastAsia="mk-MK"/>
        </w:rPr>
        <w:t>Perou C, et al. Molecular portraits of human breast tumours. Nature. 2000;406(6797):747–52. doi: 10.1038/35021093. </w:t>
      </w:r>
      <w:r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bCs/>
          <w:color w:val="0D0D0D" w:themeColor="text1" w:themeTint="F2"/>
          <w:sz w:val="24"/>
          <w:szCs w:val="24"/>
          <w:lang w:val="en-US"/>
        </w:rPr>
        <w:t xml:space="preserve">Peshevska  M. Prognosticka i prediktivna vrednost na Her 2 neu proteinot kaj operabilen rak na dojkata – Magisterski trud . Skopje 2011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bCs/>
          <w:color w:val="0D0D0D" w:themeColor="text1" w:themeTint="F2"/>
          <w:sz w:val="24"/>
          <w:szCs w:val="24"/>
        </w:rPr>
        <w:lastRenderedPageBreak/>
        <w:t>Pijnappel</w:t>
      </w:r>
      <w:r w:rsidRPr="00C958A3">
        <w:rPr>
          <w:rStyle w:val="apple-converted-space"/>
          <w:rFonts w:ascii="Times New Roman" w:hAnsi="Times New Roman" w:cs="Times New Roman"/>
          <w:color w:val="0D0D0D" w:themeColor="text1" w:themeTint="F2"/>
          <w:sz w:val="24"/>
          <w:szCs w:val="24"/>
        </w:rPr>
        <w:t> </w:t>
      </w:r>
      <w:r w:rsidRPr="00C958A3">
        <w:rPr>
          <w:rFonts w:ascii="Times New Roman" w:hAnsi="Times New Roman" w:cs="Times New Roman"/>
          <w:color w:val="0D0D0D" w:themeColor="text1" w:themeTint="F2"/>
          <w:sz w:val="24"/>
          <w:szCs w:val="24"/>
        </w:rPr>
        <w:t>EN, Bhoo-Pathy N, Suniza J, See MH, Tan GH, Yip CH, Hartman M, Taib NA, Verkooijen HM.</w:t>
      </w:r>
      <w:r w:rsidRPr="00C958A3">
        <w:rPr>
          <w:rFonts w:ascii="Times New Roman" w:hAnsi="Times New Roman" w:cs="Times New Roman"/>
          <w:color w:val="0D0D0D" w:themeColor="text1" w:themeTint="F2"/>
          <w:sz w:val="24"/>
          <w:szCs w:val="24"/>
          <w:lang w:val="en-US"/>
        </w:rPr>
        <w:t xml:space="preserve">- </w:t>
      </w:r>
      <w:hyperlink r:id="rId396" w:history="1">
        <w:r w:rsidRPr="00C958A3">
          <w:rPr>
            <w:rStyle w:val="Hyperlink"/>
            <w:rFonts w:ascii="Times New Roman" w:hAnsi="Times New Roman" w:cs="Times New Roman"/>
            <w:color w:val="0D0D0D" w:themeColor="text1" w:themeTint="F2"/>
            <w:sz w:val="24"/>
            <w:szCs w:val="24"/>
            <w:u w:val="none"/>
          </w:rPr>
          <w:t>Prediction of lymph node involvement in patients with</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bCs/>
            <w:color w:val="0D0D0D" w:themeColor="text1" w:themeTint="F2"/>
            <w:sz w:val="24"/>
            <w:szCs w:val="24"/>
            <w:u w:val="none"/>
          </w:rPr>
          <w:t>breast</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color w:val="0D0D0D" w:themeColor="text1" w:themeTint="F2"/>
            <w:sz w:val="24"/>
            <w:szCs w:val="24"/>
            <w:u w:val="none"/>
          </w:rPr>
          <w:t>tumors measuring 3-5 cm in a middle-income setting: the role of CancerMath.</w:t>
        </w:r>
      </w:hyperlink>
      <w:r w:rsidRPr="00C958A3">
        <w:rPr>
          <w:rFonts w:ascii="Times New Roman" w:hAnsi="Times New Roman" w:cs="Times New Roman"/>
          <w:color w:val="0D0D0D" w:themeColor="text1" w:themeTint="F2"/>
          <w:sz w:val="24"/>
          <w:szCs w:val="24"/>
          <w:lang w:val="en-US"/>
        </w:rPr>
        <w:t xml:space="preserve"> </w:t>
      </w:r>
      <w:r w:rsidRPr="00C958A3">
        <w:rPr>
          <w:rStyle w:val="jrnl"/>
          <w:rFonts w:ascii="Times New Roman" w:hAnsi="Times New Roman" w:cs="Times New Roman"/>
          <w:color w:val="0D0D0D" w:themeColor="text1" w:themeTint="F2"/>
          <w:sz w:val="24"/>
          <w:szCs w:val="24"/>
        </w:rPr>
        <w:t>World J Surg</w:t>
      </w:r>
      <w:r w:rsidRPr="00C958A3">
        <w:rPr>
          <w:rFonts w:ascii="Times New Roman" w:hAnsi="Times New Roman" w:cs="Times New Roman"/>
          <w:color w:val="0D0D0D" w:themeColor="text1" w:themeTint="F2"/>
          <w:sz w:val="24"/>
          <w:szCs w:val="24"/>
        </w:rPr>
        <w:t>. 2014 Dec;38(12):3133-7</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Postacı H, Zengel B, Yararbaş U, Uslu A, Eliyatkın N, Akpınar G, Cengiz F, Durusoy R</w:t>
      </w:r>
      <w:r w:rsidRPr="00C958A3">
        <w:rPr>
          <w:rFonts w:ascii="Times New Roman" w:hAnsi="Times New Roman" w:cs="Times New Roman"/>
          <w:color w:val="0D0D0D" w:themeColor="text1" w:themeTint="F2"/>
          <w:sz w:val="24"/>
          <w:szCs w:val="24"/>
          <w:lang w:val="en-US"/>
        </w:rPr>
        <w:t>-</w:t>
      </w:r>
      <w:hyperlink r:id="rId397" w:history="1">
        <w:r w:rsidRPr="00C958A3">
          <w:rPr>
            <w:rStyle w:val="Hyperlink"/>
            <w:rFonts w:ascii="Times New Roman" w:hAnsi="Times New Roman" w:cs="Times New Roman"/>
            <w:color w:val="0D0D0D" w:themeColor="text1" w:themeTint="F2"/>
            <w:sz w:val="24"/>
            <w:szCs w:val="24"/>
            <w:u w:val="none"/>
          </w:rPr>
          <w:t>Sentinel lymph node biopsy in breast cancer: predictors of axillary and non-sentinel lymph node involvement.</w:t>
        </w:r>
      </w:hyperlink>
      <w:r w:rsidRPr="00C958A3">
        <w:rPr>
          <w:rFonts w:ascii="Times New Roman" w:hAnsi="Times New Roman" w:cs="Times New Roman"/>
          <w:color w:val="0D0D0D" w:themeColor="text1" w:themeTint="F2"/>
          <w:sz w:val="24"/>
          <w:szCs w:val="24"/>
          <w:lang w:val="en-US"/>
        </w:rPr>
        <w:t xml:space="preserve"> </w:t>
      </w:r>
      <w:r w:rsidRPr="00C958A3">
        <w:rPr>
          <w:rStyle w:val="jrnl"/>
          <w:rFonts w:ascii="Times New Roman" w:hAnsi="Times New Roman" w:cs="Times New Roman"/>
          <w:color w:val="0D0D0D" w:themeColor="text1" w:themeTint="F2"/>
          <w:sz w:val="24"/>
          <w:szCs w:val="24"/>
        </w:rPr>
        <w:t>Balkan Med J</w:t>
      </w:r>
      <w:r w:rsidRPr="00C958A3">
        <w:rPr>
          <w:rFonts w:ascii="Times New Roman" w:hAnsi="Times New Roman" w:cs="Times New Roman"/>
          <w:color w:val="0D0D0D" w:themeColor="text1" w:themeTint="F2"/>
          <w:sz w:val="24"/>
          <w:szCs w:val="24"/>
        </w:rPr>
        <w:t xml:space="preserve">. 2013 Dec;30(4):415-21. </w:t>
      </w:r>
    </w:p>
    <w:p w:rsidR="0094371E" w:rsidRPr="00C958A3" w:rsidRDefault="001F74AC" w:rsidP="0023099B">
      <w:pPr>
        <w:pStyle w:val="ListParagraph"/>
        <w:numPr>
          <w:ilvl w:val="0"/>
          <w:numId w:val="25"/>
        </w:numPr>
        <w:spacing w:after="0" w:line="240" w:lineRule="auto"/>
        <w:ind w:left="540" w:hanging="540"/>
        <w:jc w:val="both"/>
        <w:outlineLvl w:val="0"/>
        <w:rPr>
          <w:rFonts w:ascii="Times New Roman" w:hAnsi="Times New Roman" w:cs="Times New Roman"/>
          <w:color w:val="0D0D0D" w:themeColor="text1" w:themeTint="F2"/>
          <w:sz w:val="24"/>
          <w:szCs w:val="24"/>
        </w:rPr>
      </w:pPr>
      <w:hyperlink r:id="rId398" w:history="1">
        <w:bookmarkStart w:id="383" w:name="_Toc501819390"/>
        <w:bookmarkStart w:id="384" w:name="_Toc501838507"/>
        <w:bookmarkStart w:id="385" w:name="_Toc502011554"/>
        <w:bookmarkStart w:id="386" w:name="_Toc502012080"/>
        <w:bookmarkStart w:id="387" w:name="_Toc502142905"/>
        <w:bookmarkStart w:id="388" w:name="_Toc503218075"/>
        <w:bookmarkStart w:id="389" w:name="_Toc503220587"/>
        <w:bookmarkStart w:id="390" w:name="_Toc507233496"/>
        <w:r w:rsidR="0094371E" w:rsidRPr="00C958A3">
          <w:rPr>
            <w:rFonts w:ascii="Times New Roman" w:eastAsia="Times New Roman" w:hAnsi="Times New Roman" w:cs="Times New Roman"/>
            <w:color w:val="0D0D0D" w:themeColor="text1" w:themeTint="F2"/>
            <w:sz w:val="24"/>
            <w:szCs w:val="24"/>
            <w:lang w:eastAsia="mk-MK"/>
          </w:rPr>
          <w:t>Prat A</w:t>
        </w:r>
      </w:hyperlink>
      <w:r w:rsidR="0094371E" w:rsidRPr="00C958A3">
        <w:rPr>
          <w:rFonts w:ascii="Times New Roman" w:eastAsia="Times New Roman" w:hAnsi="Times New Roman" w:cs="Times New Roman"/>
          <w:color w:val="0D0D0D" w:themeColor="text1" w:themeTint="F2"/>
          <w:sz w:val="24"/>
          <w:szCs w:val="24"/>
          <w:lang w:eastAsia="mk-MK"/>
        </w:rPr>
        <w:t>, </w:t>
      </w:r>
      <w:hyperlink r:id="rId399" w:history="1">
        <w:r w:rsidR="0094371E" w:rsidRPr="00C958A3">
          <w:rPr>
            <w:rFonts w:ascii="Times New Roman" w:eastAsia="Times New Roman" w:hAnsi="Times New Roman" w:cs="Times New Roman"/>
            <w:color w:val="0D0D0D" w:themeColor="text1" w:themeTint="F2"/>
            <w:sz w:val="24"/>
            <w:szCs w:val="24"/>
            <w:lang w:eastAsia="mk-MK"/>
          </w:rPr>
          <w:t>Pineda E</w:t>
        </w:r>
      </w:hyperlink>
      <w:r w:rsidR="0094371E" w:rsidRPr="00C958A3">
        <w:rPr>
          <w:rFonts w:ascii="Times New Roman" w:eastAsia="Times New Roman" w:hAnsi="Times New Roman" w:cs="Times New Roman"/>
          <w:color w:val="0D0D0D" w:themeColor="text1" w:themeTint="F2"/>
          <w:sz w:val="24"/>
          <w:szCs w:val="24"/>
          <w:lang w:eastAsia="mk-MK"/>
        </w:rPr>
        <w:t>, </w:t>
      </w:r>
      <w:hyperlink r:id="rId400" w:history="1">
        <w:r w:rsidR="0094371E" w:rsidRPr="00C958A3">
          <w:rPr>
            <w:rFonts w:ascii="Times New Roman" w:eastAsia="Times New Roman" w:hAnsi="Times New Roman" w:cs="Times New Roman"/>
            <w:color w:val="0D0D0D" w:themeColor="text1" w:themeTint="F2"/>
            <w:sz w:val="24"/>
            <w:szCs w:val="24"/>
            <w:lang w:eastAsia="mk-MK"/>
          </w:rPr>
          <w:t>Adamo B</w:t>
        </w:r>
      </w:hyperlink>
      <w:r w:rsidR="0094371E" w:rsidRPr="00C958A3">
        <w:rPr>
          <w:rFonts w:ascii="Times New Roman" w:eastAsia="Times New Roman" w:hAnsi="Times New Roman" w:cs="Times New Roman"/>
          <w:color w:val="0D0D0D" w:themeColor="text1" w:themeTint="F2"/>
          <w:sz w:val="24"/>
          <w:szCs w:val="24"/>
          <w:lang w:eastAsia="mk-MK"/>
        </w:rPr>
        <w:t>, </w:t>
      </w:r>
      <w:hyperlink r:id="rId401" w:history="1">
        <w:r w:rsidR="0094371E" w:rsidRPr="00C958A3">
          <w:rPr>
            <w:rFonts w:ascii="Times New Roman" w:eastAsia="Times New Roman" w:hAnsi="Times New Roman" w:cs="Times New Roman"/>
            <w:color w:val="0D0D0D" w:themeColor="text1" w:themeTint="F2"/>
            <w:sz w:val="24"/>
            <w:szCs w:val="24"/>
            <w:lang w:eastAsia="mk-MK"/>
          </w:rPr>
          <w:t>Galván P</w:t>
        </w:r>
      </w:hyperlink>
      <w:r w:rsidR="0094371E" w:rsidRPr="00C958A3">
        <w:rPr>
          <w:rFonts w:ascii="Times New Roman" w:eastAsia="Times New Roman" w:hAnsi="Times New Roman" w:cs="Times New Roman"/>
          <w:color w:val="0D0D0D" w:themeColor="text1" w:themeTint="F2"/>
          <w:sz w:val="24"/>
          <w:szCs w:val="24"/>
          <w:lang w:eastAsia="mk-MK"/>
        </w:rPr>
        <w:t>, </w:t>
      </w:r>
      <w:hyperlink r:id="rId402" w:history="1">
        <w:r w:rsidR="0094371E" w:rsidRPr="00C958A3">
          <w:rPr>
            <w:rFonts w:ascii="Times New Roman" w:eastAsia="Times New Roman" w:hAnsi="Times New Roman" w:cs="Times New Roman"/>
            <w:color w:val="0D0D0D" w:themeColor="text1" w:themeTint="F2"/>
            <w:sz w:val="24"/>
            <w:szCs w:val="24"/>
            <w:lang w:eastAsia="mk-MK"/>
          </w:rPr>
          <w:t>Fernández A</w:t>
        </w:r>
      </w:hyperlink>
      <w:r w:rsidR="0094371E" w:rsidRPr="00C958A3">
        <w:rPr>
          <w:rFonts w:ascii="Times New Roman" w:eastAsia="Times New Roman" w:hAnsi="Times New Roman" w:cs="Times New Roman"/>
          <w:color w:val="0D0D0D" w:themeColor="text1" w:themeTint="F2"/>
          <w:sz w:val="24"/>
          <w:szCs w:val="24"/>
          <w:lang w:eastAsia="mk-MK"/>
        </w:rPr>
        <w:t>, </w:t>
      </w:r>
      <w:hyperlink r:id="rId403" w:history="1">
        <w:r w:rsidR="0094371E" w:rsidRPr="00C958A3">
          <w:rPr>
            <w:rFonts w:ascii="Times New Roman" w:eastAsia="Times New Roman" w:hAnsi="Times New Roman" w:cs="Times New Roman"/>
            <w:color w:val="0D0D0D" w:themeColor="text1" w:themeTint="F2"/>
            <w:sz w:val="24"/>
            <w:szCs w:val="24"/>
            <w:lang w:eastAsia="mk-MK"/>
          </w:rPr>
          <w:t>Gaba L</w:t>
        </w:r>
      </w:hyperlink>
      <w:r w:rsidR="0094371E" w:rsidRPr="00C958A3">
        <w:rPr>
          <w:rFonts w:ascii="Times New Roman" w:eastAsia="Times New Roman" w:hAnsi="Times New Roman" w:cs="Times New Roman"/>
          <w:color w:val="0D0D0D" w:themeColor="text1" w:themeTint="F2"/>
          <w:sz w:val="24"/>
          <w:szCs w:val="24"/>
          <w:lang w:eastAsia="mk-MK"/>
        </w:rPr>
        <w:t>, </w:t>
      </w:r>
      <w:hyperlink r:id="rId404" w:history="1">
        <w:r w:rsidR="0094371E" w:rsidRPr="00C958A3">
          <w:rPr>
            <w:rFonts w:ascii="Times New Roman" w:eastAsia="Times New Roman" w:hAnsi="Times New Roman" w:cs="Times New Roman"/>
            <w:color w:val="0D0D0D" w:themeColor="text1" w:themeTint="F2"/>
            <w:sz w:val="24"/>
            <w:szCs w:val="24"/>
            <w:lang w:eastAsia="mk-MK"/>
          </w:rPr>
          <w:t>Díez M</w:t>
        </w:r>
      </w:hyperlink>
      <w:r w:rsidR="0094371E" w:rsidRPr="00C958A3">
        <w:rPr>
          <w:rFonts w:ascii="Times New Roman" w:eastAsia="Times New Roman" w:hAnsi="Times New Roman" w:cs="Times New Roman"/>
          <w:color w:val="0D0D0D" w:themeColor="text1" w:themeTint="F2"/>
          <w:sz w:val="24"/>
          <w:szCs w:val="24"/>
          <w:lang w:eastAsia="mk-MK"/>
        </w:rPr>
        <w:t>, </w:t>
      </w:r>
      <w:hyperlink r:id="rId405" w:history="1">
        <w:r w:rsidR="0094371E" w:rsidRPr="00C958A3">
          <w:rPr>
            <w:rFonts w:ascii="Times New Roman" w:eastAsia="Times New Roman" w:hAnsi="Times New Roman" w:cs="Times New Roman"/>
            <w:color w:val="0D0D0D" w:themeColor="text1" w:themeTint="F2"/>
            <w:sz w:val="24"/>
            <w:szCs w:val="24"/>
            <w:lang w:eastAsia="mk-MK"/>
          </w:rPr>
          <w:t>Viladot M</w:t>
        </w:r>
      </w:hyperlink>
      <w:r w:rsidR="0094371E" w:rsidRPr="00C958A3">
        <w:rPr>
          <w:rFonts w:ascii="Times New Roman" w:eastAsia="Times New Roman" w:hAnsi="Times New Roman" w:cs="Times New Roman"/>
          <w:color w:val="0D0D0D" w:themeColor="text1" w:themeTint="F2"/>
          <w:sz w:val="24"/>
          <w:szCs w:val="24"/>
          <w:lang w:eastAsia="mk-MK"/>
        </w:rPr>
        <w:t>, </w:t>
      </w:r>
      <w:hyperlink r:id="rId406" w:history="1">
        <w:r w:rsidR="0094371E" w:rsidRPr="00C958A3">
          <w:rPr>
            <w:rFonts w:ascii="Times New Roman" w:eastAsia="Times New Roman" w:hAnsi="Times New Roman" w:cs="Times New Roman"/>
            <w:color w:val="0D0D0D" w:themeColor="text1" w:themeTint="F2"/>
            <w:sz w:val="24"/>
            <w:szCs w:val="24"/>
            <w:lang w:eastAsia="mk-MK"/>
          </w:rPr>
          <w:t>Arance A</w:t>
        </w:r>
      </w:hyperlink>
      <w:r w:rsidR="0094371E" w:rsidRPr="00C958A3">
        <w:rPr>
          <w:rFonts w:ascii="Times New Roman" w:eastAsia="Times New Roman" w:hAnsi="Times New Roman" w:cs="Times New Roman"/>
          <w:color w:val="0D0D0D" w:themeColor="text1" w:themeTint="F2"/>
          <w:sz w:val="24"/>
          <w:szCs w:val="24"/>
          <w:lang w:eastAsia="mk-MK"/>
        </w:rPr>
        <w:t>, </w:t>
      </w:r>
      <w:hyperlink r:id="rId407" w:history="1">
        <w:r w:rsidR="0094371E" w:rsidRPr="00C958A3">
          <w:rPr>
            <w:rFonts w:ascii="Times New Roman" w:eastAsia="Times New Roman" w:hAnsi="Times New Roman" w:cs="Times New Roman"/>
            <w:color w:val="0D0D0D" w:themeColor="text1" w:themeTint="F2"/>
            <w:sz w:val="24"/>
            <w:szCs w:val="24"/>
            <w:lang w:eastAsia="mk-MK"/>
          </w:rPr>
          <w:t>Muñoz M</w:t>
        </w:r>
      </w:hyperlink>
      <w:r w:rsidR="0094371E" w:rsidRPr="00C958A3">
        <w:rPr>
          <w:rFonts w:ascii="Times New Roman" w:eastAsia="Times New Roman" w:hAnsi="Times New Roman" w:cs="Times New Roman"/>
          <w:color w:val="0D0D0D" w:themeColor="text1" w:themeTint="F2"/>
          <w:sz w:val="24"/>
          <w:szCs w:val="24"/>
          <w:vertAlign w:val="superscript"/>
          <w:lang w:val="en-US" w:eastAsia="mk-MK"/>
        </w:rPr>
        <w:t xml:space="preserve"> </w:t>
      </w:r>
      <w:r w:rsidR="0094371E" w:rsidRPr="00C958A3">
        <w:rPr>
          <w:rFonts w:ascii="Times New Roman" w:eastAsia="Times New Roman" w:hAnsi="Times New Roman" w:cs="Times New Roman"/>
          <w:color w:val="0D0D0D" w:themeColor="text1" w:themeTint="F2"/>
          <w:sz w:val="24"/>
          <w:szCs w:val="24"/>
          <w:lang w:val="en-US" w:eastAsia="mk-MK"/>
        </w:rPr>
        <w:t>-</w:t>
      </w:r>
      <w:r w:rsidR="0094371E" w:rsidRPr="00C958A3">
        <w:rPr>
          <w:rFonts w:ascii="Times New Roman" w:eastAsia="Times New Roman" w:hAnsi="Times New Roman" w:cs="Times New Roman"/>
          <w:bCs/>
          <w:color w:val="0D0D0D" w:themeColor="text1" w:themeTint="F2"/>
          <w:kern w:val="36"/>
          <w:sz w:val="24"/>
          <w:szCs w:val="24"/>
          <w:lang w:eastAsia="mk-MK"/>
        </w:rPr>
        <w:t>Clinical implications of the intrinsic molecular subtypes of breast cancer.</w:t>
      </w:r>
      <w:r w:rsidR="0094371E" w:rsidRPr="00C958A3">
        <w:rPr>
          <w:rFonts w:ascii="Times New Roman" w:eastAsia="Times New Roman" w:hAnsi="Times New Roman" w:cs="Times New Roman"/>
          <w:bCs/>
          <w:color w:val="0D0D0D" w:themeColor="text1" w:themeTint="F2"/>
          <w:kern w:val="36"/>
          <w:sz w:val="24"/>
          <w:szCs w:val="24"/>
          <w:lang w:val="en-US" w:eastAsia="mk-MK"/>
        </w:rPr>
        <w:t>-</w:t>
      </w:r>
      <w:hyperlink r:id="rId408" w:tooltip="Breast (Edinburgh, Scotland)." w:history="1">
        <w:r w:rsidR="0094371E" w:rsidRPr="00C958A3">
          <w:rPr>
            <w:rFonts w:ascii="Times New Roman" w:eastAsia="Times New Roman" w:hAnsi="Times New Roman" w:cs="Times New Roman"/>
            <w:color w:val="0D0D0D" w:themeColor="text1" w:themeTint="F2"/>
            <w:sz w:val="24"/>
            <w:szCs w:val="24"/>
            <w:lang w:eastAsia="mk-MK"/>
          </w:rPr>
          <w:t>Breast.</w:t>
        </w:r>
      </w:hyperlink>
      <w:r w:rsidR="0094371E" w:rsidRPr="00C958A3">
        <w:rPr>
          <w:rFonts w:ascii="Times New Roman" w:eastAsia="Times New Roman" w:hAnsi="Times New Roman" w:cs="Times New Roman"/>
          <w:color w:val="0D0D0D" w:themeColor="text1" w:themeTint="F2"/>
          <w:sz w:val="24"/>
          <w:szCs w:val="24"/>
          <w:lang w:eastAsia="mk-MK"/>
        </w:rPr>
        <w:t> 2015 Nov;</w:t>
      </w:r>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color w:val="0D0D0D" w:themeColor="text1" w:themeTint="F2"/>
          <w:sz w:val="24"/>
          <w:szCs w:val="24"/>
          <w:lang w:eastAsia="mk-MK"/>
        </w:rPr>
        <w:t>24 Suppl 2:S26-35.</w:t>
      </w:r>
      <w:bookmarkEnd w:id="383"/>
      <w:bookmarkEnd w:id="384"/>
      <w:bookmarkEnd w:id="385"/>
      <w:bookmarkEnd w:id="386"/>
      <w:bookmarkEnd w:id="387"/>
      <w:bookmarkEnd w:id="388"/>
      <w:bookmarkEnd w:id="389"/>
      <w:bookmarkEnd w:id="390"/>
      <w:r w:rsidR="0094371E" w:rsidRPr="00C958A3">
        <w:rPr>
          <w:rFonts w:ascii="Times New Roman" w:eastAsia="Times New Roman" w:hAnsi="Times New Roman" w:cs="Times New Roman"/>
          <w:color w:val="0D0D0D" w:themeColor="text1" w:themeTint="F2"/>
          <w:sz w:val="24"/>
          <w:szCs w:val="24"/>
          <w:lang w:eastAsia="mk-MK"/>
        </w:rPr>
        <w:t xml:space="preserve"> </w:t>
      </w:r>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pacing w:after="0" w:line="240" w:lineRule="auto"/>
        <w:ind w:left="540" w:hanging="540"/>
        <w:jc w:val="both"/>
        <w:outlineLvl w:val="0"/>
        <w:rPr>
          <w:rFonts w:ascii="Times New Roman" w:hAnsi="Times New Roman" w:cs="Times New Roman"/>
          <w:color w:val="0D0D0D" w:themeColor="text1" w:themeTint="F2"/>
          <w:sz w:val="24"/>
          <w:szCs w:val="24"/>
        </w:rPr>
      </w:pPr>
      <w:bookmarkStart w:id="391" w:name="_Toc501819391"/>
      <w:bookmarkStart w:id="392" w:name="_Toc501838508"/>
      <w:bookmarkStart w:id="393" w:name="_Toc502011555"/>
      <w:bookmarkStart w:id="394" w:name="_Toc502012081"/>
      <w:bookmarkStart w:id="395" w:name="_Toc502142906"/>
      <w:bookmarkStart w:id="396" w:name="_Toc503218076"/>
      <w:bookmarkStart w:id="397" w:name="_Toc503220588"/>
      <w:bookmarkStart w:id="398" w:name="_Toc507233497"/>
      <w:r w:rsidRPr="00C958A3">
        <w:rPr>
          <w:rFonts w:ascii="Times New Roman" w:hAnsi="Times New Roman" w:cs="Times New Roman"/>
          <w:color w:val="0D0D0D" w:themeColor="text1" w:themeTint="F2"/>
          <w:sz w:val="24"/>
          <w:szCs w:val="24"/>
        </w:rPr>
        <w:t>Purushotham A.D., Upponi S., Klevesath M.B., et al</w:t>
      </w:r>
      <w:r w:rsidRPr="00C958A3">
        <w:rPr>
          <w:rFonts w:ascii="Times New Roman" w:hAnsi="Times New Roman" w:cs="Times New Roman"/>
          <w:color w:val="0D0D0D" w:themeColor="text1" w:themeTint="F2"/>
          <w:sz w:val="24"/>
          <w:szCs w:val="24"/>
          <w:lang w:val="en-US"/>
        </w:rPr>
        <w:t>l.</w:t>
      </w:r>
      <w:r w:rsidRPr="00C958A3">
        <w:rPr>
          <w:rFonts w:ascii="Times New Roman" w:hAnsi="Times New Roman" w:cs="Times New Roman"/>
          <w:color w:val="0D0D0D" w:themeColor="text1" w:themeTint="F2"/>
          <w:sz w:val="24"/>
          <w:szCs w:val="24"/>
        </w:rPr>
        <w:t xml:space="preserve"> Morbidity after sentinel lymph node biopsy in primary breast cancer: results from a randomized controlled trial. J Clin Oncol 2005; 23: pp. 4312-4321</w:t>
      </w:r>
      <w:bookmarkEnd w:id="391"/>
      <w:bookmarkEnd w:id="392"/>
      <w:bookmarkEnd w:id="393"/>
      <w:bookmarkEnd w:id="394"/>
      <w:bookmarkEnd w:id="395"/>
      <w:bookmarkEnd w:id="396"/>
      <w:bookmarkEnd w:id="397"/>
      <w:bookmarkEnd w:id="398"/>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title0"/>
        <w:numPr>
          <w:ilvl w:val="0"/>
          <w:numId w:val="25"/>
        </w:numPr>
        <w:shd w:val="clear" w:color="auto" w:fill="FFFFFF"/>
        <w:spacing w:before="240" w:beforeAutospacing="0" w:after="120" w:afterAutospacing="0"/>
        <w:ind w:left="540" w:hanging="540"/>
        <w:jc w:val="both"/>
        <w:outlineLvl w:val="0"/>
        <w:rPr>
          <w:bCs/>
          <w:color w:val="0D0D0D" w:themeColor="text1" w:themeTint="F2"/>
          <w:kern w:val="36"/>
          <w:lang w:val="en-US"/>
        </w:rPr>
      </w:pPr>
      <w:bookmarkStart w:id="399" w:name="_Toc501819392"/>
      <w:bookmarkStart w:id="400" w:name="_Toc501838509"/>
      <w:bookmarkStart w:id="401" w:name="_Toc502011556"/>
      <w:bookmarkStart w:id="402" w:name="_Toc502012082"/>
      <w:bookmarkStart w:id="403" w:name="_Toc502142907"/>
      <w:bookmarkStart w:id="404" w:name="_Toc503218077"/>
      <w:bookmarkStart w:id="405" w:name="_Toc503220589"/>
      <w:bookmarkStart w:id="406" w:name="_Toc507233498"/>
      <w:r w:rsidRPr="00C958A3">
        <w:rPr>
          <w:bCs/>
          <w:color w:val="0D0D0D" w:themeColor="text1" w:themeTint="F2"/>
        </w:rPr>
        <w:t>Qiu PF</w:t>
      </w:r>
      <w:r w:rsidRPr="00C958A3">
        <w:rPr>
          <w:color w:val="0D0D0D" w:themeColor="text1" w:themeTint="F2"/>
        </w:rPr>
        <w:t>, Liu JJ, Wang YS, Yang GR, Liu YB, Sun X, Wang CJ, Zhang ZP.</w:t>
      </w:r>
      <w:r w:rsidRPr="00C958A3">
        <w:rPr>
          <w:color w:val="0D0D0D" w:themeColor="text1" w:themeTint="F2"/>
          <w:lang w:val="en-US"/>
        </w:rPr>
        <w:t xml:space="preserve"> </w:t>
      </w:r>
      <w:hyperlink r:id="rId409" w:history="1">
        <w:r w:rsidRPr="00C958A3">
          <w:rPr>
            <w:rStyle w:val="Hyperlink"/>
            <w:color w:val="0D0D0D" w:themeColor="text1" w:themeTint="F2"/>
            <w:u w:val="none"/>
          </w:rPr>
          <w:t>Risk factors for sentinel lymph node metastasis and validation study of the MSKCC nomogram in</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cancer patients.</w:t>
        </w:r>
      </w:hyperlink>
      <w:r w:rsidRPr="00C958A3">
        <w:rPr>
          <w:color w:val="0D0D0D" w:themeColor="text1" w:themeTint="F2"/>
          <w:lang w:val="en-US"/>
        </w:rPr>
        <w:t xml:space="preserve"> </w:t>
      </w:r>
      <w:r w:rsidRPr="00C958A3">
        <w:rPr>
          <w:rStyle w:val="jrnl"/>
          <w:color w:val="0D0D0D" w:themeColor="text1" w:themeTint="F2"/>
        </w:rPr>
        <w:t>Jpn J Clin Oncol</w:t>
      </w:r>
      <w:r w:rsidRPr="00C958A3">
        <w:rPr>
          <w:color w:val="0D0D0D" w:themeColor="text1" w:themeTint="F2"/>
        </w:rPr>
        <w:t>. 2012 Nov;42(11):1002-7</w:t>
      </w:r>
      <w:bookmarkEnd w:id="399"/>
      <w:bookmarkEnd w:id="400"/>
      <w:bookmarkEnd w:id="401"/>
      <w:bookmarkEnd w:id="402"/>
      <w:bookmarkEnd w:id="403"/>
      <w:bookmarkEnd w:id="404"/>
      <w:bookmarkEnd w:id="405"/>
      <w:bookmarkEnd w:id="406"/>
      <w:r w:rsidRPr="00C958A3">
        <w:rPr>
          <w:color w:val="0D0D0D" w:themeColor="text1" w:themeTint="F2"/>
          <w:lang w:val="en-US"/>
        </w:rPr>
        <w:t xml:space="preserve">  </w:t>
      </w:r>
    </w:p>
    <w:p w:rsidR="0094371E" w:rsidRPr="00C958A3" w:rsidRDefault="001F74AC" w:rsidP="0023099B">
      <w:pPr>
        <w:pStyle w:val="title0"/>
        <w:numPr>
          <w:ilvl w:val="0"/>
          <w:numId w:val="25"/>
        </w:numPr>
        <w:shd w:val="clear" w:color="auto" w:fill="FFFFFF"/>
        <w:spacing w:before="240" w:beforeAutospacing="0" w:after="120" w:afterAutospacing="0"/>
        <w:ind w:left="540" w:hanging="540"/>
        <w:jc w:val="both"/>
        <w:outlineLvl w:val="0"/>
        <w:rPr>
          <w:bCs/>
          <w:color w:val="0D0D0D" w:themeColor="text1" w:themeTint="F2"/>
          <w:kern w:val="36"/>
          <w:lang w:val="en-US"/>
        </w:rPr>
      </w:pPr>
      <w:hyperlink r:id="rId410" w:history="1">
        <w:bookmarkStart w:id="407" w:name="_Toc501819393"/>
        <w:bookmarkStart w:id="408" w:name="_Toc501838510"/>
        <w:bookmarkStart w:id="409" w:name="_Toc502011557"/>
        <w:bookmarkStart w:id="410" w:name="_Toc502012083"/>
        <w:bookmarkStart w:id="411" w:name="_Toc502142908"/>
        <w:bookmarkStart w:id="412" w:name="_Toc503218078"/>
        <w:bookmarkStart w:id="413" w:name="_Toc503220590"/>
        <w:bookmarkStart w:id="414" w:name="_Toc507233499"/>
        <w:r w:rsidR="0094371E" w:rsidRPr="00C958A3">
          <w:rPr>
            <w:color w:val="0D0D0D" w:themeColor="text1" w:themeTint="F2"/>
          </w:rPr>
          <w:t>Rachna Ram</w:t>
        </w:r>
      </w:hyperlink>
      <w:r w:rsidR="0094371E" w:rsidRPr="00C958A3">
        <w:rPr>
          <w:color w:val="0D0D0D" w:themeColor="text1" w:themeTint="F2"/>
        </w:rPr>
        <w:t>,</w:t>
      </w:r>
      <w:r w:rsidR="0094371E" w:rsidRPr="00C958A3">
        <w:rPr>
          <w:color w:val="0D0D0D" w:themeColor="text1" w:themeTint="F2"/>
          <w:vertAlign w:val="superscript"/>
        </w:rPr>
        <w:t>  </w:t>
      </w:r>
      <w:hyperlink r:id="rId411" w:history="1">
        <w:r w:rsidR="0094371E" w:rsidRPr="00C958A3">
          <w:rPr>
            <w:color w:val="0D0D0D" w:themeColor="text1" w:themeTint="F2"/>
          </w:rPr>
          <w:t>Jasprit Singh</w:t>
        </w:r>
      </w:hyperlink>
      <w:r w:rsidR="0094371E" w:rsidRPr="00C958A3">
        <w:rPr>
          <w:color w:val="0D0D0D" w:themeColor="text1" w:themeTint="F2"/>
        </w:rPr>
        <w:t>,</w:t>
      </w:r>
      <w:r w:rsidR="0094371E" w:rsidRPr="00C958A3">
        <w:rPr>
          <w:color w:val="0D0D0D" w:themeColor="text1" w:themeTint="F2"/>
          <w:vertAlign w:val="superscript"/>
        </w:rPr>
        <w:t>  </w:t>
      </w:r>
      <w:r w:rsidR="0094371E" w:rsidRPr="00C958A3">
        <w:rPr>
          <w:color w:val="0D0D0D" w:themeColor="text1" w:themeTint="F2"/>
        </w:rPr>
        <w:t>and </w:t>
      </w:r>
      <w:hyperlink r:id="rId412" w:history="1">
        <w:r w:rsidR="0094371E" w:rsidRPr="00C958A3">
          <w:rPr>
            <w:color w:val="0D0D0D" w:themeColor="text1" w:themeTint="F2"/>
          </w:rPr>
          <w:t>Eddie McCaig</w:t>
        </w:r>
      </w:hyperlink>
      <w:r w:rsidR="0094371E" w:rsidRPr="00C958A3">
        <w:rPr>
          <w:color w:val="0D0D0D" w:themeColor="text1" w:themeTint="F2"/>
          <w:vertAlign w:val="superscript"/>
        </w:rPr>
        <w:t> </w:t>
      </w:r>
      <w:r w:rsidR="0094371E" w:rsidRPr="00C958A3">
        <w:rPr>
          <w:color w:val="0D0D0D" w:themeColor="text1" w:themeTint="F2"/>
          <w:lang w:val="en-US"/>
        </w:rPr>
        <w:t>-</w:t>
      </w:r>
      <w:r w:rsidR="0094371E" w:rsidRPr="00C958A3">
        <w:rPr>
          <w:color w:val="0D0D0D" w:themeColor="text1" w:themeTint="F2"/>
          <w:vertAlign w:val="superscript"/>
          <w:lang w:val="en-US"/>
        </w:rPr>
        <w:t xml:space="preserve"> </w:t>
      </w:r>
      <w:r w:rsidR="0094371E" w:rsidRPr="00C958A3">
        <w:rPr>
          <w:bCs/>
          <w:color w:val="0D0D0D" w:themeColor="text1" w:themeTint="F2"/>
          <w:kern w:val="36"/>
        </w:rPr>
        <w:t>Sentinel Node Biopsy Alone versus Completion Axillary Node Dissection in Node Positive Breast Cancer: Systematic Review and Meta-Analysis</w:t>
      </w:r>
      <w:r w:rsidR="0094371E" w:rsidRPr="00C958A3">
        <w:rPr>
          <w:color w:val="0D0D0D" w:themeColor="text1" w:themeTint="F2"/>
        </w:rPr>
        <w:t>Int J Breast Cancer. 2014; 2014: 513780.</w:t>
      </w:r>
      <w:r w:rsidR="0094371E" w:rsidRPr="00C958A3">
        <w:rPr>
          <w:color w:val="0D0D0D" w:themeColor="text1" w:themeTint="F2"/>
          <w:lang w:val="en-US"/>
        </w:rPr>
        <w:t xml:space="preserve"> </w:t>
      </w:r>
      <w:r w:rsidR="0094371E" w:rsidRPr="00C958A3">
        <w:rPr>
          <w:color w:val="0D0D0D" w:themeColor="text1" w:themeTint="F2"/>
        </w:rPr>
        <w:t>Published online 2014 Oct 14. doi:  </w:t>
      </w:r>
      <w:hyperlink r:id="rId413" w:tgtFrame="pmc_ext" w:history="1">
        <w:r w:rsidR="0094371E" w:rsidRPr="00C958A3">
          <w:rPr>
            <w:color w:val="0D0D0D" w:themeColor="text1" w:themeTint="F2"/>
          </w:rPr>
          <w:t>10.1155/2014/513780</w:t>
        </w:r>
        <w:bookmarkEnd w:id="407"/>
        <w:bookmarkEnd w:id="408"/>
        <w:bookmarkEnd w:id="409"/>
        <w:bookmarkEnd w:id="410"/>
        <w:bookmarkEnd w:id="411"/>
        <w:bookmarkEnd w:id="412"/>
        <w:bookmarkEnd w:id="413"/>
        <w:bookmarkEnd w:id="414"/>
      </w:hyperlink>
      <w:r w:rsidR="0094371E" w:rsidRPr="00C958A3">
        <w:rPr>
          <w:color w:val="0D0D0D" w:themeColor="text1" w:themeTint="F2"/>
          <w:lang w:val="en-US"/>
        </w:rPr>
        <w:t xml:space="preserve"> </w:t>
      </w:r>
    </w:p>
    <w:p w:rsidR="0094371E" w:rsidRPr="00C958A3" w:rsidRDefault="0094371E" w:rsidP="0023099B">
      <w:pPr>
        <w:pStyle w:val="ListParagraph"/>
        <w:numPr>
          <w:ilvl w:val="0"/>
          <w:numId w:val="25"/>
        </w:numPr>
        <w:spacing w:after="0" w:line="240" w:lineRule="auto"/>
        <w:ind w:left="540" w:hanging="540"/>
        <w:jc w:val="both"/>
        <w:rPr>
          <w:rStyle w:val="element-citation"/>
          <w:rFonts w:ascii="Times New Roman" w:hAnsi="Times New Roman" w:cs="Times New Roman"/>
          <w:color w:val="0D0D0D" w:themeColor="text1" w:themeTint="F2"/>
          <w:sz w:val="24"/>
          <w:szCs w:val="24"/>
        </w:rPr>
      </w:pPr>
      <w:r w:rsidRPr="00C958A3">
        <w:rPr>
          <w:rStyle w:val="element-citation"/>
          <w:rFonts w:ascii="Times New Roman" w:hAnsi="Times New Roman" w:cs="Times New Roman"/>
          <w:color w:val="0D0D0D" w:themeColor="text1" w:themeTint="F2"/>
          <w:sz w:val="24"/>
          <w:szCs w:val="24"/>
          <w:shd w:val="clear" w:color="auto" w:fill="FFFFFF"/>
        </w:rPr>
        <w:t>Ravdin PM, De Laurentiis M, Vendely T, Clark GM. Prediction of axillary lymph node status in breast cancer patients by use of prognostic indicators.</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Style w:val="ref-journal"/>
          <w:rFonts w:ascii="Times New Roman" w:hAnsi="Times New Roman" w:cs="Times New Roman"/>
          <w:color w:val="0D0D0D" w:themeColor="text1" w:themeTint="F2"/>
          <w:sz w:val="24"/>
          <w:szCs w:val="24"/>
          <w:shd w:val="clear" w:color="auto" w:fill="FFFFFF"/>
        </w:rPr>
        <w:t>J Natl Cancer Inst.</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Style w:val="element-citation"/>
          <w:rFonts w:ascii="Times New Roman" w:hAnsi="Times New Roman" w:cs="Times New Roman"/>
          <w:color w:val="0D0D0D" w:themeColor="text1" w:themeTint="F2"/>
          <w:sz w:val="24"/>
          <w:szCs w:val="24"/>
          <w:shd w:val="clear" w:color="auto" w:fill="FFFFFF"/>
        </w:rPr>
        <w:t>1994;</w:t>
      </w:r>
      <w:r w:rsidRPr="00C958A3">
        <w:rPr>
          <w:rStyle w:val="ref-vol"/>
          <w:rFonts w:ascii="Times New Roman" w:hAnsi="Times New Roman" w:cs="Times New Roman"/>
          <w:color w:val="0D0D0D" w:themeColor="text1" w:themeTint="F2"/>
          <w:sz w:val="24"/>
          <w:szCs w:val="24"/>
          <w:shd w:val="clear" w:color="auto" w:fill="FFFFFF"/>
        </w:rPr>
        <w:t>86</w:t>
      </w:r>
      <w:r w:rsidRPr="00C958A3">
        <w:rPr>
          <w:rStyle w:val="element-citation"/>
          <w:rFonts w:ascii="Times New Roman" w:hAnsi="Times New Roman" w:cs="Times New Roman"/>
          <w:color w:val="0D0D0D" w:themeColor="text1" w:themeTint="F2"/>
          <w:sz w:val="24"/>
          <w:szCs w:val="24"/>
          <w:shd w:val="clear" w:color="auto" w:fill="FFFFFF"/>
        </w:rPr>
        <w:t xml:space="preserve">:1771–75. </w:t>
      </w:r>
    </w:p>
    <w:p w:rsidR="0094371E" w:rsidRPr="00C958A3" w:rsidRDefault="0094371E" w:rsidP="0023099B">
      <w:pPr>
        <w:pStyle w:val="ListParagraph"/>
        <w:numPr>
          <w:ilvl w:val="0"/>
          <w:numId w:val="25"/>
        </w:numPr>
        <w:spacing w:after="0" w:line="240" w:lineRule="auto"/>
        <w:ind w:left="540" w:hanging="540"/>
        <w:jc w:val="both"/>
        <w:rPr>
          <w:rFonts w:ascii="Times New Roman" w:hAnsi="Times New Roman" w:cs="Times New Roman"/>
          <w:color w:val="0D0D0D" w:themeColor="text1" w:themeTint="F2"/>
          <w:sz w:val="24"/>
          <w:szCs w:val="24"/>
          <w:lang w:val="en-US"/>
        </w:rPr>
      </w:pPr>
      <w:r w:rsidRPr="00C958A3">
        <w:rPr>
          <w:rFonts w:ascii="Times New Roman" w:hAnsi="Times New Roman" w:cs="Times New Roman"/>
          <w:color w:val="0D0D0D" w:themeColor="text1" w:themeTint="F2"/>
          <w:sz w:val="24"/>
          <w:szCs w:val="24"/>
        </w:rPr>
        <w:t>Rayter Z., Gazet J</w:t>
      </w:r>
      <w:r w:rsidRPr="00C958A3">
        <w:rPr>
          <w:rFonts w:ascii="Times New Roman" w:hAnsi="Times New Roman" w:cs="Times New Roman"/>
          <w:color w:val="0D0D0D" w:themeColor="text1" w:themeTint="F2"/>
          <w:sz w:val="24"/>
          <w:szCs w:val="24"/>
          <w:lang w:val="en-US"/>
        </w:rPr>
        <w:t>C</w:t>
      </w:r>
      <w:r w:rsidRPr="00C958A3">
        <w:rPr>
          <w:rFonts w:ascii="Times New Roman" w:hAnsi="Times New Roman" w:cs="Times New Roman"/>
          <w:color w:val="0D0D0D" w:themeColor="text1" w:themeTint="F2"/>
          <w:sz w:val="24"/>
          <w:szCs w:val="24"/>
        </w:rPr>
        <w:t>., Ford H</w:t>
      </w:r>
      <w:r w:rsidRPr="00C958A3">
        <w:rPr>
          <w:rFonts w:ascii="Times New Roman" w:hAnsi="Times New Roman" w:cs="Times New Roman"/>
          <w:color w:val="0D0D0D" w:themeColor="text1" w:themeTint="F2"/>
          <w:sz w:val="24"/>
          <w:szCs w:val="24"/>
          <w:lang w:val="en-US"/>
        </w:rPr>
        <w:t>T</w:t>
      </w:r>
      <w:r w:rsidRPr="00C958A3">
        <w:rPr>
          <w:rFonts w:ascii="Times New Roman" w:hAnsi="Times New Roman" w:cs="Times New Roman"/>
          <w:color w:val="0D0D0D" w:themeColor="text1" w:themeTint="F2"/>
          <w:sz w:val="24"/>
          <w:szCs w:val="24"/>
        </w:rPr>
        <w:t>., Easton D</w:t>
      </w:r>
      <w:r w:rsidRPr="00C958A3">
        <w:rPr>
          <w:rFonts w:ascii="Times New Roman" w:hAnsi="Times New Roman" w:cs="Times New Roman"/>
          <w:color w:val="0D0D0D" w:themeColor="text1" w:themeTint="F2"/>
          <w:sz w:val="24"/>
          <w:szCs w:val="24"/>
          <w:lang w:val="en-US"/>
        </w:rPr>
        <w:t>F</w:t>
      </w:r>
      <w:r w:rsidRPr="00C958A3">
        <w:rPr>
          <w:rFonts w:ascii="Times New Roman" w:hAnsi="Times New Roman" w:cs="Times New Roman"/>
          <w:color w:val="0D0D0D" w:themeColor="text1" w:themeTint="F2"/>
          <w:sz w:val="24"/>
          <w:szCs w:val="24"/>
        </w:rPr>
        <w:t>., Coombes R</w:t>
      </w:r>
      <w:r w:rsidRPr="00C958A3">
        <w:rPr>
          <w:rFonts w:ascii="Times New Roman" w:hAnsi="Times New Roman" w:cs="Times New Roman"/>
          <w:color w:val="0D0D0D" w:themeColor="text1" w:themeTint="F2"/>
          <w:sz w:val="24"/>
          <w:szCs w:val="24"/>
          <w:lang w:val="en-US"/>
        </w:rPr>
        <w:t>C</w:t>
      </w:r>
      <w:r w:rsidRPr="00C958A3">
        <w:rPr>
          <w:rFonts w:ascii="Times New Roman" w:hAnsi="Times New Roman" w:cs="Times New Roman"/>
          <w:color w:val="0D0D0D" w:themeColor="text1" w:themeTint="F2"/>
          <w:sz w:val="24"/>
          <w:szCs w:val="24"/>
        </w:rPr>
        <w:t>.: Comparison of conservative surgery and radiotherapy with mastectomy in the treatment of early breast cancer. Eur J Surgical Oncology 16(6): 486-92. 1990.</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hAnsi="Times New Roman" w:cs="Times New Roman"/>
          <w:color w:val="0D0D0D" w:themeColor="text1" w:themeTint="F2"/>
          <w:sz w:val="24"/>
          <w:szCs w:val="24"/>
          <w:lang w:val="en-US"/>
        </w:rPr>
      </w:pPr>
      <w:r w:rsidRPr="00C958A3">
        <w:rPr>
          <w:rFonts w:ascii="Times New Roman" w:hAnsi="Times New Roman" w:cs="Times New Roman"/>
          <w:bCs/>
          <w:color w:val="0D0D0D" w:themeColor="text1" w:themeTint="F2"/>
          <w:sz w:val="24"/>
          <w:szCs w:val="24"/>
        </w:rPr>
        <w:t>Reintgen M</w:t>
      </w:r>
      <w:r w:rsidRPr="00C958A3">
        <w:rPr>
          <w:rFonts w:ascii="Times New Roman" w:hAnsi="Times New Roman" w:cs="Times New Roman"/>
          <w:color w:val="0D0D0D" w:themeColor="text1" w:themeTint="F2"/>
          <w:sz w:val="24"/>
          <w:szCs w:val="24"/>
        </w:rPr>
        <w:t>, Kerivan L, Reintgen E, Swaninathan S, Reintgen D.</w:t>
      </w:r>
      <w:r w:rsidRPr="00C958A3">
        <w:rPr>
          <w:rFonts w:ascii="Times New Roman" w:hAnsi="Times New Roman" w:cs="Times New Roman"/>
          <w:color w:val="0D0D0D" w:themeColor="text1" w:themeTint="F2"/>
          <w:sz w:val="24"/>
          <w:szCs w:val="24"/>
          <w:lang w:val="en-US"/>
        </w:rPr>
        <w:t xml:space="preserve"> </w:t>
      </w:r>
      <w:hyperlink r:id="rId414" w:history="1">
        <w:r w:rsidRPr="00C958A3">
          <w:rPr>
            <w:rStyle w:val="Hyperlink"/>
            <w:rFonts w:ascii="Times New Roman" w:hAnsi="Times New Roman" w:cs="Times New Roman"/>
            <w:color w:val="0D0D0D" w:themeColor="text1" w:themeTint="F2"/>
            <w:sz w:val="24"/>
            <w:szCs w:val="24"/>
            <w:u w:val="none"/>
          </w:rPr>
          <w:t>Breast Lymphatic Mapping and Sentinel Lymph Node Biopsy: State of the Art: 2015.</w:t>
        </w:r>
      </w:hyperlink>
      <w:r w:rsidRPr="00C958A3">
        <w:rPr>
          <w:rFonts w:ascii="Times New Roman" w:hAnsi="Times New Roman" w:cs="Times New Roman"/>
          <w:color w:val="0D0D0D" w:themeColor="text1" w:themeTint="F2"/>
          <w:sz w:val="24"/>
          <w:szCs w:val="24"/>
          <w:lang w:val="en-US"/>
        </w:rPr>
        <w:t xml:space="preserve"> </w:t>
      </w:r>
      <w:r w:rsidRPr="00C958A3">
        <w:rPr>
          <w:rStyle w:val="jrnl"/>
          <w:rFonts w:ascii="Times New Roman" w:hAnsi="Times New Roman" w:cs="Times New Roman"/>
          <w:color w:val="0D0D0D" w:themeColor="text1" w:themeTint="F2"/>
          <w:sz w:val="24"/>
          <w:szCs w:val="24"/>
        </w:rPr>
        <w:t>Clin Breast Cancer</w:t>
      </w:r>
      <w:r w:rsidRPr="00C958A3">
        <w:rPr>
          <w:rFonts w:ascii="Times New Roman" w:hAnsi="Times New Roman" w:cs="Times New Roman"/>
          <w:color w:val="0D0D0D" w:themeColor="text1" w:themeTint="F2"/>
          <w:sz w:val="24"/>
          <w:szCs w:val="24"/>
        </w:rPr>
        <w:t>. 2016 Jun;16(3):155-65. Epub 2016 Feb 11.</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5"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iCs/>
          <w:color w:val="0D0D0D" w:themeColor="text1" w:themeTint="F2"/>
          <w:sz w:val="24"/>
          <w:szCs w:val="24"/>
        </w:rPr>
        <w:t>Reis-Filho</w:t>
      </w:r>
      <w:r w:rsidRPr="00C958A3">
        <w:rPr>
          <w:rFonts w:ascii="Times New Roman" w:hAnsi="Times New Roman" w:cs="Times New Roman"/>
          <w:iCs/>
          <w:color w:val="0D0D0D" w:themeColor="text1" w:themeTint="F2"/>
          <w:sz w:val="24"/>
          <w:szCs w:val="24"/>
          <w:lang w:val="en-US"/>
        </w:rPr>
        <w:t xml:space="preserve"> J S</w:t>
      </w:r>
      <w:r w:rsidRPr="00C958A3">
        <w:rPr>
          <w:rFonts w:ascii="Times New Roman" w:hAnsi="Times New Roman" w:cs="Times New Roman"/>
          <w:iCs/>
          <w:color w:val="0D0D0D" w:themeColor="text1" w:themeTint="F2"/>
          <w:sz w:val="24"/>
          <w:szCs w:val="24"/>
        </w:rPr>
        <w:t>, Pusztai</w:t>
      </w:r>
      <w:r w:rsidRPr="00C958A3">
        <w:rPr>
          <w:rFonts w:ascii="Times New Roman" w:hAnsi="Times New Roman" w:cs="Times New Roman"/>
          <w:iCs/>
          <w:color w:val="0D0D0D" w:themeColor="text1" w:themeTint="F2"/>
          <w:sz w:val="24"/>
          <w:szCs w:val="24"/>
          <w:lang w:val="en-US"/>
        </w:rPr>
        <w:t xml:space="preserve"> L, </w:t>
      </w:r>
      <w:r w:rsidRPr="00C958A3">
        <w:rPr>
          <w:rFonts w:ascii="Times New Roman" w:hAnsi="Times New Roman" w:cs="Times New Roman"/>
          <w:bCs/>
          <w:color w:val="0D0D0D" w:themeColor="text1" w:themeTint="F2"/>
          <w:sz w:val="24"/>
          <w:szCs w:val="24"/>
        </w:rPr>
        <w:t>Gene expression profi ling in breast cancer: classifi cation,</w:t>
      </w:r>
      <w:r w:rsidRPr="00C958A3">
        <w:rPr>
          <w:rFonts w:ascii="Times New Roman" w:hAnsi="Times New Roman" w:cs="Times New Roman"/>
          <w:bCs/>
          <w:color w:val="0D0D0D" w:themeColor="text1" w:themeTint="F2"/>
          <w:sz w:val="24"/>
          <w:szCs w:val="24"/>
          <w:lang w:val="en-US"/>
        </w:rPr>
        <w:t xml:space="preserve"> </w:t>
      </w:r>
      <w:r w:rsidRPr="00C958A3">
        <w:rPr>
          <w:rFonts w:ascii="Times New Roman" w:hAnsi="Times New Roman" w:cs="Times New Roman"/>
          <w:bCs/>
          <w:color w:val="0D0D0D" w:themeColor="text1" w:themeTint="F2"/>
          <w:sz w:val="24"/>
          <w:szCs w:val="24"/>
        </w:rPr>
        <w:t>prognostication, and prediction</w:t>
      </w:r>
      <w:r w:rsidRPr="00C958A3">
        <w:rPr>
          <w:rFonts w:ascii="Times New Roman" w:hAnsi="Times New Roman" w:cs="Times New Roman"/>
          <w:bCs/>
          <w:color w:val="0D0D0D" w:themeColor="text1" w:themeTint="F2"/>
          <w:sz w:val="24"/>
          <w:szCs w:val="24"/>
          <w:lang w:val="en-US"/>
        </w:rPr>
        <w:t xml:space="preserve">. </w:t>
      </w:r>
      <w:r w:rsidRPr="00C958A3">
        <w:rPr>
          <w:rFonts w:ascii="Times New Roman" w:hAnsi="Times New Roman" w:cs="Times New Roman"/>
          <w:bCs/>
          <w:iCs/>
          <w:color w:val="0D0D0D" w:themeColor="text1" w:themeTint="F2"/>
          <w:sz w:val="24"/>
          <w:szCs w:val="24"/>
        </w:rPr>
        <w:t xml:space="preserve">Lancet </w:t>
      </w:r>
      <w:r w:rsidRPr="00C958A3">
        <w:rPr>
          <w:rFonts w:ascii="Times New Roman" w:hAnsi="Times New Roman" w:cs="Times New Roman"/>
          <w:bCs/>
          <w:color w:val="0D0D0D" w:themeColor="text1" w:themeTint="F2"/>
          <w:sz w:val="24"/>
          <w:szCs w:val="24"/>
        </w:rPr>
        <w:t>2011; 378: 1812–23</w:t>
      </w:r>
      <w:r w:rsidRPr="00C958A3">
        <w:rPr>
          <w:rFonts w:ascii="Times New Roman" w:hAnsi="Times New Roman" w:cs="Times New Roman"/>
          <w:bCs/>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 xml:space="preserve">Reitsamer, R., Peitinger, F., Rettenbacher, L., and Prokop, E. Sentinel lymph node biopsy in breast cancer patients after neoadjuvant chemotherapy. </w:t>
      </w:r>
      <w:r w:rsidRPr="00C958A3">
        <w:rPr>
          <w:rFonts w:ascii="Times New Roman" w:hAnsi="Times New Roman" w:cs="Times New Roman"/>
          <w:iCs/>
          <w:color w:val="0D0D0D" w:themeColor="text1" w:themeTint="F2"/>
          <w:sz w:val="24"/>
          <w:szCs w:val="24"/>
        </w:rPr>
        <w:t>J Surg Oncol</w:t>
      </w:r>
      <w:r w:rsidRPr="00C958A3">
        <w:rPr>
          <w:rFonts w:ascii="Times New Roman" w:hAnsi="Times New Roman" w:cs="Times New Roman"/>
          <w:color w:val="0D0D0D" w:themeColor="text1" w:themeTint="F2"/>
          <w:sz w:val="24"/>
          <w:szCs w:val="24"/>
        </w:rPr>
        <w:t xml:space="preserve">. 2003; 84: 63–67 </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Reyal F, Rouzier R, Depont-Hazelzet B, Bollet MA, Pierga JY, Alran S, et al. The molecular subtype classification is a determinant of sentinel node positivity in early breast carcinoma. PLoS One.2011;6:e20297. </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eastAsia="Times New Roman" w:hAnsi="Times New Roman" w:cs="Times New Roman"/>
          <w:color w:val="0D0D0D" w:themeColor="text1" w:themeTint="F2"/>
          <w:sz w:val="24"/>
          <w:szCs w:val="24"/>
          <w:lang w:eastAsia="mk-MK"/>
        </w:rPr>
        <w:t>Rosen PP, Lesser ML, Kinne DW, Beattie EJ </w:t>
      </w:r>
      <w:r w:rsidRPr="00C958A3">
        <w:rPr>
          <w:rFonts w:ascii="Times New Roman" w:eastAsia="Times New Roman" w:hAnsi="Times New Roman" w:cs="Times New Roman"/>
          <w:color w:val="0D0D0D" w:themeColor="text1" w:themeTint="F2"/>
          <w:sz w:val="24"/>
          <w:szCs w:val="24"/>
          <w:lang w:val="en-US" w:eastAsia="mk-MK"/>
        </w:rPr>
        <w:t>-</w:t>
      </w:r>
      <w:r w:rsidRPr="00C958A3">
        <w:rPr>
          <w:rFonts w:ascii="Times New Roman" w:eastAsia="Times New Roman" w:hAnsi="Times New Roman" w:cs="Times New Roman"/>
          <w:iCs/>
          <w:color w:val="0D0D0D" w:themeColor="text1" w:themeTint="F2"/>
          <w:sz w:val="24"/>
          <w:szCs w:val="24"/>
          <w:lang w:eastAsia="mk-MK"/>
        </w:rPr>
        <w:t>Discontinuous or "skip" metastases in breast carcinoma. Analysis of 1228 axillary dissections.</w:t>
      </w:r>
      <w:r w:rsidRPr="00C958A3">
        <w:rPr>
          <w:rFonts w:ascii="Times New Roman" w:eastAsia="Times New Roman" w:hAnsi="Times New Roman" w:cs="Times New Roman"/>
          <w:color w:val="0D0D0D" w:themeColor="text1" w:themeTint="F2"/>
          <w:sz w:val="24"/>
          <w:szCs w:val="24"/>
          <w:lang w:eastAsia="mk-MK"/>
        </w:rPr>
        <w:t>- Ann. Surg. - March 1, 1983; 197 (3); 276-83</w:t>
      </w:r>
      <w:r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Rovera</w:t>
      </w:r>
      <w:r w:rsidRPr="00C958A3">
        <w:rPr>
          <w:rFonts w:ascii="Times New Roman" w:hAnsi="Times New Roman" w:cs="Times New Roman"/>
          <w:color w:val="0D0D0D" w:themeColor="text1" w:themeTint="F2"/>
          <w:lang w:val="en-US"/>
        </w:rPr>
        <w:t xml:space="preserve"> F.</w:t>
      </w:r>
      <w:r w:rsidRPr="00C958A3">
        <w:rPr>
          <w:rFonts w:ascii="Times New Roman" w:hAnsi="Times New Roman" w:cs="Times New Roman"/>
          <w:color w:val="0D0D0D" w:themeColor="text1" w:themeTint="F2"/>
        </w:rPr>
        <w:t>,Frattini</w:t>
      </w:r>
      <w:r w:rsidRPr="00C958A3">
        <w:rPr>
          <w:rFonts w:ascii="Times New Roman" w:hAnsi="Times New Roman" w:cs="Times New Roman"/>
          <w:color w:val="0D0D0D" w:themeColor="text1" w:themeTint="F2"/>
          <w:lang w:val="en-US"/>
        </w:rPr>
        <w:t xml:space="preserve"> F.</w:t>
      </w:r>
      <w:r w:rsidRPr="00C958A3">
        <w:rPr>
          <w:rFonts w:ascii="Times New Roman" w:hAnsi="Times New Roman" w:cs="Times New Roman"/>
          <w:color w:val="0D0D0D" w:themeColor="text1" w:themeTint="F2"/>
        </w:rPr>
        <w:t>, Marelli</w:t>
      </w:r>
      <w:r w:rsidRPr="00C958A3">
        <w:rPr>
          <w:rFonts w:ascii="Times New Roman" w:hAnsi="Times New Roman" w:cs="Times New Roman"/>
          <w:color w:val="0D0D0D" w:themeColor="text1" w:themeTint="F2"/>
          <w:lang w:val="en-US"/>
        </w:rPr>
        <w:t xml:space="preserve"> M.</w:t>
      </w:r>
      <w:r w:rsidRPr="00C958A3">
        <w:rPr>
          <w:rFonts w:ascii="Times New Roman" w:hAnsi="Times New Roman" w:cs="Times New Roman"/>
          <w:color w:val="0D0D0D" w:themeColor="text1" w:themeTint="F2"/>
        </w:rPr>
        <w:t>,Dionigi Corben</w:t>
      </w:r>
      <w:r w:rsidRPr="00C958A3">
        <w:rPr>
          <w:rFonts w:ascii="Times New Roman" w:hAnsi="Times New Roman" w:cs="Times New Roman"/>
          <w:color w:val="0D0D0D" w:themeColor="text1" w:themeTint="F2"/>
          <w:lang w:val="en-US"/>
        </w:rPr>
        <w:t xml:space="preserve"> A.</w:t>
      </w:r>
      <w:r w:rsidRPr="00C958A3">
        <w:rPr>
          <w:rFonts w:ascii="Times New Roman" w:hAnsi="Times New Roman" w:cs="Times New Roman"/>
          <w:color w:val="0D0D0D" w:themeColor="text1" w:themeTint="F2"/>
        </w:rPr>
        <w:t>, Dionigi</w:t>
      </w:r>
      <w:r w:rsidRPr="00C958A3">
        <w:rPr>
          <w:rFonts w:ascii="Times New Roman" w:hAnsi="Times New Roman" w:cs="Times New Roman"/>
          <w:color w:val="0D0D0D" w:themeColor="text1" w:themeTint="F2"/>
          <w:lang w:val="en-US"/>
        </w:rPr>
        <w:t xml:space="preserve"> G.</w:t>
      </w:r>
      <w:r w:rsidRPr="00C958A3">
        <w:rPr>
          <w:rFonts w:ascii="Times New Roman" w:hAnsi="Times New Roman" w:cs="Times New Roman"/>
          <w:color w:val="0D0D0D" w:themeColor="text1" w:themeTint="F2"/>
        </w:rPr>
        <w:t>,</w:t>
      </w:r>
      <w:r w:rsidRPr="00C958A3">
        <w:rPr>
          <w:rFonts w:ascii="Times New Roman" w:hAnsi="Times New Roman" w:cs="Times New Roman"/>
          <w:color w:val="0D0D0D" w:themeColor="text1" w:themeTint="F2"/>
          <w:lang w:val="en-US"/>
        </w:rPr>
        <w:t xml:space="preserve"> </w:t>
      </w:r>
      <w:r w:rsidRPr="00C958A3">
        <w:rPr>
          <w:rFonts w:ascii="Times New Roman" w:hAnsi="Times New Roman" w:cs="Times New Roman"/>
          <w:color w:val="0D0D0D" w:themeColor="text1" w:themeTint="F2"/>
        </w:rPr>
        <w:t>Boni</w:t>
      </w:r>
      <w:r w:rsidRPr="00C958A3">
        <w:rPr>
          <w:rFonts w:ascii="Times New Roman" w:hAnsi="Times New Roman" w:cs="Times New Roman"/>
          <w:color w:val="0D0D0D" w:themeColor="text1" w:themeTint="F2"/>
          <w:lang w:val="en-US"/>
        </w:rPr>
        <w:t xml:space="preserve"> L.</w:t>
      </w:r>
      <w:r w:rsidRPr="00C958A3">
        <w:rPr>
          <w:rFonts w:ascii="Times New Roman" w:hAnsi="Times New Roman" w:cs="Times New Roman"/>
          <w:color w:val="0D0D0D" w:themeColor="text1" w:themeTint="F2"/>
        </w:rPr>
        <w:t>, Dionigi</w:t>
      </w:r>
      <w:r w:rsidRPr="00C958A3">
        <w:rPr>
          <w:rFonts w:ascii="Times New Roman" w:hAnsi="Times New Roman" w:cs="Times New Roman"/>
          <w:color w:val="0D0D0D" w:themeColor="text1" w:themeTint="F2"/>
          <w:lang w:val="en-US"/>
        </w:rPr>
        <w:t xml:space="preserve"> R.-</w:t>
      </w:r>
      <w:r w:rsidRPr="00C958A3">
        <w:rPr>
          <w:rFonts w:ascii="Times New Roman" w:hAnsi="Times New Roman" w:cs="Times New Roman"/>
          <w:color w:val="0D0D0D" w:themeColor="text1" w:themeTint="F2"/>
        </w:rPr>
        <w:t>Axillary sentinel lymph node biopsy: An overview2008</w:t>
      </w:r>
      <w:r w:rsidRPr="00C958A3">
        <w:rPr>
          <w:rFonts w:ascii="Times New Roman" w:hAnsi="Times New Roman" w:cs="Times New Roman"/>
          <w:color w:val="0D0D0D" w:themeColor="text1" w:themeTint="F2"/>
          <w:lang w:val="en-US"/>
        </w:rPr>
        <w:t xml:space="preserve"> </w:t>
      </w:r>
      <w:r w:rsidRPr="00C958A3">
        <w:rPr>
          <w:rFonts w:ascii="Times New Roman" w:hAnsi="Times New Roman" w:cs="Times New Roman"/>
          <w:color w:val="0D0D0D" w:themeColor="text1" w:themeTint="F2"/>
        </w:rPr>
        <w:t xml:space="preserve">Volume 6, Supplement 1, Pages S109–S112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pacing w:after="240"/>
        <w:ind w:left="540" w:hanging="540"/>
        <w:jc w:val="both"/>
        <w:rPr>
          <w:rFonts w:ascii="Times New Roman" w:eastAsia="Times New Roman" w:hAnsi="Times New Roman" w:cs="Times New Roman"/>
          <w:color w:val="0D0D0D" w:themeColor="text1" w:themeTint="F2"/>
          <w:lang w:val="en-US" w:eastAsia="mk-MK"/>
        </w:rPr>
      </w:pPr>
      <w:r w:rsidRPr="00C958A3">
        <w:rPr>
          <w:rFonts w:ascii="Times New Roman" w:hAnsi="Times New Roman" w:cs="Times New Roman"/>
          <w:color w:val="0D0D0D" w:themeColor="text1" w:themeTint="F2"/>
        </w:rPr>
        <w:t xml:space="preserve">Rutgers EJ. Sentinel node biopsy: interpretation and management of patients with immunohistochemistry-positive sentinel nodes and those with micrometastases. J Clin Oncol. 2008;26:698–702.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lastRenderedPageBreak/>
        <w:t xml:space="preserve">Saidi RF, Dudrick PS, Remine SG, et al.(2004) Nonsentinel lymph node status after positive sentinel lymph node biopsy in early breast cancer. Am Surg70:101–105.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Salem A. </w:t>
      </w:r>
      <w:hyperlink r:id="rId415" w:history="1">
        <w:r w:rsidRPr="00C958A3">
          <w:rPr>
            <w:rStyle w:val="Hyperlink"/>
            <w:rFonts w:ascii="Times New Roman" w:hAnsi="Times New Roman" w:cs="Times New Roman"/>
            <w:color w:val="0D0D0D" w:themeColor="text1" w:themeTint="F2"/>
            <w:u w:val="none"/>
          </w:rPr>
          <w:t>Sentinel lymph node biopsy in breast cancer: a comprehensive literature review.</w:t>
        </w:r>
      </w:hyperlink>
      <w:r w:rsidRPr="00C958A3">
        <w:rPr>
          <w:rStyle w:val="jrnl"/>
          <w:rFonts w:ascii="Times New Roman" w:hAnsi="Times New Roman" w:cs="Times New Roman"/>
          <w:color w:val="0D0D0D" w:themeColor="text1" w:themeTint="F2"/>
        </w:rPr>
        <w:t>J Surg Educ</w:t>
      </w:r>
      <w:r w:rsidRPr="00C958A3">
        <w:rPr>
          <w:rFonts w:ascii="Times New Roman" w:hAnsi="Times New Roman" w:cs="Times New Roman"/>
          <w:color w:val="0D0D0D" w:themeColor="text1" w:themeTint="F2"/>
        </w:rPr>
        <w:t xml:space="preserve">. 2009 Sep-Oct;66(5):267-75. </w:t>
      </w:r>
      <w:r w:rsidRPr="00C958A3">
        <w:rPr>
          <w:rFonts w:ascii="Times New Roman" w:hAnsi="Times New Roman" w:cs="Times New Roman"/>
          <w:color w:val="0D0D0D" w:themeColor="text1" w:themeTint="F2"/>
          <w:lang w:val="en-US"/>
        </w:rPr>
        <w:t xml:space="preserve"> </w:t>
      </w:r>
      <w:r w:rsidRPr="00C958A3">
        <w:rPr>
          <w:rFonts w:ascii="Times New Roman" w:hAnsi="Times New Roman" w:cs="Times New Roman"/>
          <w:color w:val="0D0D0D" w:themeColor="text1" w:themeTint="F2"/>
        </w:rPr>
        <w:t xml:space="preserve">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Sauer R., Walgrean A., Kurtz </w:t>
      </w:r>
      <w:r w:rsidRPr="00C958A3">
        <w:rPr>
          <w:rFonts w:ascii="Times New Roman" w:hAnsi="Times New Roman" w:cs="Times New Roman"/>
          <w:caps/>
          <w:color w:val="0D0D0D" w:themeColor="text1" w:themeTint="F2"/>
        </w:rPr>
        <w:t>JM</w:t>
      </w:r>
      <w:r w:rsidRPr="00C958A3">
        <w:rPr>
          <w:rFonts w:ascii="Times New Roman" w:hAnsi="Times New Roman" w:cs="Times New Roman"/>
          <w:color w:val="0D0D0D" w:themeColor="text1" w:themeTint="F2"/>
        </w:rPr>
        <w:t xml:space="preserve">. Adjuvant radiotheraphy after breast conserving surgery for breast cancer. EJC 36: 1073-1084. 2000 </w:t>
      </w:r>
    </w:p>
    <w:p w:rsidR="00C27624" w:rsidRPr="00C958A3" w:rsidRDefault="001F74AC" w:rsidP="0023099B">
      <w:pPr>
        <w:pStyle w:val="edition"/>
        <w:numPr>
          <w:ilvl w:val="0"/>
          <w:numId w:val="25"/>
        </w:numPr>
        <w:shd w:val="clear" w:color="auto" w:fill="FFFFFF"/>
        <w:spacing w:before="240" w:beforeAutospacing="0" w:after="120" w:afterAutospacing="0"/>
        <w:ind w:left="540" w:hanging="540"/>
        <w:jc w:val="both"/>
        <w:outlineLvl w:val="0"/>
        <w:rPr>
          <w:bCs/>
          <w:color w:val="0D0D0D" w:themeColor="text1" w:themeTint="F2"/>
          <w:kern w:val="36"/>
        </w:rPr>
      </w:pPr>
      <w:hyperlink r:id="rId416" w:history="1">
        <w:bookmarkStart w:id="415" w:name="_Toc501819394"/>
        <w:bookmarkStart w:id="416" w:name="_Toc501838511"/>
        <w:bookmarkStart w:id="417" w:name="_Toc502011558"/>
        <w:bookmarkStart w:id="418" w:name="_Toc502012084"/>
        <w:bookmarkStart w:id="419" w:name="_Toc502142909"/>
        <w:bookmarkStart w:id="420" w:name="_Toc503218079"/>
        <w:bookmarkStart w:id="421" w:name="_Toc503220591"/>
        <w:bookmarkStart w:id="422" w:name="_Toc507233500"/>
        <w:r w:rsidR="0094371E" w:rsidRPr="00C958A3">
          <w:rPr>
            <w:color w:val="0D0D0D" w:themeColor="text1" w:themeTint="F2"/>
          </w:rPr>
          <w:t>Sawaki</w:t>
        </w:r>
      </w:hyperlink>
      <w:r w:rsidR="0094371E" w:rsidRPr="00C958A3">
        <w:rPr>
          <w:color w:val="0D0D0D" w:themeColor="text1" w:themeTint="F2"/>
          <w:lang w:val="en-US"/>
        </w:rPr>
        <w:t xml:space="preserve"> M.</w:t>
      </w:r>
      <w:r w:rsidR="0094371E" w:rsidRPr="00C958A3">
        <w:rPr>
          <w:color w:val="0D0D0D" w:themeColor="text1" w:themeTint="F2"/>
        </w:rPr>
        <w:t>,</w:t>
      </w:r>
      <w:r w:rsidR="0094371E" w:rsidRPr="00C958A3">
        <w:rPr>
          <w:color w:val="0D0D0D" w:themeColor="text1" w:themeTint="F2"/>
          <w:lang w:val="en-US"/>
        </w:rPr>
        <w:t xml:space="preserve"> </w:t>
      </w:r>
      <w:hyperlink r:id="rId417" w:history="1">
        <w:r w:rsidR="0094371E" w:rsidRPr="00C958A3">
          <w:rPr>
            <w:color w:val="0D0D0D" w:themeColor="text1" w:themeTint="F2"/>
          </w:rPr>
          <w:t xml:space="preserve"> Idota</w:t>
        </w:r>
      </w:hyperlink>
      <w:r w:rsidR="0094371E" w:rsidRPr="00C958A3">
        <w:rPr>
          <w:color w:val="0D0D0D" w:themeColor="text1" w:themeTint="F2"/>
          <w:lang w:val="en-US"/>
        </w:rPr>
        <w:t xml:space="preserve"> A.</w:t>
      </w:r>
      <w:r w:rsidR="0094371E" w:rsidRPr="00C958A3">
        <w:rPr>
          <w:color w:val="0D0D0D" w:themeColor="text1" w:themeTint="F2"/>
        </w:rPr>
        <w:t>, </w:t>
      </w:r>
      <w:hyperlink r:id="rId418" w:history="1">
        <w:r w:rsidR="0094371E" w:rsidRPr="00C958A3">
          <w:rPr>
            <w:color w:val="0D0D0D" w:themeColor="text1" w:themeTint="F2"/>
          </w:rPr>
          <w:t>Ichikawa</w:t>
        </w:r>
      </w:hyperlink>
      <w:r w:rsidR="0094371E" w:rsidRPr="00C958A3">
        <w:rPr>
          <w:color w:val="0D0D0D" w:themeColor="text1" w:themeTint="F2"/>
          <w:lang w:val="en-US"/>
        </w:rPr>
        <w:t xml:space="preserve"> M.</w:t>
      </w:r>
      <w:r w:rsidR="0094371E" w:rsidRPr="00C958A3">
        <w:rPr>
          <w:color w:val="0D0D0D" w:themeColor="text1" w:themeTint="F2"/>
        </w:rPr>
        <w:t>, </w:t>
      </w:r>
      <w:hyperlink r:id="rId419" w:history="1">
        <w:r w:rsidR="0094371E" w:rsidRPr="00C958A3">
          <w:rPr>
            <w:color w:val="0D0D0D" w:themeColor="text1" w:themeTint="F2"/>
          </w:rPr>
          <w:t>Gondo</w:t>
        </w:r>
      </w:hyperlink>
      <w:r w:rsidR="0094371E" w:rsidRPr="00C958A3">
        <w:rPr>
          <w:color w:val="0D0D0D" w:themeColor="text1" w:themeTint="F2"/>
          <w:lang w:val="en-US"/>
        </w:rPr>
        <w:t xml:space="preserve"> N.</w:t>
      </w:r>
      <w:r w:rsidR="0094371E" w:rsidRPr="00C958A3">
        <w:rPr>
          <w:color w:val="0D0D0D" w:themeColor="text1" w:themeTint="F2"/>
        </w:rPr>
        <w:t>, </w:t>
      </w:r>
      <w:hyperlink r:id="rId420" w:history="1">
        <w:r w:rsidR="0094371E" w:rsidRPr="00C958A3">
          <w:rPr>
            <w:color w:val="0D0D0D" w:themeColor="text1" w:themeTint="F2"/>
          </w:rPr>
          <w:t>Horio</w:t>
        </w:r>
      </w:hyperlink>
      <w:r w:rsidR="0094371E" w:rsidRPr="00C958A3">
        <w:rPr>
          <w:color w:val="0D0D0D" w:themeColor="text1" w:themeTint="F2"/>
          <w:lang w:val="en-US"/>
        </w:rPr>
        <w:t xml:space="preserve"> A.</w:t>
      </w:r>
      <w:r w:rsidR="0094371E" w:rsidRPr="00C958A3">
        <w:rPr>
          <w:color w:val="0D0D0D" w:themeColor="text1" w:themeTint="F2"/>
        </w:rPr>
        <w:t>, </w:t>
      </w:r>
      <w:hyperlink r:id="rId421" w:history="1">
        <w:r w:rsidR="0094371E" w:rsidRPr="00C958A3">
          <w:rPr>
            <w:color w:val="0D0D0D" w:themeColor="text1" w:themeTint="F2"/>
          </w:rPr>
          <w:t>Kondo</w:t>
        </w:r>
      </w:hyperlink>
      <w:r w:rsidR="0094371E" w:rsidRPr="00C958A3">
        <w:rPr>
          <w:color w:val="0D0D0D" w:themeColor="text1" w:themeTint="F2"/>
          <w:lang w:val="en-US"/>
        </w:rPr>
        <w:t xml:space="preserve"> N.</w:t>
      </w:r>
      <w:r w:rsidR="0094371E" w:rsidRPr="00C958A3">
        <w:rPr>
          <w:color w:val="0D0D0D" w:themeColor="text1" w:themeTint="F2"/>
        </w:rPr>
        <w:t>,</w:t>
      </w:r>
      <w:hyperlink r:id="rId422" w:history="1">
        <w:r w:rsidR="0094371E" w:rsidRPr="00C958A3">
          <w:rPr>
            <w:color w:val="0D0D0D" w:themeColor="text1" w:themeTint="F2"/>
          </w:rPr>
          <w:t>Hattori</w:t>
        </w:r>
      </w:hyperlink>
      <w:r w:rsidR="0094371E" w:rsidRPr="00C958A3">
        <w:rPr>
          <w:color w:val="0D0D0D" w:themeColor="text1" w:themeTint="F2"/>
          <w:lang w:val="en-US"/>
        </w:rPr>
        <w:t xml:space="preserve"> M.- </w:t>
      </w:r>
      <w:r w:rsidR="0094371E" w:rsidRPr="00C958A3">
        <w:rPr>
          <w:bCs/>
          <w:color w:val="0D0D0D" w:themeColor="text1" w:themeTint="F2"/>
          <w:kern w:val="36"/>
        </w:rPr>
        <w:t>Impact of intrinsic subtype on predicting axillary lymph node metastasis in breast cancer</w:t>
      </w:r>
      <w:r w:rsidR="0094371E" w:rsidRPr="00C958A3">
        <w:rPr>
          <w:bCs/>
          <w:color w:val="0D0D0D" w:themeColor="text1" w:themeTint="F2"/>
          <w:kern w:val="36"/>
          <w:lang w:val="en-US"/>
        </w:rPr>
        <w:t>-</w:t>
      </w:r>
      <w:r w:rsidR="0094371E" w:rsidRPr="00C958A3">
        <w:rPr>
          <w:color w:val="0D0D0D" w:themeColor="text1" w:themeTint="F2"/>
        </w:rPr>
        <w:t>Oncol Lett. 2014 Oct; 8(4): 1707–1712.Published online 2014 Jul 10.</w:t>
      </w:r>
      <w:bookmarkEnd w:id="415"/>
      <w:bookmarkEnd w:id="416"/>
      <w:bookmarkEnd w:id="417"/>
      <w:bookmarkEnd w:id="418"/>
      <w:bookmarkEnd w:id="419"/>
      <w:bookmarkEnd w:id="420"/>
      <w:bookmarkEnd w:id="421"/>
      <w:bookmarkEnd w:id="422"/>
      <w:r w:rsidR="0094371E" w:rsidRPr="00C958A3">
        <w:rPr>
          <w:color w:val="0D0D0D" w:themeColor="text1" w:themeTint="F2"/>
          <w:lang w:val="en-US"/>
        </w:rPr>
        <w:t xml:space="preserve">  </w:t>
      </w:r>
    </w:p>
    <w:p w:rsidR="00C27624" w:rsidRPr="00832821" w:rsidRDefault="00C27624" w:rsidP="0023099B">
      <w:pPr>
        <w:pStyle w:val="edition"/>
        <w:numPr>
          <w:ilvl w:val="0"/>
          <w:numId w:val="25"/>
        </w:numPr>
        <w:shd w:val="clear" w:color="auto" w:fill="FFFFFF"/>
        <w:spacing w:before="240" w:beforeAutospacing="0" w:after="120" w:afterAutospacing="0"/>
        <w:ind w:left="540" w:hanging="540"/>
        <w:jc w:val="both"/>
        <w:outlineLvl w:val="0"/>
        <w:rPr>
          <w:bCs/>
          <w:color w:val="000000" w:themeColor="text1"/>
          <w:kern w:val="36"/>
        </w:rPr>
      </w:pPr>
      <w:bookmarkStart w:id="423" w:name="_Toc501819395"/>
      <w:bookmarkStart w:id="424" w:name="_Toc501838512"/>
      <w:bookmarkStart w:id="425" w:name="_Toc502011559"/>
      <w:bookmarkStart w:id="426" w:name="_Toc502012085"/>
      <w:bookmarkStart w:id="427" w:name="_Toc502142910"/>
      <w:bookmarkStart w:id="428" w:name="_Toc503218080"/>
      <w:bookmarkStart w:id="429" w:name="_Toc503220592"/>
      <w:bookmarkStart w:id="430" w:name="_Toc507233501"/>
      <w:r w:rsidRPr="00832821">
        <w:rPr>
          <w:color w:val="000000" w:themeColor="text1"/>
        </w:rPr>
        <w:t>Shaheen Zakaria MBBS,Amy C. Degnim MD,Celina G. Kleer MD,Kathleen A. Diehl MD,Vincent M. Cimmino MD,Alfred E. Chang MD,Lisa A. Newman MD,Michael S. Sabel MD</w:t>
      </w:r>
      <w:r w:rsidRPr="00832821">
        <w:rPr>
          <w:color w:val="000000" w:themeColor="text1"/>
          <w:lang w:val="en-US"/>
        </w:rPr>
        <w:t xml:space="preserve"> </w:t>
      </w:r>
      <w:r w:rsidRPr="00832821">
        <w:rPr>
          <w:color w:val="000000" w:themeColor="text1"/>
        </w:rPr>
        <w:t>Sentinel lymph node biopsy for breast cancer: How many nodes are enough? Joirnal of surgical oncology</w:t>
      </w:r>
      <w:r w:rsidRPr="00832821">
        <w:rPr>
          <w:color w:val="000000" w:themeColor="text1"/>
          <w:lang w:val="en-US"/>
        </w:rPr>
        <w:t>.</w:t>
      </w:r>
      <w:r w:rsidRPr="00832821">
        <w:rPr>
          <w:color w:val="000000" w:themeColor="text1"/>
        </w:rPr>
        <w:t>Volume 96, Issue 7</w:t>
      </w:r>
      <w:r w:rsidRPr="00832821">
        <w:rPr>
          <w:color w:val="000000" w:themeColor="text1"/>
          <w:lang w:val="en-US"/>
        </w:rPr>
        <w:t xml:space="preserve"> ,</w:t>
      </w:r>
      <w:r w:rsidRPr="00832821">
        <w:rPr>
          <w:color w:val="000000" w:themeColor="text1"/>
        </w:rPr>
        <w:t>1 December 2007 </w:t>
      </w:r>
      <w:r w:rsidRPr="00832821">
        <w:rPr>
          <w:color w:val="000000" w:themeColor="text1"/>
          <w:lang w:val="en-US"/>
        </w:rPr>
        <w:t xml:space="preserve"> </w:t>
      </w:r>
      <w:r w:rsidRPr="00832821">
        <w:rPr>
          <w:color w:val="000000" w:themeColor="text1"/>
        </w:rPr>
        <w:t>Pages 554–559</w:t>
      </w:r>
      <w:bookmarkEnd w:id="423"/>
      <w:bookmarkEnd w:id="424"/>
      <w:bookmarkEnd w:id="425"/>
      <w:bookmarkEnd w:id="426"/>
      <w:bookmarkEnd w:id="427"/>
      <w:bookmarkEnd w:id="428"/>
      <w:bookmarkEnd w:id="429"/>
      <w:bookmarkEnd w:id="430"/>
    </w:p>
    <w:p w:rsidR="001B4BE9" w:rsidRPr="00832821" w:rsidRDefault="001B4BE9" w:rsidP="0023099B">
      <w:pPr>
        <w:pStyle w:val="edition"/>
        <w:numPr>
          <w:ilvl w:val="0"/>
          <w:numId w:val="25"/>
        </w:numPr>
        <w:shd w:val="clear" w:color="auto" w:fill="FFFFFF"/>
        <w:spacing w:before="240" w:beforeAutospacing="0" w:after="120" w:afterAutospacing="0"/>
        <w:ind w:left="540" w:hanging="540"/>
        <w:jc w:val="both"/>
        <w:outlineLvl w:val="0"/>
        <w:rPr>
          <w:bCs/>
          <w:color w:val="000000" w:themeColor="text1"/>
          <w:kern w:val="36"/>
        </w:rPr>
      </w:pPr>
      <w:bookmarkStart w:id="431" w:name="_Toc501819396"/>
      <w:bookmarkStart w:id="432" w:name="_Toc501838513"/>
      <w:bookmarkStart w:id="433" w:name="_Toc502011560"/>
      <w:bookmarkStart w:id="434" w:name="_Toc502012086"/>
      <w:bookmarkStart w:id="435" w:name="_Toc502142911"/>
      <w:bookmarkStart w:id="436" w:name="_Toc503218081"/>
      <w:bookmarkStart w:id="437" w:name="_Toc503220593"/>
      <w:bookmarkStart w:id="438" w:name="_Toc507233502"/>
      <w:r w:rsidRPr="00832821">
        <w:rPr>
          <w:color w:val="000000" w:themeColor="text1"/>
        </w:rPr>
        <w:t>Scherer</w:t>
      </w:r>
      <w:r w:rsidRPr="00832821">
        <w:rPr>
          <w:color w:val="000000" w:themeColor="text1"/>
          <w:bdr w:val="none" w:sz="0" w:space="0" w:color="auto" w:frame="1"/>
          <w:vertAlign w:val="superscript"/>
        </w:rPr>
        <w:t xml:space="preserve"> </w:t>
      </w:r>
      <w:r w:rsidRPr="00832821">
        <w:rPr>
          <w:color w:val="000000" w:themeColor="text1"/>
        </w:rPr>
        <w:t>K,  Bircher</w:t>
      </w:r>
      <w:r w:rsidRPr="00832821">
        <w:rPr>
          <w:color w:val="000000" w:themeColor="text1"/>
          <w:bdr w:val="none" w:sz="0" w:space="0" w:color="auto" w:frame="1"/>
          <w:vertAlign w:val="superscript"/>
        </w:rPr>
        <w:t xml:space="preserve"> </w:t>
      </w:r>
      <w:r w:rsidRPr="00832821">
        <w:rPr>
          <w:color w:val="000000" w:themeColor="text1"/>
        </w:rPr>
        <w:t xml:space="preserve"> A, Figueiredo</w:t>
      </w:r>
      <w:r w:rsidRPr="00832821">
        <w:rPr>
          <w:color w:val="000000" w:themeColor="text1"/>
          <w:bdr w:val="none" w:sz="0" w:space="0" w:color="auto" w:frame="1"/>
          <w:vertAlign w:val="superscript"/>
        </w:rPr>
        <w:t xml:space="preserve"> </w:t>
      </w:r>
      <w:r w:rsidRPr="00832821">
        <w:rPr>
          <w:color w:val="000000" w:themeColor="text1"/>
        </w:rPr>
        <w:t xml:space="preserve">V. </w:t>
      </w:r>
      <w:r w:rsidRPr="00832821">
        <w:rPr>
          <w:color w:val="000000" w:themeColor="text1"/>
          <w:shd w:val="clear" w:color="auto" w:fill="FFFFFF"/>
        </w:rPr>
        <w:t xml:space="preserve">Blue dyes in medicine – a confusing terminology </w:t>
      </w:r>
      <w:r w:rsidRPr="00832821">
        <w:rPr>
          <w:color w:val="000000" w:themeColor="text1"/>
        </w:rPr>
        <w:t>Contact Dermatitis</w:t>
      </w:r>
      <w:hyperlink r:id="rId423" w:history="1">
        <w:r w:rsidRPr="00832821">
          <w:rPr>
            <w:rStyle w:val="Hyperlink"/>
            <w:color w:val="000000" w:themeColor="text1"/>
            <w:u w:val="none"/>
            <w:bdr w:val="none" w:sz="0" w:space="0" w:color="auto" w:frame="1"/>
          </w:rPr>
          <w:t>Volume 54, Issue 4, </w:t>
        </w:r>
      </w:hyperlink>
      <w:r w:rsidRPr="00832821">
        <w:rPr>
          <w:color w:val="000000" w:themeColor="text1"/>
          <w:bdr w:val="none" w:sz="0" w:space="0" w:color="auto" w:frame="1"/>
        </w:rPr>
        <w:t>pages 231–232</w:t>
      </w:r>
      <w:r w:rsidRPr="00832821">
        <w:rPr>
          <w:color w:val="000000" w:themeColor="text1"/>
        </w:rPr>
        <w:t>, </w:t>
      </w:r>
      <w:r w:rsidRPr="00832821">
        <w:rPr>
          <w:color w:val="000000" w:themeColor="text1"/>
          <w:bdr w:val="none" w:sz="0" w:space="0" w:color="auto" w:frame="1"/>
        </w:rPr>
        <w:t>April 2006</w:t>
      </w:r>
      <w:bookmarkEnd w:id="431"/>
      <w:bookmarkEnd w:id="432"/>
      <w:bookmarkEnd w:id="433"/>
      <w:bookmarkEnd w:id="434"/>
      <w:bookmarkEnd w:id="435"/>
      <w:bookmarkEnd w:id="436"/>
      <w:bookmarkEnd w:id="437"/>
      <w:bookmarkEnd w:id="438"/>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rFonts w:eastAsia="Calibri"/>
          <w:color w:val="0D0D0D" w:themeColor="text1" w:themeTint="F2"/>
          <w:shd w:val="clear" w:color="auto" w:fill="FFFFFF"/>
          <w:lang w:eastAsia="en-US"/>
        </w:rPr>
        <w:t>Scholzen T, Gerdes J. "The Ki-67 protein: from the known and the unknown".</w:t>
      </w:r>
      <w:r w:rsidRPr="00C958A3">
        <w:rPr>
          <w:rFonts w:eastAsia="Calibri"/>
          <w:color w:val="0D0D0D" w:themeColor="text1" w:themeTint="F2"/>
          <w:lang w:eastAsia="en-US"/>
        </w:rPr>
        <w:t> </w:t>
      </w:r>
      <w:r w:rsidRPr="00C958A3">
        <w:rPr>
          <w:rFonts w:eastAsia="Calibri"/>
          <w:iCs/>
          <w:color w:val="0D0D0D" w:themeColor="text1" w:themeTint="F2"/>
          <w:shd w:val="clear" w:color="auto" w:fill="FFFFFF"/>
          <w:lang w:eastAsia="en-US"/>
        </w:rPr>
        <w:t>J. Cell. Physiol.</w:t>
      </w:r>
      <w:r w:rsidRPr="00C958A3">
        <w:rPr>
          <w:rFonts w:eastAsia="Calibri"/>
          <w:color w:val="0D0D0D" w:themeColor="text1" w:themeTint="F2"/>
          <w:lang w:eastAsia="en-US"/>
        </w:rPr>
        <w:t> </w:t>
      </w:r>
      <w:r w:rsidRPr="00C958A3">
        <w:rPr>
          <w:rFonts w:eastAsia="Calibri"/>
          <w:color w:val="0D0D0D" w:themeColor="text1" w:themeTint="F2"/>
          <w:lang w:val="en-US" w:eastAsia="en-US"/>
        </w:rPr>
        <w:t xml:space="preserve">2000, </w:t>
      </w:r>
      <w:r w:rsidRPr="00C958A3">
        <w:rPr>
          <w:rFonts w:eastAsia="Calibri"/>
          <w:bCs/>
          <w:color w:val="0D0D0D" w:themeColor="text1" w:themeTint="F2"/>
          <w:shd w:val="clear" w:color="auto" w:fill="FFFFFF"/>
          <w:lang w:eastAsia="en-US"/>
        </w:rPr>
        <w:t>182</w:t>
      </w:r>
      <w:r w:rsidRPr="00C958A3">
        <w:rPr>
          <w:rFonts w:eastAsia="Calibri"/>
          <w:color w:val="0D0D0D" w:themeColor="text1" w:themeTint="F2"/>
          <w:lang w:eastAsia="en-US"/>
        </w:rPr>
        <w:t> </w:t>
      </w:r>
      <w:r w:rsidRPr="00C958A3">
        <w:rPr>
          <w:rFonts w:eastAsia="Calibri"/>
          <w:color w:val="0D0D0D" w:themeColor="text1" w:themeTint="F2"/>
          <w:shd w:val="clear" w:color="auto" w:fill="FFFFFF"/>
          <w:lang w:eastAsia="en-US"/>
        </w:rPr>
        <w:t>(3): 311–22.</w:t>
      </w:r>
      <w:r w:rsidRPr="00C958A3">
        <w:rPr>
          <w:rFonts w:eastAsia="Calibri"/>
          <w:color w:val="0D0D0D" w:themeColor="text1" w:themeTint="F2"/>
          <w:lang w:eastAsia="en-US"/>
        </w:rPr>
        <w:t> </w:t>
      </w:r>
      <w:r w:rsidRPr="00C958A3">
        <w:rPr>
          <w:rFonts w:eastAsia="Calibri"/>
          <w:color w:val="0D0D0D" w:themeColor="text1" w:themeTint="F2"/>
          <w:lang w:val="en-US" w:eastAsia="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Schonk DM, Kuijpers HJ, van Drunen E, van Dalen CH, Geurts van Kessel AH, Verheijen R, Ramaekers FC. "Assignment of the gene(s) involved in the expression of the proliferation-related Ki-67 antigen to human chromosome 10". </w:t>
      </w:r>
      <w:r w:rsidRPr="00C958A3">
        <w:rPr>
          <w:iCs/>
          <w:color w:val="0D0D0D" w:themeColor="text1" w:themeTint="F2"/>
        </w:rPr>
        <w:t>Hum. Genet</w:t>
      </w:r>
      <w:r w:rsidRPr="00C958A3">
        <w:rPr>
          <w:iCs/>
          <w:color w:val="0D0D0D" w:themeColor="text1" w:themeTint="F2"/>
          <w:lang w:val="en-US"/>
        </w:rPr>
        <w:t xml:space="preserve"> 1989</w:t>
      </w:r>
      <w:r w:rsidRPr="00C958A3">
        <w:rPr>
          <w:iCs/>
          <w:color w:val="0D0D0D" w:themeColor="text1" w:themeTint="F2"/>
        </w:rPr>
        <w:t>.</w:t>
      </w:r>
      <w:r w:rsidRPr="00C958A3">
        <w:rPr>
          <w:color w:val="0D0D0D" w:themeColor="text1" w:themeTint="F2"/>
        </w:rPr>
        <w:t> </w:t>
      </w:r>
      <w:r w:rsidRPr="00C958A3">
        <w:rPr>
          <w:bCs/>
          <w:color w:val="0D0D0D" w:themeColor="text1" w:themeTint="F2"/>
        </w:rPr>
        <w:t>83</w:t>
      </w:r>
      <w:r w:rsidRPr="00C958A3">
        <w:rPr>
          <w:color w:val="0D0D0D" w:themeColor="text1" w:themeTint="F2"/>
        </w:rPr>
        <w:t> (3): 297–9. </w:t>
      </w:r>
      <w:r w:rsidRPr="00C958A3">
        <w:rPr>
          <w:color w:val="0D0D0D" w:themeColor="text1" w:themeTint="F2"/>
          <w:lang w:val="en-US"/>
        </w:rPr>
        <w:t xml:space="preserve"> </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Schrenk P, Rieger R, Shamiyeh A, Wayand W. Morbidity following sentinel lymph node biopsy versus axillary lymph node dissection for patients with breast carcinoma. Cancer. 2000;88:608–14. </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Schulze T, Mucke J, Markwardt J, Schlag PM, Bembenek A. Long-term morbidity of patients with early breast cancer after sentinel lymph node biopsy compared to axillary lymph node dissection. J Surg Oncol. 2006;93:109–19.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 xml:space="preserve">Schwartz GF, Giuliano AE, Veronesi U. The consensus conference committee. In: Proceedings of the consensus conference on the role of sentinel lymph node biopsy in carcinoma of the breast, April 19–22, 2001, Philadelphia, PA. Cancer 2002; </w:t>
      </w:r>
      <w:r w:rsidRPr="00C958A3">
        <w:rPr>
          <w:color w:val="0D0D0D" w:themeColor="text1" w:themeTint="F2"/>
          <w:lang w:val="en-US"/>
        </w:rPr>
        <w:t>pp.</w:t>
      </w:r>
      <w:r w:rsidRPr="00C958A3">
        <w:rPr>
          <w:color w:val="0D0D0D" w:themeColor="text1" w:themeTint="F2"/>
        </w:rPr>
        <w:t>2542–51. </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Singletary</w:t>
      </w:r>
      <w:r w:rsidRPr="00C958A3">
        <w:rPr>
          <w:caps/>
          <w:color w:val="0D0D0D" w:themeColor="text1" w:themeTint="F2"/>
        </w:rPr>
        <w:t xml:space="preserve"> E.S.-</w:t>
      </w:r>
      <w:r w:rsidRPr="00C958A3">
        <w:rPr>
          <w:color w:val="0D0D0D" w:themeColor="text1" w:themeTint="F2"/>
        </w:rPr>
        <w:t xml:space="preserve"> Breast cancer-MD Anderson solid tumor oncology series.Springer. New York. 1999 </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Singletary SE, Allred C, Ashley P, et al. Revision of the American Joint Committee on Cancer staging system for breast cancer. J Clin Oncol. 2002;20:3628–36. </w:t>
      </w:r>
      <w:r w:rsidRPr="00C958A3">
        <w:rPr>
          <w:rFonts w:ascii="Times New Roman" w:hAnsi="Times New Roman" w:cs="Times New Roman"/>
          <w:color w:val="0D0D0D" w:themeColor="text1" w:themeTint="F2"/>
          <w:lang w:val="en-US"/>
        </w:rPr>
        <w:t>Nov staging</w:t>
      </w:r>
    </w:p>
    <w:p w:rsidR="0094371E" w:rsidRPr="00C958A3" w:rsidRDefault="0094371E" w:rsidP="0023099B">
      <w:pPr>
        <w:pStyle w:val="Default"/>
        <w:numPr>
          <w:ilvl w:val="0"/>
          <w:numId w:val="25"/>
        </w:numPr>
        <w:ind w:left="540" w:hanging="540"/>
        <w:jc w:val="both"/>
        <w:rPr>
          <w:rFonts w:ascii="Times New Roman" w:eastAsia="Times New Roman" w:hAnsi="Times New Roman" w:cs="Times New Roman"/>
          <w:color w:val="0D0D0D" w:themeColor="text1" w:themeTint="F2"/>
          <w:lang w:val="en-US" w:eastAsia="mk-MK"/>
        </w:rPr>
      </w:pPr>
      <w:r w:rsidRPr="00C958A3">
        <w:rPr>
          <w:rFonts w:ascii="Times New Roman" w:hAnsi="Times New Roman" w:cs="Times New Roman"/>
          <w:bCs/>
          <w:color w:val="0D0D0D" w:themeColor="text1" w:themeTint="F2"/>
        </w:rPr>
        <w:t>Smolarz B</w:t>
      </w:r>
      <w:r w:rsidRPr="00C958A3">
        <w:rPr>
          <w:rFonts w:ascii="Times New Roman" w:hAnsi="Times New Roman" w:cs="Times New Roman"/>
          <w:color w:val="0D0D0D" w:themeColor="text1" w:themeTint="F2"/>
        </w:rPr>
        <w:t>, Krawczyk T, Westfal B, Maciejczyk R, Zadrożny M, Samulak D, Michalska MM, Mojs E, Wilczak M, Romanowicz-Makowska H.</w:t>
      </w:r>
      <w:r w:rsidRPr="00C958A3">
        <w:rPr>
          <w:rFonts w:ascii="Times New Roman" w:hAnsi="Times New Roman" w:cs="Times New Roman"/>
          <w:color w:val="0D0D0D" w:themeColor="text1" w:themeTint="F2"/>
          <w:lang w:val="en-US"/>
        </w:rPr>
        <w:t xml:space="preserve"> </w:t>
      </w:r>
      <w:hyperlink r:id="rId424" w:history="1">
        <w:r w:rsidRPr="00C958A3">
          <w:rPr>
            <w:rStyle w:val="Hyperlink"/>
            <w:rFonts w:ascii="Times New Roman" w:hAnsi="Times New Roman" w:cs="Times New Roman"/>
            <w:color w:val="0D0D0D" w:themeColor="text1" w:themeTint="F2"/>
            <w:u w:val="none"/>
          </w:rPr>
          <w:t>Comparison of one-step nucleic acid amplification (OSNA) method and routine histological investigation for intraoperative detection of lymph node metastasis in Polish women with breast cancer.</w:t>
        </w:r>
      </w:hyperlink>
      <w:r w:rsidRPr="00C958A3">
        <w:rPr>
          <w:rFonts w:ascii="Times New Roman" w:hAnsi="Times New Roman" w:cs="Times New Roman"/>
          <w:color w:val="0D0D0D" w:themeColor="text1" w:themeTint="F2"/>
          <w:lang w:val="en-US"/>
        </w:rPr>
        <w:t xml:space="preserve"> </w:t>
      </w:r>
      <w:r w:rsidRPr="00C958A3">
        <w:rPr>
          <w:rStyle w:val="jrnl"/>
          <w:rFonts w:ascii="Times New Roman" w:hAnsi="Times New Roman" w:cs="Times New Roman"/>
          <w:color w:val="0D0D0D" w:themeColor="text1" w:themeTint="F2"/>
        </w:rPr>
        <w:t>Pol J Pathol</w:t>
      </w:r>
      <w:r w:rsidRPr="00C958A3">
        <w:rPr>
          <w:rFonts w:ascii="Times New Roman" w:hAnsi="Times New Roman" w:cs="Times New Roman"/>
          <w:color w:val="0D0D0D" w:themeColor="text1" w:themeTint="F2"/>
        </w:rPr>
        <w:t>. 2013 Jun;64(2):104-8.</w:t>
      </w:r>
      <w:r w:rsidRPr="00C958A3">
        <w:rPr>
          <w:rFonts w:ascii="Times New Roman" w:hAnsi="Times New Roman" w:cs="Times New Roman"/>
          <w:color w:val="0D0D0D" w:themeColor="text1" w:themeTint="F2"/>
          <w:lang w:val="en-US"/>
        </w:rPr>
        <w:t xml:space="preserve"> </w:t>
      </w:r>
    </w:p>
    <w:p w:rsidR="008F33E5" w:rsidRPr="00C958A3" w:rsidRDefault="0094371E" w:rsidP="0023099B">
      <w:pPr>
        <w:pStyle w:val="Default"/>
        <w:numPr>
          <w:ilvl w:val="0"/>
          <w:numId w:val="25"/>
        </w:numPr>
        <w:ind w:left="540" w:hanging="540"/>
        <w:jc w:val="both"/>
        <w:rPr>
          <w:rFonts w:ascii="Times New Roman" w:eastAsia="Times New Roman" w:hAnsi="Times New Roman" w:cs="Times New Roman"/>
          <w:color w:val="0D0D0D" w:themeColor="text1" w:themeTint="F2"/>
          <w:lang w:val="en-US" w:eastAsia="mk-MK"/>
        </w:rPr>
      </w:pPr>
      <w:r w:rsidRPr="00C958A3">
        <w:rPr>
          <w:rFonts w:ascii="Times New Roman" w:hAnsi="Times New Roman" w:cs="Times New Roman"/>
          <w:color w:val="0D0D0D" w:themeColor="text1" w:themeTint="F2"/>
        </w:rPr>
        <w:t xml:space="preserve">Stnrewing JP, Hartge P, Wacholder S, Baker SM, Berlin M, Mcadams M, Timmerman MM, Broucker MA.- The risk of cancer associated with specific mutations of BRCAI and BRCA2 among Ash Jews. New Engl J Med 1997;336:1401-1408. 1997 </w:t>
      </w:r>
    </w:p>
    <w:p w:rsidR="007D0B20" w:rsidRPr="00832821" w:rsidRDefault="007D0B20" w:rsidP="0023099B">
      <w:pPr>
        <w:pStyle w:val="Default"/>
        <w:numPr>
          <w:ilvl w:val="0"/>
          <w:numId w:val="25"/>
        </w:numPr>
        <w:ind w:left="540" w:hanging="540"/>
        <w:jc w:val="both"/>
        <w:rPr>
          <w:rFonts w:ascii="MAC C Times" w:eastAsia="Times New Roman" w:hAnsi="MAC C Times" w:cs="Times New Roman"/>
          <w:color w:val="000000" w:themeColor="text1"/>
          <w:lang w:val="en-US" w:eastAsia="mk-MK"/>
        </w:rPr>
      </w:pPr>
      <w:r w:rsidRPr="00832821">
        <w:rPr>
          <w:rFonts w:ascii="MAC C Times" w:hAnsi="MAC C Times" w:cs="Times New Roman"/>
          <w:color w:val="000000" w:themeColor="text1"/>
          <w:lang w:val="en-US"/>
        </w:rPr>
        <w:t xml:space="preserve">Stojanovski S. Koncept na otkrivawe na sentinelen limfen jazol so radiokoloid odbele`an so </w:t>
      </w:r>
      <w:r w:rsidRPr="00832821">
        <w:rPr>
          <w:rFonts w:ascii="MAC C Times" w:hAnsi="MAC C Times" w:cs="Times New Roman"/>
          <w:color w:val="000000" w:themeColor="text1"/>
          <w:vertAlign w:val="superscript"/>
          <w:lang w:val="en-US"/>
        </w:rPr>
        <w:t>99</w:t>
      </w:r>
      <w:r w:rsidRPr="00832821">
        <w:rPr>
          <w:rFonts w:ascii="MAC C Times" w:hAnsi="MAC C Times" w:cs="Times New Roman"/>
          <w:color w:val="000000" w:themeColor="text1"/>
          <w:lang w:val="en-US"/>
        </w:rPr>
        <w:t>Tc kaj karcinom na dojka, maligni melanoma i kororektalen karcinom. Voveduvawe i standardizirawe na metodot- Medicinski fakultet Skopje 2017</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eastAsia="Calibri" w:hAnsi="Times New Roman" w:cs="Times New Roman"/>
          <w:color w:val="0D0D0D" w:themeColor="text1" w:themeTint="F2"/>
          <w:sz w:val="24"/>
          <w:szCs w:val="24"/>
          <w:lang w:val="en-US"/>
        </w:rPr>
      </w:pPr>
      <w:r w:rsidRPr="00C958A3">
        <w:rPr>
          <w:rFonts w:ascii="Times New Roman" w:eastAsia="Times New Roman" w:hAnsi="Times New Roman" w:cs="Times New Roman"/>
          <w:color w:val="0D0D0D" w:themeColor="text1" w:themeTint="F2"/>
          <w:sz w:val="24"/>
          <w:szCs w:val="24"/>
          <w:lang w:eastAsia="mk-MK"/>
        </w:rPr>
        <w:lastRenderedPageBreak/>
        <w:t>Sun J, Yin J, Ning L, Liu J, Liu H, Gu L, Fu L </w:t>
      </w:r>
      <w:r w:rsidRPr="00C958A3">
        <w:rPr>
          <w:rFonts w:ascii="Times New Roman" w:eastAsia="Times New Roman" w:hAnsi="Times New Roman" w:cs="Times New Roman"/>
          <w:color w:val="0D0D0D" w:themeColor="text1" w:themeTint="F2"/>
          <w:sz w:val="24"/>
          <w:szCs w:val="24"/>
          <w:lang w:val="en-US" w:eastAsia="mk-MK"/>
        </w:rPr>
        <w:t xml:space="preserve">- </w:t>
      </w:r>
      <w:r w:rsidRPr="00C958A3">
        <w:rPr>
          <w:rFonts w:ascii="Times New Roman" w:eastAsia="Times New Roman" w:hAnsi="Times New Roman" w:cs="Times New Roman"/>
          <w:iCs/>
          <w:color w:val="0D0D0D" w:themeColor="text1" w:themeTint="F2"/>
          <w:sz w:val="24"/>
          <w:szCs w:val="24"/>
          <w:lang w:eastAsia="mk-MK"/>
        </w:rPr>
        <w:t>Clinicopathological characteristics of breast cancers with axillary skip metastases.</w:t>
      </w:r>
      <w:r w:rsidRPr="00C958A3">
        <w:rPr>
          <w:rFonts w:ascii="Times New Roman" w:eastAsia="Times New Roman" w:hAnsi="Times New Roman" w:cs="Times New Roman"/>
          <w:color w:val="0D0D0D" w:themeColor="text1" w:themeTint="F2"/>
          <w:sz w:val="24"/>
          <w:szCs w:val="24"/>
          <w:lang w:eastAsia="mk-MK"/>
        </w:rPr>
        <w:t>- J Invest Surg - February 1, 2012; 25 (1); 33-6</w:t>
      </w:r>
      <w:r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bCs/>
          <w:color w:val="0D0D0D" w:themeColor="text1" w:themeTint="F2"/>
          <w:sz w:val="24"/>
          <w:szCs w:val="24"/>
        </w:rPr>
        <w:t>Susini</w:t>
      </w:r>
      <w:r w:rsidRPr="00C958A3">
        <w:rPr>
          <w:rStyle w:val="apple-converted-space"/>
          <w:rFonts w:ascii="Times New Roman" w:hAnsi="Times New Roman" w:cs="Times New Roman"/>
          <w:color w:val="0D0D0D" w:themeColor="text1" w:themeTint="F2"/>
          <w:sz w:val="24"/>
          <w:szCs w:val="24"/>
        </w:rPr>
        <w:t> </w:t>
      </w:r>
      <w:r w:rsidRPr="00C958A3">
        <w:rPr>
          <w:rFonts w:ascii="Times New Roman" w:hAnsi="Times New Roman" w:cs="Times New Roman"/>
          <w:color w:val="0D0D0D" w:themeColor="text1" w:themeTint="F2"/>
          <w:sz w:val="24"/>
          <w:szCs w:val="24"/>
        </w:rPr>
        <w:t>T, Nori J, Olivieri S, Molino C, Marini G, Bianchi S, Vezzosi V, Livi L, Mascalchi M, Scarselli G.</w:t>
      </w:r>
      <w:r w:rsidRPr="00C958A3">
        <w:rPr>
          <w:rFonts w:ascii="Times New Roman" w:hAnsi="Times New Roman" w:cs="Times New Roman"/>
          <w:color w:val="0D0D0D" w:themeColor="text1" w:themeTint="F2"/>
          <w:sz w:val="24"/>
          <w:szCs w:val="24"/>
          <w:lang w:val="en-US"/>
        </w:rPr>
        <w:t xml:space="preserve"> </w:t>
      </w:r>
      <w:hyperlink r:id="rId425" w:history="1">
        <w:r w:rsidRPr="00C958A3">
          <w:rPr>
            <w:rStyle w:val="Hyperlink"/>
            <w:rFonts w:ascii="Times New Roman" w:hAnsi="Times New Roman" w:cs="Times New Roman"/>
            <w:color w:val="0D0D0D" w:themeColor="text1" w:themeTint="F2"/>
            <w:sz w:val="24"/>
            <w:szCs w:val="24"/>
            <w:u w:val="none"/>
          </w:rPr>
          <w:t>Predicting the status of axillary lymph nodes in</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bCs/>
            <w:color w:val="0D0D0D" w:themeColor="text1" w:themeTint="F2"/>
            <w:sz w:val="24"/>
            <w:szCs w:val="24"/>
            <w:u w:val="none"/>
          </w:rPr>
          <w:t>breast</w:t>
        </w:r>
        <w:r w:rsidRPr="00C958A3">
          <w:rPr>
            <w:rStyle w:val="apple-converted-space"/>
            <w:rFonts w:ascii="Times New Roman" w:hAnsi="Times New Roman" w:cs="Times New Roman"/>
            <w:color w:val="0D0D0D" w:themeColor="text1" w:themeTint="F2"/>
            <w:sz w:val="24"/>
            <w:szCs w:val="24"/>
          </w:rPr>
          <w:t> </w:t>
        </w:r>
        <w:r w:rsidRPr="00C958A3">
          <w:rPr>
            <w:rStyle w:val="Hyperlink"/>
            <w:rFonts w:ascii="Times New Roman" w:hAnsi="Times New Roman" w:cs="Times New Roman"/>
            <w:color w:val="0D0D0D" w:themeColor="text1" w:themeTint="F2"/>
            <w:sz w:val="24"/>
            <w:szCs w:val="24"/>
            <w:u w:val="none"/>
          </w:rPr>
          <w:t>cancer: a multiparameter approach including axillary ultrasound scanning.</w:t>
        </w:r>
      </w:hyperlink>
      <w:r w:rsidRPr="00C958A3">
        <w:rPr>
          <w:rFonts w:ascii="Times New Roman" w:hAnsi="Times New Roman" w:cs="Times New Roman"/>
          <w:color w:val="0D0D0D" w:themeColor="text1" w:themeTint="F2"/>
          <w:sz w:val="24"/>
          <w:szCs w:val="24"/>
          <w:lang w:val="en-US"/>
        </w:rPr>
        <w:t xml:space="preserve"> </w:t>
      </w:r>
      <w:r w:rsidRPr="00C958A3">
        <w:rPr>
          <w:rStyle w:val="jrnl"/>
          <w:rFonts w:ascii="Times New Roman" w:hAnsi="Times New Roman" w:cs="Times New Roman"/>
          <w:bCs/>
          <w:color w:val="0D0D0D" w:themeColor="text1" w:themeTint="F2"/>
          <w:sz w:val="24"/>
          <w:szCs w:val="24"/>
        </w:rPr>
        <w:t>Breast</w:t>
      </w:r>
      <w:r w:rsidRPr="00C958A3">
        <w:rPr>
          <w:rFonts w:ascii="Times New Roman" w:hAnsi="Times New Roman" w:cs="Times New Roman"/>
          <w:color w:val="0D0D0D" w:themeColor="text1" w:themeTint="F2"/>
          <w:sz w:val="24"/>
          <w:szCs w:val="24"/>
        </w:rPr>
        <w:t xml:space="preserve">. 2009 Apr;18(2):103-8. </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Suyoi a</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 xml:space="preserve">A. , Bains </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 xml:space="preserve">S.K. , Kothari </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 xml:space="preserve">A. , Douek M., Agbaje O., Hamed </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H.,Fentiman I. , Pinder S. , Purushotham A.D. When is a completion axillary lymph node dissection</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necessary in the presence of a positive sentinel lymph node?</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European Journal of Cancer (2014) 50, 690–697</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Tafra L, Lannin DR, Swanson MS, et al. Multicenter trial of sentinel node biopsy for breast cancer using both technetium sulfur colloid and isosulfan blue dye. Ann Surg. 2001;233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title0"/>
        <w:numPr>
          <w:ilvl w:val="0"/>
          <w:numId w:val="25"/>
        </w:numPr>
        <w:shd w:val="clear" w:color="auto" w:fill="FFFFFF"/>
        <w:spacing w:before="0" w:beforeAutospacing="0" w:after="0" w:afterAutospacing="0"/>
        <w:ind w:left="540" w:hanging="540"/>
        <w:jc w:val="both"/>
        <w:rPr>
          <w:color w:val="0D0D0D" w:themeColor="text1" w:themeTint="F2"/>
          <w:lang w:val="en-US"/>
        </w:rPr>
      </w:pPr>
      <w:r w:rsidRPr="00C958A3">
        <w:rPr>
          <w:bCs/>
          <w:color w:val="0D0D0D" w:themeColor="text1" w:themeTint="F2"/>
        </w:rPr>
        <w:t>Takamoto K</w:t>
      </w:r>
      <w:r w:rsidRPr="00C958A3">
        <w:rPr>
          <w:color w:val="0D0D0D" w:themeColor="text1" w:themeTint="F2"/>
        </w:rPr>
        <w:t>, Shimazu K, Naoi Y, Shimomura A, Shimoda M, Kagara N, Kim SJ, Tamaki Y, Noguchi S.</w:t>
      </w:r>
      <w:r w:rsidRPr="00C958A3">
        <w:rPr>
          <w:color w:val="0D0D0D" w:themeColor="text1" w:themeTint="F2"/>
          <w:lang w:val="en-US"/>
        </w:rPr>
        <w:t xml:space="preserve"> </w:t>
      </w:r>
      <w:hyperlink r:id="rId426" w:history="1">
        <w:r w:rsidRPr="00C958A3">
          <w:rPr>
            <w:rStyle w:val="Hyperlink"/>
            <w:color w:val="0D0D0D" w:themeColor="text1" w:themeTint="F2"/>
            <w:u w:val="none"/>
          </w:rPr>
          <w:t>One-Step Nucleic Acid Amplification Assay for Detection of Axillary Lymph Node Metastases in Breast Cancer Patients Treated with Neoadjuvant Chemotherapy.</w:t>
        </w:r>
      </w:hyperlink>
      <w:r w:rsidRPr="00C958A3">
        <w:rPr>
          <w:color w:val="0D0D0D" w:themeColor="text1" w:themeTint="F2"/>
          <w:lang w:val="en-US"/>
        </w:rPr>
        <w:t xml:space="preserve"> </w:t>
      </w:r>
      <w:r w:rsidRPr="00C958A3">
        <w:rPr>
          <w:rStyle w:val="jrnl"/>
          <w:color w:val="0D0D0D" w:themeColor="text1" w:themeTint="F2"/>
        </w:rPr>
        <w:t>Ann Surg Oncol</w:t>
      </w:r>
      <w:r w:rsidRPr="00C958A3">
        <w:rPr>
          <w:color w:val="0D0D0D" w:themeColor="text1" w:themeTint="F2"/>
        </w:rPr>
        <w:t xml:space="preserve">. 2016 Jan;23(1):78-86. </w:t>
      </w:r>
    </w:p>
    <w:p w:rsidR="0094371E" w:rsidRPr="00C958A3" w:rsidRDefault="001F74AC" w:rsidP="0023099B">
      <w:pPr>
        <w:pStyle w:val="ListParagraph"/>
        <w:numPr>
          <w:ilvl w:val="0"/>
          <w:numId w:val="25"/>
        </w:numPr>
        <w:shd w:val="clear" w:color="auto" w:fill="FFFFFF"/>
        <w:spacing w:after="0" w:line="240" w:lineRule="auto"/>
        <w:ind w:left="540" w:hanging="540"/>
        <w:jc w:val="both"/>
        <w:rPr>
          <w:rFonts w:ascii="Times New Roman" w:eastAsia="Calibri" w:hAnsi="Times New Roman" w:cs="Times New Roman"/>
          <w:color w:val="0D0D0D" w:themeColor="text1" w:themeTint="F2"/>
          <w:sz w:val="24"/>
          <w:szCs w:val="24"/>
        </w:rPr>
      </w:pPr>
      <w:hyperlink r:id="rId427" w:history="1">
        <w:r w:rsidR="0094371E" w:rsidRPr="00C958A3">
          <w:rPr>
            <w:rFonts w:ascii="Times New Roman" w:eastAsia="Times New Roman" w:hAnsi="Times New Roman" w:cs="Times New Roman"/>
            <w:color w:val="0D0D0D" w:themeColor="text1" w:themeTint="F2"/>
            <w:sz w:val="24"/>
            <w:szCs w:val="24"/>
            <w:lang w:eastAsia="mk-MK"/>
          </w:rPr>
          <w:t>Tan LG</w:t>
        </w:r>
      </w:hyperlink>
      <w:r w:rsidR="0094371E" w:rsidRPr="00C958A3">
        <w:rPr>
          <w:rFonts w:ascii="Times New Roman" w:eastAsia="Times New Roman" w:hAnsi="Times New Roman" w:cs="Times New Roman"/>
          <w:color w:val="0D0D0D" w:themeColor="text1" w:themeTint="F2"/>
          <w:sz w:val="24"/>
          <w:szCs w:val="24"/>
          <w:lang w:eastAsia="mk-MK"/>
        </w:rPr>
        <w:t>, </w:t>
      </w:r>
      <w:hyperlink r:id="rId428" w:history="1">
        <w:r w:rsidR="0094371E" w:rsidRPr="00C958A3">
          <w:rPr>
            <w:rFonts w:ascii="Times New Roman" w:eastAsia="Times New Roman" w:hAnsi="Times New Roman" w:cs="Times New Roman"/>
            <w:color w:val="0D0D0D" w:themeColor="text1" w:themeTint="F2"/>
            <w:sz w:val="24"/>
            <w:szCs w:val="24"/>
            <w:lang w:eastAsia="mk-MK"/>
          </w:rPr>
          <w:t>Tan YY</w:t>
        </w:r>
      </w:hyperlink>
      <w:r w:rsidR="0094371E" w:rsidRPr="00C958A3">
        <w:rPr>
          <w:rFonts w:ascii="Times New Roman" w:eastAsia="Times New Roman" w:hAnsi="Times New Roman" w:cs="Times New Roman"/>
          <w:color w:val="0D0D0D" w:themeColor="text1" w:themeTint="F2"/>
          <w:sz w:val="24"/>
          <w:szCs w:val="24"/>
          <w:lang w:eastAsia="mk-MK"/>
        </w:rPr>
        <w:t>, </w:t>
      </w:r>
      <w:hyperlink r:id="rId429" w:history="1">
        <w:r w:rsidR="0094371E" w:rsidRPr="00C958A3">
          <w:rPr>
            <w:rFonts w:ascii="Times New Roman" w:eastAsia="Times New Roman" w:hAnsi="Times New Roman" w:cs="Times New Roman"/>
            <w:color w:val="0D0D0D" w:themeColor="text1" w:themeTint="F2"/>
            <w:sz w:val="24"/>
            <w:szCs w:val="24"/>
            <w:lang w:eastAsia="mk-MK"/>
          </w:rPr>
          <w:t>Heng D</w:t>
        </w:r>
      </w:hyperlink>
      <w:r w:rsidR="0094371E" w:rsidRPr="00C958A3">
        <w:rPr>
          <w:rFonts w:ascii="Times New Roman" w:eastAsia="Times New Roman" w:hAnsi="Times New Roman" w:cs="Times New Roman"/>
          <w:color w:val="0D0D0D" w:themeColor="text1" w:themeTint="F2"/>
          <w:sz w:val="24"/>
          <w:szCs w:val="24"/>
          <w:lang w:eastAsia="mk-MK"/>
        </w:rPr>
        <w:t>, </w:t>
      </w:r>
      <w:hyperlink r:id="rId430" w:history="1">
        <w:r w:rsidR="0094371E" w:rsidRPr="00C958A3">
          <w:rPr>
            <w:rFonts w:ascii="Times New Roman" w:eastAsia="Times New Roman" w:hAnsi="Times New Roman" w:cs="Times New Roman"/>
            <w:color w:val="0D0D0D" w:themeColor="text1" w:themeTint="F2"/>
            <w:sz w:val="24"/>
            <w:szCs w:val="24"/>
            <w:lang w:eastAsia="mk-MK"/>
          </w:rPr>
          <w:t>Chan MY</w:t>
        </w:r>
      </w:hyperlink>
      <w:r w:rsidR="0094371E" w:rsidRPr="00C958A3">
        <w:rPr>
          <w:rFonts w:ascii="Times New Roman" w:eastAsia="Times New Roman" w:hAnsi="Times New Roman" w:cs="Times New Roman"/>
          <w:color w:val="0D0D0D" w:themeColor="text1" w:themeTint="F2"/>
          <w:sz w:val="24"/>
          <w:szCs w:val="24"/>
          <w:lang w:val="en-US" w:eastAsia="mk-MK"/>
        </w:rPr>
        <w:t xml:space="preserve"> </w:t>
      </w:r>
      <w:r w:rsidR="0094371E" w:rsidRPr="00C958A3">
        <w:rPr>
          <w:rFonts w:ascii="Times New Roman" w:eastAsia="Times New Roman" w:hAnsi="Times New Roman" w:cs="Times New Roman"/>
          <w:bCs/>
          <w:color w:val="0D0D0D" w:themeColor="text1" w:themeTint="F2"/>
          <w:kern w:val="36"/>
          <w:sz w:val="24"/>
          <w:szCs w:val="24"/>
          <w:lang w:eastAsia="mk-MK"/>
        </w:rPr>
        <w:t>Predictors of axillary lymph node metastases in women with early breast cancer in Singapore.</w:t>
      </w:r>
      <w:hyperlink r:id="rId431" w:tooltip="Singapore medical journal." w:history="1">
        <w:r w:rsidR="0094371E" w:rsidRPr="00C958A3">
          <w:rPr>
            <w:rFonts w:ascii="Times New Roman" w:eastAsia="Times New Roman" w:hAnsi="Times New Roman" w:cs="Times New Roman"/>
            <w:color w:val="0D0D0D" w:themeColor="text1" w:themeTint="F2"/>
            <w:sz w:val="24"/>
            <w:szCs w:val="24"/>
            <w:lang w:eastAsia="mk-MK"/>
          </w:rPr>
          <w:t>Singapore Med J.</w:t>
        </w:r>
      </w:hyperlink>
      <w:r w:rsidR="0094371E" w:rsidRPr="00C958A3">
        <w:rPr>
          <w:rFonts w:ascii="Times New Roman" w:eastAsia="Times New Roman" w:hAnsi="Times New Roman" w:cs="Times New Roman"/>
          <w:color w:val="0D0D0D" w:themeColor="text1" w:themeTint="F2"/>
          <w:sz w:val="24"/>
          <w:szCs w:val="24"/>
          <w:lang w:eastAsia="mk-MK"/>
        </w:rPr>
        <w:t> 2005 Dec;46(12):693-7.</w:t>
      </w:r>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eastAsia="Calibri" w:hAnsi="Times New Roman" w:cs="Times New Roman"/>
          <w:color w:val="0D0D0D" w:themeColor="text1" w:themeTint="F2"/>
          <w:sz w:val="24"/>
          <w:szCs w:val="24"/>
          <w:shd w:val="clear" w:color="auto" w:fill="FFFFFF"/>
        </w:rPr>
        <w:t>Tan M, Yu D. "Molecular mechanisms of erbB2-mediated breast cancer chemoresistance".</w:t>
      </w:r>
      <w:r w:rsidRPr="00C958A3">
        <w:rPr>
          <w:rFonts w:ascii="Times New Roman" w:eastAsia="Calibri" w:hAnsi="Times New Roman" w:cs="Times New Roman"/>
          <w:color w:val="0D0D0D" w:themeColor="text1" w:themeTint="F2"/>
          <w:sz w:val="24"/>
          <w:szCs w:val="24"/>
        </w:rPr>
        <w:t> </w:t>
      </w:r>
      <w:r w:rsidRPr="00C958A3">
        <w:rPr>
          <w:rFonts w:ascii="Times New Roman" w:eastAsia="Calibri" w:hAnsi="Times New Roman" w:cs="Times New Roman"/>
          <w:iCs/>
          <w:color w:val="0D0D0D" w:themeColor="text1" w:themeTint="F2"/>
          <w:sz w:val="24"/>
          <w:szCs w:val="24"/>
          <w:shd w:val="clear" w:color="auto" w:fill="FFFFFF"/>
        </w:rPr>
        <w:t>Adv. Exp. Med. Biol.</w:t>
      </w:r>
      <w:r w:rsidRPr="00C958A3">
        <w:rPr>
          <w:rFonts w:ascii="Times New Roman" w:eastAsia="Calibri" w:hAnsi="Times New Roman" w:cs="Times New Roman"/>
          <w:color w:val="0D0D0D" w:themeColor="text1" w:themeTint="F2"/>
          <w:sz w:val="24"/>
          <w:szCs w:val="24"/>
        </w:rPr>
        <w:t> </w:t>
      </w:r>
      <w:r w:rsidRPr="00C958A3">
        <w:rPr>
          <w:rFonts w:ascii="Times New Roman" w:eastAsia="Calibri" w:hAnsi="Times New Roman" w:cs="Times New Roman"/>
          <w:color w:val="0D0D0D" w:themeColor="text1" w:themeTint="F2"/>
          <w:sz w:val="24"/>
          <w:szCs w:val="24"/>
          <w:lang w:val="en-US"/>
        </w:rPr>
        <w:t xml:space="preserve">2007, </w:t>
      </w:r>
      <w:r w:rsidRPr="00C958A3">
        <w:rPr>
          <w:rFonts w:ascii="Times New Roman" w:eastAsia="Calibri" w:hAnsi="Times New Roman" w:cs="Times New Roman"/>
          <w:bCs/>
          <w:color w:val="0D0D0D" w:themeColor="text1" w:themeTint="F2"/>
          <w:sz w:val="24"/>
          <w:szCs w:val="24"/>
          <w:shd w:val="clear" w:color="auto" w:fill="FFFFFF"/>
        </w:rPr>
        <w:t>608</w:t>
      </w:r>
      <w:r w:rsidRPr="00C958A3">
        <w:rPr>
          <w:rFonts w:ascii="Times New Roman" w:eastAsia="Calibri" w:hAnsi="Times New Roman" w:cs="Times New Roman"/>
          <w:color w:val="0D0D0D" w:themeColor="text1" w:themeTint="F2"/>
          <w:sz w:val="24"/>
          <w:szCs w:val="24"/>
          <w:shd w:val="clear" w:color="auto" w:fill="FFFFFF"/>
        </w:rPr>
        <w:t>: 119–29.</w:t>
      </w:r>
      <w:r w:rsidRPr="00C958A3">
        <w:rPr>
          <w:rFonts w:ascii="Times New Roman" w:eastAsia="Calibri" w:hAnsi="Times New Roman" w:cs="Times New Roman"/>
          <w:color w:val="0D0D0D" w:themeColor="text1" w:themeTint="F2"/>
          <w:sz w:val="24"/>
          <w:szCs w:val="24"/>
        </w:rPr>
        <w:t> </w:t>
      </w:r>
    </w:p>
    <w:p w:rsidR="0094371E" w:rsidRPr="00C958A3" w:rsidRDefault="0094371E" w:rsidP="0023099B">
      <w:pPr>
        <w:pStyle w:val="ListParagraph"/>
        <w:numPr>
          <w:ilvl w:val="0"/>
          <w:numId w:val="25"/>
        </w:numPr>
        <w:spacing w:after="0" w:line="240" w:lineRule="auto"/>
        <w:ind w:left="540" w:hanging="540"/>
        <w:jc w:val="both"/>
        <w:rPr>
          <w:rStyle w:val="element-citation"/>
          <w:rFonts w:ascii="Times New Roman" w:hAnsi="Times New Roman" w:cs="Times New Roman"/>
          <w:color w:val="0D0D0D" w:themeColor="text1" w:themeTint="F2"/>
          <w:sz w:val="24"/>
          <w:szCs w:val="24"/>
        </w:rPr>
      </w:pPr>
      <w:r w:rsidRPr="00C958A3">
        <w:rPr>
          <w:rStyle w:val="element-citation"/>
          <w:rFonts w:ascii="Times New Roman" w:hAnsi="Times New Roman" w:cs="Times New Roman"/>
          <w:color w:val="0D0D0D" w:themeColor="text1" w:themeTint="F2"/>
          <w:sz w:val="24"/>
          <w:szCs w:val="24"/>
          <w:shd w:val="clear" w:color="auto" w:fill="FFFFFF"/>
        </w:rPr>
        <w:t>Tan YY, Wu CT, Fan YG, et al. Primary tumor characteristics predict sentinel lymph node macrometastasis in breast cancer.</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Style w:val="ref-journal"/>
          <w:rFonts w:ascii="Times New Roman" w:hAnsi="Times New Roman" w:cs="Times New Roman"/>
          <w:color w:val="0D0D0D" w:themeColor="text1" w:themeTint="F2"/>
          <w:sz w:val="24"/>
          <w:szCs w:val="24"/>
          <w:shd w:val="clear" w:color="auto" w:fill="FFFFFF"/>
        </w:rPr>
        <w:t>Breast J.</w:t>
      </w:r>
      <w:r w:rsidRPr="00C958A3">
        <w:rPr>
          <w:rStyle w:val="apple-converted-space"/>
          <w:rFonts w:ascii="Times New Roman" w:hAnsi="Times New Roman" w:cs="Times New Roman"/>
          <w:color w:val="0D0D0D" w:themeColor="text1" w:themeTint="F2"/>
          <w:sz w:val="24"/>
          <w:szCs w:val="24"/>
          <w:shd w:val="clear" w:color="auto" w:fill="FFFFFF"/>
        </w:rPr>
        <w:t> </w:t>
      </w:r>
      <w:r w:rsidRPr="00C958A3">
        <w:rPr>
          <w:rStyle w:val="element-citation"/>
          <w:rFonts w:ascii="Times New Roman" w:hAnsi="Times New Roman" w:cs="Times New Roman"/>
          <w:color w:val="0D0D0D" w:themeColor="text1" w:themeTint="F2"/>
          <w:sz w:val="24"/>
          <w:szCs w:val="24"/>
          <w:shd w:val="clear" w:color="auto" w:fill="FFFFFF"/>
        </w:rPr>
        <w:t>2005;</w:t>
      </w:r>
      <w:r w:rsidRPr="00C958A3">
        <w:rPr>
          <w:rStyle w:val="ref-vol"/>
          <w:rFonts w:ascii="Times New Roman" w:hAnsi="Times New Roman" w:cs="Times New Roman"/>
          <w:color w:val="0D0D0D" w:themeColor="text1" w:themeTint="F2"/>
          <w:sz w:val="24"/>
          <w:szCs w:val="24"/>
          <w:shd w:val="clear" w:color="auto" w:fill="FFFFFF"/>
        </w:rPr>
        <w:t>11</w:t>
      </w:r>
      <w:r w:rsidRPr="00C958A3">
        <w:rPr>
          <w:rStyle w:val="element-citation"/>
          <w:rFonts w:ascii="Times New Roman" w:hAnsi="Times New Roman" w:cs="Times New Roman"/>
          <w:color w:val="0D0D0D" w:themeColor="text1" w:themeTint="F2"/>
          <w:sz w:val="24"/>
          <w:szCs w:val="24"/>
          <w:shd w:val="clear" w:color="auto" w:fill="FFFFFF"/>
        </w:rPr>
        <w:t>:338–43.</w:t>
      </w:r>
      <w:r w:rsidRPr="00C958A3">
        <w:rPr>
          <w:rStyle w:val="element-citation"/>
          <w:rFonts w:ascii="Times New Roman" w:hAnsi="Times New Roman" w:cs="Times New Roman"/>
          <w:color w:val="0D0D0D" w:themeColor="text1" w:themeTint="F2"/>
          <w:sz w:val="24"/>
          <w:szCs w:val="24"/>
          <w:shd w:val="clear" w:color="auto" w:fill="FFFFFF"/>
          <w:lang w:val="en-US"/>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 xml:space="preserve">Tawfik </w:t>
      </w:r>
      <w:r w:rsidRPr="00C958A3">
        <w:rPr>
          <w:rFonts w:ascii="Times New Roman" w:hAnsi="Times New Roman" w:cs="Times New Roman"/>
          <w:color w:val="0D0D0D" w:themeColor="text1" w:themeTint="F2"/>
          <w:sz w:val="24"/>
          <w:szCs w:val="24"/>
          <w:lang w:val="en-US"/>
        </w:rPr>
        <w:t xml:space="preserve"> K</w:t>
      </w:r>
      <w:r w:rsidRPr="00C958A3">
        <w:rPr>
          <w:rFonts w:ascii="Times New Roman" w:hAnsi="Times New Roman" w:cs="Times New Roman"/>
          <w:color w:val="0D0D0D" w:themeColor="text1" w:themeTint="F2"/>
          <w:sz w:val="24"/>
          <w:szCs w:val="24"/>
        </w:rPr>
        <w:t xml:space="preserve">,  Kimler </w:t>
      </w:r>
      <w:r w:rsidRPr="00C958A3">
        <w:rPr>
          <w:rFonts w:ascii="Times New Roman" w:hAnsi="Times New Roman" w:cs="Times New Roman"/>
          <w:color w:val="0D0D0D" w:themeColor="text1" w:themeTint="F2"/>
          <w:sz w:val="24"/>
          <w:szCs w:val="24"/>
          <w:lang w:val="en-US"/>
        </w:rPr>
        <w:t>BF.</w:t>
      </w:r>
      <w:r w:rsidRPr="00C958A3">
        <w:rPr>
          <w:rFonts w:ascii="Times New Roman" w:hAnsi="Times New Roman" w:cs="Times New Roman"/>
          <w:color w:val="0D0D0D" w:themeColor="text1" w:themeTint="F2"/>
          <w:sz w:val="24"/>
          <w:szCs w:val="24"/>
        </w:rPr>
        <w:t xml:space="preserve">, Davis </w:t>
      </w:r>
      <w:r w:rsidRPr="00C958A3">
        <w:rPr>
          <w:rFonts w:ascii="Times New Roman" w:hAnsi="Times New Roman" w:cs="Times New Roman"/>
          <w:color w:val="0D0D0D" w:themeColor="text1" w:themeTint="F2"/>
          <w:sz w:val="24"/>
          <w:szCs w:val="24"/>
          <w:lang w:val="en-US"/>
        </w:rPr>
        <w:t xml:space="preserve"> M.</w:t>
      </w:r>
      <w:r w:rsidRPr="00C958A3">
        <w:rPr>
          <w:rFonts w:ascii="Times New Roman" w:hAnsi="Times New Roman" w:cs="Times New Roman"/>
          <w:color w:val="0D0D0D" w:themeColor="text1" w:themeTint="F2"/>
          <w:sz w:val="24"/>
          <w:szCs w:val="24"/>
        </w:rPr>
        <w:t>, ,</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 xml:space="preserve">Fan </w:t>
      </w:r>
      <w:r w:rsidRPr="00C958A3">
        <w:rPr>
          <w:rFonts w:ascii="Times New Roman" w:hAnsi="Times New Roman" w:cs="Times New Roman"/>
          <w:color w:val="0D0D0D" w:themeColor="text1" w:themeTint="F2"/>
          <w:sz w:val="24"/>
          <w:szCs w:val="24"/>
          <w:lang w:val="en-US"/>
        </w:rPr>
        <w:t xml:space="preserve"> F.,</w:t>
      </w:r>
      <w:r w:rsidRPr="00C958A3">
        <w:rPr>
          <w:rFonts w:ascii="Times New Roman" w:hAnsi="Times New Roman" w:cs="Times New Roman"/>
          <w:color w:val="0D0D0D" w:themeColor="text1" w:themeTint="F2"/>
          <w:sz w:val="24"/>
          <w:szCs w:val="24"/>
        </w:rPr>
        <w:t xml:space="preserve">  Tawfik </w:t>
      </w:r>
      <w:r w:rsidRPr="00C958A3">
        <w:rPr>
          <w:rFonts w:ascii="Times New Roman" w:hAnsi="Times New Roman" w:cs="Times New Roman"/>
          <w:color w:val="0D0D0D" w:themeColor="text1" w:themeTint="F2"/>
          <w:sz w:val="24"/>
          <w:szCs w:val="24"/>
          <w:lang w:val="en-US"/>
        </w:rPr>
        <w:t xml:space="preserve">O.  </w:t>
      </w:r>
      <w:r w:rsidRPr="00C958A3">
        <w:rPr>
          <w:rFonts w:ascii="Times New Roman" w:hAnsi="Times New Roman" w:cs="Times New Roman"/>
          <w:color w:val="0D0D0D" w:themeColor="text1" w:themeTint="F2"/>
          <w:sz w:val="24"/>
          <w:szCs w:val="24"/>
        </w:rPr>
        <w:t>Ki-67 expression in axillary lymph node metastases in</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breast cancer is prognostically significant</w:t>
      </w:r>
      <w:r w:rsidRPr="00C958A3">
        <w:rPr>
          <w:rFonts w:ascii="Times New Roman" w:hAnsi="Times New Roman" w:cs="Times New Roman"/>
          <w:color w:val="0D0D0D" w:themeColor="text1" w:themeTint="F2"/>
          <w:sz w:val="24"/>
          <w:szCs w:val="24"/>
          <w:lang w:val="en-US"/>
        </w:rPr>
        <w:t xml:space="preserve"> ; </w:t>
      </w:r>
      <w:r w:rsidRPr="00C958A3">
        <w:rPr>
          <w:rFonts w:ascii="Times New Roman" w:hAnsi="Times New Roman" w:cs="Times New Roman"/>
          <w:color w:val="0D0D0D" w:themeColor="text1" w:themeTint="F2"/>
          <w:sz w:val="24"/>
          <w:szCs w:val="24"/>
        </w:rPr>
        <w:t>Human Pathology (2013) 44, 39–46</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rStyle w:val="ng-scope"/>
          <w:color w:val="0D0D0D" w:themeColor="text1" w:themeTint="F2"/>
        </w:rPr>
        <w:t>Thangarajah F,</w:t>
      </w:r>
      <w:r w:rsidRPr="00C958A3">
        <w:rPr>
          <w:rStyle w:val="apple-converted-space"/>
          <w:color w:val="0D0D0D" w:themeColor="text1" w:themeTint="F2"/>
        </w:rPr>
        <w:t> </w:t>
      </w:r>
      <w:r w:rsidRPr="00C958A3">
        <w:rPr>
          <w:rStyle w:val="ng-scope"/>
          <w:color w:val="0D0D0D" w:themeColor="text1" w:themeTint="F2"/>
        </w:rPr>
        <w:t>Malter W,</w:t>
      </w:r>
      <w:r w:rsidRPr="00C958A3">
        <w:rPr>
          <w:rStyle w:val="apple-converted-space"/>
          <w:color w:val="0D0D0D" w:themeColor="text1" w:themeTint="F2"/>
        </w:rPr>
        <w:t> </w:t>
      </w:r>
      <w:r w:rsidRPr="00C958A3">
        <w:rPr>
          <w:rStyle w:val="ng-scope"/>
          <w:color w:val="0D0D0D" w:themeColor="text1" w:themeTint="F2"/>
        </w:rPr>
        <w:t>Hamacher S,</w:t>
      </w:r>
      <w:r w:rsidRPr="00C958A3">
        <w:rPr>
          <w:rStyle w:val="apple-converted-space"/>
          <w:color w:val="0D0D0D" w:themeColor="text1" w:themeTint="F2"/>
        </w:rPr>
        <w:t> </w:t>
      </w:r>
      <w:r w:rsidRPr="00C958A3">
        <w:rPr>
          <w:rStyle w:val="ng-scope"/>
          <w:color w:val="0D0D0D" w:themeColor="text1" w:themeTint="F2"/>
        </w:rPr>
        <w:t>Schmidt M,</w:t>
      </w:r>
      <w:r w:rsidRPr="00C958A3">
        <w:rPr>
          <w:rStyle w:val="apple-converted-space"/>
          <w:color w:val="0D0D0D" w:themeColor="text1" w:themeTint="F2"/>
        </w:rPr>
        <w:t> </w:t>
      </w:r>
      <w:r w:rsidRPr="00C958A3">
        <w:rPr>
          <w:rStyle w:val="ng-scope"/>
          <w:color w:val="0D0D0D" w:themeColor="text1" w:themeTint="F2"/>
        </w:rPr>
        <w:t>Krämer S,</w:t>
      </w:r>
      <w:r w:rsidRPr="00C958A3">
        <w:rPr>
          <w:rStyle w:val="apple-converted-space"/>
          <w:color w:val="0D0D0D" w:themeColor="text1" w:themeTint="F2"/>
        </w:rPr>
        <w:t> </w:t>
      </w:r>
      <w:r w:rsidRPr="00C958A3">
        <w:rPr>
          <w:rStyle w:val="ng-scope"/>
          <w:color w:val="0D0D0D" w:themeColor="text1" w:themeTint="F2"/>
        </w:rPr>
        <w:t>Mallmann P,</w:t>
      </w:r>
      <w:r w:rsidRPr="00C958A3">
        <w:rPr>
          <w:rStyle w:val="apple-converted-space"/>
          <w:color w:val="0D0D0D" w:themeColor="text1" w:themeTint="F2"/>
        </w:rPr>
        <w:t> </w:t>
      </w:r>
      <w:r w:rsidRPr="00C958A3">
        <w:rPr>
          <w:rStyle w:val="ng-scope"/>
          <w:color w:val="0D0D0D" w:themeColor="text1" w:themeTint="F2"/>
        </w:rPr>
        <w:t>Kirn V</w:t>
      </w:r>
      <w:r w:rsidRPr="00C958A3">
        <w:rPr>
          <w:rStyle w:val="ng-scope"/>
          <w:color w:val="0D0D0D" w:themeColor="text1" w:themeTint="F2"/>
          <w:lang w:val="en-US"/>
        </w:rPr>
        <w:t xml:space="preserve">. </w:t>
      </w:r>
      <w:r w:rsidRPr="00C958A3">
        <w:rPr>
          <w:color w:val="0D0D0D" w:themeColor="text1" w:themeTint="F2"/>
        </w:rPr>
        <w:t>Predictors of sentinel lymph node metastases in breast cancer-radioactivity and Ki-67.</w:t>
      </w:r>
      <w:r w:rsidRPr="00C958A3">
        <w:rPr>
          <w:color w:val="0D0D0D" w:themeColor="text1" w:themeTint="F2"/>
          <w:lang w:val="en-US"/>
        </w:rPr>
        <w:t xml:space="preserve"> </w:t>
      </w:r>
      <w:r w:rsidRPr="00C958A3">
        <w:rPr>
          <w:color w:val="0D0D0D" w:themeColor="text1" w:themeTint="F2"/>
        </w:rPr>
        <w:t>Breast</w:t>
      </w:r>
      <w:r w:rsidRPr="00C958A3">
        <w:rPr>
          <w:color w:val="0D0D0D" w:themeColor="text1" w:themeTint="F2"/>
          <w:lang w:val="en-US"/>
        </w:rPr>
        <w:t xml:space="preserve">. </w:t>
      </w:r>
      <w:r w:rsidRPr="00C958A3">
        <w:rPr>
          <w:color w:val="0D0D0D" w:themeColor="text1" w:themeTint="F2"/>
        </w:rPr>
        <w:t>Published</w:t>
      </w:r>
      <w:r w:rsidRPr="00C958A3">
        <w:rPr>
          <w:rStyle w:val="apple-converted-space"/>
          <w:color w:val="0D0D0D" w:themeColor="text1" w:themeTint="F2"/>
        </w:rPr>
        <w:t> </w:t>
      </w:r>
      <w:r w:rsidRPr="00C958A3">
        <w:rPr>
          <w:color w:val="0D0D0D" w:themeColor="text1" w:themeTint="F2"/>
        </w:rPr>
        <w:t>December 1, 2016.</w:t>
      </w:r>
      <w:r w:rsidRPr="00C958A3">
        <w:rPr>
          <w:color w:val="0D0D0D" w:themeColor="text1" w:themeTint="F2"/>
          <w:lang w:val="en-US"/>
        </w:rPr>
        <w:t xml:space="preserve"> </w:t>
      </w:r>
      <w:r w:rsidRPr="00C958A3">
        <w:rPr>
          <w:color w:val="0D0D0D" w:themeColor="text1" w:themeTint="F2"/>
        </w:rPr>
        <w:t>Volume</w:t>
      </w:r>
      <w:r w:rsidRPr="00C958A3">
        <w:rPr>
          <w:rStyle w:val="apple-converted-space"/>
          <w:color w:val="0D0D0D" w:themeColor="text1" w:themeTint="F2"/>
        </w:rPr>
        <w:t> </w:t>
      </w:r>
      <w:r w:rsidRPr="00C958A3">
        <w:rPr>
          <w:color w:val="0D0D0D" w:themeColor="text1" w:themeTint="F2"/>
        </w:rPr>
        <w:t>30,</w:t>
      </w:r>
      <w:r w:rsidRPr="00C958A3">
        <w:rPr>
          <w:rStyle w:val="apple-converted-space"/>
          <w:color w:val="0D0D0D" w:themeColor="text1" w:themeTint="F2"/>
        </w:rPr>
        <w:t> </w:t>
      </w:r>
      <w:r w:rsidRPr="00C958A3">
        <w:rPr>
          <w:color w:val="0D0D0D" w:themeColor="text1" w:themeTint="F2"/>
        </w:rPr>
        <w:t>Issue</w:t>
      </w:r>
      <w:r w:rsidRPr="00C958A3">
        <w:rPr>
          <w:rStyle w:val="apple-converted-space"/>
          <w:color w:val="0D0D0D" w:themeColor="text1" w:themeTint="F2"/>
        </w:rPr>
        <w:t> </w:t>
      </w:r>
      <w:r w:rsidRPr="00C958A3">
        <w:rPr>
          <w:color w:val="0D0D0D" w:themeColor="text1" w:themeTint="F2"/>
        </w:rPr>
        <w:t>;</w:t>
      </w:r>
      <w:r w:rsidRPr="00C958A3">
        <w:rPr>
          <w:rStyle w:val="apple-converted-space"/>
          <w:color w:val="0D0D0D" w:themeColor="text1" w:themeTint="F2"/>
        </w:rPr>
        <w:t> </w:t>
      </w:r>
      <w:r w:rsidRPr="00C958A3">
        <w:rPr>
          <w:color w:val="0D0D0D" w:themeColor="text1" w:themeTint="F2"/>
        </w:rPr>
        <w:t>Pages</w:t>
      </w:r>
      <w:r w:rsidRPr="00C958A3">
        <w:rPr>
          <w:rStyle w:val="apple-converted-space"/>
          <w:color w:val="0D0D0D" w:themeColor="text1" w:themeTint="F2"/>
        </w:rPr>
        <w:t> </w:t>
      </w:r>
      <w:r w:rsidRPr="00C958A3">
        <w:rPr>
          <w:color w:val="0D0D0D" w:themeColor="text1" w:themeTint="F2"/>
        </w:rPr>
        <w:t>87-91</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 xml:space="preserve">Thurliman </w:t>
      </w:r>
      <w:r w:rsidRPr="00C958A3">
        <w:rPr>
          <w:caps/>
          <w:color w:val="0D0D0D" w:themeColor="text1" w:themeTint="F2"/>
        </w:rPr>
        <w:t>B</w:t>
      </w:r>
      <w:r w:rsidRPr="00C958A3">
        <w:rPr>
          <w:color w:val="0D0D0D" w:themeColor="text1" w:themeTint="F2"/>
        </w:rPr>
        <w:t xml:space="preserve">. – The international St gallen consensus 1998 an update. Oncology in practice 3:4-7. 1998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Touboul E., Pene F., Blazska-Jaulerry B., Vitu-Loas L., Schwartz L.,  Schlienger M., Laugier A</w:t>
      </w:r>
      <w:r w:rsidRPr="00C958A3">
        <w:rPr>
          <w:caps/>
          <w:color w:val="0D0D0D" w:themeColor="text1" w:themeTint="F2"/>
        </w:rPr>
        <w:t>.</w:t>
      </w:r>
      <w:r w:rsidRPr="00C958A3">
        <w:rPr>
          <w:color w:val="0D0D0D" w:themeColor="text1" w:themeTint="F2"/>
        </w:rPr>
        <w:t>: [Review of results and clinical analysis of conservative partial surgery associated with postoperative radiotherapy in operable breast cancers stages I amd II]. [Review] [French] Bulletin du Cancer. 79(4):315-46, 1992.</w:t>
      </w:r>
    </w:p>
    <w:p w:rsidR="0094371E" w:rsidRPr="00C958A3" w:rsidRDefault="0094371E" w:rsidP="0023099B">
      <w:pPr>
        <w:pStyle w:val="edition"/>
        <w:numPr>
          <w:ilvl w:val="0"/>
          <w:numId w:val="25"/>
        </w:numPr>
        <w:shd w:val="clear" w:color="auto" w:fill="FFFFFF"/>
        <w:spacing w:before="0" w:beforeAutospacing="0" w:after="0" w:afterAutospacing="0"/>
        <w:ind w:left="540" w:hanging="540"/>
        <w:jc w:val="both"/>
        <w:rPr>
          <w:color w:val="0D0D0D" w:themeColor="text1" w:themeTint="F2"/>
        </w:rPr>
      </w:pPr>
      <w:r w:rsidRPr="00C958A3">
        <w:rPr>
          <w:rStyle w:val="ng-scope"/>
          <w:color w:val="0D0D0D" w:themeColor="text1" w:themeTint="F2"/>
        </w:rPr>
        <w:t>Tomiguchi M,</w:t>
      </w:r>
      <w:r w:rsidRPr="00C958A3">
        <w:rPr>
          <w:rStyle w:val="apple-converted-space"/>
          <w:color w:val="0D0D0D" w:themeColor="text1" w:themeTint="F2"/>
        </w:rPr>
        <w:t> </w:t>
      </w:r>
      <w:r w:rsidRPr="00C958A3">
        <w:rPr>
          <w:rStyle w:val="ng-scope"/>
          <w:color w:val="0D0D0D" w:themeColor="text1" w:themeTint="F2"/>
        </w:rPr>
        <w:t>Yamamoto-Ibusuki M,</w:t>
      </w:r>
      <w:r w:rsidRPr="00C958A3">
        <w:rPr>
          <w:rStyle w:val="apple-converted-space"/>
          <w:color w:val="0D0D0D" w:themeColor="text1" w:themeTint="F2"/>
        </w:rPr>
        <w:t> </w:t>
      </w:r>
      <w:r w:rsidRPr="00C958A3">
        <w:rPr>
          <w:rStyle w:val="ng-scope"/>
          <w:color w:val="0D0D0D" w:themeColor="text1" w:themeTint="F2"/>
        </w:rPr>
        <w:t>Yamamoto Y,</w:t>
      </w:r>
      <w:r w:rsidRPr="00C958A3">
        <w:rPr>
          <w:rStyle w:val="apple-converted-space"/>
          <w:color w:val="0D0D0D" w:themeColor="text1" w:themeTint="F2"/>
        </w:rPr>
        <w:t> </w:t>
      </w:r>
      <w:r w:rsidRPr="00C958A3">
        <w:rPr>
          <w:rStyle w:val="ng-scope"/>
          <w:color w:val="0D0D0D" w:themeColor="text1" w:themeTint="F2"/>
        </w:rPr>
        <w:t>Fujisue M,</w:t>
      </w:r>
      <w:r w:rsidRPr="00C958A3">
        <w:rPr>
          <w:rStyle w:val="apple-converted-space"/>
          <w:color w:val="0D0D0D" w:themeColor="text1" w:themeTint="F2"/>
        </w:rPr>
        <w:t> </w:t>
      </w:r>
      <w:r w:rsidRPr="00C958A3">
        <w:rPr>
          <w:rStyle w:val="ng-scope"/>
          <w:color w:val="0D0D0D" w:themeColor="text1" w:themeTint="F2"/>
        </w:rPr>
        <w:t>Shiraishi S,</w:t>
      </w:r>
      <w:r w:rsidRPr="00C958A3">
        <w:rPr>
          <w:rStyle w:val="apple-converted-space"/>
          <w:color w:val="0D0D0D" w:themeColor="text1" w:themeTint="F2"/>
        </w:rPr>
        <w:t> </w:t>
      </w:r>
      <w:r w:rsidRPr="00C958A3">
        <w:rPr>
          <w:rStyle w:val="ng-scope"/>
          <w:color w:val="0D0D0D" w:themeColor="text1" w:themeTint="F2"/>
        </w:rPr>
        <w:t>Inao T,</w:t>
      </w:r>
      <w:r w:rsidRPr="00C958A3">
        <w:rPr>
          <w:rStyle w:val="apple-converted-space"/>
          <w:color w:val="0D0D0D" w:themeColor="text1" w:themeTint="F2"/>
        </w:rPr>
        <w:t> </w:t>
      </w:r>
      <w:r w:rsidRPr="00C958A3">
        <w:rPr>
          <w:rStyle w:val="ng-scope"/>
          <w:color w:val="0D0D0D" w:themeColor="text1" w:themeTint="F2"/>
        </w:rPr>
        <w:t>Murakami K,</w:t>
      </w:r>
      <w:r w:rsidRPr="00C958A3">
        <w:rPr>
          <w:rStyle w:val="apple-converted-space"/>
          <w:color w:val="0D0D0D" w:themeColor="text1" w:themeTint="F2"/>
        </w:rPr>
        <w:t> </w:t>
      </w:r>
      <w:r w:rsidRPr="00C958A3">
        <w:rPr>
          <w:rStyle w:val="ng-scope"/>
          <w:color w:val="0D0D0D" w:themeColor="text1" w:themeTint="F2"/>
        </w:rPr>
        <w:t>Honda Y,</w:t>
      </w:r>
      <w:r w:rsidRPr="00C958A3">
        <w:rPr>
          <w:rStyle w:val="apple-converted-space"/>
          <w:color w:val="0D0D0D" w:themeColor="text1" w:themeTint="F2"/>
        </w:rPr>
        <w:t> </w:t>
      </w:r>
      <w:r w:rsidRPr="00C958A3">
        <w:rPr>
          <w:rStyle w:val="ng-scope"/>
          <w:color w:val="0D0D0D" w:themeColor="text1" w:themeTint="F2"/>
        </w:rPr>
        <w:t>Yamashita Y,</w:t>
      </w:r>
      <w:r w:rsidRPr="00C958A3">
        <w:rPr>
          <w:rStyle w:val="apple-converted-space"/>
          <w:color w:val="0D0D0D" w:themeColor="text1" w:themeTint="F2"/>
        </w:rPr>
        <w:t> </w:t>
      </w:r>
      <w:r w:rsidRPr="00C958A3">
        <w:rPr>
          <w:rStyle w:val="ng-scope"/>
          <w:color w:val="0D0D0D" w:themeColor="text1" w:themeTint="F2"/>
        </w:rPr>
        <w:t>Iyama K,</w:t>
      </w:r>
      <w:r w:rsidRPr="00C958A3">
        <w:rPr>
          <w:rStyle w:val="apple-converted-space"/>
          <w:color w:val="0D0D0D" w:themeColor="text1" w:themeTint="F2"/>
        </w:rPr>
        <w:t> </w:t>
      </w:r>
      <w:r w:rsidRPr="00C958A3">
        <w:rPr>
          <w:rStyle w:val="ng-scope"/>
          <w:color w:val="0D0D0D" w:themeColor="text1" w:themeTint="F2"/>
        </w:rPr>
        <w:t>Iwase H</w:t>
      </w:r>
      <w:r w:rsidRPr="00C958A3">
        <w:rPr>
          <w:rStyle w:val="ng-scope"/>
          <w:color w:val="0D0D0D" w:themeColor="text1" w:themeTint="F2"/>
          <w:lang w:val="en-US"/>
        </w:rPr>
        <w:t xml:space="preserve">. </w:t>
      </w:r>
      <w:r w:rsidRPr="00C958A3">
        <w:rPr>
          <w:color w:val="0D0D0D" w:themeColor="text1" w:themeTint="F2"/>
        </w:rPr>
        <w:t>Prediction of sentinel lymph node status using single-photon emission computed tomography (SPECT)/computed tomography (CT) imaging of breast cancer. Surg. Today</w:t>
      </w:r>
      <w:r w:rsidRPr="00C958A3">
        <w:rPr>
          <w:color w:val="0D0D0D" w:themeColor="text1" w:themeTint="F2"/>
          <w:lang w:val="en-US"/>
        </w:rPr>
        <w:t xml:space="preserve">. </w:t>
      </w:r>
      <w:r w:rsidRPr="00C958A3">
        <w:rPr>
          <w:color w:val="0D0D0D" w:themeColor="text1" w:themeTint="F2"/>
        </w:rPr>
        <w:t>Published</w:t>
      </w:r>
      <w:r w:rsidRPr="00C958A3">
        <w:rPr>
          <w:rStyle w:val="apple-converted-space"/>
          <w:color w:val="0D0D0D" w:themeColor="text1" w:themeTint="F2"/>
        </w:rPr>
        <w:t> </w:t>
      </w:r>
      <w:r w:rsidRPr="00C958A3">
        <w:rPr>
          <w:color w:val="0D0D0D" w:themeColor="text1" w:themeTint="F2"/>
        </w:rPr>
        <w:t>February 1, 2016.</w:t>
      </w:r>
      <w:r w:rsidRPr="00C958A3">
        <w:rPr>
          <w:color w:val="0D0D0D" w:themeColor="text1" w:themeTint="F2"/>
          <w:lang w:val="en-US"/>
        </w:rPr>
        <w:t xml:space="preserve"> </w:t>
      </w:r>
      <w:r w:rsidRPr="00C958A3">
        <w:rPr>
          <w:color w:val="0D0D0D" w:themeColor="text1" w:themeTint="F2"/>
        </w:rPr>
        <w:t>Volume</w:t>
      </w:r>
      <w:r w:rsidRPr="00C958A3">
        <w:rPr>
          <w:rStyle w:val="apple-converted-space"/>
          <w:color w:val="0D0D0D" w:themeColor="text1" w:themeTint="F2"/>
        </w:rPr>
        <w:t> </w:t>
      </w:r>
      <w:r w:rsidRPr="00C958A3">
        <w:rPr>
          <w:color w:val="0D0D0D" w:themeColor="text1" w:themeTint="F2"/>
        </w:rPr>
        <w:t>46,</w:t>
      </w:r>
      <w:r w:rsidRPr="00C958A3">
        <w:rPr>
          <w:rStyle w:val="apple-converted-space"/>
          <w:color w:val="0D0D0D" w:themeColor="text1" w:themeTint="F2"/>
        </w:rPr>
        <w:t> </w:t>
      </w:r>
      <w:r w:rsidRPr="00C958A3">
        <w:rPr>
          <w:color w:val="0D0D0D" w:themeColor="text1" w:themeTint="F2"/>
        </w:rPr>
        <w:t>Issue</w:t>
      </w:r>
      <w:r w:rsidRPr="00C958A3">
        <w:rPr>
          <w:rStyle w:val="apple-converted-space"/>
          <w:color w:val="0D0D0D" w:themeColor="text1" w:themeTint="F2"/>
        </w:rPr>
        <w:t> </w:t>
      </w:r>
      <w:r w:rsidRPr="00C958A3">
        <w:rPr>
          <w:color w:val="0D0D0D" w:themeColor="text1" w:themeTint="F2"/>
        </w:rPr>
        <w:t>2;</w:t>
      </w:r>
      <w:r w:rsidRPr="00C958A3">
        <w:rPr>
          <w:rStyle w:val="apple-converted-space"/>
          <w:color w:val="0D0D0D" w:themeColor="text1" w:themeTint="F2"/>
        </w:rPr>
        <w:t> </w:t>
      </w:r>
      <w:r w:rsidRPr="00C958A3">
        <w:rPr>
          <w:color w:val="0D0D0D" w:themeColor="text1" w:themeTint="F2"/>
        </w:rPr>
        <w:t>Pages</w:t>
      </w:r>
      <w:r w:rsidRPr="00C958A3">
        <w:rPr>
          <w:rStyle w:val="apple-converted-space"/>
          <w:color w:val="0D0D0D" w:themeColor="text1" w:themeTint="F2"/>
        </w:rPr>
        <w:t> </w:t>
      </w:r>
      <w:r w:rsidRPr="00C958A3">
        <w:rPr>
          <w:color w:val="0D0D0D" w:themeColor="text1" w:themeTint="F2"/>
        </w:rPr>
        <w:t>214-23</w:t>
      </w:r>
      <w:r w:rsidRPr="00C958A3">
        <w:rPr>
          <w:color w:val="0D0D0D" w:themeColor="text1" w:themeTint="F2"/>
          <w:lang w:val="en-US"/>
        </w:rPr>
        <w:t xml:space="preserve">  </w:t>
      </w:r>
    </w:p>
    <w:p w:rsidR="00C27624" w:rsidRPr="00C958A3" w:rsidRDefault="0094371E" w:rsidP="0023099B">
      <w:pPr>
        <w:pStyle w:val="edition"/>
        <w:numPr>
          <w:ilvl w:val="0"/>
          <w:numId w:val="25"/>
        </w:numPr>
        <w:shd w:val="clear" w:color="auto" w:fill="FFFFFF"/>
        <w:spacing w:before="0" w:beforeAutospacing="0" w:after="0" w:afterAutospacing="0"/>
        <w:ind w:left="540" w:hanging="540"/>
        <w:jc w:val="both"/>
        <w:rPr>
          <w:bCs/>
          <w:caps/>
          <w:color w:val="0D0D0D" w:themeColor="text1" w:themeTint="F2"/>
          <w:lang w:val="en-US"/>
        </w:rPr>
      </w:pPr>
      <w:r w:rsidRPr="00C958A3">
        <w:rPr>
          <w:bCs/>
          <w:color w:val="0D0D0D" w:themeColor="text1" w:themeTint="F2"/>
        </w:rPr>
        <w:t>Tseng HS</w:t>
      </w:r>
      <w:r w:rsidRPr="00C958A3">
        <w:rPr>
          <w:color w:val="0D0D0D" w:themeColor="text1" w:themeTint="F2"/>
        </w:rPr>
        <w:t>, Chen LS, Kuo SJ, Chen ST, Wang YF, Chen DR.</w:t>
      </w:r>
      <w:r w:rsidRPr="00C958A3">
        <w:rPr>
          <w:color w:val="0D0D0D" w:themeColor="text1" w:themeTint="F2"/>
          <w:lang w:val="en-US"/>
        </w:rPr>
        <w:t xml:space="preserve"> </w:t>
      </w:r>
      <w:hyperlink r:id="rId432" w:history="1">
        <w:r w:rsidRPr="00C958A3">
          <w:rPr>
            <w:rStyle w:val="Hyperlink"/>
            <w:color w:val="0D0D0D" w:themeColor="text1" w:themeTint="F2"/>
            <w:u w:val="none"/>
          </w:rPr>
          <w:t>Tumor characteristics of</w:t>
        </w:r>
        <w:r w:rsidRPr="00C958A3">
          <w:rPr>
            <w:rStyle w:val="apple-converted-space"/>
            <w:color w:val="0D0D0D" w:themeColor="text1" w:themeTint="F2"/>
          </w:rPr>
          <w:t> </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cancer in predicting axillary lymph node metastasis.</w:t>
        </w:r>
      </w:hyperlink>
      <w:r w:rsidRPr="00C958A3">
        <w:rPr>
          <w:rStyle w:val="jrnl"/>
          <w:color w:val="0D0D0D" w:themeColor="text1" w:themeTint="F2"/>
        </w:rPr>
        <w:t>Med Sci Monit</w:t>
      </w:r>
      <w:r w:rsidRPr="00C958A3">
        <w:rPr>
          <w:color w:val="0D0D0D" w:themeColor="text1" w:themeTint="F2"/>
        </w:rPr>
        <w:t>. 2014 Jul 7;20:1155-61.</w:t>
      </w:r>
    </w:p>
    <w:p w:rsidR="0094371E" w:rsidRPr="00832821" w:rsidRDefault="001F74AC" w:rsidP="0023099B">
      <w:pPr>
        <w:pStyle w:val="edition"/>
        <w:numPr>
          <w:ilvl w:val="0"/>
          <w:numId w:val="25"/>
        </w:numPr>
        <w:shd w:val="clear" w:color="auto" w:fill="FFFFFF"/>
        <w:spacing w:before="0" w:beforeAutospacing="0" w:after="0" w:afterAutospacing="0"/>
        <w:ind w:left="540" w:hanging="540"/>
        <w:jc w:val="both"/>
        <w:rPr>
          <w:bCs/>
          <w:caps/>
          <w:color w:val="000000" w:themeColor="text1"/>
          <w:lang w:val="en-US"/>
        </w:rPr>
      </w:pPr>
      <w:hyperlink r:id="rId433" w:history="1">
        <w:r w:rsidR="002E357F" w:rsidRPr="00832821">
          <w:rPr>
            <w:rStyle w:val="highlight"/>
            <w:color w:val="000000" w:themeColor="text1"/>
          </w:rPr>
          <w:t>Tsopelas C</w:t>
        </w:r>
      </w:hyperlink>
      <w:r w:rsidR="002E357F" w:rsidRPr="00832821">
        <w:rPr>
          <w:color w:val="000000" w:themeColor="text1"/>
        </w:rPr>
        <w:t>, </w:t>
      </w:r>
      <w:hyperlink r:id="rId434" w:history="1">
        <w:r w:rsidR="002E357F" w:rsidRPr="00832821">
          <w:rPr>
            <w:rStyle w:val="Hyperlink"/>
            <w:color w:val="000000" w:themeColor="text1"/>
            <w:u w:val="none"/>
          </w:rPr>
          <w:t>Sutton R</w:t>
        </w:r>
      </w:hyperlink>
      <w:r w:rsidR="002E357F" w:rsidRPr="00832821">
        <w:rPr>
          <w:color w:val="000000" w:themeColor="text1"/>
          <w:lang w:val="en-US"/>
        </w:rPr>
        <w:t xml:space="preserve"> </w:t>
      </w:r>
      <w:r w:rsidR="002E357F" w:rsidRPr="00832821">
        <w:rPr>
          <w:color w:val="000000" w:themeColor="text1"/>
        </w:rPr>
        <w:t xml:space="preserve">Why certain dyes are useful for localizing the sentinel lymph node. </w:t>
      </w:r>
      <w:hyperlink r:id="rId435" w:tooltip="Journal of nuclear medicine : official publication, Society of Nuclear Medicine." w:history="1">
        <w:r w:rsidR="002E357F" w:rsidRPr="00832821">
          <w:rPr>
            <w:rStyle w:val="Hyperlink"/>
            <w:color w:val="000000" w:themeColor="text1"/>
            <w:u w:val="none"/>
          </w:rPr>
          <w:t>J Nucl Med.</w:t>
        </w:r>
      </w:hyperlink>
      <w:r w:rsidR="002E357F" w:rsidRPr="00832821">
        <w:rPr>
          <w:color w:val="000000" w:themeColor="text1"/>
        </w:rPr>
        <w:t> 2002 Oct;43(10):1377-82.</w:t>
      </w:r>
    </w:p>
    <w:p w:rsidR="0094371E" w:rsidRPr="00E80FA7" w:rsidRDefault="0094371E" w:rsidP="0023099B">
      <w:pPr>
        <w:pStyle w:val="edition"/>
        <w:numPr>
          <w:ilvl w:val="0"/>
          <w:numId w:val="25"/>
        </w:numPr>
        <w:shd w:val="clear" w:color="auto" w:fill="FFFFFF"/>
        <w:spacing w:before="0" w:beforeAutospacing="0" w:after="0" w:afterAutospacing="0"/>
        <w:ind w:left="540" w:hanging="540"/>
        <w:jc w:val="both"/>
        <w:rPr>
          <w:bCs/>
          <w:caps/>
          <w:color w:val="0D0D0D" w:themeColor="text1" w:themeTint="F2"/>
          <w:lang w:val="en-US"/>
        </w:rPr>
      </w:pPr>
      <w:r w:rsidRPr="00C958A3">
        <w:rPr>
          <w:color w:val="0D0D0D" w:themeColor="text1" w:themeTint="F2"/>
        </w:rPr>
        <w:t>Turner-Warwick R.T.: The lymphatics of the breast. Br J Surg 1959; 46: pp. 574-582</w:t>
      </w:r>
      <w:r w:rsidRPr="00C958A3">
        <w:rPr>
          <w:color w:val="0D0D0D" w:themeColor="text1" w:themeTint="F2"/>
          <w:lang w:val="en-US"/>
        </w:rPr>
        <w:t xml:space="preserve"> </w:t>
      </w:r>
    </w:p>
    <w:p w:rsidR="00E80FA7" w:rsidRDefault="00E80FA7" w:rsidP="00E80FA7">
      <w:pPr>
        <w:pStyle w:val="edition"/>
        <w:shd w:val="clear" w:color="auto" w:fill="FFFFFF"/>
        <w:spacing w:before="0" w:beforeAutospacing="0" w:after="0" w:afterAutospacing="0"/>
        <w:jc w:val="both"/>
        <w:rPr>
          <w:color w:val="0D0D0D" w:themeColor="text1" w:themeTint="F2"/>
          <w:lang w:val="en-US"/>
        </w:rPr>
      </w:pPr>
    </w:p>
    <w:p w:rsidR="00E80FA7" w:rsidRPr="00C958A3" w:rsidRDefault="00E80FA7" w:rsidP="00E80FA7">
      <w:pPr>
        <w:pStyle w:val="edition"/>
        <w:shd w:val="clear" w:color="auto" w:fill="FFFFFF"/>
        <w:spacing w:before="0" w:beforeAutospacing="0" w:after="0" w:afterAutospacing="0"/>
        <w:jc w:val="both"/>
        <w:rPr>
          <w:bCs/>
          <w:caps/>
          <w:color w:val="0D0D0D" w:themeColor="text1" w:themeTint="F2"/>
          <w:lang w:val="en-US"/>
        </w:rPr>
      </w:pP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lastRenderedPageBreak/>
        <w:t>Tvedskov TF, Bartels A, Jensen MB, Paaschburg B, Kroman N, Balslev E, et al. Evaluating TIMP-1, Ki67, and HER2 as markers for non-sentinel node metastases in breast cancer patients with micrometastases to the sentinel node. APMIS. 2011;119(12):844–52. </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bCs/>
          <w:color w:val="0D0D0D" w:themeColor="text1" w:themeTint="F2"/>
        </w:rPr>
        <w:t>Ugras</w:t>
      </w:r>
      <w:r w:rsidRPr="00C958A3">
        <w:rPr>
          <w:rStyle w:val="apple-converted-space"/>
          <w:color w:val="0D0D0D" w:themeColor="text1" w:themeTint="F2"/>
        </w:rPr>
        <w:t> </w:t>
      </w:r>
      <w:r w:rsidRPr="00C958A3">
        <w:rPr>
          <w:color w:val="0D0D0D" w:themeColor="text1" w:themeTint="F2"/>
        </w:rPr>
        <w:t>S, Stempel M, Patil S, Morrow M.</w:t>
      </w:r>
      <w:r w:rsidRPr="00C958A3">
        <w:rPr>
          <w:color w:val="0D0D0D" w:themeColor="text1" w:themeTint="F2"/>
          <w:lang w:val="en-US"/>
        </w:rPr>
        <w:t xml:space="preserve"> </w:t>
      </w:r>
      <w:hyperlink r:id="rId436" w:history="1">
        <w:r w:rsidRPr="00C958A3">
          <w:rPr>
            <w:rStyle w:val="Hyperlink"/>
            <w:color w:val="0D0D0D" w:themeColor="text1" w:themeTint="F2"/>
            <w:u w:val="none"/>
          </w:rPr>
          <w:t>Estrogen receptor, progesterone receptor, and HER2 status predict lymphovascular invasion and lymph node involvement.</w:t>
        </w:r>
      </w:hyperlink>
      <w:r w:rsidRPr="00C958A3">
        <w:rPr>
          <w:color w:val="0D0D0D" w:themeColor="text1" w:themeTint="F2"/>
          <w:lang w:val="en-US"/>
        </w:rPr>
        <w:t xml:space="preserve"> </w:t>
      </w:r>
      <w:r w:rsidRPr="00C958A3">
        <w:rPr>
          <w:rStyle w:val="jrnl"/>
          <w:color w:val="0D0D0D" w:themeColor="text1" w:themeTint="F2"/>
        </w:rPr>
        <w:t>Ann Surg Oncol</w:t>
      </w:r>
      <w:r w:rsidRPr="00C958A3">
        <w:rPr>
          <w:color w:val="0D0D0D" w:themeColor="text1" w:themeTint="F2"/>
        </w:rPr>
        <w:t xml:space="preserve">. 2014 Nov;21(12):3780-6. </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Unal B; Gur A S; Kayiran O</w:t>
      </w:r>
      <w:r w:rsidRPr="00C958A3">
        <w:rPr>
          <w:color w:val="0D0D0D" w:themeColor="text1" w:themeTint="F2"/>
          <w:lang w:val="en-US"/>
        </w:rPr>
        <w:t xml:space="preserve">. </w:t>
      </w:r>
      <w:hyperlink r:id="rId437" w:anchor="!/content/medline/2-s2.0-19143863" w:history="1">
        <w:r w:rsidRPr="00C958A3">
          <w:rPr>
            <w:color w:val="0D0D0D" w:themeColor="text1" w:themeTint="F2"/>
          </w:rPr>
          <w:t>Models for predicting non-sentinel lymph node positivity in sentinel node positive breast cancer: the importance of scoring system.</w:t>
        </w:r>
      </w:hyperlink>
      <w:r w:rsidRPr="00C958A3">
        <w:rPr>
          <w:color w:val="0D0D0D" w:themeColor="text1" w:themeTint="F2"/>
        </w:rPr>
        <w:t>International journal of clinical pract</w:t>
      </w:r>
      <w:r w:rsidRPr="00C958A3">
        <w:rPr>
          <w:color w:val="0D0D0D" w:themeColor="text1" w:themeTint="F2"/>
          <w:lang w:val="en-US"/>
        </w:rPr>
        <w:t>ice.</w:t>
      </w:r>
      <w:r w:rsidRPr="00C958A3">
        <w:rPr>
          <w:color w:val="0D0D0D" w:themeColor="text1" w:themeTint="F2"/>
        </w:rPr>
        <w:t>November 2, 20</w:t>
      </w:r>
      <w:r w:rsidRPr="00C958A3">
        <w:rPr>
          <w:color w:val="0D0D0D" w:themeColor="text1" w:themeTint="F2"/>
          <w:lang w:val="en-US"/>
        </w:rPr>
        <w:t xml:space="preserve">08 </w:t>
      </w:r>
      <w:r w:rsidRPr="00C958A3">
        <w:rPr>
          <w:rFonts w:eastAsia="Calibri"/>
          <w:color w:val="0D0D0D" w:themeColor="text1" w:themeTint="F2"/>
          <w:shd w:val="clear" w:color="auto" w:fill="FFFFFF"/>
          <w:lang w:eastAsia="en-US"/>
        </w:rPr>
        <w:t xml:space="preserve"> Nov;62(11):1785-91.</w:t>
      </w:r>
      <w:r w:rsidRPr="00C958A3">
        <w:rPr>
          <w:rFonts w:eastAsia="Calibri"/>
          <w:color w:val="0D0D0D" w:themeColor="text1" w:themeTint="F2"/>
          <w:shd w:val="clear" w:color="auto" w:fill="FFFFFF"/>
          <w:lang w:val="en-US" w:eastAsia="en-US"/>
        </w:rPr>
        <w:t xml:space="preserve"> </w:t>
      </w:r>
    </w:p>
    <w:p w:rsidR="0094371E" w:rsidRPr="00C958A3" w:rsidRDefault="0094371E" w:rsidP="0023099B">
      <w:pPr>
        <w:pStyle w:val="Default"/>
        <w:numPr>
          <w:ilvl w:val="0"/>
          <w:numId w:val="25"/>
        </w:numPr>
        <w:spacing w:after="5"/>
        <w:ind w:left="540" w:hanging="540"/>
        <w:jc w:val="both"/>
        <w:outlineLvl w:val="0"/>
        <w:rPr>
          <w:rFonts w:ascii="Times New Roman" w:eastAsia="Times New Roman" w:hAnsi="Times New Roman" w:cs="Times New Roman"/>
          <w:color w:val="0D0D0D" w:themeColor="text1" w:themeTint="F2"/>
          <w:lang w:eastAsia="mk-MK"/>
        </w:rPr>
      </w:pPr>
      <w:bookmarkStart w:id="439" w:name="_Toc501819397"/>
      <w:bookmarkStart w:id="440" w:name="_Toc501838514"/>
      <w:bookmarkStart w:id="441" w:name="_Toc502011561"/>
      <w:bookmarkStart w:id="442" w:name="_Toc502012087"/>
      <w:bookmarkStart w:id="443" w:name="_Toc502142912"/>
      <w:bookmarkStart w:id="444" w:name="_Toc503218082"/>
      <w:bookmarkStart w:id="445" w:name="_Toc503220594"/>
      <w:bookmarkStart w:id="446" w:name="_Toc507233503"/>
      <w:r w:rsidRPr="00C958A3">
        <w:rPr>
          <w:rFonts w:ascii="Times New Roman" w:hAnsi="Times New Roman" w:cs="Times New Roman"/>
          <w:color w:val="0D0D0D" w:themeColor="text1" w:themeTint="F2"/>
        </w:rPr>
        <w:t>Uren RF, Howman-Giles R, Chung D, Thompson JF. Nuclear medicine aspects of melanoma and breast lymphatic mapping. Semin Oncol. 2004;31:338–48.</w:t>
      </w:r>
      <w:bookmarkEnd w:id="439"/>
      <w:bookmarkEnd w:id="440"/>
      <w:bookmarkEnd w:id="441"/>
      <w:bookmarkEnd w:id="442"/>
      <w:bookmarkEnd w:id="443"/>
      <w:bookmarkEnd w:id="444"/>
      <w:bookmarkEnd w:id="445"/>
      <w:bookmarkEnd w:id="446"/>
      <w:r w:rsidRPr="00C958A3">
        <w:rPr>
          <w:rFonts w:ascii="Times New Roman" w:hAnsi="Times New Roman" w:cs="Times New Roman"/>
          <w:color w:val="0D0D0D" w:themeColor="text1" w:themeTint="F2"/>
        </w:rPr>
        <w:t xml:space="preserve">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pacing w:after="5"/>
        <w:ind w:left="540" w:hanging="540"/>
        <w:jc w:val="both"/>
        <w:outlineLvl w:val="0"/>
        <w:rPr>
          <w:rFonts w:ascii="Times New Roman" w:eastAsia="Times New Roman" w:hAnsi="Times New Roman" w:cs="Times New Roman"/>
          <w:color w:val="0D0D0D" w:themeColor="text1" w:themeTint="F2"/>
          <w:lang w:eastAsia="mk-MK"/>
        </w:rPr>
      </w:pPr>
      <w:bookmarkStart w:id="447" w:name="_Toc501819398"/>
      <w:bookmarkStart w:id="448" w:name="_Toc501838515"/>
      <w:bookmarkStart w:id="449" w:name="_Toc502011562"/>
      <w:bookmarkStart w:id="450" w:name="_Toc502012088"/>
      <w:bookmarkStart w:id="451" w:name="_Toc502142913"/>
      <w:bookmarkStart w:id="452" w:name="_Toc503218083"/>
      <w:bookmarkStart w:id="453" w:name="_Toc503220595"/>
      <w:bookmarkStart w:id="454" w:name="_Toc507233504"/>
      <w:r w:rsidRPr="00C958A3">
        <w:rPr>
          <w:rFonts w:ascii="Times New Roman" w:hAnsi="Times New Roman" w:cs="Times New Roman"/>
          <w:color w:val="0D0D0D" w:themeColor="text1" w:themeTint="F2"/>
        </w:rPr>
        <w:t>Vallejos CS, Gómez HL, Cruz WR, Pinto JA, Dyer RR, Velarde R, Suazo JF, Neciosup SP, León M, de la Cruz MA, Vigil CE.</w:t>
      </w:r>
      <w:r w:rsidRPr="00C958A3">
        <w:rPr>
          <w:rFonts w:ascii="Times New Roman" w:hAnsi="Times New Roman" w:cs="Times New Roman"/>
          <w:color w:val="0D0D0D" w:themeColor="text1" w:themeTint="F2"/>
          <w:lang w:val="en-US"/>
        </w:rPr>
        <w:t xml:space="preserve"> - </w:t>
      </w:r>
      <w:hyperlink r:id="rId438" w:history="1">
        <w:r w:rsidRPr="00C958A3">
          <w:rPr>
            <w:rStyle w:val="Hyperlink"/>
            <w:rFonts w:ascii="Times New Roman" w:hAnsi="Times New Roman" w:cs="Times New Roman"/>
            <w:color w:val="0D0D0D" w:themeColor="text1" w:themeTint="F2"/>
            <w:u w:val="none"/>
          </w:rPr>
          <w:t>Breast cancer classification according to immunohistochemistry markers: subtypes and association with clinicopathologic variables in a peruvian hospital database.</w:t>
        </w:r>
      </w:hyperlink>
      <w:r w:rsidRPr="00C958A3">
        <w:rPr>
          <w:rStyle w:val="jrnl"/>
          <w:rFonts w:ascii="Times New Roman" w:hAnsi="Times New Roman" w:cs="Times New Roman"/>
          <w:color w:val="0D0D0D" w:themeColor="text1" w:themeTint="F2"/>
        </w:rPr>
        <w:t>Clin Breast Cancer</w:t>
      </w:r>
      <w:r w:rsidRPr="00C958A3">
        <w:rPr>
          <w:rFonts w:ascii="Times New Roman" w:hAnsi="Times New Roman" w:cs="Times New Roman"/>
          <w:color w:val="0D0D0D" w:themeColor="text1" w:themeTint="F2"/>
        </w:rPr>
        <w:t>. 2010 Aug 1;10(4):294-300.</w:t>
      </w:r>
      <w:bookmarkEnd w:id="447"/>
      <w:bookmarkEnd w:id="448"/>
      <w:bookmarkEnd w:id="449"/>
      <w:bookmarkEnd w:id="450"/>
      <w:bookmarkEnd w:id="451"/>
      <w:bookmarkEnd w:id="452"/>
      <w:bookmarkEnd w:id="453"/>
      <w:bookmarkEnd w:id="454"/>
      <w:r w:rsidRPr="00C958A3">
        <w:rPr>
          <w:rFonts w:ascii="Times New Roman" w:hAnsi="Times New Roman" w:cs="Times New Roman"/>
          <w:color w:val="0D0D0D" w:themeColor="text1" w:themeTint="F2"/>
        </w:rPr>
        <w:t xml:space="preserve">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hd w:val="clear" w:color="auto" w:fill="FFFFFF"/>
        <w:ind w:left="540" w:hanging="540"/>
        <w:jc w:val="both"/>
        <w:outlineLvl w:val="0"/>
        <w:rPr>
          <w:rFonts w:ascii="Times New Roman" w:hAnsi="Times New Roman" w:cs="Times New Roman"/>
          <w:color w:val="0D0D0D" w:themeColor="text1" w:themeTint="F2"/>
        </w:rPr>
      </w:pPr>
      <w:bookmarkStart w:id="455" w:name="_Toc501819399"/>
      <w:bookmarkStart w:id="456" w:name="_Toc501838516"/>
      <w:bookmarkStart w:id="457" w:name="_Toc502011563"/>
      <w:bookmarkStart w:id="458" w:name="_Toc502012089"/>
      <w:bookmarkStart w:id="459" w:name="_Toc502142914"/>
      <w:bookmarkStart w:id="460" w:name="_Toc503218084"/>
      <w:bookmarkStart w:id="461" w:name="_Toc503220596"/>
      <w:bookmarkStart w:id="462" w:name="_Toc507233505"/>
      <w:r w:rsidRPr="00C958A3">
        <w:rPr>
          <w:rFonts w:ascii="Times New Roman" w:hAnsi="Times New Roman" w:cs="Times New Roman"/>
          <w:color w:val="0D0D0D" w:themeColor="text1" w:themeTint="F2"/>
        </w:rPr>
        <w:t>Van Calster B, Vanden Bempt I, Drijkoningen M, Pochet N, Cheng J, Van Huffel S, Hendrickx W, Decock J, Huang HJ, Leunen K, Amant F, Berteloot P, Paridaens R, Wildiers H, Van Limbergen E, Weltens C, Timmerman D, Van Gorp T, Smeets A, Van den Bogaert W, Vergote I, Christiaens MR, Neven P.</w:t>
      </w:r>
      <w:r w:rsidRPr="00C958A3">
        <w:rPr>
          <w:rFonts w:ascii="Times New Roman" w:hAnsi="Times New Roman" w:cs="Times New Roman"/>
          <w:color w:val="0D0D0D" w:themeColor="text1" w:themeTint="F2"/>
          <w:lang w:val="en-US"/>
        </w:rPr>
        <w:t xml:space="preserve"> - </w:t>
      </w:r>
      <w:hyperlink r:id="rId439" w:history="1">
        <w:r w:rsidRPr="00C958A3">
          <w:rPr>
            <w:rStyle w:val="Hyperlink"/>
            <w:rFonts w:ascii="Times New Roman" w:hAnsi="Times New Roman" w:cs="Times New Roman"/>
            <w:color w:val="0D0D0D" w:themeColor="text1" w:themeTint="F2"/>
            <w:u w:val="none"/>
          </w:rPr>
          <w:t>Axillary lymph node status of operable breast cancers by combined steroid receptor and HER-2 status: triple positive tumours are more likely lymph node positive.</w:t>
        </w:r>
      </w:hyperlink>
      <w:r w:rsidRPr="00C958A3">
        <w:rPr>
          <w:rFonts w:ascii="Times New Roman" w:hAnsi="Times New Roman" w:cs="Times New Roman"/>
          <w:color w:val="0D0D0D" w:themeColor="text1" w:themeTint="F2"/>
          <w:lang w:val="en-US"/>
        </w:rPr>
        <w:t xml:space="preserve"> -</w:t>
      </w:r>
      <w:r w:rsidRPr="00C958A3">
        <w:rPr>
          <w:rStyle w:val="jrnl"/>
          <w:rFonts w:ascii="Times New Roman" w:hAnsi="Times New Roman" w:cs="Times New Roman"/>
          <w:color w:val="0D0D0D" w:themeColor="text1" w:themeTint="F2"/>
        </w:rPr>
        <w:t>Breast Cancer Res Treat</w:t>
      </w:r>
      <w:r w:rsidRPr="00C958A3">
        <w:rPr>
          <w:rFonts w:ascii="Times New Roman" w:hAnsi="Times New Roman" w:cs="Times New Roman"/>
          <w:color w:val="0D0D0D" w:themeColor="text1" w:themeTint="F2"/>
        </w:rPr>
        <w:t>. 2009 Jan;113(1):181-7</w:t>
      </w:r>
      <w:bookmarkEnd w:id="455"/>
      <w:bookmarkEnd w:id="456"/>
      <w:bookmarkEnd w:id="457"/>
      <w:bookmarkEnd w:id="458"/>
      <w:bookmarkEnd w:id="459"/>
      <w:bookmarkEnd w:id="460"/>
      <w:bookmarkEnd w:id="461"/>
      <w:bookmarkEnd w:id="462"/>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hd w:val="clear" w:color="auto" w:fill="FFFFFF"/>
        <w:ind w:left="540" w:hanging="540"/>
        <w:jc w:val="both"/>
        <w:outlineLvl w:val="0"/>
        <w:rPr>
          <w:rFonts w:ascii="Times New Roman" w:hAnsi="Times New Roman" w:cs="Times New Roman"/>
          <w:color w:val="0D0D0D" w:themeColor="text1" w:themeTint="F2"/>
        </w:rPr>
      </w:pPr>
      <w:bookmarkStart w:id="463" w:name="_Toc501819400"/>
      <w:bookmarkStart w:id="464" w:name="_Toc501838517"/>
      <w:bookmarkStart w:id="465" w:name="_Toc502011564"/>
      <w:bookmarkStart w:id="466" w:name="_Toc502012090"/>
      <w:bookmarkStart w:id="467" w:name="_Toc502142915"/>
      <w:bookmarkStart w:id="468" w:name="_Toc503218085"/>
      <w:bookmarkStart w:id="469" w:name="_Toc503220597"/>
      <w:bookmarkStart w:id="470" w:name="_Toc507233506"/>
      <w:r w:rsidRPr="00C958A3">
        <w:rPr>
          <w:rFonts w:ascii="Times New Roman" w:hAnsi="Times New Roman" w:cs="Times New Roman"/>
          <w:color w:val="0D0D0D" w:themeColor="text1" w:themeTint="F2"/>
        </w:rPr>
        <w:t>van den</w:t>
      </w:r>
      <w:r w:rsidRPr="00C958A3">
        <w:rPr>
          <w:rStyle w:val="apple-converted-space"/>
          <w:rFonts w:ascii="Times New Roman" w:hAnsi="Times New Roman" w:cs="Times New Roman"/>
          <w:color w:val="0D0D0D" w:themeColor="text1" w:themeTint="F2"/>
        </w:rPr>
        <w:t> </w:t>
      </w:r>
      <w:r w:rsidRPr="00C958A3">
        <w:rPr>
          <w:rFonts w:ascii="Times New Roman" w:hAnsi="Times New Roman" w:cs="Times New Roman"/>
          <w:bCs/>
          <w:color w:val="0D0D0D" w:themeColor="text1" w:themeTint="F2"/>
        </w:rPr>
        <w:t>Hoven</w:t>
      </w:r>
      <w:r w:rsidRPr="00C958A3">
        <w:rPr>
          <w:rStyle w:val="apple-converted-space"/>
          <w:rFonts w:ascii="Times New Roman" w:hAnsi="Times New Roman" w:cs="Times New Roman"/>
          <w:color w:val="0D0D0D" w:themeColor="text1" w:themeTint="F2"/>
        </w:rPr>
        <w:t> </w:t>
      </w:r>
      <w:r w:rsidRPr="00C958A3">
        <w:rPr>
          <w:rFonts w:ascii="Times New Roman" w:hAnsi="Times New Roman" w:cs="Times New Roman"/>
          <w:color w:val="0D0D0D" w:themeColor="text1" w:themeTint="F2"/>
        </w:rPr>
        <w:t>I, Kuijt G, Roumen R, Voogd A, Steyerberg EW, Vergouwe Y.</w:t>
      </w:r>
      <w:r w:rsidRPr="00C958A3">
        <w:rPr>
          <w:rFonts w:ascii="Times New Roman" w:hAnsi="Times New Roman" w:cs="Times New Roman"/>
          <w:color w:val="0D0D0D" w:themeColor="text1" w:themeTint="F2"/>
          <w:lang w:val="en-US"/>
        </w:rPr>
        <w:t xml:space="preserve"> </w:t>
      </w:r>
      <w:hyperlink r:id="rId440" w:history="1">
        <w:r w:rsidRPr="00C958A3">
          <w:rPr>
            <w:rStyle w:val="Hyperlink"/>
            <w:rFonts w:ascii="Times New Roman" w:hAnsi="Times New Roman" w:cs="Times New Roman"/>
            <w:color w:val="0D0D0D" w:themeColor="text1" w:themeTint="F2"/>
            <w:u w:val="none"/>
          </w:rPr>
          <w:t>A head to head comparison of nine tools predicting non-sentinel lymph node status in sentinel node positive</w:t>
        </w:r>
        <w:r w:rsidRPr="00C958A3">
          <w:rPr>
            <w:rStyle w:val="apple-converted-space"/>
            <w:rFonts w:ascii="Times New Roman" w:hAnsi="Times New Roman" w:cs="Times New Roman"/>
            <w:color w:val="0D0D0D" w:themeColor="text1" w:themeTint="F2"/>
          </w:rPr>
          <w:t> </w:t>
        </w:r>
        <w:r w:rsidRPr="00C958A3">
          <w:rPr>
            <w:rStyle w:val="Hyperlink"/>
            <w:rFonts w:ascii="Times New Roman" w:hAnsi="Times New Roman" w:cs="Times New Roman"/>
            <w:bCs/>
            <w:color w:val="0D0D0D" w:themeColor="text1" w:themeTint="F2"/>
            <w:u w:val="none"/>
          </w:rPr>
          <w:t>breast</w:t>
        </w:r>
        <w:r w:rsidRPr="00C958A3">
          <w:rPr>
            <w:rStyle w:val="apple-converted-space"/>
            <w:rFonts w:ascii="Times New Roman" w:hAnsi="Times New Roman" w:cs="Times New Roman"/>
            <w:color w:val="0D0D0D" w:themeColor="text1" w:themeTint="F2"/>
          </w:rPr>
          <w:t> </w:t>
        </w:r>
        <w:r w:rsidRPr="00C958A3">
          <w:rPr>
            <w:rStyle w:val="Hyperlink"/>
            <w:rFonts w:ascii="Times New Roman" w:hAnsi="Times New Roman" w:cs="Times New Roman"/>
            <w:color w:val="0D0D0D" w:themeColor="text1" w:themeTint="F2"/>
            <w:u w:val="none"/>
          </w:rPr>
          <w:t>cancer women.</w:t>
        </w:r>
      </w:hyperlink>
      <w:r w:rsidRPr="00C958A3">
        <w:rPr>
          <w:rStyle w:val="jrnl"/>
          <w:rFonts w:ascii="Times New Roman" w:hAnsi="Times New Roman" w:cs="Times New Roman"/>
          <w:color w:val="0D0D0D" w:themeColor="text1" w:themeTint="F2"/>
        </w:rPr>
        <w:t>J Surg Oncol</w:t>
      </w:r>
      <w:r w:rsidRPr="00C958A3">
        <w:rPr>
          <w:rFonts w:ascii="Times New Roman" w:hAnsi="Times New Roman" w:cs="Times New Roman"/>
          <w:color w:val="0D0D0D" w:themeColor="text1" w:themeTint="F2"/>
        </w:rPr>
        <w:t>. 2015 Aug;112(2):133-8.</w:t>
      </w:r>
      <w:bookmarkEnd w:id="463"/>
      <w:bookmarkEnd w:id="464"/>
      <w:bookmarkEnd w:id="465"/>
      <w:bookmarkEnd w:id="466"/>
      <w:bookmarkEnd w:id="467"/>
      <w:bookmarkEnd w:id="468"/>
      <w:bookmarkEnd w:id="469"/>
      <w:bookmarkEnd w:id="470"/>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hd w:val="clear" w:color="auto" w:fill="FFFFFF"/>
        <w:ind w:left="540" w:hanging="540"/>
        <w:jc w:val="both"/>
        <w:outlineLvl w:val="0"/>
        <w:rPr>
          <w:rFonts w:ascii="Times New Roman" w:hAnsi="Times New Roman" w:cs="Times New Roman"/>
          <w:color w:val="0D0D0D" w:themeColor="text1" w:themeTint="F2"/>
        </w:rPr>
      </w:pPr>
      <w:bookmarkStart w:id="471" w:name="_Toc501819401"/>
      <w:bookmarkStart w:id="472" w:name="_Toc501838518"/>
      <w:bookmarkStart w:id="473" w:name="_Toc502011565"/>
      <w:bookmarkStart w:id="474" w:name="_Toc502012091"/>
      <w:bookmarkStart w:id="475" w:name="_Toc502142916"/>
      <w:bookmarkStart w:id="476" w:name="_Toc503218086"/>
      <w:bookmarkStart w:id="477" w:name="_Toc503220598"/>
      <w:bookmarkStart w:id="478" w:name="_Toc507233507"/>
      <w:r w:rsidRPr="00C958A3">
        <w:rPr>
          <w:rFonts w:ascii="Times New Roman" w:hAnsi="Times New Roman" w:cs="Times New Roman"/>
          <w:color w:val="0D0D0D" w:themeColor="text1" w:themeTint="F2"/>
        </w:rPr>
        <w:t>van den</w:t>
      </w:r>
      <w:r w:rsidRPr="00C958A3">
        <w:rPr>
          <w:rStyle w:val="apple-converted-space"/>
          <w:rFonts w:ascii="Times New Roman" w:hAnsi="Times New Roman" w:cs="Times New Roman"/>
          <w:color w:val="0D0D0D" w:themeColor="text1" w:themeTint="F2"/>
        </w:rPr>
        <w:t> </w:t>
      </w:r>
      <w:r w:rsidRPr="00C958A3">
        <w:rPr>
          <w:rFonts w:ascii="Times New Roman" w:hAnsi="Times New Roman" w:cs="Times New Roman"/>
          <w:bCs/>
          <w:color w:val="0D0D0D" w:themeColor="text1" w:themeTint="F2"/>
        </w:rPr>
        <w:t>Hoven</w:t>
      </w:r>
      <w:r w:rsidRPr="00C958A3">
        <w:rPr>
          <w:rStyle w:val="apple-converted-space"/>
          <w:rFonts w:ascii="Times New Roman" w:hAnsi="Times New Roman" w:cs="Times New Roman"/>
          <w:color w:val="0D0D0D" w:themeColor="text1" w:themeTint="F2"/>
        </w:rPr>
        <w:t> </w:t>
      </w:r>
      <w:r w:rsidRPr="00C958A3">
        <w:rPr>
          <w:rFonts w:ascii="Times New Roman" w:hAnsi="Times New Roman" w:cs="Times New Roman"/>
          <w:color w:val="0D0D0D" w:themeColor="text1" w:themeTint="F2"/>
        </w:rPr>
        <w:t>I, van Klaveren D, Voogd AC, Vergouwe Y, Tjan-Heijnen V, Roumen RM.</w:t>
      </w:r>
      <w:r w:rsidRPr="00C958A3">
        <w:rPr>
          <w:rFonts w:ascii="Times New Roman" w:hAnsi="Times New Roman" w:cs="Times New Roman"/>
          <w:color w:val="0D0D0D" w:themeColor="text1" w:themeTint="F2"/>
          <w:lang w:val="en-US"/>
        </w:rPr>
        <w:t xml:space="preserve"> </w:t>
      </w:r>
      <w:hyperlink r:id="rId441" w:history="1">
        <w:r w:rsidRPr="00C958A3">
          <w:rPr>
            <w:rStyle w:val="Hyperlink"/>
            <w:rFonts w:ascii="Times New Roman" w:hAnsi="Times New Roman" w:cs="Times New Roman"/>
            <w:color w:val="0D0D0D" w:themeColor="text1" w:themeTint="F2"/>
            <w:u w:val="none"/>
          </w:rPr>
          <w:t>A Dutch Prediction Tool to Assess the Risk of Additional Axillary Non-Sentinel Lymph Node Involvement in Sentinel Node-Positive</w:t>
        </w:r>
        <w:r w:rsidRPr="00C958A3">
          <w:rPr>
            <w:rStyle w:val="apple-converted-space"/>
            <w:rFonts w:ascii="Times New Roman" w:hAnsi="Times New Roman" w:cs="Times New Roman"/>
            <w:color w:val="0D0D0D" w:themeColor="text1" w:themeTint="F2"/>
          </w:rPr>
          <w:t> </w:t>
        </w:r>
        <w:r w:rsidRPr="00C958A3">
          <w:rPr>
            <w:rStyle w:val="Hyperlink"/>
            <w:rFonts w:ascii="Times New Roman" w:hAnsi="Times New Roman" w:cs="Times New Roman"/>
            <w:bCs/>
            <w:color w:val="0D0D0D" w:themeColor="text1" w:themeTint="F2"/>
            <w:u w:val="none"/>
          </w:rPr>
          <w:t>Breast</w:t>
        </w:r>
        <w:r w:rsidRPr="00C958A3">
          <w:rPr>
            <w:rStyle w:val="apple-converted-space"/>
            <w:rFonts w:ascii="Times New Roman" w:hAnsi="Times New Roman" w:cs="Times New Roman"/>
            <w:color w:val="0D0D0D" w:themeColor="text1" w:themeTint="F2"/>
          </w:rPr>
          <w:t> </w:t>
        </w:r>
        <w:r w:rsidRPr="00C958A3">
          <w:rPr>
            <w:rStyle w:val="Hyperlink"/>
            <w:rFonts w:ascii="Times New Roman" w:hAnsi="Times New Roman" w:cs="Times New Roman"/>
            <w:color w:val="0D0D0D" w:themeColor="text1" w:themeTint="F2"/>
            <w:u w:val="none"/>
          </w:rPr>
          <w:t>Cancer Patients.</w:t>
        </w:r>
      </w:hyperlink>
      <w:r w:rsidRPr="00C958A3">
        <w:rPr>
          <w:rStyle w:val="jrnl"/>
          <w:rFonts w:ascii="Times New Roman" w:hAnsi="Times New Roman" w:cs="Times New Roman"/>
          <w:color w:val="0D0D0D" w:themeColor="text1" w:themeTint="F2"/>
        </w:rPr>
        <w:t>Clin</w:t>
      </w:r>
      <w:r w:rsidRPr="00C958A3">
        <w:rPr>
          <w:rStyle w:val="apple-converted-space"/>
          <w:rFonts w:ascii="Times New Roman" w:hAnsi="Times New Roman" w:cs="Times New Roman"/>
          <w:color w:val="0D0D0D" w:themeColor="text1" w:themeTint="F2"/>
        </w:rPr>
        <w:t> </w:t>
      </w:r>
      <w:r w:rsidRPr="00C958A3">
        <w:rPr>
          <w:rStyle w:val="jrnl"/>
          <w:rFonts w:ascii="Times New Roman" w:hAnsi="Times New Roman" w:cs="Times New Roman"/>
          <w:bCs/>
          <w:color w:val="0D0D0D" w:themeColor="text1" w:themeTint="F2"/>
        </w:rPr>
        <w:t>Breast</w:t>
      </w:r>
      <w:r w:rsidRPr="00C958A3">
        <w:rPr>
          <w:rStyle w:val="apple-converted-space"/>
          <w:rFonts w:ascii="Times New Roman" w:hAnsi="Times New Roman" w:cs="Times New Roman"/>
          <w:color w:val="0D0D0D" w:themeColor="text1" w:themeTint="F2"/>
        </w:rPr>
        <w:t> </w:t>
      </w:r>
      <w:r w:rsidRPr="00C958A3">
        <w:rPr>
          <w:rStyle w:val="jrnl"/>
          <w:rFonts w:ascii="Times New Roman" w:hAnsi="Times New Roman" w:cs="Times New Roman"/>
          <w:color w:val="0D0D0D" w:themeColor="text1" w:themeTint="F2"/>
        </w:rPr>
        <w:t>Cancer</w:t>
      </w:r>
      <w:r w:rsidRPr="00C958A3">
        <w:rPr>
          <w:rFonts w:ascii="Times New Roman" w:hAnsi="Times New Roman" w:cs="Times New Roman"/>
          <w:color w:val="0D0D0D" w:themeColor="text1" w:themeTint="F2"/>
        </w:rPr>
        <w:t>. 2016 Apr;16(2):123-30.</w:t>
      </w:r>
      <w:bookmarkEnd w:id="471"/>
      <w:bookmarkEnd w:id="472"/>
      <w:bookmarkEnd w:id="473"/>
      <w:bookmarkEnd w:id="474"/>
      <w:bookmarkEnd w:id="475"/>
      <w:bookmarkEnd w:id="476"/>
      <w:bookmarkEnd w:id="477"/>
      <w:bookmarkEnd w:id="478"/>
      <w:r w:rsidRPr="00C958A3">
        <w:rPr>
          <w:rFonts w:ascii="Times New Roman" w:hAnsi="Times New Roman" w:cs="Times New Roman"/>
          <w:color w:val="0D0D0D" w:themeColor="text1" w:themeTint="F2"/>
          <w:lang w:val="en-US"/>
        </w:rPr>
        <w:t xml:space="preserve"> </w:t>
      </w:r>
    </w:p>
    <w:p w:rsidR="0094371E" w:rsidRPr="00C958A3" w:rsidRDefault="001F74AC" w:rsidP="0023099B">
      <w:pPr>
        <w:pStyle w:val="Default"/>
        <w:numPr>
          <w:ilvl w:val="0"/>
          <w:numId w:val="25"/>
        </w:numPr>
        <w:shd w:val="clear" w:color="auto" w:fill="FFFFFF"/>
        <w:ind w:left="540" w:hanging="540"/>
        <w:jc w:val="both"/>
        <w:outlineLvl w:val="0"/>
        <w:rPr>
          <w:rFonts w:ascii="Times New Roman" w:hAnsi="Times New Roman" w:cs="Times New Roman"/>
          <w:color w:val="0D0D0D" w:themeColor="text1" w:themeTint="F2"/>
        </w:rPr>
      </w:pPr>
      <w:hyperlink r:id="rId442" w:history="1">
        <w:bookmarkStart w:id="479" w:name="_Toc501819402"/>
        <w:bookmarkStart w:id="480" w:name="_Toc501838519"/>
        <w:bookmarkStart w:id="481" w:name="_Toc502011566"/>
        <w:bookmarkStart w:id="482" w:name="_Toc502012092"/>
        <w:bookmarkStart w:id="483" w:name="_Toc502142917"/>
        <w:bookmarkStart w:id="484" w:name="_Toc503218087"/>
        <w:bookmarkStart w:id="485" w:name="_Toc503220599"/>
        <w:bookmarkStart w:id="486" w:name="_Toc507233508"/>
        <w:r w:rsidR="0094371E" w:rsidRPr="00C958A3">
          <w:rPr>
            <w:rFonts w:ascii="Times New Roman" w:hAnsi="Times New Roman" w:cs="Times New Roman"/>
            <w:color w:val="0D0D0D" w:themeColor="text1" w:themeTint="F2"/>
          </w:rPr>
          <w:t>van Diest</w:t>
        </w:r>
      </w:hyperlink>
      <w:r w:rsidR="0094371E" w:rsidRPr="00C958A3">
        <w:rPr>
          <w:rFonts w:ascii="Times New Roman" w:hAnsi="Times New Roman" w:cs="Times New Roman"/>
          <w:color w:val="0D0D0D" w:themeColor="text1" w:themeTint="F2"/>
          <w:lang w:val="en-US"/>
        </w:rPr>
        <w:t xml:space="preserve"> P J</w:t>
      </w:r>
      <w:r w:rsidR="0094371E" w:rsidRPr="00C958A3">
        <w:rPr>
          <w:rFonts w:ascii="Times New Roman" w:hAnsi="Times New Roman" w:cs="Times New Roman"/>
          <w:color w:val="0D0D0D" w:themeColor="text1" w:themeTint="F2"/>
        </w:rPr>
        <w:t>, </w:t>
      </w:r>
      <w:hyperlink r:id="rId443" w:history="1">
        <w:r w:rsidR="0094371E" w:rsidRPr="00C958A3">
          <w:rPr>
            <w:rFonts w:ascii="Times New Roman" w:hAnsi="Times New Roman" w:cs="Times New Roman"/>
            <w:color w:val="0D0D0D" w:themeColor="text1" w:themeTint="F2"/>
          </w:rPr>
          <w:t>van der Wall</w:t>
        </w:r>
      </w:hyperlink>
      <w:r w:rsidR="0094371E" w:rsidRPr="00C958A3">
        <w:rPr>
          <w:rFonts w:ascii="Times New Roman" w:hAnsi="Times New Roman" w:cs="Times New Roman"/>
          <w:color w:val="0D0D0D" w:themeColor="text1" w:themeTint="F2"/>
          <w:lang w:val="en-US"/>
        </w:rPr>
        <w:t xml:space="preserve"> E.</w:t>
      </w:r>
      <w:r w:rsidR="0094371E" w:rsidRPr="00C958A3">
        <w:rPr>
          <w:rFonts w:ascii="Times New Roman" w:hAnsi="Times New Roman" w:cs="Times New Roman"/>
          <w:color w:val="0D0D0D" w:themeColor="text1" w:themeTint="F2"/>
        </w:rPr>
        <w:t>, and </w:t>
      </w:r>
      <w:hyperlink r:id="rId444" w:history="1">
        <w:r w:rsidR="0094371E" w:rsidRPr="00C958A3">
          <w:rPr>
            <w:rFonts w:ascii="Times New Roman" w:hAnsi="Times New Roman" w:cs="Times New Roman"/>
            <w:color w:val="0D0D0D" w:themeColor="text1" w:themeTint="F2"/>
          </w:rPr>
          <w:t xml:space="preserve"> Baak</w:t>
        </w:r>
      </w:hyperlink>
      <w:r w:rsidR="0094371E" w:rsidRPr="00C958A3">
        <w:rPr>
          <w:rFonts w:ascii="Times New Roman" w:hAnsi="Times New Roman" w:cs="Times New Roman"/>
          <w:color w:val="0D0D0D" w:themeColor="text1" w:themeTint="F2"/>
          <w:lang w:val="en-US"/>
        </w:rPr>
        <w:t xml:space="preserve"> J P A. </w:t>
      </w:r>
      <w:r w:rsidR="0094371E" w:rsidRPr="00C958A3">
        <w:rPr>
          <w:rFonts w:ascii="Times New Roman" w:hAnsi="Times New Roman" w:cs="Times New Roman"/>
          <w:bCs/>
          <w:color w:val="0D0D0D" w:themeColor="text1" w:themeTint="F2"/>
          <w:kern w:val="36"/>
        </w:rPr>
        <w:t>Prognostic value of proliferation in</w:t>
      </w:r>
      <w:r w:rsidR="0094371E" w:rsidRPr="00C958A3">
        <w:rPr>
          <w:rFonts w:ascii="Times New Roman" w:hAnsi="Times New Roman" w:cs="Times New Roman"/>
          <w:bCs/>
          <w:color w:val="0D0D0D" w:themeColor="text1" w:themeTint="F2"/>
          <w:kern w:val="36"/>
          <w:lang w:val="en-US"/>
        </w:rPr>
        <w:t xml:space="preserve"> </w:t>
      </w:r>
      <w:r w:rsidR="0094371E" w:rsidRPr="00C958A3">
        <w:rPr>
          <w:rFonts w:ascii="Times New Roman" w:hAnsi="Times New Roman" w:cs="Times New Roman"/>
          <w:bCs/>
          <w:color w:val="0D0D0D" w:themeColor="text1" w:themeTint="F2"/>
          <w:kern w:val="36"/>
        </w:rPr>
        <w:t>invasive breast cancer: a review</w:t>
      </w:r>
      <w:r w:rsidR="0094371E" w:rsidRPr="00C958A3">
        <w:rPr>
          <w:rFonts w:ascii="Times New Roman" w:hAnsi="Times New Roman" w:cs="Times New Roman"/>
          <w:bCs/>
          <w:color w:val="0D0D0D" w:themeColor="text1" w:themeTint="F2"/>
          <w:kern w:val="36"/>
          <w:lang w:val="en-US"/>
        </w:rPr>
        <w:t xml:space="preserve">. </w:t>
      </w:r>
      <w:hyperlink r:id="rId445" w:history="1">
        <w:r w:rsidR="0094371E" w:rsidRPr="00C958A3">
          <w:rPr>
            <w:rFonts w:ascii="Times New Roman" w:hAnsi="Times New Roman" w:cs="Times New Roman"/>
            <w:color w:val="0D0D0D" w:themeColor="text1" w:themeTint="F2"/>
          </w:rPr>
          <w:t>J Clin Pathol</w:t>
        </w:r>
      </w:hyperlink>
      <w:r w:rsidR="0094371E" w:rsidRPr="00C958A3">
        <w:rPr>
          <w:rFonts w:ascii="Times New Roman" w:hAnsi="Times New Roman" w:cs="Times New Roman"/>
          <w:color w:val="0D0D0D" w:themeColor="text1" w:themeTint="F2"/>
        </w:rPr>
        <w:t>. 2004 Jul; 57(7): 675–681.</w:t>
      </w:r>
      <w:bookmarkEnd w:id="479"/>
      <w:bookmarkEnd w:id="480"/>
      <w:bookmarkEnd w:id="481"/>
      <w:bookmarkEnd w:id="482"/>
      <w:bookmarkEnd w:id="483"/>
      <w:bookmarkEnd w:id="484"/>
      <w:bookmarkEnd w:id="485"/>
      <w:bookmarkEnd w:id="486"/>
      <w:r w:rsidR="0094371E"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hd w:val="clear" w:color="auto" w:fill="FFFFFF"/>
        <w:ind w:left="540" w:hanging="540"/>
        <w:jc w:val="both"/>
        <w:outlineLvl w:val="0"/>
        <w:rPr>
          <w:rFonts w:ascii="Times New Roman" w:hAnsi="Times New Roman" w:cs="Times New Roman"/>
          <w:color w:val="0D0D0D" w:themeColor="text1" w:themeTint="F2"/>
        </w:rPr>
      </w:pPr>
      <w:bookmarkStart w:id="487" w:name="_Toc501819403"/>
      <w:bookmarkStart w:id="488" w:name="_Toc501838520"/>
      <w:bookmarkStart w:id="489" w:name="_Toc502011567"/>
      <w:bookmarkStart w:id="490" w:name="_Toc502012093"/>
      <w:bookmarkStart w:id="491" w:name="_Toc502142918"/>
      <w:bookmarkStart w:id="492" w:name="_Toc503218088"/>
      <w:bookmarkStart w:id="493" w:name="_Toc503220600"/>
      <w:bookmarkStart w:id="494" w:name="_Toc507233509"/>
      <w:r w:rsidRPr="00C958A3">
        <w:rPr>
          <w:rFonts w:ascii="Times New Roman" w:hAnsi="Times New Roman" w:cs="Times New Roman"/>
          <w:color w:val="0D0D0D" w:themeColor="text1" w:themeTint="F2"/>
        </w:rPr>
        <w:t>van der Ploeg IM, Nieweg OE, van Rijk MC, Valdes Olmos RA, Kroon BB. Axillary recurrence after a tumour-negative sentinel node biopsy in breast cancer patients: a systematic review and meta-analysis of the literature. Eur J Surg Oncol. 2008;34:1277–84.</w:t>
      </w:r>
      <w:bookmarkEnd w:id="487"/>
      <w:bookmarkEnd w:id="488"/>
      <w:bookmarkEnd w:id="489"/>
      <w:bookmarkEnd w:id="490"/>
      <w:bookmarkEnd w:id="491"/>
      <w:bookmarkEnd w:id="492"/>
      <w:bookmarkEnd w:id="493"/>
      <w:bookmarkEnd w:id="494"/>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spacing w:after="5"/>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 xml:space="preserve">van Rijk MC, Peterse JL, Nieweg OE, Oldenburg HS, Rutgers EJ, Kroon BB. Additional axillary metastases and stage migration in breast cancer patients with micrometastases or submicrometastases in sentinel lymph nodes. Cancer. 2006;107:467–71. </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bCs/>
          <w:color w:val="0D0D0D" w:themeColor="text1" w:themeTint="F2"/>
        </w:rPr>
        <w:t>van Wely BJ</w:t>
      </w:r>
      <w:r w:rsidRPr="00C958A3">
        <w:rPr>
          <w:rFonts w:ascii="Times New Roman" w:hAnsi="Times New Roman" w:cs="Times New Roman"/>
          <w:color w:val="0D0D0D" w:themeColor="text1" w:themeTint="F2"/>
        </w:rPr>
        <w:t xml:space="preserve">, van den Wildenberg FJ, Gobardhan P, van Dalen T, Borel Rinkes IH, Theunissen EB, Wijsman JH, Ernst M, van der Pol CC, Madsen EV, Vles WJ, Wauters CA, de Wilt JH, Strobbe LJ. </w:t>
      </w:r>
      <w:hyperlink r:id="rId446" w:history="1">
        <w:r w:rsidRPr="00C958A3">
          <w:rPr>
            <w:rStyle w:val="Hyperlink"/>
            <w:rFonts w:ascii="Times New Roman" w:hAnsi="Times New Roman" w:cs="Times New Roman"/>
            <w:color w:val="0D0D0D" w:themeColor="text1" w:themeTint="F2"/>
            <w:u w:val="none"/>
          </w:rPr>
          <w:t>"Axillary recurrences after sentinel lymph node biopsy: a multicentre analysis and follow-up of sentinel lymph node negative breast cancer patients".</w:t>
        </w:r>
      </w:hyperlink>
      <w:r w:rsidRPr="00C958A3">
        <w:rPr>
          <w:rFonts w:ascii="Times New Roman" w:hAnsi="Times New Roman" w:cs="Times New Roman"/>
          <w:color w:val="0D0D0D" w:themeColor="text1" w:themeTint="F2"/>
          <w:lang w:val="en-US"/>
        </w:rPr>
        <w:t xml:space="preserve"> </w:t>
      </w:r>
      <w:r w:rsidRPr="00C958A3">
        <w:rPr>
          <w:rStyle w:val="jrnl"/>
          <w:rFonts w:ascii="Times New Roman" w:hAnsi="Times New Roman" w:cs="Times New Roman"/>
          <w:color w:val="0D0D0D" w:themeColor="text1" w:themeTint="F2"/>
        </w:rPr>
        <w:t>Eur J Surg Oncol</w:t>
      </w:r>
      <w:r w:rsidRPr="00C958A3">
        <w:rPr>
          <w:rFonts w:ascii="Times New Roman" w:hAnsi="Times New Roman" w:cs="Times New Roman"/>
          <w:color w:val="0D0D0D" w:themeColor="text1" w:themeTint="F2"/>
        </w:rPr>
        <w:t>. 2012 Oct;38(10):925-31. doi: 10.1016/j.ejso.2012.04.016. Epub 2012 May 26.</w:t>
      </w:r>
      <w:r w:rsidRPr="00C958A3">
        <w:rPr>
          <w:rFonts w:ascii="Times New Roman" w:hAnsi="Times New Roman" w:cs="Times New Roman"/>
          <w:color w:val="0D0D0D" w:themeColor="text1" w:themeTint="F2"/>
          <w:lang w:val="en-US"/>
        </w:rPr>
        <w:t xml:space="preserve"> </w:t>
      </w:r>
    </w:p>
    <w:p w:rsidR="0094371E" w:rsidRPr="00C958A3" w:rsidRDefault="0094371E" w:rsidP="0023099B">
      <w:pPr>
        <w:pStyle w:val="Default"/>
        <w:numPr>
          <w:ilvl w:val="0"/>
          <w:numId w:val="25"/>
        </w:numPr>
        <w:ind w:left="540" w:hanging="540"/>
        <w:jc w:val="both"/>
        <w:rPr>
          <w:rFonts w:ascii="Times New Roman" w:hAnsi="Times New Roman" w:cs="Times New Roman"/>
          <w:color w:val="0D0D0D" w:themeColor="text1" w:themeTint="F2"/>
        </w:rPr>
      </w:pPr>
      <w:r w:rsidRPr="00C958A3">
        <w:rPr>
          <w:rFonts w:ascii="Times New Roman" w:hAnsi="Times New Roman" w:cs="Times New Roman"/>
          <w:color w:val="0D0D0D" w:themeColor="text1" w:themeTint="F2"/>
        </w:rPr>
        <w:t>Van Zee KJ, Manasseh DM, Bevilacqua JL. A nomogram for predicting the likelihood of additional nodal metastases in breast cancer patients with a positive sentinel node biopsy. Ann Surg Oncol.2003;10(10):1140–5</w:t>
      </w:r>
      <w:r w:rsidR="005004EC">
        <w:rPr>
          <w:rFonts w:ascii="Times New Roman" w:hAnsi="Times New Roman" w:cs="Times New Roman"/>
          <w:color w:val="0D0D0D" w:themeColor="text1" w:themeTint="F2"/>
        </w:rPr>
        <w:t xml:space="preserve">1. </w:t>
      </w:r>
    </w:p>
    <w:p w:rsidR="0094371E" w:rsidRPr="00C958A3" w:rsidRDefault="0094371E" w:rsidP="0023099B">
      <w:pPr>
        <w:pStyle w:val="edition"/>
        <w:numPr>
          <w:ilvl w:val="0"/>
          <w:numId w:val="25"/>
        </w:numPr>
        <w:spacing w:before="0" w:beforeAutospacing="0" w:after="0" w:afterAutospacing="0"/>
        <w:ind w:left="540" w:hanging="540"/>
        <w:jc w:val="both"/>
        <w:outlineLvl w:val="0"/>
        <w:rPr>
          <w:color w:val="0D0D0D" w:themeColor="text1" w:themeTint="F2"/>
        </w:rPr>
      </w:pPr>
      <w:bookmarkStart w:id="495" w:name="_Toc501819404"/>
      <w:bookmarkStart w:id="496" w:name="_Toc501838521"/>
      <w:bookmarkStart w:id="497" w:name="_Toc502011568"/>
      <w:bookmarkStart w:id="498" w:name="_Toc502012094"/>
      <w:bookmarkStart w:id="499" w:name="_Toc502142919"/>
      <w:bookmarkStart w:id="500" w:name="_Toc503218089"/>
      <w:bookmarkStart w:id="501" w:name="_Toc503220601"/>
      <w:bookmarkStart w:id="502" w:name="_Toc507233510"/>
      <w:r w:rsidRPr="00C958A3">
        <w:rPr>
          <w:color w:val="0D0D0D" w:themeColor="text1" w:themeTint="F2"/>
        </w:rPr>
        <w:lastRenderedPageBreak/>
        <w:t>Vanuytsel</w:t>
      </w:r>
      <w:r w:rsidRPr="00C958A3">
        <w:rPr>
          <w:caps/>
          <w:color w:val="0D0D0D" w:themeColor="text1" w:themeTint="F2"/>
        </w:rPr>
        <w:t xml:space="preserve"> L</w:t>
      </w:r>
      <w:r w:rsidRPr="00C958A3">
        <w:rPr>
          <w:color w:val="0D0D0D" w:themeColor="text1" w:themeTint="F2"/>
        </w:rPr>
        <w:t>.:Breast cancer, changing role of radiotherapy:DCIS, early invasive cancer, postmastectomy.Book of papers for Advanced course for Breast cancer-Milano October</w:t>
      </w:r>
      <w:r w:rsidRPr="00C958A3">
        <w:rPr>
          <w:color w:val="0D0D0D" w:themeColor="text1" w:themeTint="F2"/>
          <w:lang w:val="en-US"/>
        </w:rPr>
        <w:t xml:space="preserve">      </w:t>
      </w:r>
      <w:r w:rsidRPr="00C958A3">
        <w:rPr>
          <w:color w:val="0D0D0D" w:themeColor="text1" w:themeTint="F2"/>
        </w:rPr>
        <w:t xml:space="preserve"> 1995.</w:t>
      </w:r>
      <w:bookmarkEnd w:id="495"/>
      <w:bookmarkEnd w:id="496"/>
      <w:bookmarkEnd w:id="497"/>
      <w:bookmarkEnd w:id="498"/>
      <w:bookmarkEnd w:id="499"/>
      <w:bookmarkEnd w:id="500"/>
      <w:bookmarkEnd w:id="501"/>
      <w:bookmarkEnd w:id="502"/>
      <w:r w:rsidRPr="00C958A3">
        <w:rPr>
          <w:color w:val="0D0D0D" w:themeColor="text1" w:themeTint="F2"/>
        </w:rPr>
        <w:t xml:space="preserve">  </w:t>
      </w:r>
    </w:p>
    <w:p w:rsidR="0094371E" w:rsidRPr="00C958A3" w:rsidRDefault="0094371E" w:rsidP="0023099B">
      <w:pPr>
        <w:pStyle w:val="edition"/>
        <w:numPr>
          <w:ilvl w:val="0"/>
          <w:numId w:val="25"/>
        </w:numPr>
        <w:shd w:val="clear" w:color="auto" w:fill="FFFFFF"/>
        <w:spacing w:before="90" w:beforeAutospacing="0" w:after="90" w:afterAutospacing="0"/>
        <w:ind w:left="540" w:hanging="540"/>
        <w:jc w:val="both"/>
        <w:outlineLvl w:val="0"/>
        <w:rPr>
          <w:bCs/>
          <w:color w:val="0D0D0D" w:themeColor="text1" w:themeTint="F2"/>
          <w:kern w:val="36"/>
        </w:rPr>
      </w:pPr>
      <w:bookmarkStart w:id="503" w:name="_Toc501819405"/>
      <w:bookmarkStart w:id="504" w:name="_Toc501838522"/>
      <w:bookmarkStart w:id="505" w:name="_Toc502011569"/>
      <w:bookmarkStart w:id="506" w:name="_Toc502012095"/>
      <w:bookmarkStart w:id="507" w:name="_Toc502142920"/>
      <w:bookmarkStart w:id="508" w:name="_Toc503218090"/>
      <w:bookmarkStart w:id="509" w:name="_Toc503220602"/>
      <w:bookmarkStart w:id="510" w:name="_Toc507233511"/>
      <w:r w:rsidRPr="00C958A3">
        <w:rPr>
          <w:color w:val="0D0D0D" w:themeColor="text1" w:themeTint="F2"/>
        </w:rPr>
        <w:t>Vasconcelos I, Hussainzada A, Berger S, Fietze E, Linke J, Siedentopf F, Schoenegg W.</w:t>
      </w:r>
      <w:r w:rsidRPr="00C958A3">
        <w:rPr>
          <w:color w:val="0D0D0D" w:themeColor="text1" w:themeTint="F2"/>
          <w:lang w:val="en-US"/>
        </w:rPr>
        <w:t xml:space="preserve">- </w:t>
      </w:r>
      <w:hyperlink r:id="rId447" w:history="1">
        <w:r w:rsidRPr="00C958A3">
          <w:rPr>
            <w:rStyle w:val="Hyperlink"/>
            <w:color w:val="0D0D0D" w:themeColor="text1" w:themeTint="F2"/>
            <w:u w:val="none"/>
          </w:rPr>
          <w:t>The St. Gallen surrogate classification for breast cancer subtypes successfully predicts tumor presenting features, nodal involvement, recurrence patterns and disease free survival.</w:t>
        </w:r>
      </w:hyperlink>
      <w:r w:rsidRPr="00C958A3">
        <w:rPr>
          <w:color w:val="0D0D0D" w:themeColor="text1" w:themeTint="F2"/>
          <w:lang w:val="en-US"/>
        </w:rPr>
        <w:t xml:space="preserve"> </w:t>
      </w:r>
      <w:r w:rsidRPr="00C958A3">
        <w:rPr>
          <w:rStyle w:val="jrnl"/>
          <w:color w:val="0D0D0D" w:themeColor="text1" w:themeTint="F2"/>
        </w:rPr>
        <w:t>Breast</w:t>
      </w:r>
      <w:r w:rsidRPr="00C958A3">
        <w:rPr>
          <w:color w:val="0D0D0D" w:themeColor="text1" w:themeTint="F2"/>
        </w:rPr>
        <w:t>. 2016 Oct;29:181-5</w:t>
      </w:r>
      <w:bookmarkEnd w:id="503"/>
      <w:bookmarkEnd w:id="504"/>
      <w:bookmarkEnd w:id="505"/>
      <w:bookmarkEnd w:id="506"/>
      <w:bookmarkEnd w:id="507"/>
      <w:bookmarkEnd w:id="508"/>
      <w:bookmarkEnd w:id="509"/>
      <w:bookmarkEnd w:id="510"/>
      <w:r w:rsidRPr="00C958A3">
        <w:rPr>
          <w:color w:val="0D0D0D" w:themeColor="text1" w:themeTint="F2"/>
          <w:lang w:val="en-US"/>
        </w:rPr>
        <w:t xml:space="preserve"> </w:t>
      </w:r>
    </w:p>
    <w:p w:rsidR="0094371E" w:rsidRPr="00C958A3" w:rsidRDefault="001F74AC" w:rsidP="0023099B">
      <w:pPr>
        <w:pStyle w:val="edition"/>
        <w:numPr>
          <w:ilvl w:val="0"/>
          <w:numId w:val="25"/>
        </w:numPr>
        <w:shd w:val="clear" w:color="auto" w:fill="FFFFFF"/>
        <w:spacing w:before="90" w:beforeAutospacing="0" w:after="90" w:afterAutospacing="0"/>
        <w:ind w:left="540" w:hanging="540"/>
        <w:jc w:val="both"/>
        <w:outlineLvl w:val="0"/>
        <w:rPr>
          <w:bCs/>
          <w:color w:val="0D0D0D" w:themeColor="text1" w:themeTint="F2"/>
          <w:kern w:val="36"/>
        </w:rPr>
      </w:pPr>
      <w:hyperlink r:id="rId448" w:history="1">
        <w:bookmarkStart w:id="511" w:name="_Toc501819406"/>
        <w:bookmarkStart w:id="512" w:name="_Toc501838523"/>
        <w:bookmarkStart w:id="513" w:name="_Toc502011570"/>
        <w:bookmarkStart w:id="514" w:name="_Toc502012096"/>
        <w:bookmarkStart w:id="515" w:name="_Toc502142921"/>
        <w:bookmarkStart w:id="516" w:name="_Toc503218091"/>
        <w:bookmarkStart w:id="517" w:name="_Toc503220603"/>
        <w:bookmarkStart w:id="518" w:name="_Toc507233512"/>
        <w:r w:rsidR="0094371E" w:rsidRPr="00C958A3">
          <w:rPr>
            <w:color w:val="0D0D0D" w:themeColor="text1" w:themeTint="F2"/>
          </w:rPr>
          <w:t>Vernet-Tomás M</w:t>
        </w:r>
      </w:hyperlink>
      <w:r w:rsidR="0094371E" w:rsidRPr="00C958A3">
        <w:rPr>
          <w:color w:val="0D0D0D" w:themeColor="text1" w:themeTint="F2"/>
        </w:rPr>
        <w:t>, </w:t>
      </w:r>
      <w:hyperlink r:id="rId449" w:history="1">
        <w:r w:rsidR="0094371E" w:rsidRPr="00C958A3">
          <w:rPr>
            <w:color w:val="0D0D0D" w:themeColor="text1" w:themeTint="F2"/>
          </w:rPr>
          <w:t>Baños N</w:t>
        </w:r>
      </w:hyperlink>
      <w:r w:rsidR="0094371E" w:rsidRPr="00C958A3">
        <w:rPr>
          <w:color w:val="0D0D0D" w:themeColor="text1" w:themeTint="F2"/>
        </w:rPr>
        <w:t>, </w:t>
      </w:r>
      <w:hyperlink r:id="rId450" w:history="1">
        <w:r w:rsidR="0094371E" w:rsidRPr="00C958A3">
          <w:rPr>
            <w:color w:val="0D0D0D" w:themeColor="text1" w:themeTint="F2"/>
          </w:rPr>
          <w:t>Sabadell D</w:t>
        </w:r>
      </w:hyperlink>
      <w:r w:rsidR="0094371E" w:rsidRPr="00C958A3">
        <w:rPr>
          <w:color w:val="0D0D0D" w:themeColor="text1" w:themeTint="F2"/>
        </w:rPr>
        <w:t>, </w:t>
      </w:r>
      <w:hyperlink r:id="rId451" w:history="1">
        <w:r w:rsidR="0094371E" w:rsidRPr="00C958A3">
          <w:rPr>
            <w:color w:val="0D0D0D" w:themeColor="text1" w:themeTint="F2"/>
          </w:rPr>
          <w:t>Corominas JM</w:t>
        </w:r>
      </w:hyperlink>
      <w:r w:rsidR="0094371E" w:rsidRPr="00C958A3">
        <w:rPr>
          <w:color w:val="0D0D0D" w:themeColor="text1" w:themeTint="F2"/>
          <w:vertAlign w:val="superscript"/>
        </w:rPr>
        <w:t>4</w:t>
      </w:r>
      <w:r w:rsidR="0094371E" w:rsidRPr="00C958A3">
        <w:rPr>
          <w:color w:val="0D0D0D" w:themeColor="text1" w:themeTint="F2"/>
        </w:rPr>
        <w:t>, </w:t>
      </w:r>
      <w:hyperlink r:id="rId452" w:history="1">
        <w:r w:rsidR="0094371E" w:rsidRPr="00C958A3">
          <w:rPr>
            <w:color w:val="0D0D0D" w:themeColor="text1" w:themeTint="F2"/>
          </w:rPr>
          <w:t>Mestre-Fusco A</w:t>
        </w:r>
      </w:hyperlink>
      <w:r w:rsidR="0094371E" w:rsidRPr="00C958A3">
        <w:rPr>
          <w:color w:val="0D0D0D" w:themeColor="text1" w:themeTint="F2"/>
        </w:rPr>
        <w:t>, </w:t>
      </w:r>
      <w:hyperlink r:id="rId453" w:history="1">
        <w:r w:rsidR="0094371E" w:rsidRPr="00C958A3">
          <w:rPr>
            <w:color w:val="0D0D0D" w:themeColor="text1" w:themeTint="F2"/>
          </w:rPr>
          <w:t>Suárez-Piñera M</w:t>
        </w:r>
      </w:hyperlink>
      <w:r w:rsidR="0094371E" w:rsidRPr="00C958A3">
        <w:rPr>
          <w:color w:val="0D0D0D" w:themeColor="text1" w:themeTint="F2"/>
        </w:rPr>
        <w:t>, </w:t>
      </w:r>
      <w:hyperlink r:id="rId454" w:history="1">
        <w:r w:rsidR="0094371E" w:rsidRPr="00C958A3">
          <w:rPr>
            <w:color w:val="0D0D0D" w:themeColor="text1" w:themeTint="F2"/>
          </w:rPr>
          <w:t>Carreras R</w:t>
        </w:r>
      </w:hyperlink>
      <w:r w:rsidR="0094371E" w:rsidRPr="00C958A3">
        <w:rPr>
          <w:color w:val="0D0D0D" w:themeColor="text1" w:themeTint="F2"/>
        </w:rPr>
        <w:t>.</w:t>
      </w:r>
      <w:r w:rsidR="0094371E" w:rsidRPr="00C958A3">
        <w:rPr>
          <w:bCs/>
          <w:color w:val="0D0D0D" w:themeColor="text1" w:themeTint="F2"/>
          <w:kern w:val="36"/>
        </w:rPr>
        <w:t>p53 expression in breast cancer predicts tumors with low probability of non-sentinel nodes infiltration.</w:t>
      </w:r>
      <w:r w:rsidR="0094371E" w:rsidRPr="00C958A3">
        <w:rPr>
          <w:color w:val="0D0D0D" w:themeColor="text1" w:themeTint="F2"/>
        </w:rPr>
        <w:t xml:space="preserve"> </w:t>
      </w:r>
      <w:hyperlink r:id="rId455" w:tooltip="The journal of obstetrics and gynaecology research." w:history="1">
        <w:r w:rsidR="0094371E" w:rsidRPr="00C958A3">
          <w:rPr>
            <w:color w:val="0D0D0D" w:themeColor="text1" w:themeTint="F2"/>
          </w:rPr>
          <w:t>J Obstet Gynaecol Res.</w:t>
        </w:r>
      </w:hyperlink>
      <w:r w:rsidR="0094371E" w:rsidRPr="00C958A3">
        <w:rPr>
          <w:color w:val="0D0D0D" w:themeColor="text1" w:themeTint="F2"/>
        </w:rPr>
        <w:t> 2015 Jul;41(7):1115-21. doi: 10.1111/jog.12670. Epub 2015 Feb 6.</w:t>
      </w:r>
      <w:bookmarkEnd w:id="511"/>
      <w:bookmarkEnd w:id="512"/>
      <w:bookmarkEnd w:id="513"/>
      <w:bookmarkEnd w:id="514"/>
      <w:bookmarkEnd w:id="515"/>
      <w:bookmarkEnd w:id="516"/>
      <w:bookmarkEnd w:id="517"/>
      <w:bookmarkEnd w:id="518"/>
      <w:r w:rsidR="0094371E" w:rsidRPr="00C958A3">
        <w:rPr>
          <w:color w:val="0D0D0D" w:themeColor="text1" w:themeTint="F2"/>
          <w:lang w:val="en-US"/>
        </w:rPr>
        <w:t xml:space="preserve"> </w:t>
      </w:r>
    </w:p>
    <w:p w:rsidR="0094371E" w:rsidRPr="00C958A3" w:rsidRDefault="0094371E"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eastAsia="Times New Roman" w:hAnsi="Times New Roman" w:cs="Times New Roman"/>
          <w:color w:val="0D0D0D" w:themeColor="text1" w:themeTint="F2"/>
          <w:sz w:val="24"/>
          <w:szCs w:val="24"/>
          <w:lang w:eastAsia="mk-MK"/>
        </w:rPr>
        <w:t>Veronesi U, Saccozzi R, Del Vecchio M, et al. Comparing radical mastectomy with quadrantectomy, axillary dissection, and radiotherapy in patients with small cancer of the breast. N Engl J Med.1981;305(1):6–11.</w:t>
      </w:r>
      <w:r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Veronesi U., Salvadori B., Luini A., Banfi A., Zucali R., Del Vecchio M.,  Saccozzi R., Beretta E., Boracchi P., Farante G. et all: Conservative treatment of early breast cancer. Long-term results of 1232 cases treated with quadrantectomy, axillary dissection, and radiotherapy. Annals of Surgery. 211(3):250-9, 1990.</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Veronesi U., Bonadonna G., Zurrida S., Galimberti V., Greco M., Brambilla C., Luini A., Andreola S., Rilke F., Raselli R. et all</w:t>
      </w:r>
      <w:r w:rsidRPr="00C958A3">
        <w:rPr>
          <w:rFonts w:ascii="Times New Roman" w:hAnsi="Times New Roman" w:cs="Times New Roman"/>
          <w:caps/>
          <w:color w:val="0D0D0D" w:themeColor="text1" w:themeTint="F2"/>
          <w:sz w:val="24"/>
          <w:szCs w:val="24"/>
        </w:rPr>
        <w:t>:</w:t>
      </w:r>
      <w:r w:rsidRPr="00C958A3">
        <w:rPr>
          <w:rFonts w:ascii="Times New Roman" w:hAnsi="Times New Roman" w:cs="Times New Roman"/>
          <w:color w:val="0D0D0D" w:themeColor="text1" w:themeTint="F2"/>
          <w:sz w:val="24"/>
          <w:szCs w:val="24"/>
        </w:rPr>
        <w:t xml:space="preserve"> Conservation surgery after primary chemotherapy in large carcinomas of the breast [see comments]. Annals of Surgery. 222(5):612-8, 1995.</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 xml:space="preserve">Veronesi U., Costa </w:t>
      </w:r>
      <w:r w:rsidRPr="00C958A3">
        <w:rPr>
          <w:rFonts w:ascii="Times New Roman" w:hAnsi="Times New Roman" w:cs="Times New Roman"/>
          <w:caps/>
          <w:color w:val="0D0D0D" w:themeColor="text1" w:themeTint="F2"/>
          <w:sz w:val="24"/>
          <w:szCs w:val="24"/>
        </w:rPr>
        <w:t>A.</w:t>
      </w:r>
      <w:r w:rsidRPr="00C958A3">
        <w:rPr>
          <w:rFonts w:ascii="Times New Roman" w:hAnsi="Times New Roman" w:cs="Times New Roman"/>
          <w:color w:val="0D0D0D" w:themeColor="text1" w:themeTint="F2"/>
          <w:sz w:val="24"/>
          <w:szCs w:val="24"/>
        </w:rPr>
        <w:t>: Conservative surgery in breast cancer. Annals of the New York Academy of Sciences. 698:212-8, 1993.</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line="240" w:lineRule="auto"/>
        <w:ind w:left="540" w:hanging="540"/>
        <w:jc w:val="both"/>
        <w:rPr>
          <w:rFonts w:ascii="Times New Roman" w:eastAsia="Times New Roman" w:hAnsi="Times New Roman" w:cs="Times New Roman"/>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Veronesi U., Paganelli G., Galimberti V., et al</w:t>
      </w:r>
      <w:r w:rsidRPr="00C958A3">
        <w:rPr>
          <w:rFonts w:ascii="Times New Roman" w:hAnsi="Times New Roman" w:cs="Times New Roman"/>
          <w:color w:val="0D0D0D" w:themeColor="text1" w:themeTint="F2"/>
          <w:sz w:val="24"/>
          <w:szCs w:val="24"/>
          <w:lang w:val="en-US"/>
        </w:rPr>
        <w:t>l.</w:t>
      </w:r>
      <w:r w:rsidRPr="00C958A3">
        <w:rPr>
          <w:rFonts w:ascii="Times New Roman" w:hAnsi="Times New Roman" w:cs="Times New Roman"/>
          <w:color w:val="0D0D0D" w:themeColor="text1" w:themeTint="F2"/>
          <w:sz w:val="24"/>
          <w:szCs w:val="24"/>
        </w:rPr>
        <w:t xml:space="preserve"> Sentinel-node biopsy to avoid axillary dissection in breast cancer with clinically negative lymph-nodes. Lancet 1997; 349: pp. 1864-1867</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Veronesi U., Paganelli G., Viale G., et al</w:t>
      </w:r>
      <w:r w:rsidRPr="00C958A3">
        <w:rPr>
          <w:color w:val="0D0D0D" w:themeColor="text1" w:themeTint="F2"/>
          <w:lang w:val="en-US"/>
        </w:rPr>
        <w:t>l.</w:t>
      </w:r>
      <w:r w:rsidRPr="00C958A3">
        <w:rPr>
          <w:color w:val="0D0D0D" w:themeColor="text1" w:themeTint="F2"/>
        </w:rPr>
        <w:t xml:space="preserve"> Sentinel lymph node biopsy and axillary dissection in breast cancer: results in a large series. J Natl Cancer Inst 1999; 91: pp. 368-373</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Veronesi U., Paganelli G., Viale G., et al</w:t>
      </w:r>
      <w:r w:rsidRPr="00C958A3">
        <w:rPr>
          <w:color w:val="0D0D0D" w:themeColor="text1" w:themeTint="F2"/>
          <w:lang w:val="en-US"/>
        </w:rPr>
        <w:t>l.</w:t>
      </w:r>
      <w:r w:rsidRPr="00C958A3">
        <w:rPr>
          <w:color w:val="0D0D0D" w:themeColor="text1" w:themeTint="F2"/>
        </w:rPr>
        <w:t xml:space="preserve"> A randomized comparison of sentinel-node biopsy with routine axillary dissection in breast cancer. New Engl J Med 2003; 349: pp. 546-553</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 xml:space="preserve">Veronesi, U., Galimberti, V., Mariani, L., Gatti, G., Paganelli, G., Viale, G. et al. Sentinel node biopsy in breast cancer: early results in 953 patients with negative sentinel node biopsy and no axillary dissection. </w:t>
      </w:r>
      <w:r w:rsidRPr="00C958A3">
        <w:rPr>
          <w:iCs/>
          <w:color w:val="0D0D0D" w:themeColor="text1" w:themeTint="F2"/>
        </w:rPr>
        <w:t>Eur J Cancer</w:t>
      </w:r>
      <w:r w:rsidRPr="00C958A3">
        <w:rPr>
          <w:color w:val="0D0D0D" w:themeColor="text1" w:themeTint="F2"/>
        </w:rPr>
        <w:t xml:space="preserve">. 2005; 41: 231–237 </w:t>
      </w:r>
      <w:r w:rsidRPr="00C958A3">
        <w:rPr>
          <w:color w:val="0D0D0D" w:themeColor="text1" w:themeTint="F2"/>
          <w:lang w:val="en-US"/>
        </w:rPr>
        <w:t xml:space="preserve"> </w:t>
      </w:r>
    </w:p>
    <w:p w:rsidR="0094371E" w:rsidRPr="00C958A3" w:rsidRDefault="0094371E" w:rsidP="0023099B">
      <w:pPr>
        <w:pStyle w:val="edition"/>
        <w:numPr>
          <w:ilvl w:val="0"/>
          <w:numId w:val="25"/>
        </w:numPr>
        <w:spacing w:before="0" w:beforeAutospacing="0" w:after="0" w:afterAutospacing="0"/>
        <w:ind w:left="540" w:hanging="540"/>
        <w:jc w:val="both"/>
        <w:rPr>
          <w:color w:val="0D0D0D" w:themeColor="text1" w:themeTint="F2"/>
        </w:rPr>
      </w:pPr>
      <w:r w:rsidRPr="00C958A3">
        <w:rPr>
          <w:color w:val="0D0D0D" w:themeColor="text1" w:themeTint="F2"/>
        </w:rPr>
        <w:t>Veronesi U., Paganelli G., Viale G., et al: Sentinel-lymph-node biopsy as a staging procedure in breast cancer: update of randomised controlled study. Lancet Oncol 2006; 7: pp. 983-990</w:t>
      </w:r>
      <w:r w:rsidRPr="00C958A3">
        <w:rPr>
          <w:color w:val="0D0D0D" w:themeColor="text1" w:themeTint="F2"/>
          <w:lang w:val="en-US"/>
        </w:rPr>
        <w:t xml:space="preserve">  </w:t>
      </w:r>
    </w:p>
    <w:p w:rsidR="0094371E" w:rsidRPr="00C958A3" w:rsidRDefault="0094371E" w:rsidP="0023099B">
      <w:pPr>
        <w:pStyle w:val="ListParagraph"/>
        <w:numPr>
          <w:ilvl w:val="0"/>
          <w:numId w:val="25"/>
        </w:numPr>
        <w:spacing w:after="0"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 xml:space="preserve">Veronesi U, Viale G, Paganelli G, et al. Sentinel lymph node biopsy in breast cancer: ten-year results of a randomized controlled study. Ann Surg.2010;251:595–600. </w:t>
      </w:r>
      <w:r w:rsidRPr="00C958A3">
        <w:rPr>
          <w:rFonts w:ascii="Times New Roman" w:hAnsi="Times New Roman" w:cs="Times New Roman"/>
          <w:color w:val="0D0D0D" w:themeColor="text1" w:themeTint="F2"/>
          <w:sz w:val="24"/>
          <w:szCs w:val="24"/>
          <w:lang w:val="en-US"/>
        </w:rPr>
        <w:t xml:space="preserve"> </w:t>
      </w:r>
    </w:p>
    <w:p w:rsidR="0094371E" w:rsidRPr="00832821" w:rsidRDefault="001F74AC" w:rsidP="0023099B">
      <w:pPr>
        <w:pStyle w:val="ListParagraph"/>
        <w:numPr>
          <w:ilvl w:val="0"/>
          <w:numId w:val="25"/>
        </w:numPr>
        <w:spacing w:after="0" w:line="240" w:lineRule="auto"/>
        <w:ind w:left="540" w:hanging="540"/>
        <w:jc w:val="both"/>
        <w:rPr>
          <w:rFonts w:ascii="Times New Roman" w:hAnsi="Times New Roman" w:cs="Times New Roman"/>
          <w:color w:val="0D0D0D" w:themeColor="text1" w:themeTint="F2"/>
          <w:sz w:val="24"/>
          <w:szCs w:val="24"/>
        </w:rPr>
      </w:pPr>
      <w:hyperlink r:id="rId456" w:anchor="!/search/Visioni%20Anthony/%7B%22type%22:%22author%22%7D" w:history="1">
        <w:r w:rsidR="0094371E" w:rsidRPr="00C958A3">
          <w:rPr>
            <w:rFonts w:ascii="Times New Roman" w:hAnsi="Times New Roman" w:cs="Times New Roman"/>
            <w:color w:val="0D0D0D" w:themeColor="text1" w:themeTint="F2"/>
            <w:sz w:val="24"/>
            <w:szCs w:val="24"/>
          </w:rPr>
          <w:t>Visioni</w:t>
        </w:r>
      </w:hyperlink>
      <w:r w:rsidR="0094371E" w:rsidRPr="00C958A3">
        <w:rPr>
          <w:rFonts w:ascii="Times New Roman" w:hAnsi="Times New Roman" w:cs="Times New Roman"/>
          <w:color w:val="0D0D0D" w:themeColor="text1" w:themeTint="F2"/>
          <w:sz w:val="24"/>
          <w:szCs w:val="24"/>
          <w:lang w:val="en-US"/>
        </w:rPr>
        <w:t xml:space="preserve"> A. </w:t>
      </w:r>
      <w:r w:rsidR="0094371E" w:rsidRPr="00C958A3">
        <w:rPr>
          <w:rFonts w:ascii="Times New Roman" w:hAnsi="Times New Roman" w:cs="Times New Roman"/>
          <w:color w:val="0D0D0D" w:themeColor="text1" w:themeTint="F2"/>
          <w:sz w:val="24"/>
          <w:szCs w:val="24"/>
        </w:rPr>
        <w:t>and </w:t>
      </w:r>
      <w:hyperlink r:id="rId457" w:anchor="!/search/Kim%20Julian A./%7B%22type%22:%22author%22%7D" w:history="1">
        <w:r w:rsidR="0094371E" w:rsidRPr="00C958A3">
          <w:rPr>
            <w:rFonts w:ascii="Times New Roman" w:hAnsi="Times New Roman" w:cs="Times New Roman"/>
            <w:color w:val="0D0D0D" w:themeColor="text1" w:themeTint="F2"/>
            <w:sz w:val="24"/>
            <w:szCs w:val="24"/>
          </w:rPr>
          <w:t>Kim</w:t>
        </w:r>
      </w:hyperlink>
      <w:r w:rsidR="0094371E" w:rsidRPr="00C958A3">
        <w:rPr>
          <w:rFonts w:ascii="Times New Roman" w:hAnsi="Times New Roman" w:cs="Times New Roman"/>
          <w:color w:val="0D0D0D" w:themeColor="text1" w:themeTint="F2"/>
          <w:sz w:val="24"/>
          <w:szCs w:val="24"/>
          <w:lang w:val="en-US"/>
        </w:rPr>
        <w:t xml:space="preserve"> JA.- </w:t>
      </w:r>
      <w:r w:rsidR="0094371E" w:rsidRPr="00C958A3">
        <w:rPr>
          <w:rFonts w:ascii="Times New Roman" w:hAnsi="Times New Roman" w:cs="Times New Roman"/>
          <w:color w:val="0D0D0D" w:themeColor="text1" w:themeTint="F2"/>
          <w:kern w:val="36"/>
          <w:sz w:val="24"/>
          <w:szCs w:val="24"/>
        </w:rPr>
        <w:t>Mastectomy</w:t>
      </w:r>
      <w:r w:rsidR="0094371E" w:rsidRPr="00C958A3">
        <w:rPr>
          <w:rFonts w:ascii="Times New Roman" w:hAnsi="Times New Roman" w:cs="Times New Roman"/>
          <w:color w:val="0D0D0D" w:themeColor="text1" w:themeTint="F2"/>
          <w:sz w:val="24"/>
          <w:szCs w:val="24"/>
          <w:lang w:val="en-US"/>
        </w:rPr>
        <w:t xml:space="preserve"> -</w:t>
      </w:r>
      <w:hyperlink r:id="rId458" w:anchor="!/browse/book/3-s2.0-C20090414260" w:history="1">
        <w:r w:rsidR="0094371E" w:rsidRPr="00C958A3">
          <w:rPr>
            <w:rFonts w:ascii="Times New Roman" w:hAnsi="Times New Roman" w:cs="Times New Roman"/>
            <w:color w:val="0D0D0D" w:themeColor="text1" w:themeTint="F2"/>
            <w:sz w:val="24"/>
            <w:szCs w:val="24"/>
          </w:rPr>
          <w:t>Netter's Surgical Anatomy and Approaches</w:t>
        </w:r>
      </w:hyperlink>
      <w:r w:rsidR="0094371E" w:rsidRPr="00C958A3">
        <w:rPr>
          <w:rFonts w:ascii="Times New Roman" w:hAnsi="Times New Roman" w:cs="Times New Roman"/>
          <w:color w:val="0D0D0D" w:themeColor="text1" w:themeTint="F2"/>
          <w:sz w:val="24"/>
          <w:szCs w:val="24"/>
        </w:rPr>
        <w:t>, Chapter 46</w:t>
      </w:r>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Netter's Surgical Anatomy and Approaches</w:t>
      </w:r>
      <w:r w:rsidR="0094371E" w:rsidRPr="00C958A3">
        <w:rPr>
          <w:rFonts w:ascii="Times New Roman" w:hAnsi="Times New Roman" w:cs="Times New Roman"/>
          <w:color w:val="0D0D0D" w:themeColor="text1" w:themeTint="F2"/>
          <w:sz w:val="24"/>
          <w:szCs w:val="24"/>
          <w:lang w:val="en-US"/>
        </w:rPr>
        <w:t xml:space="preserve"> </w:t>
      </w:r>
      <w:hyperlink r:id="rId459" w:anchor="!/search/Delaney%20Conor P./%7B%22type%22:%22author%22%7D" w:history="1">
        <w:r w:rsidR="0094371E" w:rsidRPr="00C958A3">
          <w:rPr>
            <w:rFonts w:ascii="Times New Roman" w:hAnsi="Times New Roman" w:cs="Times New Roman"/>
            <w:color w:val="0D0D0D" w:themeColor="text1" w:themeTint="F2"/>
            <w:sz w:val="24"/>
            <w:szCs w:val="24"/>
          </w:rPr>
          <w:t>Conor P. Delaney</w:t>
        </w:r>
      </w:hyperlink>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Saunders</w:t>
      </w:r>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Elsevier</w:t>
      </w:r>
      <w:r w:rsidR="0094371E" w:rsidRPr="00C958A3">
        <w:rPr>
          <w:rFonts w:ascii="Times New Roman" w:hAnsi="Times New Roman" w:cs="Times New Roman"/>
          <w:color w:val="0D0D0D" w:themeColor="text1" w:themeTint="F2"/>
          <w:sz w:val="24"/>
          <w:szCs w:val="24"/>
          <w:lang w:val="en-US"/>
        </w:rPr>
        <w:t xml:space="preserve"> 2014</w:t>
      </w:r>
      <w:r w:rsidR="0094371E" w:rsidRPr="00C958A3">
        <w:rPr>
          <w:rFonts w:ascii="Times New Roman" w:hAnsi="Times New Roman" w:cs="Times New Roman"/>
          <w:color w:val="0D0D0D" w:themeColor="text1" w:themeTint="F2"/>
          <w:sz w:val="24"/>
          <w:szCs w:val="24"/>
        </w:rPr>
        <w:t>.</w:t>
      </w:r>
      <w:r w:rsidR="0094371E" w:rsidRPr="00C958A3">
        <w:rPr>
          <w:rFonts w:ascii="Times New Roman" w:hAnsi="Times New Roman" w:cs="Times New Roman"/>
          <w:color w:val="0D0D0D" w:themeColor="text1" w:themeTint="F2"/>
          <w:sz w:val="24"/>
          <w:szCs w:val="24"/>
          <w:lang w:val="en-US"/>
        </w:rPr>
        <w:t xml:space="preserve">Page </w:t>
      </w:r>
      <w:r w:rsidR="0094371E" w:rsidRPr="00C958A3">
        <w:rPr>
          <w:rFonts w:ascii="Times New Roman" w:hAnsi="Times New Roman" w:cs="Times New Roman"/>
          <w:color w:val="0D0D0D" w:themeColor="text1" w:themeTint="F2"/>
          <w:sz w:val="24"/>
          <w:szCs w:val="24"/>
        </w:rPr>
        <w:t>541-546</w:t>
      </w:r>
    </w:p>
    <w:p w:rsidR="0094371E" w:rsidRPr="00C958A3" w:rsidRDefault="0094371E" w:rsidP="0023099B">
      <w:pPr>
        <w:pStyle w:val="Default"/>
        <w:numPr>
          <w:ilvl w:val="0"/>
          <w:numId w:val="25"/>
        </w:numPr>
        <w:shd w:val="clear" w:color="auto" w:fill="FFFFFF"/>
        <w:ind w:left="540" w:hanging="540"/>
        <w:jc w:val="both"/>
        <w:rPr>
          <w:rFonts w:ascii="Times New Roman" w:eastAsia="Times New Roman" w:hAnsi="Times New Roman" w:cs="Times New Roman"/>
          <w:bCs/>
          <w:color w:val="0D0D0D" w:themeColor="text1" w:themeTint="F2"/>
          <w:kern w:val="36"/>
          <w:lang w:eastAsia="mk-MK"/>
        </w:rPr>
      </w:pPr>
      <w:r w:rsidRPr="00C958A3">
        <w:rPr>
          <w:rFonts w:ascii="Times New Roman" w:hAnsi="Times New Roman" w:cs="Times New Roman"/>
          <w:color w:val="0D0D0D" w:themeColor="text1" w:themeTint="F2"/>
        </w:rPr>
        <w:t xml:space="preserve">Warmuth MA, Bowen G, Prosnitz LR, et al. Complications of axillary lymph node dissection for carcinoma of the breast: a report based on a patient survey. Cancer. 1998;83:1362–8. </w:t>
      </w:r>
      <w:r w:rsidRPr="00C958A3">
        <w:rPr>
          <w:rFonts w:ascii="Times New Roman" w:hAnsi="Times New Roman" w:cs="Times New Roman"/>
          <w:color w:val="0D0D0D" w:themeColor="text1" w:themeTint="F2"/>
          <w:lang w:val="en-US"/>
        </w:rPr>
        <w:t xml:space="preserve"> </w:t>
      </w:r>
    </w:p>
    <w:p w:rsidR="0094371E" w:rsidRPr="00C958A3" w:rsidRDefault="001F74AC" w:rsidP="0023099B">
      <w:pPr>
        <w:pStyle w:val="Default"/>
        <w:numPr>
          <w:ilvl w:val="0"/>
          <w:numId w:val="25"/>
        </w:numPr>
        <w:shd w:val="clear" w:color="auto" w:fill="FFFFFF"/>
        <w:ind w:left="540" w:hanging="540"/>
        <w:jc w:val="both"/>
        <w:rPr>
          <w:rFonts w:ascii="Times New Roman" w:eastAsia="Times New Roman" w:hAnsi="Times New Roman" w:cs="Times New Roman"/>
          <w:bCs/>
          <w:color w:val="0D0D0D" w:themeColor="text1" w:themeTint="F2"/>
          <w:kern w:val="36"/>
          <w:lang w:eastAsia="mk-MK"/>
        </w:rPr>
      </w:pPr>
      <w:hyperlink r:id="rId460" w:history="1">
        <w:r w:rsidR="0094371E" w:rsidRPr="00C958A3">
          <w:rPr>
            <w:rFonts w:ascii="Times New Roman" w:eastAsia="Times New Roman" w:hAnsi="Times New Roman" w:cs="Times New Roman"/>
            <w:color w:val="0D0D0D" w:themeColor="text1" w:themeTint="F2"/>
            <w:lang w:eastAsia="mk-MK"/>
          </w:rPr>
          <w:t>Wasuthit Y</w:t>
        </w:r>
      </w:hyperlink>
      <w:r w:rsidR="0094371E" w:rsidRPr="00C958A3">
        <w:rPr>
          <w:rFonts w:ascii="Times New Roman" w:eastAsia="Times New Roman" w:hAnsi="Times New Roman" w:cs="Times New Roman"/>
          <w:color w:val="0D0D0D" w:themeColor="text1" w:themeTint="F2"/>
          <w:lang w:eastAsia="mk-MK"/>
        </w:rPr>
        <w:t>, </w:t>
      </w:r>
      <w:hyperlink r:id="rId461" w:history="1">
        <w:r w:rsidR="0094371E" w:rsidRPr="00C958A3">
          <w:rPr>
            <w:rFonts w:ascii="Times New Roman" w:eastAsia="Times New Roman" w:hAnsi="Times New Roman" w:cs="Times New Roman"/>
            <w:color w:val="0D0D0D" w:themeColor="text1" w:themeTint="F2"/>
            <w:lang w:eastAsia="mk-MK"/>
          </w:rPr>
          <w:t>Kongdan Y</w:t>
        </w:r>
      </w:hyperlink>
      <w:r w:rsidR="0094371E" w:rsidRPr="00C958A3">
        <w:rPr>
          <w:rFonts w:ascii="Times New Roman" w:eastAsia="Times New Roman" w:hAnsi="Times New Roman" w:cs="Times New Roman"/>
          <w:color w:val="0D0D0D" w:themeColor="text1" w:themeTint="F2"/>
          <w:lang w:eastAsia="mk-MK"/>
        </w:rPr>
        <w:t>, </w:t>
      </w:r>
      <w:hyperlink r:id="rId462" w:history="1">
        <w:r w:rsidR="0094371E" w:rsidRPr="00C958A3">
          <w:rPr>
            <w:rFonts w:ascii="Times New Roman" w:eastAsia="Times New Roman" w:hAnsi="Times New Roman" w:cs="Times New Roman"/>
            <w:color w:val="0D0D0D" w:themeColor="text1" w:themeTint="F2"/>
            <w:lang w:eastAsia="mk-MK"/>
          </w:rPr>
          <w:t>Suvikapakornkul R</w:t>
        </w:r>
      </w:hyperlink>
      <w:r w:rsidR="0094371E" w:rsidRPr="00C958A3">
        <w:rPr>
          <w:rFonts w:ascii="Times New Roman" w:eastAsia="Times New Roman" w:hAnsi="Times New Roman" w:cs="Times New Roman"/>
          <w:color w:val="0D0D0D" w:themeColor="text1" w:themeTint="F2"/>
          <w:lang w:eastAsia="mk-MK"/>
        </w:rPr>
        <w:t>, </w:t>
      </w:r>
      <w:hyperlink r:id="rId463" w:history="1">
        <w:r w:rsidR="0094371E" w:rsidRPr="00C958A3">
          <w:rPr>
            <w:rFonts w:ascii="Times New Roman" w:eastAsia="Times New Roman" w:hAnsi="Times New Roman" w:cs="Times New Roman"/>
            <w:color w:val="0D0D0D" w:themeColor="text1" w:themeTint="F2"/>
            <w:lang w:eastAsia="mk-MK"/>
          </w:rPr>
          <w:t>Lertsithichai P</w:t>
        </w:r>
      </w:hyperlink>
      <w:r w:rsidR="0094371E" w:rsidRPr="00C958A3">
        <w:rPr>
          <w:rFonts w:ascii="Times New Roman" w:eastAsia="Times New Roman" w:hAnsi="Times New Roman" w:cs="Times New Roman"/>
          <w:color w:val="0D0D0D" w:themeColor="text1" w:themeTint="F2"/>
          <w:lang w:eastAsia="mk-MK"/>
        </w:rPr>
        <w:t>, </w:t>
      </w:r>
      <w:hyperlink r:id="rId464" w:history="1">
        <w:r w:rsidR="0094371E" w:rsidRPr="00C958A3">
          <w:rPr>
            <w:rFonts w:ascii="Times New Roman" w:eastAsia="Times New Roman" w:hAnsi="Times New Roman" w:cs="Times New Roman"/>
            <w:color w:val="0D0D0D" w:themeColor="text1" w:themeTint="F2"/>
            <w:lang w:eastAsia="mk-MK"/>
          </w:rPr>
          <w:t>Chirappapha P</w:t>
        </w:r>
      </w:hyperlink>
      <w:r w:rsidR="0094371E" w:rsidRPr="00C958A3">
        <w:rPr>
          <w:rFonts w:ascii="Times New Roman" w:eastAsia="Times New Roman" w:hAnsi="Times New Roman" w:cs="Times New Roman"/>
          <w:color w:val="0D0D0D" w:themeColor="text1" w:themeTint="F2"/>
          <w:lang w:eastAsia="mk-MK"/>
        </w:rPr>
        <w:t>.</w:t>
      </w:r>
      <w:r w:rsidR="0094371E" w:rsidRPr="00C958A3">
        <w:rPr>
          <w:rFonts w:ascii="Times New Roman" w:eastAsia="Times New Roman" w:hAnsi="Times New Roman" w:cs="Times New Roman"/>
          <w:color w:val="0D0D0D" w:themeColor="text1" w:themeTint="F2"/>
          <w:lang w:val="en-US" w:eastAsia="mk-MK"/>
        </w:rPr>
        <w:t xml:space="preserve"> </w:t>
      </w:r>
      <w:r w:rsidR="0094371E" w:rsidRPr="00C958A3">
        <w:rPr>
          <w:rFonts w:ascii="Times New Roman" w:eastAsia="Times New Roman" w:hAnsi="Times New Roman" w:cs="Times New Roman"/>
          <w:bCs/>
          <w:color w:val="0D0D0D" w:themeColor="text1" w:themeTint="F2"/>
          <w:kern w:val="36"/>
          <w:lang w:eastAsia="mk-MK"/>
        </w:rPr>
        <w:t>Predictive factors of axillary lymph node metastasis in breast cancer.</w:t>
      </w:r>
      <w:hyperlink r:id="rId465" w:tooltip="Journal of the Medical Association of Thailand = Chotmaihet thangphaet." w:history="1">
        <w:r w:rsidR="0094371E" w:rsidRPr="00C958A3">
          <w:rPr>
            <w:rFonts w:ascii="Times New Roman" w:eastAsia="Times New Roman" w:hAnsi="Times New Roman" w:cs="Times New Roman"/>
            <w:color w:val="0D0D0D" w:themeColor="text1" w:themeTint="F2"/>
            <w:lang w:eastAsia="mk-MK"/>
          </w:rPr>
          <w:t>J Med Assoc Thai.</w:t>
        </w:r>
      </w:hyperlink>
      <w:r w:rsidR="0094371E" w:rsidRPr="00C958A3">
        <w:rPr>
          <w:rFonts w:ascii="Times New Roman" w:eastAsia="Times New Roman" w:hAnsi="Times New Roman" w:cs="Times New Roman"/>
          <w:color w:val="0D0D0D" w:themeColor="text1" w:themeTint="F2"/>
          <w:lang w:eastAsia="mk-MK"/>
        </w:rPr>
        <w:t> 2011 Jan;94(1):65-70.</w:t>
      </w:r>
      <w:r w:rsidR="0094371E" w:rsidRPr="00C958A3">
        <w:rPr>
          <w:rFonts w:ascii="Times New Roman" w:eastAsia="Times New Roman" w:hAnsi="Times New Roman" w:cs="Times New Roman"/>
          <w:color w:val="0D0D0D" w:themeColor="text1" w:themeTint="F2"/>
          <w:lang w:val="en-US" w:eastAsia="mk-MK"/>
        </w:rPr>
        <w:t xml:space="preserve">  </w:t>
      </w:r>
    </w:p>
    <w:p w:rsidR="0094371E" w:rsidRPr="00C958A3" w:rsidRDefault="0094371E" w:rsidP="0023099B">
      <w:pPr>
        <w:pStyle w:val="Default"/>
        <w:numPr>
          <w:ilvl w:val="0"/>
          <w:numId w:val="25"/>
        </w:numPr>
        <w:shd w:val="clear" w:color="auto" w:fill="FFFFFF"/>
        <w:ind w:left="540" w:hanging="540"/>
        <w:jc w:val="both"/>
        <w:rPr>
          <w:rFonts w:ascii="Times New Roman" w:eastAsia="Times New Roman" w:hAnsi="Times New Roman" w:cs="Times New Roman"/>
          <w:bCs/>
          <w:color w:val="0D0D0D" w:themeColor="text1" w:themeTint="F2"/>
          <w:kern w:val="36"/>
          <w:lang w:eastAsia="mk-MK"/>
        </w:rPr>
      </w:pPr>
      <w:r w:rsidRPr="00C958A3">
        <w:rPr>
          <w:rFonts w:ascii="Times New Roman" w:hAnsi="Times New Roman" w:cs="Times New Roman"/>
          <w:color w:val="0D0D0D" w:themeColor="text1" w:themeTint="F2"/>
        </w:rPr>
        <w:t>Whittemore</w:t>
      </w:r>
      <w:r w:rsidRPr="00C958A3">
        <w:rPr>
          <w:rFonts w:ascii="Times New Roman" w:hAnsi="Times New Roman" w:cs="Times New Roman"/>
          <w:caps/>
          <w:color w:val="0D0D0D" w:themeColor="text1" w:themeTint="F2"/>
        </w:rPr>
        <w:t xml:space="preserve"> AS, </w:t>
      </w:r>
      <w:r w:rsidRPr="00C958A3">
        <w:rPr>
          <w:rFonts w:ascii="Times New Roman" w:hAnsi="Times New Roman" w:cs="Times New Roman"/>
          <w:color w:val="0D0D0D" w:themeColor="text1" w:themeTint="F2"/>
        </w:rPr>
        <w:t xml:space="preserve">Gong </w:t>
      </w:r>
      <w:r w:rsidRPr="00C958A3">
        <w:rPr>
          <w:rFonts w:ascii="Times New Roman" w:hAnsi="Times New Roman" w:cs="Times New Roman"/>
          <w:caps/>
          <w:color w:val="0D0D0D" w:themeColor="text1" w:themeTint="F2"/>
        </w:rPr>
        <w:t xml:space="preserve">G, </w:t>
      </w:r>
      <w:r w:rsidRPr="00C958A3">
        <w:rPr>
          <w:rFonts w:ascii="Times New Roman" w:hAnsi="Times New Roman" w:cs="Times New Roman"/>
          <w:color w:val="0D0D0D" w:themeColor="text1" w:themeTint="F2"/>
        </w:rPr>
        <w:t>Itnyre</w:t>
      </w:r>
      <w:r w:rsidRPr="00C958A3">
        <w:rPr>
          <w:rFonts w:ascii="Times New Roman" w:hAnsi="Times New Roman" w:cs="Times New Roman"/>
          <w:caps/>
          <w:color w:val="0D0D0D" w:themeColor="text1" w:themeTint="F2"/>
        </w:rPr>
        <w:t xml:space="preserve"> J.</w:t>
      </w:r>
      <w:r w:rsidRPr="00C958A3">
        <w:rPr>
          <w:rFonts w:ascii="Times New Roman" w:hAnsi="Times New Roman" w:cs="Times New Roman"/>
          <w:color w:val="0D0D0D" w:themeColor="text1" w:themeTint="F2"/>
        </w:rPr>
        <w:t xml:space="preserve"> Prevalence and contribution of BRCAI mutations in breast can and ovarian cancer: results from three U.S. population-based case-contol studies of ovarian cancer. A Hum Genet 1997;60:496-504.1997 </w:t>
      </w:r>
    </w:p>
    <w:p w:rsidR="0094371E" w:rsidRPr="00C958A3" w:rsidRDefault="0094371E" w:rsidP="0023099B">
      <w:pPr>
        <w:pStyle w:val="ListParagraph"/>
        <w:numPr>
          <w:ilvl w:val="0"/>
          <w:numId w:val="25"/>
        </w:numPr>
        <w:shd w:val="clear" w:color="auto" w:fill="FFFFFF"/>
        <w:spacing w:after="0" w:line="240" w:lineRule="auto"/>
        <w:ind w:left="540" w:hanging="540"/>
        <w:jc w:val="both"/>
        <w:rPr>
          <w:rFonts w:ascii="Times New Roman" w:eastAsia="Times New Roman" w:hAnsi="Times New Roman" w:cs="Times New Roman"/>
          <w:bCs/>
          <w:color w:val="0D0D0D" w:themeColor="text1" w:themeTint="F2"/>
          <w:kern w:val="36"/>
          <w:sz w:val="24"/>
          <w:szCs w:val="24"/>
          <w:lang w:eastAsia="mk-MK"/>
        </w:rPr>
      </w:pPr>
      <w:r w:rsidRPr="00C958A3">
        <w:rPr>
          <w:rFonts w:ascii="Times New Roman" w:hAnsi="Times New Roman" w:cs="Times New Roman"/>
          <w:color w:val="0D0D0D" w:themeColor="text1" w:themeTint="F2"/>
          <w:sz w:val="24"/>
          <w:szCs w:val="24"/>
        </w:rPr>
        <w:t>Whooley B., Borgen P</w:t>
      </w:r>
      <w:r w:rsidRPr="00C958A3">
        <w:rPr>
          <w:rFonts w:ascii="Times New Roman" w:hAnsi="Times New Roman" w:cs="Times New Roman"/>
          <w:caps/>
          <w:color w:val="0D0D0D" w:themeColor="text1" w:themeTint="F2"/>
          <w:sz w:val="24"/>
          <w:szCs w:val="24"/>
        </w:rPr>
        <w:t>.-</w:t>
      </w:r>
      <w:r w:rsidRPr="00C958A3">
        <w:rPr>
          <w:rFonts w:ascii="Times New Roman" w:hAnsi="Times New Roman" w:cs="Times New Roman"/>
          <w:color w:val="0D0D0D" w:themeColor="text1" w:themeTint="F2"/>
          <w:sz w:val="24"/>
          <w:szCs w:val="24"/>
        </w:rPr>
        <w:t xml:space="preserve">Heredity breast cancer. Breast cancer-MD Anderson solid tumor oncology series.Springer. New York. 1999 </w:t>
      </w:r>
      <w:r w:rsidRPr="00C958A3">
        <w:rPr>
          <w:rFonts w:ascii="Times New Roman" w:hAnsi="Times New Roman" w:cs="Times New Roman"/>
          <w:color w:val="0D0D0D" w:themeColor="text1" w:themeTint="F2"/>
          <w:sz w:val="24"/>
          <w:szCs w:val="24"/>
          <w:lang w:val="en-US"/>
        </w:rPr>
        <w:t xml:space="preserve"> </w:t>
      </w:r>
    </w:p>
    <w:p w:rsidR="0094371E" w:rsidRPr="00C958A3" w:rsidRDefault="001F74AC" w:rsidP="0023099B">
      <w:pPr>
        <w:pStyle w:val="ListParagraph"/>
        <w:numPr>
          <w:ilvl w:val="0"/>
          <w:numId w:val="25"/>
        </w:numPr>
        <w:spacing w:after="0" w:line="240" w:lineRule="auto"/>
        <w:ind w:left="540" w:hanging="540"/>
        <w:jc w:val="both"/>
        <w:textAlignment w:val="top"/>
        <w:rPr>
          <w:rFonts w:ascii="Times New Roman" w:eastAsia="Times New Roman" w:hAnsi="Times New Roman" w:cs="Times New Roman"/>
          <w:color w:val="0D0D0D" w:themeColor="text1" w:themeTint="F2"/>
          <w:sz w:val="24"/>
          <w:szCs w:val="24"/>
          <w:lang w:val="en-US" w:eastAsia="mk-MK"/>
        </w:rPr>
      </w:pPr>
      <w:hyperlink r:id="rId466" w:history="1">
        <w:r w:rsidR="0094371E" w:rsidRPr="00C958A3">
          <w:rPr>
            <w:rFonts w:ascii="Times New Roman" w:eastAsia="Times New Roman" w:hAnsi="Times New Roman" w:cs="Times New Roman"/>
            <w:color w:val="0D0D0D" w:themeColor="text1" w:themeTint="F2"/>
            <w:sz w:val="24"/>
            <w:szCs w:val="24"/>
            <w:lang w:eastAsia="mk-MK"/>
          </w:rPr>
          <w:t>Williams</w:t>
        </w:r>
      </w:hyperlink>
      <w:r w:rsidR="0094371E" w:rsidRPr="00C958A3">
        <w:rPr>
          <w:rFonts w:ascii="Times New Roman" w:eastAsia="Times New Roman" w:hAnsi="Times New Roman" w:cs="Times New Roman"/>
          <w:color w:val="0D0D0D" w:themeColor="text1" w:themeTint="F2"/>
          <w:sz w:val="24"/>
          <w:szCs w:val="24"/>
          <w:lang w:eastAsia="mk-MK"/>
        </w:rPr>
        <w:t> </w:t>
      </w:r>
      <w:r w:rsidR="0094371E" w:rsidRPr="00C958A3">
        <w:rPr>
          <w:rFonts w:ascii="Times New Roman" w:eastAsia="Times New Roman" w:hAnsi="Times New Roman" w:cs="Times New Roman"/>
          <w:color w:val="0D0D0D" w:themeColor="text1" w:themeTint="F2"/>
          <w:sz w:val="24"/>
          <w:szCs w:val="24"/>
          <w:lang w:val="en-US" w:eastAsia="mk-MK"/>
        </w:rPr>
        <w:t xml:space="preserve"> C. </w:t>
      </w:r>
      <w:r w:rsidR="0094371E" w:rsidRPr="00C958A3">
        <w:rPr>
          <w:rFonts w:ascii="Times New Roman" w:eastAsia="Times New Roman" w:hAnsi="Times New Roman" w:cs="Times New Roman"/>
          <w:color w:val="0D0D0D" w:themeColor="text1" w:themeTint="F2"/>
          <w:sz w:val="24"/>
          <w:szCs w:val="24"/>
          <w:lang w:eastAsia="mk-MK"/>
        </w:rPr>
        <w:t>and </w:t>
      </w:r>
      <w:hyperlink r:id="rId467" w:history="1">
        <w:r w:rsidR="0094371E" w:rsidRPr="00C958A3">
          <w:rPr>
            <w:rFonts w:ascii="Times New Roman" w:eastAsia="Times New Roman" w:hAnsi="Times New Roman" w:cs="Times New Roman"/>
            <w:color w:val="0D0D0D" w:themeColor="text1" w:themeTint="F2"/>
            <w:sz w:val="24"/>
            <w:szCs w:val="24"/>
            <w:lang w:eastAsia="mk-MK"/>
          </w:rPr>
          <w:t>Yo Lin</w:t>
        </w:r>
      </w:hyperlink>
      <w:r w:rsidR="0094371E" w:rsidRPr="00C958A3">
        <w:rPr>
          <w:rFonts w:ascii="Times New Roman" w:eastAsia="Times New Roman" w:hAnsi="Times New Roman" w:cs="Times New Roman"/>
          <w:color w:val="0D0D0D" w:themeColor="text1" w:themeTint="F2"/>
          <w:sz w:val="24"/>
          <w:szCs w:val="24"/>
          <w:lang w:val="en-US" w:eastAsia="mk-MK"/>
        </w:rPr>
        <w:t xml:space="preserve">  C.- </w:t>
      </w:r>
      <w:r w:rsidR="0094371E" w:rsidRPr="00C958A3">
        <w:rPr>
          <w:rFonts w:ascii="Times New Roman" w:eastAsia="Times New Roman" w:hAnsi="Times New Roman" w:cs="Times New Roman"/>
          <w:bCs/>
          <w:color w:val="0D0D0D" w:themeColor="text1" w:themeTint="F2"/>
          <w:kern w:val="36"/>
          <w:sz w:val="24"/>
          <w:szCs w:val="24"/>
          <w:lang w:eastAsia="mk-MK"/>
        </w:rPr>
        <w:t>Oestrogen receptors in breast cancer: basic mechanisms and clinical implications</w:t>
      </w:r>
      <w:r w:rsidR="0094371E" w:rsidRPr="00C958A3">
        <w:rPr>
          <w:rFonts w:ascii="Times New Roman" w:eastAsia="Times New Roman" w:hAnsi="Times New Roman" w:cs="Times New Roman"/>
          <w:bCs/>
          <w:color w:val="0D0D0D" w:themeColor="text1" w:themeTint="F2"/>
          <w:kern w:val="36"/>
          <w:sz w:val="24"/>
          <w:szCs w:val="24"/>
          <w:lang w:val="en-US" w:eastAsia="mk-MK"/>
        </w:rPr>
        <w:t xml:space="preserve">; </w:t>
      </w:r>
      <w:hyperlink r:id="rId468" w:history="1">
        <w:r w:rsidR="0094371E" w:rsidRPr="00C958A3">
          <w:rPr>
            <w:rFonts w:ascii="Times New Roman" w:eastAsia="Times New Roman" w:hAnsi="Times New Roman" w:cs="Times New Roman"/>
            <w:color w:val="0D0D0D" w:themeColor="text1" w:themeTint="F2"/>
            <w:sz w:val="24"/>
            <w:szCs w:val="24"/>
            <w:lang w:eastAsia="mk-MK"/>
          </w:rPr>
          <w:t>Ecancermedicalscience</w:t>
        </w:r>
      </w:hyperlink>
      <w:r w:rsidR="0094371E" w:rsidRPr="00C958A3">
        <w:rPr>
          <w:rFonts w:ascii="Times New Roman" w:eastAsia="Times New Roman" w:hAnsi="Times New Roman" w:cs="Times New Roman"/>
          <w:color w:val="0D0D0D" w:themeColor="text1" w:themeTint="F2"/>
          <w:sz w:val="24"/>
          <w:szCs w:val="24"/>
          <w:lang w:eastAsia="mk-MK"/>
        </w:rPr>
        <w:t>. 2013; 7: 370.</w:t>
      </w:r>
      <w:r w:rsidR="0094371E"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1F74AC" w:rsidP="0023099B">
      <w:pPr>
        <w:pStyle w:val="ListParagraph"/>
        <w:numPr>
          <w:ilvl w:val="0"/>
          <w:numId w:val="25"/>
        </w:numPr>
        <w:spacing w:after="0" w:line="240" w:lineRule="auto"/>
        <w:ind w:left="540" w:hanging="540"/>
        <w:jc w:val="both"/>
        <w:textAlignment w:val="top"/>
        <w:rPr>
          <w:rFonts w:ascii="Times New Roman" w:eastAsia="Times New Roman" w:hAnsi="Times New Roman" w:cs="Times New Roman"/>
          <w:color w:val="0D0D0D" w:themeColor="text1" w:themeTint="F2"/>
          <w:sz w:val="24"/>
          <w:szCs w:val="24"/>
          <w:lang w:val="en-US" w:eastAsia="mk-MK"/>
        </w:rPr>
      </w:pPr>
      <w:hyperlink r:id="rId469" w:anchor="!/search/Wolff%20Antonio C./%7B%22type%22:%22author%22%7D" w:history="1">
        <w:r w:rsidR="0094371E" w:rsidRPr="00C958A3">
          <w:rPr>
            <w:rFonts w:ascii="Times New Roman" w:hAnsi="Times New Roman" w:cs="Times New Roman"/>
            <w:color w:val="0D0D0D" w:themeColor="text1" w:themeTint="F2"/>
            <w:sz w:val="24"/>
            <w:szCs w:val="24"/>
          </w:rPr>
          <w:t>Wolff</w:t>
        </w:r>
      </w:hyperlink>
      <w:r w:rsidR="0094371E" w:rsidRPr="00C958A3">
        <w:rPr>
          <w:rFonts w:ascii="Times New Roman" w:hAnsi="Times New Roman" w:cs="Times New Roman"/>
          <w:color w:val="0D0D0D" w:themeColor="text1" w:themeTint="F2"/>
          <w:sz w:val="24"/>
          <w:szCs w:val="24"/>
          <w:lang w:val="en-US"/>
        </w:rPr>
        <w:t xml:space="preserve"> A C, </w:t>
      </w:r>
      <w:hyperlink r:id="rId470" w:anchor="!/search/Domchek%20Susan M./%7B%22type%22:%22author%22%7D" w:history="1">
        <w:r w:rsidR="0094371E" w:rsidRPr="00C958A3">
          <w:rPr>
            <w:rFonts w:ascii="Times New Roman" w:hAnsi="Times New Roman" w:cs="Times New Roman"/>
            <w:color w:val="0D0D0D" w:themeColor="text1" w:themeTint="F2"/>
            <w:sz w:val="24"/>
            <w:szCs w:val="24"/>
          </w:rPr>
          <w:t xml:space="preserve"> Domchek</w:t>
        </w:r>
      </w:hyperlink>
      <w:r w:rsidR="0094371E" w:rsidRPr="00C958A3">
        <w:rPr>
          <w:rFonts w:ascii="Times New Roman" w:hAnsi="Times New Roman" w:cs="Times New Roman"/>
          <w:color w:val="0D0D0D" w:themeColor="text1" w:themeTint="F2"/>
          <w:sz w:val="24"/>
          <w:szCs w:val="24"/>
          <w:lang w:val="en-US"/>
        </w:rPr>
        <w:t xml:space="preserve"> S M., </w:t>
      </w:r>
      <w:hyperlink r:id="rId471" w:anchor="!/search/Davidson%20Nancy E./%7B%22type%22:%22author%22%7D" w:history="1">
        <w:r w:rsidR="0094371E" w:rsidRPr="00C958A3">
          <w:rPr>
            <w:rFonts w:ascii="Times New Roman" w:hAnsi="Times New Roman" w:cs="Times New Roman"/>
            <w:color w:val="0D0D0D" w:themeColor="text1" w:themeTint="F2"/>
            <w:sz w:val="24"/>
            <w:szCs w:val="24"/>
          </w:rPr>
          <w:t xml:space="preserve"> Davidson</w:t>
        </w:r>
      </w:hyperlink>
      <w:r w:rsidR="0094371E" w:rsidRPr="00C958A3">
        <w:rPr>
          <w:rFonts w:ascii="Times New Roman" w:hAnsi="Times New Roman" w:cs="Times New Roman"/>
          <w:color w:val="0D0D0D" w:themeColor="text1" w:themeTint="F2"/>
          <w:sz w:val="24"/>
          <w:szCs w:val="24"/>
          <w:lang w:val="en-US"/>
        </w:rPr>
        <w:t xml:space="preserve"> N E., </w:t>
      </w:r>
      <w:hyperlink r:id="rId472" w:anchor="!/search/Sacchini%20Virgilio/%7B%22type%22:%22author%22%7D" w:history="1">
        <w:r w:rsidR="0094371E" w:rsidRPr="00C958A3">
          <w:rPr>
            <w:rFonts w:ascii="Times New Roman" w:hAnsi="Times New Roman" w:cs="Times New Roman"/>
            <w:color w:val="0D0D0D" w:themeColor="text1" w:themeTint="F2"/>
            <w:sz w:val="24"/>
            <w:szCs w:val="24"/>
          </w:rPr>
          <w:t>Sacchini</w:t>
        </w:r>
      </w:hyperlink>
      <w:r w:rsidR="0094371E" w:rsidRPr="00C958A3">
        <w:rPr>
          <w:rFonts w:ascii="Times New Roman" w:hAnsi="Times New Roman" w:cs="Times New Roman"/>
          <w:color w:val="0D0D0D" w:themeColor="text1" w:themeTint="F2"/>
          <w:sz w:val="24"/>
          <w:szCs w:val="24"/>
          <w:lang w:val="en-US"/>
        </w:rPr>
        <w:t xml:space="preserve"> V, </w:t>
      </w:r>
      <w:hyperlink r:id="rId473" w:anchor="!/search/McCormick%20Beryl/%7B%22type%22:%22author%22%7D" w:history="1">
        <w:r w:rsidR="0094371E" w:rsidRPr="00C958A3">
          <w:rPr>
            <w:rFonts w:ascii="Times New Roman" w:hAnsi="Times New Roman" w:cs="Times New Roman"/>
            <w:color w:val="0D0D0D" w:themeColor="text1" w:themeTint="F2"/>
            <w:sz w:val="24"/>
            <w:szCs w:val="24"/>
          </w:rPr>
          <w:t>Mccormick</w:t>
        </w:r>
      </w:hyperlink>
      <w:r w:rsidR="0094371E" w:rsidRPr="00C958A3">
        <w:rPr>
          <w:rFonts w:ascii="Times New Roman" w:hAnsi="Times New Roman" w:cs="Times New Roman"/>
          <w:color w:val="0D0D0D" w:themeColor="text1" w:themeTint="F2"/>
          <w:sz w:val="24"/>
          <w:szCs w:val="24"/>
          <w:lang w:val="en-US"/>
        </w:rPr>
        <w:t xml:space="preserve"> B </w:t>
      </w:r>
      <w:r w:rsidR="0094371E" w:rsidRPr="00C958A3">
        <w:rPr>
          <w:rFonts w:ascii="Times New Roman" w:hAnsi="Times New Roman" w:cs="Times New Roman"/>
          <w:color w:val="0D0D0D" w:themeColor="text1" w:themeTint="F2"/>
          <w:kern w:val="36"/>
          <w:sz w:val="24"/>
          <w:szCs w:val="24"/>
        </w:rPr>
        <w:t>Cancer Of The Breast</w:t>
      </w:r>
      <w:r w:rsidR="0094371E" w:rsidRPr="00C958A3">
        <w:rPr>
          <w:rFonts w:ascii="Times New Roman" w:hAnsi="Times New Roman" w:cs="Times New Roman"/>
          <w:color w:val="0D0D0D" w:themeColor="text1" w:themeTint="F2"/>
          <w:kern w:val="36"/>
          <w:sz w:val="24"/>
          <w:szCs w:val="24"/>
          <w:lang w:val="en-US"/>
        </w:rPr>
        <w:t xml:space="preserve"> </w:t>
      </w:r>
      <w:r w:rsidR="0094371E" w:rsidRPr="00C958A3">
        <w:rPr>
          <w:rFonts w:ascii="Times New Roman" w:hAnsi="Times New Roman" w:cs="Times New Roman"/>
          <w:bCs/>
          <w:color w:val="0D0D0D" w:themeColor="text1" w:themeTint="F2"/>
          <w:sz w:val="24"/>
          <w:szCs w:val="24"/>
        </w:rPr>
        <w:t>Book Chapter</w:t>
      </w:r>
      <w:r w:rsidR="0094371E" w:rsidRPr="00C958A3">
        <w:rPr>
          <w:rFonts w:ascii="Times New Roman" w:hAnsi="Times New Roman" w:cs="Times New Roman"/>
          <w:bCs/>
          <w:color w:val="0D0D0D" w:themeColor="text1" w:themeTint="F2"/>
          <w:sz w:val="24"/>
          <w:szCs w:val="24"/>
          <w:lang w:val="en-US"/>
        </w:rPr>
        <w:t xml:space="preserve">  </w:t>
      </w:r>
      <w:r w:rsidR="0094371E" w:rsidRPr="00C958A3">
        <w:rPr>
          <w:rFonts w:ascii="Times New Roman" w:hAnsi="Times New Roman" w:cs="Times New Roman"/>
          <w:bCs/>
          <w:caps/>
          <w:color w:val="0D0D0D" w:themeColor="text1" w:themeTint="F2"/>
          <w:sz w:val="24"/>
          <w:szCs w:val="24"/>
          <w:lang w:val="en-US"/>
        </w:rPr>
        <w:t>-</w:t>
      </w:r>
      <w:hyperlink r:id="rId474" w:anchor="!/browse/book/3-s2.0-C20100666983" w:history="1">
        <w:r w:rsidR="0094371E" w:rsidRPr="00C958A3">
          <w:rPr>
            <w:rFonts w:ascii="Times New Roman" w:hAnsi="Times New Roman" w:cs="Times New Roman"/>
            <w:color w:val="0D0D0D" w:themeColor="text1" w:themeTint="F2"/>
            <w:sz w:val="24"/>
            <w:szCs w:val="24"/>
          </w:rPr>
          <w:t>Abeloff's Clinical Oncology</w:t>
        </w:r>
      </w:hyperlink>
      <w:r w:rsidR="0094371E" w:rsidRPr="00C958A3">
        <w:rPr>
          <w:rFonts w:ascii="Times New Roman" w:hAnsi="Times New Roman" w:cs="Times New Roman"/>
          <w:color w:val="0D0D0D" w:themeColor="text1" w:themeTint="F2"/>
          <w:sz w:val="24"/>
          <w:szCs w:val="24"/>
        </w:rPr>
        <w:t>, 91, 1630-1692.E9</w:t>
      </w:r>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Fifth Edition</w:t>
      </w:r>
      <w:r w:rsidR="0094371E" w:rsidRPr="00C958A3">
        <w:rPr>
          <w:rFonts w:ascii="Times New Roman" w:hAnsi="Times New Roman" w:cs="Times New Roman"/>
          <w:color w:val="0D0D0D" w:themeColor="text1" w:themeTint="F2"/>
          <w:sz w:val="24"/>
          <w:szCs w:val="24"/>
          <w:lang w:val="en-US"/>
        </w:rPr>
        <w:t xml:space="preserve">. </w:t>
      </w:r>
      <w:r w:rsidR="0094371E" w:rsidRPr="00C958A3">
        <w:rPr>
          <w:rFonts w:ascii="Times New Roman" w:hAnsi="Times New Roman" w:cs="Times New Roman"/>
          <w:color w:val="0D0D0D" w:themeColor="text1" w:themeTint="F2"/>
          <w:sz w:val="24"/>
          <w:szCs w:val="24"/>
        </w:rPr>
        <w:t>Churchill Livingstone, an imprint of Elsevier Inc.</w:t>
      </w:r>
      <w:r w:rsidR="0094371E"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pacing w:after="0" w:line="240" w:lineRule="auto"/>
        <w:ind w:left="540" w:hanging="540"/>
        <w:jc w:val="both"/>
        <w:textAlignment w:val="top"/>
        <w:rPr>
          <w:rFonts w:ascii="Times New Roman" w:eastAsia="Times New Roman" w:hAnsi="Times New Roman" w:cs="Times New Roman"/>
          <w:color w:val="0D0D0D" w:themeColor="text1" w:themeTint="F2"/>
          <w:sz w:val="24"/>
          <w:szCs w:val="24"/>
          <w:lang w:val="en-US" w:eastAsia="mk-MK"/>
        </w:rPr>
      </w:pPr>
      <w:r w:rsidRPr="00C958A3">
        <w:rPr>
          <w:rFonts w:ascii="Times New Roman" w:hAnsi="Times New Roman" w:cs="Times New Roman"/>
          <w:color w:val="0D0D0D" w:themeColor="text1" w:themeTint="F2"/>
          <w:sz w:val="24"/>
          <w:szCs w:val="24"/>
        </w:rPr>
        <w:t xml:space="preserve">Wooster R, Neuhausen S, Manigion J, Quirk Y, Ford D, Collins N, Nguyen K, Seal S, Tran T, Av Fields P, Marshall G, Narod S, Lenoir GM, Lynch FL, Feunteun J, Devilee P, Cornelisse CJ, Menko F PA, Ormiston W, Mcmanus R, Pye C, Lewis CM, Cannon-Albright LQ Pete J, Ponder BAJ, Skolnic Easton DF, Goldgar DE, Stratton MR. Localisation of a breast cancer susceptibility gene (BRCA2) to chromosome 13q by genetic linkage analysis. Science 1994;265 :2088-2090. 1994  </w:t>
      </w:r>
    </w:p>
    <w:p w:rsidR="0094371E" w:rsidRPr="00C958A3" w:rsidRDefault="0094371E" w:rsidP="0023099B">
      <w:pPr>
        <w:pStyle w:val="desc"/>
        <w:numPr>
          <w:ilvl w:val="0"/>
          <w:numId w:val="25"/>
        </w:numPr>
        <w:shd w:val="clear" w:color="auto" w:fill="FFFFFF"/>
        <w:autoSpaceDE w:val="0"/>
        <w:autoSpaceDN w:val="0"/>
        <w:adjustRightInd w:val="0"/>
        <w:spacing w:before="0" w:beforeAutospacing="0" w:after="0" w:afterAutospacing="0"/>
        <w:ind w:left="540" w:hanging="540"/>
        <w:jc w:val="both"/>
        <w:rPr>
          <w:rFonts w:eastAsiaTheme="minorHAnsi"/>
          <w:color w:val="0D0D0D" w:themeColor="text1" w:themeTint="F2"/>
          <w:lang w:val="en-US"/>
        </w:rPr>
      </w:pPr>
      <w:r w:rsidRPr="00C958A3">
        <w:rPr>
          <w:bCs/>
          <w:color w:val="0D0D0D" w:themeColor="text1" w:themeTint="F2"/>
        </w:rPr>
        <w:t>Wu SG</w:t>
      </w:r>
      <w:r w:rsidRPr="00C958A3">
        <w:rPr>
          <w:color w:val="0D0D0D" w:themeColor="text1" w:themeTint="F2"/>
        </w:rPr>
        <w:t>, He ZY, Ren HY, Yang LC, Sun JY, Li FY, Guo L, Lin HX.</w:t>
      </w:r>
      <w:r w:rsidRPr="00C958A3">
        <w:rPr>
          <w:color w:val="0D0D0D" w:themeColor="text1" w:themeTint="F2"/>
          <w:lang w:val="en-US"/>
        </w:rPr>
        <w:t xml:space="preserve"> </w:t>
      </w:r>
      <w:hyperlink r:id="rId475" w:history="1">
        <w:r w:rsidRPr="00C958A3">
          <w:rPr>
            <w:rStyle w:val="Hyperlink"/>
            <w:color w:val="0D0D0D" w:themeColor="text1" w:themeTint="F2"/>
            <w:u w:val="none"/>
          </w:rPr>
          <w:t>Use of CEA and CA15-3 to Predict Axillary Lymph Node Metastasis in Patients with</w:t>
        </w:r>
        <w:r w:rsidRPr="00C958A3">
          <w:rPr>
            <w:rStyle w:val="apple-converted-space"/>
            <w:color w:val="0D0D0D" w:themeColor="text1" w:themeTint="F2"/>
          </w:rPr>
          <w:t> </w:t>
        </w:r>
        <w:r w:rsidRPr="00C958A3">
          <w:rPr>
            <w:rStyle w:val="Hyperlink"/>
            <w:bCs/>
            <w:color w:val="0D0D0D" w:themeColor="text1" w:themeTint="F2"/>
            <w:u w:val="none"/>
          </w:rPr>
          <w:t>Breast</w:t>
        </w:r>
        <w:r w:rsidRPr="00C958A3">
          <w:rPr>
            <w:rStyle w:val="apple-converted-space"/>
            <w:color w:val="0D0D0D" w:themeColor="text1" w:themeTint="F2"/>
          </w:rPr>
          <w:t> </w:t>
        </w:r>
        <w:r w:rsidRPr="00C958A3">
          <w:rPr>
            <w:rStyle w:val="Hyperlink"/>
            <w:color w:val="0D0D0D" w:themeColor="text1" w:themeTint="F2"/>
            <w:u w:val="none"/>
          </w:rPr>
          <w:t>Cancer.</w:t>
        </w:r>
      </w:hyperlink>
      <w:r w:rsidRPr="00C958A3">
        <w:rPr>
          <w:color w:val="0D0D0D" w:themeColor="text1" w:themeTint="F2"/>
          <w:lang w:val="en-US"/>
        </w:rPr>
        <w:t xml:space="preserve"> </w:t>
      </w:r>
      <w:r w:rsidRPr="00C958A3">
        <w:rPr>
          <w:rStyle w:val="jrnl"/>
          <w:color w:val="0D0D0D" w:themeColor="text1" w:themeTint="F2"/>
        </w:rPr>
        <w:t>J Cancer</w:t>
      </w:r>
      <w:r w:rsidRPr="00C958A3">
        <w:rPr>
          <w:color w:val="0D0D0D" w:themeColor="text1" w:themeTint="F2"/>
        </w:rPr>
        <w:t xml:space="preserve">. 2016 Jan 1;7(1):37-41. </w:t>
      </w:r>
      <w:r w:rsidRPr="00C958A3">
        <w:rPr>
          <w:color w:val="0D0D0D" w:themeColor="text1" w:themeTint="F2"/>
          <w:lang w:val="en-US"/>
        </w:rPr>
        <w:t xml:space="preserve"> </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bCs/>
          <w:color w:val="0D0D0D" w:themeColor="text1" w:themeTint="F2"/>
          <w:kern w:val="36"/>
          <w:lang w:val="en-US"/>
        </w:rPr>
      </w:pPr>
      <w:r w:rsidRPr="00C958A3">
        <w:rPr>
          <w:color w:val="0D0D0D" w:themeColor="text1" w:themeTint="F2"/>
        </w:rPr>
        <w:t xml:space="preserve">www.cancerworld org/progetti/cancerworld/start/pagine/breast/framebreast.htm </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bCs/>
          <w:color w:val="0D0D0D" w:themeColor="text1" w:themeTint="F2"/>
          <w:kern w:val="36"/>
          <w:lang w:val="en-US"/>
        </w:rPr>
        <w:t xml:space="preserve">www. gco.iarc.fr.-Global cancer observatory </w:t>
      </w:r>
    </w:p>
    <w:p w:rsidR="0094371E" w:rsidRPr="00C958A3" w:rsidRDefault="001F74AC"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hyperlink r:id="rId476" w:history="1">
        <w:r w:rsidR="0094371E" w:rsidRPr="00C958A3">
          <w:rPr>
            <w:rStyle w:val="Hyperlink"/>
            <w:color w:val="0D0D0D" w:themeColor="text1" w:themeTint="F2"/>
            <w:u w:val="none"/>
          </w:rPr>
          <w:t>www.globocan.iacr.fr</w:t>
        </w:r>
      </w:hyperlink>
      <w:r w:rsidR="0094371E" w:rsidRPr="00C958A3">
        <w:rPr>
          <w:color w:val="0D0D0D" w:themeColor="text1" w:themeTint="F2"/>
        </w:rPr>
        <w:t>.</w:t>
      </w:r>
      <w:r w:rsidR="0094371E" w:rsidRPr="00C958A3">
        <w:rPr>
          <w:color w:val="0D0D0D" w:themeColor="text1" w:themeTint="F2"/>
          <w:shd w:val="clear" w:color="auto" w:fill="FFFFFF"/>
        </w:rPr>
        <w:t>International Agency for Research on Cancer (IARC). World Health Organisation.</w:t>
      </w:r>
    </w:p>
    <w:p w:rsidR="0094371E" w:rsidRPr="00C958A3" w:rsidRDefault="0094371E"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r w:rsidRPr="00C958A3">
        <w:rPr>
          <w:color w:val="0D0D0D" w:themeColor="text1" w:themeTint="F2"/>
        </w:rPr>
        <w:t>http://nomograms.mskcc.org/breast/BreastSLNodeMetastasisPage.aspx</w:t>
      </w:r>
    </w:p>
    <w:p w:rsidR="0094371E" w:rsidRPr="00C958A3" w:rsidRDefault="001F74AC" w:rsidP="0023099B">
      <w:pPr>
        <w:pStyle w:val="desc"/>
        <w:numPr>
          <w:ilvl w:val="0"/>
          <w:numId w:val="25"/>
        </w:numPr>
        <w:shd w:val="clear" w:color="auto" w:fill="FFFFFF"/>
        <w:spacing w:before="0" w:beforeAutospacing="0" w:after="0" w:afterAutospacing="0"/>
        <w:ind w:left="540" w:hanging="540"/>
        <w:jc w:val="both"/>
        <w:rPr>
          <w:color w:val="0D0D0D" w:themeColor="text1" w:themeTint="F2"/>
        </w:rPr>
      </w:pPr>
      <w:hyperlink r:id="rId477" w:anchor="!/search/Yee%20Douglas./%7B%22type%22:%22author%22%7D" w:history="1">
        <w:r w:rsidR="0094371E" w:rsidRPr="00C958A3">
          <w:rPr>
            <w:color w:val="0D0D0D" w:themeColor="text1" w:themeTint="F2"/>
          </w:rPr>
          <w:t>Yee</w:t>
        </w:r>
      </w:hyperlink>
      <w:r w:rsidR="0094371E" w:rsidRPr="00C958A3">
        <w:rPr>
          <w:color w:val="0D0D0D" w:themeColor="text1" w:themeTint="F2"/>
          <w:lang w:val="en-US"/>
        </w:rPr>
        <w:t xml:space="preserve"> D.,</w:t>
      </w:r>
      <w:hyperlink r:id="rId478" w:anchor="!/search/Potter%20David./%7B%22type%22:%22author%22%7D" w:history="1">
        <w:r w:rsidR="0094371E" w:rsidRPr="00C958A3">
          <w:rPr>
            <w:color w:val="0D0D0D" w:themeColor="text1" w:themeTint="F2"/>
          </w:rPr>
          <w:t xml:space="preserve"> Potter</w:t>
        </w:r>
      </w:hyperlink>
      <w:r w:rsidR="0094371E" w:rsidRPr="00C958A3">
        <w:rPr>
          <w:color w:val="0D0D0D" w:themeColor="text1" w:themeTint="F2"/>
          <w:lang w:val="en-US"/>
        </w:rPr>
        <w:t xml:space="preserve"> D.-</w:t>
      </w:r>
      <w:r w:rsidR="0094371E" w:rsidRPr="00C958A3">
        <w:rPr>
          <w:color w:val="0D0D0D" w:themeColor="text1" w:themeTint="F2"/>
          <w:kern w:val="36"/>
        </w:rPr>
        <w:t>Steroid Receptors in Breast Cancer </w:t>
      </w:r>
      <w:r w:rsidR="0094371E" w:rsidRPr="00C958A3">
        <w:rPr>
          <w:color w:val="0D0D0D" w:themeColor="text1" w:themeTint="F2"/>
          <w:kern w:val="36"/>
          <w:lang w:val="en-US"/>
        </w:rPr>
        <w:t>-</w:t>
      </w:r>
      <w:r w:rsidR="0094371E" w:rsidRPr="00C958A3">
        <w:rPr>
          <w:bCs/>
          <w:color w:val="0D0D0D" w:themeColor="text1" w:themeTint="F2"/>
        </w:rPr>
        <w:t>book chapter</w:t>
      </w:r>
      <w:r w:rsidR="0094371E" w:rsidRPr="00C958A3">
        <w:rPr>
          <w:bCs/>
          <w:color w:val="0D0D0D" w:themeColor="text1" w:themeTint="F2"/>
          <w:lang w:val="en-US"/>
        </w:rPr>
        <w:t xml:space="preserve">. </w:t>
      </w:r>
      <w:hyperlink r:id="rId479" w:anchor="!/browse/book/3-s2.0-B9781416052210X00010" w:history="1">
        <w:r w:rsidR="0094371E" w:rsidRPr="00C958A3">
          <w:rPr>
            <w:color w:val="0D0D0D" w:themeColor="text1" w:themeTint="F2"/>
          </w:rPr>
          <w:t>Breast: Comprehensive Management of Benign and Malignant Diseases, The</w:t>
        </w:r>
      </w:hyperlink>
      <w:r w:rsidR="0094371E" w:rsidRPr="00C958A3">
        <w:rPr>
          <w:color w:val="0D0D0D" w:themeColor="text1" w:themeTint="F2"/>
        </w:rPr>
        <w:t>, chapter 27, 485-497</w:t>
      </w:r>
      <w:r w:rsidR="0094371E" w:rsidRPr="00C958A3">
        <w:rPr>
          <w:color w:val="0D0D0D" w:themeColor="text1" w:themeTint="F2"/>
          <w:lang w:val="en-US"/>
        </w:rPr>
        <w:t xml:space="preserve"> </w:t>
      </w:r>
      <w:r w:rsidR="0094371E" w:rsidRPr="00C958A3">
        <w:rPr>
          <w:color w:val="0D0D0D" w:themeColor="text1" w:themeTint="F2"/>
        </w:rPr>
        <w:t>Fourth Edition</w:t>
      </w:r>
      <w:r w:rsidR="0094371E" w:rsidRPr="00C958A3">
        <w:rPr>
          <w:color w:val="0D0D0D" w:themeColor="text1" w:themeTint="F2"/>
          <w:lang w:val="en-US"/>
        </w:rPr>
        <w:t xml:space="preserve">, </w:t>
      </w:r>
      <w:r w:rsidR="0094371E" w:rsidRPr="00C958A3">
        <w:rPr>
          <w:color w:val="0D0D0D" w:themeColor="text1" w:themeTint="F2"/>
        </w:rPr>
        <w:t>2009,Saunders, an imprint of Elsevier Inc.</w:t>
      </w:r>
    </w:p>
    <w:p w:rsidR="0094371E" w:rsidRPr="00C958A3" w:rsidRDefault="0094371E" w:rsidP="0023099B">
      <w:pPr>
        <w:pStyle w:val="ListParagraph"/>
        <w:numPr>
          <w:ilvl w:val="0"/>
          <w:numId w:val="25"/>
        </w:numPr>
        <w:shd w:val="clear" w:color="auto" w:fill="FFFFFF"/>
        <w:spacing w:after="5" w:line="240" w:lineRule="auto"/>
        <w:ind w:left="540" w:hanging="540"/>
        <w:jc w:val="both"/>
        <w:rPr>
          <w:rFonts w:ascii="Times New Roman" w:eastAsia="Calibri" w:hAnsi="Times New Roman" w:cs="Times New Roman"/>
          <w:color w:val="0D0D0D" w:themeColor="text1" w:themeTint="F2"/>
          <w:sz w:val="24"/>
          <w:szCs w:val="24"/>
        </w:rPr>
      </w:pPr>
      <w:r w:rsidRPr="00C958A3">
        <w:rPr>
          <w:rFonts w:ascii="Times New Roman" w:eastAsia="Times New Roman" w:hAnsi="Times New Roman" w:cs="Times New Roman"/>
          <w:bCs/>
          <w:color w:val="0D0D0D" w:themeColor="text1" w:themeTint="F2"/>
          <w:sz w:val="24"/>
          <w:szCs w:val="24"/>
          <w:lang w:eastAsia="mk-MK"/>
        </w:rPr>
        <w:t>Yoo</w:t>
      </w:r>
      <w:r w:rsidRPr="00C958A3">
        <w:rPr>
          <w:rFonts w:ascii="Times New Roman" w:eastAsia="Times New Roman" w:hAnsi="Times New Roman" w:cs="Times New Roman"/>
          <w:color w:val="0D0D0D" w:themeColor="text1" w:themeTint="F2"/>
          <w:sz w:val="24"/>
          <w:szCs w:val="24"/>
          <w:lang w:eastAsia="mk-MK"/>
        </w:rPr>
        <w:t> SH, Park IA, Chung YR, Kim H, Lee K, Noh DY, Im SA, Han W, Moon HG, Lee KH, Ryu HS.</w:t>
      </w:r>
      <w:r w:rsidRPr="00C958A3">
        <w:rPr>
          <w:rFonts w:ascii="Times New Roman" w:eastAsia="Times New Roman" w:hAnsi="Times New Roman" w:cs="Times New Roman"/>
          <w:color w:val="0D0D0D" w:themeColor="text1" w:themeTint="F2"/>
          <w:sz w:val="24"/>
          <w:szCs w:val="24"/>
          <w:lang w:val="en-US" w:eastAsia="mk-MK"/>
        </w:rPr>
        <w:t xml:space="preserve"> </w:t>
      </w:r>
      <w:hyperlink r:id="rId480" w:history="1">
        <w:r w:rsidRPr="00C958A3">
          <w:rPr>
            <w:rFonts w:ascii="Times New Roman" w:hAnsi="Times New Roman" w:cs="Times New Roman"/>
            <w:color w:val="0D0D0D" w:themeColor="text1" w:themeTint="F2"/>
            <w:sz w:val="24"/>
            <w:szCs w:val="24"/>
          </w:rPr>
          <w:t>A histomorphologic predictive model for axillary lymph node metastasis in preoperative </w:t>
        </w:r>
        <w:r w:rsidRPr="00C958A3">
          <w:rPr>
            <w:rFonts w:ascii="Times New Roman" w:hAnsi="Times New Roman" w:cs="Times New Roman"/>
            <w:bCs/>
            <w:color w:val="0D0D0D" w:themeColor="text1" w:themeTint="F2"/>
            <w:sz w:val="24"/>
            <w:szCs w:val="24"/>
          </w:rPr>
          <w:t>breast</w:t>
        </w:r>
        <w:r w:rsidRPr="00C958A3">
          <w:rPr>
            <w:rFonts w:ascii="Times New Roman" w:hAnsi="Times New Roman" w:cs="Times New Roman"/>
            <w:color w:val="0D0D0D" w:themeColor="text1" w:themeTint="F2"/>
            <w:sz w:val="24"/>
            <w:szCs w:val="24"/>
          </w:rPr>
          <w:t>cancer core needle biopsy according to intrinsic subtypes.</w:t>
        </w:r>
      </w:hyperlink>
      <w:r w:rsidRPr="00C958A3">
        <w:rPr>
          <w:rFonts w:ascii="Times New Roman" w:hAnsi="Times New Roman" w:cs="Times New Roman"/>
          <w:color w:val="0D0D0D" w:themeColor="text1" w:themeTint="F2"/>
          <w:sz w:val="24"/>
          <w:szCs w:val="24"/>
          <w:lang w:val="en-US"/>
        </w:rPr>
        <w:t xml:space="preserve"> </w:t>
      </w:r>
      <w:r w:rsidRPr="00C958A3">
        <w:rPr>
          <w:rFonts w:ascii="Times New Roman" w:eastAsia="Times New Roman" w:hAnsi="Times New Roman" w:cs="Times New Roman"/>
          <w:color w:val="0D0D0D" w:themeColor="text1" w:themeTint="F2"/>
          <w:sz w:val="24"/>
          <w:szCs w:val="24"/>
          <w:lang w:eastAsia="mk-MK"/>
        </w:rPr>
        <w:t>Hum Pathol. 2015 Feb;</w:t>
      </w:r>
      <w:r w:rsidRPr="00C958A3">
        <w:rPr>
          <w:rFonts w:ascii="Times New Roman" w:eastAsia="Times New Roman" w:hAnsi="Times New Roman" w:cs="Times New Roman"/>
          <w:color w:val="0D0D0D" w:themeColor="text1" w:themeTint="F2"/>
          <w:sz w:val="24"/>
          <w:szCs w:val="24"/>
          <w:lang w:val="en-US" w:eastAsia="mk-MK"/>
        </w:rPr>
        <w:t xml:space="preserve"> </w:t>
      </w:r>
      <w:r w:rsidRPr="00C958A3">
        <w:rPr>
          <w:rFonts w:ascii="Times New Roman" w:eastAsia="Times New Roman" w:hAnsi="Times New Roman" w:cs="Times New Roman"/>
          <w:color w:val="0D0D0D" w:themeColor="text1" w:themeTint="F2"/>
          <w:sz w:val="24"/>
          <w:szCs w:val="24"/>
          <w:lang w:eastAsia="mk-MK"/>
        </w:rPr>
        <w:t xml:space="preserve">46(2):246-54. </w:t>
      </w:r>
      <w:r w:rsidRPr="00C958A3">
        <w:rPr>
          <w:rFonts w:ascii="Times New Roman" w:eastAsia="Times New Roman" w:hAnsi="Times New Roman" w:cs="Times New Roman"/>
          <w:color w:val="0D0D0D" w:themeColor="text1" w:themeTint="F2"/>
          <w:sz w:val="24"/>
          <w:szCs w:val="24"/>
          <w:lang w:val="en-US" w:eastAsia="mk-MK"/>
        </w:rPr>
        <w:t xml:space="preserve"> </w:t>
      </w:r>
    </w:p>
    <w:p w:rsidR="0094371E" w:rsidRPr="00C958A3" w:rsidRDefault="0094371E" w:rsidP="0023099B">
      <w:pPr>
        <w:pStyle w:val="ListParagraph"/>
        <w:numPr>
          <w:ilvl w:val="0"/>
          <w:numId w:val="25"/>
        </w:numPr>
        <w:shd w:val="clear" w:color="auto" w:fill="FFFFFF"/>
        <w:spacing w:after="5"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bCs/>
          <w:color w:val="0D0D0D" w:themeColor="text1" w:themeTint="F2"/>
          <w:sz w:val="24"/>
          <w:szCs w:val="24"/>
          <w:shd w:val="clear" w:color="auto" w:fill="FFFFFF"/>
        </w:rPr>
        <w:t>Yoshihara E</w:t>
      </w:r>
      <w:r w:rsidRPr="00C958A3">
        <w:rPr>
          <w:rFonts w:ascii="Times New Roman" w:hAnsi="Times New Roman" w:cs="Times New Roman"/>
          <w:color w:val="0D0D0D" w:themeColor="text1" w:themeTint="F2"/>
          <w:sz w:val="24"/>
          <w:szCs w:val="24"/>
          <w:shd w:val="clear" w:color="auto" w:fill="FFFFFF"/>
        </w:rPr>
        <w:t>, Smeets A, Laenen A, Reynders A, Soens J, Van Ongeval C, Moerman P, Paridaens R, Wildiers H, Neven P, Christiaens MR.</w:t>
      </w:r>
      <w:r w:rsidRPr="00C958A3">
        <w:rPr>
          <w:rFonts w:ascii="Times New Roman" w:hAnsi="Times New Roman" w:cs="Times New Roman"/>
          <w:color w:val="0D0D0D" w:themeColor="text1" w:themeTint="F2"/>
          <w:sz w:val="24"/>
          <w:szCs w:val="24"/>
          <w:shd w:val="clear" w:color="auto" w:fill="FFFFFF"/>
          <w:lang w:val="en-US"/>
        </w:rPr>
        <w:t xml:space="preserve"> </w:t>
      </w:r>
      <w:hyperlink r:id="rId481" w:history="1">
        <w:r w:rsidRPr="00C958A3">
          <w:rPr>
            <w:rStyle w:val="Hyperlink"/>
            <w:rFonts w:ascii="Times New Roman" w:hAnsi="Times New Roman" w:cs="Times New Roman"/>
            <w:color w:val="0D0D0D" w:themeColor="text1" w:themeTint="F2"/>
            <w:sz w:val="24"/>
            <w:szCs w:val="24"/>
            <w:u w:val="none"/>
          </w:rPr>
          <w:t>Predictors of axillary lymph node metastases in early breast cancer and their applicability in clinical practice.</w:t>
        </w:r>
      </w:hyperlink>
      <w:r w:rsidRPr="00C958A3">
        <w:rPr>
          <w:rStyle w:val="apple-converted-space"/>
          <w:rFonts w:ascii="Times New Roman" w:hAnsi="Times New Roman" w:cs="Times New Roman"/>
          <w:color w:val="0D0D0D" w:themeColor="text1" w:themeTint="F2"/>
          <w:sz w:val="24"/>
          <w:szCs w:val="24"/>
          <w:shd w:val="clear" w:color="auto" w:fill="FFFFFF"/>
        </w:rPr>
        <w:t xml:space="preserve"> </w:t>
      </w:r>
      <w:r w:rsidRPr="00C958A3">
        <w:rPr>
          <w:rStyle w:val="jrnl"/>
          <w:rFonts w:ascii="Times New Roman" w:hAnsi="Times New Roman" w:cs="Times New Roman"/>
          <w:color w:val="0D0D0D" w:themeColor="text1" w:themeTint="F2"/>
          <w:sz w:val="24"/>
          <w:szCs w:val="24"/>
          <w:shd w:val="clear" w:color="auto" w:fill="FFFFFF"/>
        </w:rPr>
        <w:t>Breast</w:t>
      </w:r>
      <w:r w:rsidRPr="00C958A3">
        <w:rPr>
          <w:rFonts w:ascii="Times New Roman" w:hAnsi="Times New Roman" w:cs="Times New Roman"/>
          <w:color w:val="0D0D0D" w:themeColor="text1" w:themeTint="F2"/>
          <w:sz w:val="24"/>
          <w:szCs w:val="24"/>
          <w:shd w:val="clear" w:color="auto" w:fill="FFFFFF"/>
        </w:rPr>
        <w:t xml:space="preserve">. 2013 Jun;22(3):357-61. </w:t>
      </w:r>
      <w:r w:rsidRPr="00C958A3">
        <w:rPr>
          <w:rFonts w:ascii="Times New Roman" w:hAnsi="Times New Roman" w:cs="Times New Roman"/>
          <w:color w:val="0D0D0D" w:themeColor="text1" w:themeTint="F2"/>
          <w:sz w:val="24"/>
          <w:szCs w:val="24"/>
          <w:shd w:val="clear" w:color="auto" w:fill="FFFFFF"/>
          <w:lang w:val="en-US"/>
        </w:rPr>
        <w:t xml:space="preserve"> </w:t>
      </w:r>
    </w:p>
    <w:p w:rsidR="00C348B9" w:rsidRPr="00832821" w:rsidRDefault="0094371E" w:rsidP="0023099B">
      <w:pPr>
        <w:pStyle w:val="ListParagraph"/>
        <w:numPr>
          <w:ilvl w:val="0"/>
          <w:numId w:val="25"/>
        </w:numPr>
        <w:shd w:val="clear" w:color="auto" w:fill="FFFFFF"/>
        <w:spacing w:after="5" w:line="240" w:lineRule="auto"/>
        <w:ind w:left="540" w:hanging="540"/>
        <w:jc w:val="both"/>
        <w:rPr>
          <w:rStyle w:val="apple-converted-space"/>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Yu</w:t>
      </w:r>
      <w:r w:rsidRPr="00C958A3">
        <w:rPr>
          <w:rFonts w:ascii="Times New Roman" w:hAnsi="Times New Roman" w:cs="Times New Roman"/>
          <w:color w:val="0D0D0D" w:themeColor="text1" w:themeTint="F2"/>
          <w:sz w:val="24"/>
          <w:szCs w:val="24"/>
          <w:lang w:val="en-US"/>
        </w:rPr>
        <w:t xml:space="preserve"> KD.</w:t>
      </w:r>
      <w:r w:rsidRPr="00C958A3">
        <w:rPr>
          <w:rFonts w:ascii="Times New Roman" w:hAnsi="Times New Roman" w:cs="Times New Roman"/>
          <w:color w:val="0D0D0D" w:themeColor="text1" w:themeTint="F2"/>
          <w:sz w:val="24"/>
          <w:szCs w:val="24"/>
        </w:rPr>
        <w:t>,</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Jiang</w:t>
      </w:r>
      <w:r w:rsidRPr="00C958A3">
        <w:rPr>
          <w:rFonts w:ascii="Times New Roman" w:hAnsi="Times New Roman" w:cs="Times New Roman"/>
          <w:color w:val="0D0D0D" w:themeColor="text1" w:themeTint="F2"/>
          <w:sz w:val="24"/>
          <w:szCs w:val="24"/>
          <w:lang w:val="en-US"/>
        </w:rPr>
        <w:t xml:space="preserve"> YZ.</w:t>
      </w:r>
      <w:r w:rsidRPr="00C958A3">
        <w:rPr>
          <w:rFonts w:ascii="Times New Roman" w:hAnsi="Times New Roman" w:cs="Times New Roman"/>
          <w:color w:val="0D0D0D" w:themeColor="text1" w:themeTint="F2"/>
          <w:sz w:val="24"/>
          <w:szCs w:val="24"/>
        </w:rPr>
        <w:t>, Chen</w:t>
      </w:r>
      <w:r w:rsidRPr="00C958A3">
        <w:rPr>
          <w:rFonts w:ascii="Times New Roman" w:hAnsi="Times New Roman" w:cs="Times New Roman"/>
          <w:color w:val="0D0D0D" w:themeColor="text1" w:themeTint="F2"/>
          <w:sz w:val="24"/>
          <w:szCs w:val="24"/>
          <w:lang w:val="en-US"/>
        </w:rPr>
        <w:t xml:space="preserve"> S.</w:t>
      </w:r>
      <w:r w:rsidRPr="00C958A3">
        <w:rPr>
          <w:rFonts w:ascii="Times New Roman" w:hAnsi="Times New Roman" w:cs="Times New Roman"/>
          <w:color w:val="0D0D0D" w:themeColor="text1" w:themeTint="F2"/>
          <w:sz w:val="24"/>
          <w:szCs w:val="24"/>
        </w:rPr>
        <w:t>, Cao</w:t>
      </w:r>
      <w:r w:rsidRPr="00C958A3">
        <w:rPr>
          <w:rFonts w:ascii="Times New Roman" w:hAnsi="Times New Roman" w:cs="Times New Roman"/>
          <w:color w:val="0D0D0D" w:themeColor="text1" w:themeTint="F2"/>
          <w:sz w:val="24"/>
          <w:szCs w:val="24"/>
          <w:lang w:val="en-US"/>
        </w:rPr>
        <w:t xml:space="preserve"> ZG.</w:t>
      </w:r>
      <w:r w:rsidRPr="00C958A3">
        <w:rPr>
          <w:rFonts w:ascii="Times New Roman" w:hAnsi="Times New Roman" w:cs="Times New Roman"/>
          <w:color w:val="0D0D0D" w:themeColor="text1" w:themeTint="F2"/>
          <w:sz w:val="24"/>
          <w:szCs w:val="24"/>
        </w:rPr>
        <w:t>,</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Wu</w:t>
      </w:r>
      <w:r w:rsidRPr="00C958A3">
        <w:rPr>
          <w:rFonts w:ascii="Times New Roman" w:hAnsi="Times New Roman" w:cs="Times New Roman"/>
          <w:color w:val="0D0D0D" w:themeColor="text1" w:themeTint="F2"/>
          <w:sz w:val="24"/>
          <w:szCs w:val="24"/>
          <w:lang w:val="en-US"/>
        </w:rPr>
        <w:t xml:space="preserve"> J.</w:t>
      </w:r>
      <w:r w:rsidRPr="00C958A3">
        <w:rPr>
          <w:rFonts w:ascii="Times New Roman" w:hAnsi="Times New Roman" w:cs="Times New Roman"/>
          <w:color w:val="0D0D0D" w:themeColor="text1" w:themeTint="F2"/>
          <w:sz w:val="24"/>
          <w:szCs w:val="24"/>
        </w:rPr>
        <w:t>, Shen</w:t>
      </w:r>
      <w:r w:rsidRPr="00C958A3">
        <w:rPr>
          <w:rFonts w:ascii="Times New Roman" w:hAnsi="Times New Roman" w:cs="Times New Roman"/>
          <w:color w:val="0D0D0D" w:themeColor="text1" w:themeTint="F2"/>
          <w:sz w:val="24"/>
          <w:szCs w:val="24"/>
          <w:lang w:val="en-US"/>
        </w:rPr>
        <w:t xml:space="preserve"> ZZ.</w:t>
      </w:r>
      <w:r w:rsidRPr="00C958A3">
        <w:rPr>
          <w:rFonts w:ascii="Times New Roman" w:hAnsi="Times New Roman" w:cs="Times New Roman"/>
          <w:color w:val="0D0D0D" w:themeColor="text1" w:themeTint="F2"/>
          <w:sz w:val="24"/>
          <w:szCs w:val="24"/>
        </w:rPr>
        <w:t xml:space="preserve"> and Shao</w:t>
      </w:r>
      <w:r w:rsidRPr="00C958A3">
        <w:rPr>
          <w:rFonts w:ascii="Times New Roman" w:hAnsi="Times New Roman" w:cs="Times New Roman"/>
          <w:color w:val="0D0D0D" w:themeColor="text1" w:themeTint="F2"/>
          <w:sz w:val="24"/>
          <w:szCs w:val="24"/>
          <w:lang w:val="en-US"/>
        </w:rPr>
        <w:t xml:space="preserve"> ZM.- </w:t>
      </w:r>
      <w:r w:rsidRPr="00C958A3">
        <w:rPr>
          <w:rFonts w:ascii="Times New Roman" w:hAnsi="Times New Roman" w:cs="Times New Roman"/>
          <w:color w:val="0D0D0D" w:themeColor="text1" w:themeTint="F2"/>
          <w:sz w:val="24"/>
          <w:szCs w:val="24"/>
        </w:rPr>
        <w:t>Effect of Large Tumor Size on Cancer-Specific</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Mortality in Node-Negative Breast Cancer</w:t>
      </w:r>
      <w:r w:rsidRPr="00C958A3">
        <w:rPr>
          <w:rFonts w:ascii="Times New Roman" w:hAnsi="Times New Roman" w:cs="Times New Roman"/>
          <w:color w:val="0D0D0D" w:themeColor="text1" w:themeTint="F2"/>
          <w:sz w:val="24"/>
          <w:szCs w:val="24"/>
          <w:lang w:val="en-US"/>
        </w:rPr>
        <w:t xml:space="preserve">. </w:t>
      </w:r>
      <w:r w:rsidRPr="00C958A3">
        <w:rPr>
          <w:rFonts w:ascii="Times New Roman" w:hAnsi="Times New Roman" w:cs="Times New Roman"/>
          <w:color w:val="0D0D0D" w:themeColor="text1" w:themeTint="F2"/>
          <w:sz w:val="24"/>
          <w:szCs w:val="24"/>
        </w:rPr>
        <w:t>Mayo Clin Proc. 2012;87(12):1171-1180</w:t>
      </w:r>
      <w:r w:rsidRPr="00C958A3">
        <w:rPr>
          <w:rFonts w:ascii="Times New Roman" w:hAnsi="Times New Roman" w:cs="Times New Roman"/>
          <w:color w:val="0D0D0D" w:themeColor="text1" w:themeTint="F2"/>
          <w:sz w:val="24"/>
          <w:szCs w:val="24"/>
          <w:lang w:val="en-US"/>
        </w:rPr>
        <w:t xml:space="preserve">  </w:t>
      </w:r>
      <w:r w:rsidRPr="00C958A3">
        <w:rPr>
          <w:rStyle w:val="apple-converted-space"/>
          <w:rFonts w:ascii="Times New Roman" w:hAnsi="Times New Roman" w:cs="Times New Roman"/>
          <w:color w:val="0D0D0D" w:themeColor="text1" w:themeTint="F2"/>
          <w:sz w:val="24"/>
          <w:szCs w:val="24"/>
        </w:rPr>
        <w:t> </w:t>
      </w:r>
    </w:p>
    <w:p w:rsidR="00BD53FD" w:rsidRPr="00C958A3" w:rsidRDefault="0094371E" w:rsidP="0023099B">
      <w:pPr>
        <w:pStyle w:val="ListParagraph"/>
        <w:numPr>
          <w:ilvl w:val="0"/>
          <w:numId w:val="25"/>
        </w:numPr>
        <w:shd w:val="clear" w:color="auto" w:fill="FFFFFF"/>
        <w:spacing w:after="5"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color w:val="0D0D0D" w:themeColor="text1" w:themeTint="F2"/>
          <w:sz w:val="24"/>
          <w:szCs w:val="24"/>
        </w:rPr>
        <w:t xml:space="preserve">Zavagno G, De Salvo GL, Scalco G, et al. A Randomized clinical trial on sentinel lymph node biopsy versus axillary lymph node dissection in breast cancer: results of the Sentinella/GIVOM trial. Ann Surg.2008;247:207–13. </w:t>
      </w:r>
      <w:r w:rsidRPr="00C958A3">
        <w:rPr>
          <w:rFonts w:ascii="Times New Roman" w:hAnsi="Times New Roman" w:cs="Times New Roman"/>
          <w:color w:val="0D0D0D" w:themeColor="text1" w:themeTint="F2"/>
          <w:sz w:val="24"/>
          <w:szCs w:val="24"/>
          <w:lang w:val="en-US"/>
        </w:rPr>
        <w:t xml:space="preserve"> </w:t>
      </w:r>
    </w:p>
    <w:p w:rsidR="0094371E" w:rsidRPr="00C958A3" w:rsidRDefault="0094371E" w:rsidP="0023099B">
      <w:pPr>
        <w:pStyle w:val="ListParagraph"/>
        <w:numPr>
          <w:ilvl w:val="0"/>
          <w:numId w:val="25"/>
        </w:numPr>
        <w:shd w:val="clear" w:color="auto" w:fill="FFFFFF"/>
        <w:spacing w:after="5" w:line="240" w:lineRule="auto"/>
        <w:ind w:left="540" w:hanging="540"/>
        <w:jc w:val="both"/>
        <w:rPr>
          <w:rFonts w:ascii="Times New Roman" w:hAnsi="Times New Roman" w:cs="Times New Roman"/>
          <w:color w:val="0D0D0D" w:themeColor="text1" w:themeTint="F2"/>
          <w:sz w:val="24"/>
          <w:szCs w:val="24"/>
        </w:rPr>
      </w:pPr>
      <w:r w:rsidRPr="00C958A3">
        <w:rPr>
          <w:rFonts w:ascii="Times New Roman" w:hAnsi="Times New Roman" w:cs="Times New Roman"/>
          <w:bCs/>
          <w:color w:val="0D0D0D" w:themeColor="text1" w:themeTint="F2"/>
          <w:sz w:val="24"/>
          <w:szCs w:val="24"/>
        </w:rPr>
        <w:t>Zervoudis S</w:t>
      </w:r>
      <w:r w:rsidRPr="00C958A3">
        <w:rPr>
          <w:rFonts w:ascii="Times New Roman" w:hAnsi="Times New Roman" w:cs="Times New Roman"/>
          <w:color w:val="0D0D0D" w:themeColor="text1" w:themeTint="F2"/>
          <w:sz w:val="24"/>
          <w:szCs w:val="24"/>
        </w:rPr>
        <w:t>, Iatrakis G, Tomara E, Bothou A, Papadopoulos G, Tsakiris G.</w:t>
      </w:r>
      <w:r w:rsidRPr="00C958A3">
        <w:rPr>
          <w:rFonts w:ascii="Times New Roman" w:hAnsi="Times New Roman" w:cs="Times New Roman"/>
          <w:color w:val="0D0D0D" w:themeColor="text1" w:themeTint="F2"/>
          <w:sz w:val="24"/>
          <w:szCs w:val="24"/>
          <w:lang w:val="en-US"/>
        </w:rPr>
        <w:t xml:space="preserve"> </w:t>
      </w:r>
      <w:hyperlink r:id="rId482" w:history="1">
        <w:r w:rsidRPr="00C958A3">
          <w:rPr>
            <w:rStyle w:val="Hyperlink"/>
            <w:rFonts w:ascii="Times New Roman" w:hAnsi="Times New Roman" w:cs="Times New Roman"/>
            <w:color w:val="0D0D0D" w:themeColor="text1" w:themeTint="F2"/>
            <w:sz w:val="24"/>
            <w:szCs w:val="24"/>
            <w:u w:val="none"/>
          </w:rPr>
          <w:t>Main controversies in breast cancer.</w:t>
        </w:r>
      </w:hyperlink>
      <w:r w:rsidRPr="00C958A3">
        <w:rPr>
          <w:rStyle w:val="jrnl"/>
          <w:rFonts w:ascii="Times New Roman" w:hAnsi="Times New Roman" w:cs="Times New Roman"/>
          <w:color w:val="0D0D0D" w:themeColor="text1" w:themeTint="F2"/>
          <w:sz w:val="24"/>
          <w:szCs w:val="24"/>
        </w:rPr>
        <w:t>World J Clin Oncol</w:t>
      </w:r>
      <w:r w:rsidRPr="00C958A3">
        <w:rPr>
          <w:rFonts w:ascii="Times New Roman" w:hAnsi="Times New Roman" w:cs="Times New Roman"/>
          <w:color w:val="0D0D0D" w:themeColor="text1" w:themeTint="F2"/>
          <w:sz w:val="24"/>
          <w:szCs w:val="24"/>
        </w:rPr>
        <w:t xml:space="preserve">. 2014 Aug 10;5(3):359-73. </w:t>
      </w:r>
      <w:r w:rsidRPr="00C958A3">
        <w:rPr>
          <w:rFonts w:ascii="Times New Roman" w:hAnsi="Times New Roman" w:cs="Times New Roman"/>
          <w:color w:val="0D0D0D" w:themeColor="text1" w:themeTint="F2"/>
          <w:sz w:val="24"/>
          <w:szCs w:val="24"/>
          <w:lang w:val="en-US"/>
        </w:rPr>
        <w:t xml:space="preserve"> </w:t>
      </w:r>
    </w:p>
    <w:p w:rsidR="0082392B" w:rsidRDefault="0082392B" w:rsidP="0023099B">
      <w:pPr>
        <w:spacing w:line="240" w:lineRule="auto"/>
        <w:ind w:left="540" w:hanging="540"/>
        <w:jc w:val="both"/>
        <w:rPr>
          <w:b/>
          <w:color w:val="000000" w:themeColor="text1"/>
          <w:sz w:val="24"/>
          <w:szCs w:val="24"/>
          <w:lang w:val="en-US"/>
        </w:rPr>
      </w:pPr>
    </w:p>
    <w:p w:rsidR="0082392B" w:rsidRDefault="0082392B" w:rsidP="0023099B">
      <w:pPr>
        <w:spacing w:line="240" w:lineRule="auto"/>
        <w:ind w:left="540" w:hanging="540"/>
        <w:jc w:val="both"/>
        <w:rPr>
          <w:b/>
          <w:color w:val="000000" w:themeColor="text1"/>
          <w:sz w:val="24"/>
          <w:szCs w:val="24"/>
          <w:lang w:val="en-US"/>
        </w:rPr>
      </w:pPr>
    </w:p>
    <w:p w:rsidR="0094371E" w:rsidRDefault="0094371E" w:rsidP="0023099B">
      <w:pPr>
        <w:spacing w:line="240" w:lineRule="auto"/>
        <w:ind w:left="540" w:hanging="540"/>
        <w:jc w:val="both"/>
        <w:rPr>
          <w:b/>
          <w:color w:val="000000" w:themeColor="text1"/>
          <w:sz w:val="24"/>
          <w:szCs w:val="24"/>
          <w:lang w:val="en-US"/>
        </w:rPr>
      </w:pPr>
    </w:p>
    <w:p w:rsidR="004E2477" w:rsidRDefault="004E247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94371E" w:rsidRDefault="0094371E" w:rsidP="0023099B">
      <w:pPr>
        <w:spacing w:line="240" w:lineRule="auto"/>
        <w:ind w:left="540" w:hanging="540"/>
        <w:jc w:val="both"/>
        <w:rPr>
          <w:b/>
          <w:color w:val="000000" w:themeColor="text1"/>
          <w:sz w:val="24"/>
          <w:szCs w:val="24"/>
          <w:lang w:val="en-US"/>
        </w:rPr>
      </w:pPr>
    </w:p>
    <w:p w:rsidR="0094371E" w:rsidRDefault="0094371E" w:rsidP="0023099B">
      <w:pPr>
        <w:spacing w:line="240" w:lineRule="auto"/>
        <w:ind w:left="540" w:hanging="540"/>
        <w:jc w:val="both"/>
        <w:rPr>
          <w:b/>
          <w:color w:val="000000" w:themeColor="text1"/>
          <w:sz w:val="24"/>
          <w:szCs w:val="24"/>
          <w:lang w:val="en-US"/>
        </w:rPr>
      </w:pPr>
    </w:p>
    <w:p w:rsidR="0094371E" w:rsidRDefault="0094371E" w:rsidP="0023099B">
      <w:pPr>
        <w:spacing w:line="240" w:lineRule="auto"/>
        <w:ind w:left="540" w:hanging="540"/>
        <w:jc w:val="both"/>
        <w:rPr>
          <w:b/>
          <w:color w:val="000000" w:themeColor="text1"/>
          <w:sz w:val="24"/>
          <w:szCs w:val="24"/>
          <w:lang w:val="en-US"/>
        </w:rPr>
      </w:pPr>
    </w:p>
    <w:p w:rsidR="002128C3" w:rsidRDefault="002128C3" w:rsidP="0023099B">
      <w:pPr>
        <w:spacing w:line="240" w:lineRule="auto"/>
        <w:ind w:left="540" w:hanging="540"/>
        <w:jc w:val="both"/>
        <w:rPr>
          <w:b/>
          <w:color w:val="000000" w:themeColor="text1"/>
          <w:sz w:val="24"/>
          <w:szCs w:val="24"/>
          <w:lang w:val="en-US"/>
        </w:rPr>
      </w:pPr>
    </w:p>
    <w:p w:rsidR="002128C3" w:rsidRDefault="002128C3" w:rsidP="0023099B">
      <w:pPr>
        <w:spacing w:line="240" w:lineRule="auto"/>
        <w:ind w:left="540" w:hanging="540"/>
        <w:jc w:val="both"/>
        <w:rPr>
          <w:b/>
          <w:color w:val="000000" w:themeColor="text1"/>
          <w:sz w:val="24"/>
          <w:szCs w:val="24"/>
          <w:lang w:val="en-US"/>
        </w:rPr>
      </w:pPr>
    </w:p>
    <w:p w:rsidR="00A06A91" w:rsidRDefault="00A06A91" w:rsidP="0023099B">
      <w:pPr>
        <w:spacing w:line="240" w:lineRule="auto"/>
        <w:ind w:left="540" w:hanging="540"/>
        <w:jc w:val="both"/>
        <w:rPr>
          <w:b/>
          <w:color w:val="000000" w:themeColor="text1"/>
          <w:sz w:val="24"/>
          <w:szCs w:val="24"/>
          <w:lang w:val="en-US"/>
        </w:rPr>
      </w:pPr>
    </w:p>
    <w:p w:rsidR="00A15A0E" w:rsidRDefault="00A15A0E" w:rsidP="0023099B">
      <w:pPr>
        <w:spacing w:line="240" w:lineRule="auto"/>
        <w:ind w:left="540" w:hanging="540"/>
        <w:jc w:val="both"/>
        <w:rPr>
          <w:b/>
          <w:color w:val="000000" w:themeColor="text1"/>
          <w:sz w:val="24"/>
          <w:szCs w:val="24"/>
          <w:lang w:val="en-US"/>
        </w:rPr>
      </w:pPr>
    </w:p>
    <w:p w:rsidR="00A06A91" w:rsidRDefault="00A06A91" w:rsidP="0023099B">
      <w:pPr>
        <w:spacing w:line="240" w:lineRule="auto"/>
        <w:ind w:left="540" w:hanging="540"/>
        <w:jc w:val="both"/>
        <w:rPr>
          <w:b/>
          <w:color w:val="000000" w:themeColor="text1"/>
          <w:sz w:val="24"/>
          <w:szCs w:val="24"/>
          <w:lang w:val="en-US"/>
        </w:rPr>
      </w:pPr>
    </w:p>
    <w:p w:rsidR="002128C3" w:rsidRDefault="002128C3"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E80FA7" w:rsidRDefault="00E80FA7" w:rsidP="0023099B">
      <w:pPr>
        <w:spacing w:line="240" w:lineRule="auto"/>
        <w:ind w:left="540" w:hanging="540"/>
        <w:jc w:val="both"/>
        <w:rPr>
          <w:b/>
          <w:color w:val="000000" w:themeColor="text1"/>
          <w:sz w:val="24"/>
          <w:szCs w:val="24"/>
          <w:lang w:val="en-US"/>
        </w:rPr>
      </w:pPr>
    </w:p>
    <w:p w:rsidR="0082392B" w:rsidRDefault="0082392B" w:rsidP="0023099B">
      <w:pPr>
        <w:tabs>
          <w:tab w:val="left" w:pos="360"/>
        </w:tabs>
        <w:spacing w:line="240" w:lineRule="auto"/>
        <w:jc w:val="both"/>
        <w:rPr>
          <w:rFonts w:cs="Arial"/>
        </w:rPr>
      </w:pPr>
      <w:r w:rsidRPr="00D7637A">
        <w:lastRenderedPageBreak/>
        <w:t xml:space="preserve"> </w:t>
      </w:r>
      <w:r w:rsidRPr="00CE39CC">
        <w:rPr>
          <w:rFonts w:cs="Arial"/>
        </w:rPr>
        <w:t xml:space="preserve">Univerzitet </w:t>
      </w:r>
      <w:r w:rsidRPr="00471A56">
        <w:rPr>
          <w:rFonts w:ascii="Times New Roman" w:hAnsi="Times New Roman" w:cs="Times New Roman"/>
        </w:rPr>
        <w:t>„</w:t>
      </w:r>
      <w:r w:rsidRPr="00CE39CC">
        <w:rPr>
          <w:rFonts w:cs="Arial"/>
        </w:rPr>
        <w:t>Sv. Kiril i Metodij</w:t>
      </w:r>
      <w:r w:rsidRPr="00471A56">
        <w:rPr>
          <w:rFonts w:ascii="Times New Roman" w:hAnsi="Times New Roman" w:cs="Times New Roman"/>
        </w:rPr>
        <w:t>”</w:t>
      </w:r>
      <w:r w:rsidRPr="00CE39CC">
        <w:rPr>
          <w:rFonts w:cs="Arial"/>
        </w:rPr>
        <w:t>- Skopje</w:t>
      </w:r>
    </w:p>
    <w:p w:rsidR="0082392B" w:rsidRPr="00CE39CC" w:rsidRDefault="0082392B" w:rsidP="0023099B">
      <w:pPr>
        <w:spacing w:line="240" w:lineRule="auto"/>
        <w:jc w:val="both"/>
        <w:rPr>
          <w:rFonts w:cs="Arial"/>
        </w:rPr>
      </w:pPr>
      <w:r>
        <w:rPr>
          <w:rFonts w:cs="Arial"/>
        </w:rPr>
        <w:t xml:space="preserve"> </w:t>
      </w:r>
      <w:r w:rsidRPr="00CE39CC">
        <w:rPr>
          <w:rFonts w:cs="Arial"/>
        </w:rPr>
        <w:t>Medicinski Fakultet</w:t>
      </w:r>
      <w:r>
        <w:rPr>
          <w:rFonts w:cs="Arial"/>
        </w:rPr>
        <w:t xml:space="preserve"> Skopje</w:t>
      </w:r>
    </w:p>
    <w:p w:rsidR="0082392B" w:rsidRDefault="0082392B" w:rsidP="0023099B">
      <w:pPr>
        <w:spacing w:line="240" w:lineRule="auto"/>
        <w:jc w:val="both"/>
        <w:rPr>
          <w:rFonts w:cs="Arial"/>
        </w:rPr>
      </w:pPr>
      <w:r>
        <w:rPr>
          <w:rFonts w:cs="Arial"/>
        </w:rPr>
        <w:t xml:space="preserve"> </w:t>
      </w:r>
      <w:r w:rsidRPr="00CE39CC">
        <w:rPr>
          <w:rFonts w:cs="Arial"/>
        </w:rPr>
        <w:t>Univerz</w:t>
      </w:r>
      <w:r>
        <w:rPr>
          <w:rFonts w:cs="Arial"/>
        </w:rPr>
        <w:t>itetska Klinika za Torakalna i Vaskularna h</w:t>
      </w:r>
      <w:r w:rsidRPr="00CE39CC">
        <w:rPr>
          <w:rFonts w:cs="Arial"/>
        </w:rPr>
        <w:t>irurgija</w:t>
      </w:r>
    </w:p>
    <w:p w:rsidR="0082392B" w:rsidRDefault="0082392B" w:rsidP="0023099B">
      <w:pPr>
        <w:spacing w:line="240" w:lineRule="auto"/>
        <w:ind w:left="-360" w:right="-540"/>
        <w:jc w:val="both"/>
      </w:pPr>
    </w:p>
    <w:p w:rsidR="0082392B" w:rsidRDefault="0082392B" w:rsidP="0023099B">
      <w:pPr>
        <w:spacing w:line="240" w:lineRule="auto"/>
        <w:ind w:left="360"/>
        <w:jc w:val="both"/>
        <w:rPr>
          <w:b/>
          <w:sz w:val="28"/>
        </w:rPr>
      </w:pPr>
      <w:bookmarkStart w:id="519" w:name="_Toc503218092"/>
      <w:bookmarkStart w:id="520" w:name="_Toc507233513"/>
      <w:r w:rsidRPr="00B671AB">
        <w:rPr>
          <w:rStyle w:val="Heading1Char"/>
          <w:rFonts w:eastAsiaTheme="minorHAnsi"/>
        </w:rPr>
        <w:t>Formular za informirana soglasnost</w:t>
      </w:r>
      <w:bookmarkEnd w:id="519"/>
      <w:bookmarkEnd w:id="520"/>
      <w:r w:rsidRPr="006323A5">
        <w:rPr>
          <w:rFonts w:cs="Arial"/>
          <w:b/>
          <w:sz w:val="28"/>
          <w:szCs w:val="28"/>
          <w:lang w:val="sr-Latn-CS"/>
        </w:rPr>
        <w:t xml:space="preserve"> za </w:t>
      </w:r>
      <w:r>
        <w:rPr>
          <w:rFonts w:cs="Arial"/>
          <w:b/>
          <w:sz w:val="28"/>
          <w:szCs w:val="28"/>
          <w:lang w:val="sr-Latn-CS"/>
        </w:rPr>
        <w:t xml:space="preserve">pacientot za </w:t>
      </w:r>
      <w:r w:rsidRPr="006323A5">
        <w:rPr>
          <w:rFonts w:cs="Arial"/>
          <w:b/>
          <w:sz w:val="28"/>
          <w:szCs w:val="28"/>
          <w:lang w:val="sr-Latn-CS"/>
        </w:rPr>
        <w:t xml:space="preserve">pristapuvawe vo studijata </w:t>
      </w:r>
      <w:r w:rsidRPr="005972D5">
        <w:rPr>
          <w:rFonts w:ascii="Times New Roman" w:hAnsi="Times New Roman" w:cs="Times New Roman"/>
          <w:b/>
        </w:rPr>
        <w:t>“</w:t>
      </w:r>
      <w:r w:rsidRPr="007F0AA5">
        <w:rPr>
          <w:b/>
        </w:rPr>
        <w:t>Vlijanieto na golemina na tumor, prisustvo na estrogeni receptori, progesteronski receptori na tumorskata</w:t>
      </w:r>
      <w:r>
        <w:rPr>
          <w:b/>
        </w:rPr>
        <w:t xml:space="preserve"> kletka, vrednosti na Ki67 i </w:t>
      </w:r>
      <w:r w:rsidR="00A037F3" w:rsidRPr="00A037F3">
        <w:rPr>
          <w:b/>
        </w:rPr>
        <w:t>HER</w:t>
      </w:r>
      <w:r w:rsidRPr="007F0AA5">
        <w:rPr>
          <w:b/>
        </w:rPr>
        <w:t xml:space="preserve">2 pozitivnost vrz pozitivitet na </w:t>
      </w:r>
      <w:r w:rsidRPr="005972D5">
        <w:rPr>
          <w:rFonts w:ascii="Times New Roman" w:hAnsi="Times New Roman" w:cs="Times New Roman"/>
          <w:b/>
        </w:rPr>
        <w:t>“</w:t>
      </w:r>
      <w:r w:rsidRPr="00471A56">
        <w:rPr>
          <w:rFonts w:ascii="Times New Roman" w:hAnsi="Times New Roman" w:cs="Times New Roman"/>
          <w:b/>
        </w:rPr>
        <w:t>sentinel</w:t>
      </w:r>
      <w:r w:rsidRPr="005972D5">
        <w:rPr>
          <w:rFonts w:ascii="Times New Roman" w:hAnsi="Times New Roman" w:cs="Times New Roman"/>
          <w:b/>
        </w:rPr>
        <w:t>”</w:t>
      </w:r>
      <w:r w:rsidRPr="007F0AA5">
        <w:rPr>
          <w:b/>
        </w:rPr>
        <w:t xml:space="preserve"> limfna `lezda </w:t>
      </w:r>
      <w:r w:rsidRPr="00950851">
        <w:rPr>
          <w:b/>
        </w:rPr>
        <w:t>(</w:t>
      </w:r>
      <w:r w:rsidRPr="005972D5">
        <w:rPr>
          <w:rFonts w:ascii="Times New Roman" w:hAnsi="Times New Roman" w:cs="Times New Roman"/>
          <w:b/>
        </w:rPr>
        <w:t>“</w:t>
      </w:r>
      <w:r w:rsidRPr="00950851">
        <w:rPr>
          <w:b/>
        </w:rPr>
        <w:t>`lezda stra`ar</w:t>
      </w:r>
      <w:r w:rsidRPr="005972D5">
        <w:rPr>
          <w:rFonts w:ascii="Times New Roman" w:hAnsi="Times New Roman" w:cs="Times New Roman"/>
          <w:b/>
        </w:rPr>
        <w:t>”</w:t>
      </w:r>
      <w:r w:rsidRPr="00950851">
        <w:rPr>
          <w:b/>
        </w:rPr>
        <w:t>),</w:t>
      </w:r>
      <w:r w:rsidRPr="007F0AA5">
        <w:rPr>
          <w:b/>
        </w:rPr>
        <w:t xml:space="preserve"> kaj pacienti so ran malignom na dojka</w:t>
      </w:r>
      <w:r w:rsidRPr="005972D5">
        <w:rPr>
          <w:rFonts w:ascii="Times New Roman" w:hAnsi="Times New Roman" w:cs="Times New Roman"/>
          <w:b/>
        </w:rPr>
        <w:t>”</w:t>
      </w:r>
    </w:p>
    <w:p w:rsidR="0082392B" w:rsidRPr="006323A5" w:rsidRDefault="0082392B" w:rsidP="0023099B">
      <w:pPr>
        <w:spacing w:line="240" w:lineRule="auto"/>
        <w:ind w:left="360"/>
        <w:jc w:val="both"/>
        <w:rPr>
          <w:b/>
          <w:sz w:val="28"/>
          <w:szCs w:val="28"/>
        </w:rPr>
      </w:pPr>
    </w:p>
    <w:p w:rsidR="0082392B" w:rsidRPr="00DF4924" w:rsidRDefault="0082392B" w:rsidP="0023099B">
      <w:pPr>
        <w:pStyle w:val="ListParagraph"/>
        <w:numPr>
          <w:ilvl w:val="0"/>
          <w:numId w:val="17"/>
        </w:numPr>
        <w:spacing w:after="0" w:line="240" w:lineRule="auto"/>
        <w:ind w:right="-540"/>
        <w:jc w:val="both"/>
        <w:rPr>
          <w:rFonts w:cs="Arial"/>
          <w:lang w:val="sr-Latn-CS"/>
        </w:rPr>
      </w:pPr>
      <w:r w:rsidRPr="00DF4924">
        <w:rPr>
          <w:rFonts w:cs="Arial"/>
          <w:lang w:val="sr-Latn-CS"/>
        </w:rPr>
        <w:t>Soglas</w:t>
      </w:r>
      <w:r>
        <w:rPr>
          <w:rFonts w:cs="Arial"/>
          <w:lang w:val="sr-Latn-CS"/>
        </w:rPr>
        <w:t>e</w:t>
      </w:r>
      <w:r w:rsidRPr="00DF4924">
        <w:rPr>
          <w:rFonts w:cs="Arial"/>
          <w:lang w:val="sr-Latn-CS"/>
        </w:rPr>
        <w:t>n</w:t>
      </w:r>
      <w:r>
        <w:rPr>
          <w:rFonts w:cs="Arial"/>
          <w:lang w:val="sr-Latn-CS"/>
        </w:rPr>
        <w:t xml:space="preserve"> sum da</w:t>
      </w:r>
      <w:r w:rsidRPr="00DF4924">
        <w:rPr>
          <w:rFonts w:cs="Arial"/>
          <w:lang w:val="sr-Latn-CS"/>
        </w:rPr>
        <w:t xml:space="preserve"> u~estv</w:t>
      </w:r>
      <w:r>
        <w:rPr>
          <w:rFonts w:cs="Arial"/>
          <w:lang w:val="sr-Latn-CS"/>
        </w:rPr>
        <w:t>uvam</w:t>
      </w:r>
      <w:r w:rsidRPr="00DF4924">
        <w:rPr>
          <w:rFonts w:cs="Arial"/>
          <w:lang w:val="sr-Latn-CS"/>
        </w:rPr>
        <w:t xml:space="preserve"> vo studijata </w:t>
      </w:r>
      <w:r w:rsidRPr="00D52419">
        <w:t>“Vlijanieto na golemina na tumor, prisustvo na estrogeni receptori, progesteronski receptori na tumorskata</w:t>
      </w:r>
      <w:r>
        <w:t xml:space="preserve"> kletka, vrednosti na Ki67 i </w:t>
      </w:r>
      <w:r w:rsidR="00A037F3" w:rsidRPr="00A037F3">
        <w:t>HER</w:t>
      </w:r>
      <w:r w:rsidRPr="00D52419">
        <w:t xml:space="preserve">2 pozitivnost vrz pozitivitet na </w:t>
      </w:r>
      <w:r w:rsidRPr="00950851">
        <w:t>“</w:t>
      </w:r>
      <w:r>
        <w:t>`lezda stra`ar</w:t>
      </w:r>
      <w:r w:rsidRPr="00950851">
        <w:t>”</w:t>
      </w:r>
      <w:r w:rsidRPr="00D52419">
        <w:t>, kaj pacienti so ran malignom na dojka”</w:t>
      </w:r>
    </w:p>
    <w:p w:rsidR="0082392B" w:rsidRPr="00DF4924" w:rsidRDefault="0082392B" w:rsidP="0023099B">
      <w:pPr>
        <w:spacing w:line="240" w:lineRule="auto"/>
        <w:ind w:right="-540"/>
        <w:jc w:val="both"/>
        <w:rPr>
          <w:rFonts w:cs="Arial"/>
          <w:b/>
          <w:color w:val="FF0000"/>
          <w:lang w:val="sr-Latn-CS"/>
        </w:rPr>
      </w:pPr>
    </w:p>
    <w:p w:rsidR="0082392B" w:rsidRPr="003021B3" w:rsidRDefault="0082392B" w:rsidP="0023099B">
      <w:pPr>
        <w:pStyle w:val="ListParagraph"/>
        <w:numPr>
          <w:ilvl w:val="0"/>
          <w:numId w:val="16"/>
        </w:numPr>
        <w:spacing w:after="0" w:line="240" w:lineRule="auto"/>
        <w:ind w:right="-540"/>
        <w:jc w:val="both"/>
        <w:rPr>
          <w:rFonts w:cs="Arial"/>
          <w:lang w:val="sr-Latn-CS"/>
        </w:rPr>
      </w:pPr>
      <w:r w:rsidRPr="00DF4924">
        <w:rPr>
          <w:rFonts w:cs="Arial"/>
          <w:lang w:val="sr-Latn-CS"/>
        </w:rPr>
        <w:t>J</w:t>
      </w:r>
      <w:r>
        <w:rPr>
          <w:rFonts w:cs="Arial"/>
          <w:lang w:val="sr-Latn-CS"/>
        </w:rPr>
        <w:t>a razbrav su{tinata</w:t>
      </w:r>
      <w:r w:rsidRPr="00DF4924">
        <w:rPr>
          <w:rFonts w:cs="Arial"/>
          <w:lang w:val="sr-Latn-CS"/>
        </w:rPr>
        <w:t xml:space="preserve"> na studijata </w:t>
      </w:r>
      <w:r w:rsidRPr="005972D5">
        <w:rPr>
          <w:rFonts w:ascii="Times New Roman" w:hAnsi="Times New Roman" w:cs="Times New Roman"/>
        </w:rPr>
        <w:t>“</w:t>
      </w:r>
      <w:r w:rsidRPr="00D52419">
        <w:t xml:space="preserve">Vlijanieto na golemina na tumor, prisustvo na estrogeni receptori, progesteronski receptori na tumorskata kletka, vrednosti na Ki67 i </w:t>
      </w:r>
      <w:r w:rsidR="00A037F3" w:rsidRPr="00A037F3">
        <w:t>HER</w:t>
      </w:r>
      <w:r w:rsidRPr="00D52419">
        <w:t xml:space="preserve">2 pozitivnost vrz pozitivitet na </w:t>
      </w:r>
      <w:r w:rsidRPr="00950851">
        <w:t>“</w:t>
      </w:r>
      <w:r>
        <w:t>`lezda stra`ar</w:t>
      </w:r>
      <w:r w:rsidRPr="005972D5">
        <w:rPr>
          <w:rFonts w:ascii="Times New Roman" w:hAnsi="Times New Roman" w:cs="Times New Roman"/>
        </w:rPr>
        <w:t>”</w:t>
      </w:r>
      <w:r w:rsidRPr="00D52419">
        <w:t>, kaj pacienti so ran malignom na dojka</w:t>
      </w:r>
      <w:r w:rsidRPr="005972D5">
        <w:rPr>
          <w:rFonts w:ascii="Times New Roman" w:hAnsi="Times New Roman" w:cs="Times New Roman"/>
        </w:rPr>
        <w:t>”</w:t>
      </w:r>
    </w:p>
    <w:p w:rsidR="0082392B" w:rsidRPr="007F0AA5" w:rsidRDefault="0082392B" w:rsidP="0023099B">
      <w:pPr>
        <w:pStyle w:val="ListParagraph"/>
        <w:spacing w:line="240" w:lineRule="auto"/>
        <w:ind w:left="0" w:right="-540"/>
        <w:jc w:val="both"/>
        <w:rPr>
          <w:rFonts w:cs="Arial"/>
          <w:lang w:val="sr-Latn-CS"/>
        </w:rPr>
      </w:pPr>
    </w:p>
    <w:p w:rsidR="0082392B" w:rsidRPr="004265CC" w:rsidRDefault="0082392B" w:rsidP="0023099B">
      <w:pPr>
        <w:pStyle w:val="ListParagraph"/>
        <w:numPr>
          <w:ilvl w:val="0"/>
          <w:numId w:val="16"/>
        </w:numPr>
        <w:spacing w:after="0" w:line="240" w:lineRule="auto"/>
        <w:ind w:right="-540"/>
        <w:jc w:val="both"/>
        <w:rPr>
          <w:rFonts w:cs="Arial"/>
          <w:lang w:val="sr-Latn-CS"/>
        </w:rPr>
      </w:pPr>
      <w:r w:rsidRPr="00D65B11">
        <w:rPr>
          <w:rFonts w:cs="Arial"/>
          <w:lang w:val="sr-Latn-CS"/>
        </w:rPr>
        <w:t xml:space="preserve">Soglasen sum deka bolni~kata dokumentacija, ovoj formular za soglasnost i celokupnata </w:t>
      </w:r>
      <w:r>
        <w:rPr>
          <w:rFonts w:cs="Arial"/>
          <w:lang w:val="sr-Latn-CS"/>
        </w:rPr>
        <w:t>dokumentacija od  onkologot</w:t>
      </w:r>
      <w:r w:rsidRPr="00D65B11">
        <w:rPr>
          <w:rFonts w:cs="Arial"/>
          <w:lang w:val="sr-Latn-CS"/>
        </w:rPr>
        <w:t>, mo`at vo bilo koe vreme da bidat analizirani od strana na avtorizirani doverlivi li</w:t>
      </w:r>
      <w:r>
        <w:rPr>
          <w:rFonts w:cs="Arial"/>
          <w:lang w:val="sr-Latn-CS"/>
        </w:rPr>
        <w:t>ca vklu~eni</w:t>
      </w:r>
      <w:r w:rsidRPr="00D65B11">
        <w:rPr>
          <w:rFonts w:cs="Arial"/>
          <w:lang w:val="sr-Latn-CS"/>
        </w:rPr>
        <w:t xml:space="preserve"> vo studijata </w:t>
      </w:r>
      <w:r w:rsidRPr="005972D5">
        <w:rPr>
          <w:rFonts w:ascii="Times New Roman" w:hAnsi="Times New Roman" w:cs="Times New Roman"/>
        </w:rPr>
        <w:t>“</w:t>
      </w:r>
      <w:r w:rsidRPr="00D52419">
        <w:t>Vlijanieto na golemina na tumor, prisustvo na estrogeni receptori, progesteronski receptori na tumorskata</w:t>
      </w:r>
      <w:r>
        <w:t xml:space="preserve"> kletka, vrednosti na Ki67 i </w:t>
      </w:r>
      <w:r w:rsidR="00A037F3" w:rsidRPr="00A037F3">
        <w:t>HER</w:t>
      </w:r>
      <w:r w:rsidRPr="00D52419">
        <w:t xml:space="preserve">2 pozitivnost vrz pozitivitet na </w:t>
      </w:r>
      <w:r w:rsidRPr="005972D5">
        <w:rPr>
          <w:rFonts w:ascii="Times New Roman" w:hAnsi="Times New Roman" w:cs="Times New Roman"/>
        </w:rPr>
        <w:t>“</w:t>
      </w:r>
      <w:r>
        <w:t>`lezda stra`ar</w:t>
      </w:r>
      <w:r w:rsidRPr="005972D5">
        <w:rPr>
          <w:rFonts w:ascii="Times New Roman" w:hAnsi="Times New Roman" w:cs="Times New Roman"/>
        </w:rPr>
        <w:t>”</w:t>
      </w:r>
      <w:r w:rsidRPr="00D52419">
        <w:t>, kaj pacienti so ran malignom na dojka</w:t>
      </w:r>
      <w:r w:rsidRPr="005972D5">
        <w:rPr>
          <w:rFonts w:ascii="Times New Roman" w:hAnsi="Times New Roman" w:cs="Times New Roman"/>
        </w:rPr>
        <w:t>”</w:t>
      </w:r>
    </w:p>
    <w:p w:rsidR="0082392B" w:rsidRPr="0000028F" w:rsidRDefault="0082392B" w:rsidP="0023099B">
      <w:pPr>
        <w:spacing w:line="240" w:lineRule="auto"/>
        <w:ind w:right="-540"/>
        <w:jc w:val="both"/>
        <w:rPr>
          <w:rFonts w:cs="Arial"/>
          <w:lang w:val="sr-Latn-CS"/>
        </w:rPr>
      </w:pPr>
    </w:p>
    <w:p w:rsidR="0082392B" w:rsidRDefault="0082392B" w:rsidP="0023099B">
      <w:pPr>
        <w:pStyle w:val="ListParagraph"/>
        <w:numPr>
          <w:ilvl w:val="0"/>
          <w:numId w:val="16"/>
        </w:numPr>
        <w:spacing w:after="0" w:line="240" w:lineRule="auto"/>
        <w:ind w:right="-540"/>
        <w:jc w:val="both"/>
        <w:rPr>
          <w:rFonts w:cs="Arial"/>
          <w:lang w:val="sr-Latn-CS"/>
        </w:rPr>
      </w:pPr>
      <w:r w:rsidRPr="00D65B11">
        <w:rPr>
          <w:rFonts w:cs="Arial"/>
          <w:lang w:val="sr-Latn-CS"/>
        </w:rPr>
        <w:t>Gi potvrduvam  gore navedenite iskazi  i soglasen sum da u~estvuvam vo studijata.</w:t>
      </w:r>
    </w:p>
    <w:p w:rsidR="0082392B" w:rsidRPr="0000028F" w:rsidRDefault="0082392B" w:rsidP="0023099B">
      <w:pPr>
        <w:spacing w:line="240" w:lineRule="auto"/>
        <w:ind w:right="-540"/>
        <w:jc w:val="both"/>
        <w:rPr>
          <w:rFonts w:cs="Arial"/>
          <w:lang w:val="sr-Latn-CS"/>
        </w:rPr>
      </w:pPr>
    </w:p>
    <w:p w:rsidR="0082392B" w:rsidRPr="00D65B11" w:rsidRDefault="0082392B" w:rsidP="0023099B">
      <w:pPr>
        <w:pStyle w:val="ListParagraph"/>
        <w:numPr>
          <w:ilvl w:val="0"/>
          <w:numId w:val="16"/>
        </w:numPr>
        <w:spacing w:after="0" w:line="240" w:lineRule="auto"/>
        <w:ind w:right="-540"/>
        <w:jc w:val="both"/>
        <w:rPr>
          <w:rFonts w:cs="Arial"/>
          <w:lang w:val="sr-Latn-CS"/>
        </w:rPr>
      </w:pPr>
      <w:r w:rsidRPr="00D65B11">
        <w:rPr>
          <w:rFonts w:cs="Arial"/>
          <w:lang w:val="sr-Latn-CS"/>
        </w:rPr>
        <w:t>Moeto u~estvovanwe vo celost e volonterski i so altruisti~ki nameri, a informiran sum i za mo`nosta vo sekoe vreme dobrovolno da se povle~am od  studijata bez nikakvo  objasnuvawe, a pritoa toj fakt da ne vlijae na moeto le~ewe.</w:t>
      </w:r>
    </w:p>
    <w:p w:rsidR="0082392B" w:rsidRPr="00D7637A" w:rsidRDefault="0082392B" w:rsidP="0023099B">
      <w:pPr>
        <w:spacing w:line="240" w:lineRule="auto"/>
        <w:ind w:left="-360" w:right="-540"/>
        <w:jc w:val="both"/>
        <w:rPr>
          <w:rFonts w:cs="Arial"/>
          <w:b/>
          <w:sz w:val="20"/>
          <w:szCs w:val="20"/>
          <w:lang w:val="sr-Latn-CS"/>
        </w:rPr>
      </w:pPr>
      <w:r w:rsidRPr="00D7637A">
        <w:rPr>
          <w:rFonts w:cs="Arial"/>
          <w:b/>
          <w:sz w:val="20"/>
          <w:szCs w:val="20"/>
          <w:lang w:val="sr-Latn-CS"/>
        </w:rPr>
        <w:softHyphen/>
      </w:r>
      <w:r w:rsidRPr="00D7637A">
        <w:rPr>
          <w:rFonts w:cs="Arial"/>
          <w:b/>
          <w:sz w:val="20"/>
          <w:szCs w:val="20"/>
          <w:lang w:val="sr-Latn-CS"/>
        </w:rPr>
        <w:softHyphen/>
      </w:r>
      <w:r w:rsidRPr="00D7637A">
        <w:rPr>
          <w:rFonts w:cs="Arial"/>
          <w:b/>
          <w:sz w:val="20"/>
          <w:szCs w:val="20"/>
          <w:lang w:val="sr-Latn-CS"/>
        </w:rPr>
        <w:softHyphen/>
      </w:r>
      <w:r w:rsidRPr="00D7637A">
        <w:rPr>
          <w:rFonts w:cs="Arial"/>
          <w:b/>
          <w:sz w:val="20"/>
          <w:szCs w:val="20"/>
          <w:lang w:val="sr-Latn-CS"/>
        </w:rPr>
        <w:softHyphen/>
      </w:r>
      <w:r w:rsidRPr="00D7637A">
        <w:rPr>
          <w:rFonts w:cs="Arial"/>
          <w:b/>
          <w:sz w:val="20"/>
          <w:szCs w:val="20"/>
          <w:lang w:val="sr-Latn-CS"/>
        </w:rPr>
        <w:softHyphen/>
      </w:r>
      <w:r w:rsidRPr="00D7637A">
        <w:rPr>
          <w:rFonts w:cs="Arial"/>
          <w:b/>
          <w:sz w:val="20"/>
          <w:szCs w:val="20"/>
          <w:lang w:val="sr-Latn-CS"/>
        </w:rPr>
        <w:softHyphen/>
      </w:r>
      <w:r w:rsidRPr="00D7637A">
        <w:rPr>
          <w:rFonts w:cs="Arial"/>
          <w:b/>
          <w:sz w:val="20"/>
          <w:szCs w:val="20"/>
          <w:lang w:val="sr-Latn-CS"/>
        </w:rPr>
        <w:softHyphen/>
      </w:r>
      <w:r w:rsidRPr="00D7637A">
        <w:rPr>
          <w:rFonts w:cs="Arial"/>
          <w:b/>
          <w:sz w:val="20"/>
          <w:szCs w:val="20"/>
          <w:lang w:val="sr-Latn-CS"/>
        </w:rPr>
        <w:softHyphen/>
      </w:r>
      <w:r w:rsidRPr="00D7637A">
        <w:rPr>
          <w:rFonts w:cs="Arial"/>
          <w:b/>
          <w:sz w:val="20"/>
          <w:szCs w:val="20"/>
          <w:lang w:val="sr-Latn-CS"/>
        </w:rPr>
        <w:softHyphen/>
      </w:r>
      <w:r w:rsidRPr="00D7637A">
        <w:rPr>
          <w:rFonts w:cs="Arial"/>
          <w:b/>
          <w:sz w:val="20"/>
          <w:szCs w:val="20"/>
          <w:lang w:val="sr-Latn-CS"/>
        </w:rPr>
        <w:softHyphen/>
        <w:t>__________________________</w:t>
      </w:r>
      <w:r>
        <w:rPr>
          <w:rFonts w:cs="Arial"/>
          <w:b/>
          <w:sz w:val="20"/>
          <w:szCs w:val="20"/>
          <w:lang w:val="sr-Latn-CS"/>
        </w:rPr>
        <w:t>______</w:t>
      </w:r>
      <w:r w:rsidRPr="00D7637A">
        <w:rPr>
          <w:rFonts w:cs="Arial"/>
          <w:b/>
          <w:sz w:val="20"/>
          <w:szCs w:val="20"/>
          <w:lang w:val="sr-Latn-CS"/>
        </w:rPr>
        <w:t xml:space="preserve">_       </w:t>
      </w:r>
      <w:r>
        <w:rPr>
          <w:rFonts w:cs="Arial"/>
          <w:b/>
          <w:sz w:val="20"/>
          <w:szCs w:val="20"/>
          <w:lang w:val="sr-Latn-CS"/>
        </w:rPr>
        <w:t xml:space="preserve">      </w:t>
      </w:r>
      <w:r w:rsidRPr="00D7637A">
        <w:rPr>
          <w:rFonts w:cs="Arial"/>
          <w:b/>
          <w:sz w:val="20"/>
          <w:szCs w:val="20"/>
          <w:lang w:val="sr-Latn-CS"/>
        </w:rPr>
        <w:t xml:space="preserve"> _________________________      </w:t>
      </w:r>
      <w:r>
        <w:rPr>
          <w:rFonts w:cs="Arial"/>
          <w:b/>
          <w:sz w:val="20"/>
          <w:szCs w:val="20"/>
          <w:lang w:val="sr-Latn-CS"/>
        </w:rPr>
        <w:t xml:space="preserve">     </w:t>
      </w:r>
      <w:r w:rsidRPr="00D7637A">
        <w:rPr>
          <w:rFonts w:cs="Arial"/>
          <w:b/>
          <w:sz w:val="20"/>
          <w:szCs w:val="20"/>
          <w:lang w:val="sr-Latn-CS"/>
        </w:rPr>
        <w:t xml:space="preserve"> ________________________</w:t>
      </w:r>
    </w:p>
    <w:p w:rsidR="0082392B" w:rsidRPr="00D7637A" w:rsidRDefault="0082392B" w:rsidP="0023099B">
      <w:pPr>
        <w:spacing w:line="240" w:lineRule="auto"/>
        <w:ind w:left="-360" w:right="-540"/>
        <w:jc w:val="both"/>
        <w:rPr>
          <w:rFonts w:cs="Arial"/>
          <w:b/>
          <w:lang w:val="sr-Latn-CS"/>
        </w:rPr>
      </w:pPr>
      <w:r>
        <w:rPr>
          <w:rFonts w:cs="Arial"/>
          <w:b/>
          <w:lang w:val="sr-Latn-CS"/>
        </w:rPr>
        <w:t xml:space="preserve">Ime na pacientot              </w:t>
      </w:r>
      <w:r>
        <w:rPr>
          <w:rFonts w:cs="Arial"/>
          <w:b/>
          <w:lang w:val="sr-Latn-CS"/>
        </w:rPr>
        <w:tab/>
      </w:r>
      <w:r>
        <w:rPr>
          <w:rFonts w:cs="Arial"/>
          <w:b/>
          <w:lang w:val="sr-Latn-CS"/>
        </w:rPr>
        <w:tab/>
        <w:t xml:space="preserve"> datum    (de</w:t>
      </w:r>
      <w:r w:rsidRPr="00D7637A">
        <w:rPr>
          <w:rFonts w:cs="Arial"/>
          <w:b/>
          <w:lang w:val="sr-Latn-CS"/>
        </w:rPr>
        <w:t>n/mesec/godina</w:t>
      </w:r>
      <w:r>
        <w:rPr>
          <w:rFonts w:cs="Arial"/>
          <w:b/>
          <w:lang w:val="sr-Latn-CS"/>
        </w:rPr>
        <w:t xml:space="preserve">    </w:t>
      </w:r>
      <w:r w:rsidRPr="00D7637A">
        <w:rPr>
          <w:rFonts w:cs="Arial"/>
          <w:b/>
          <w:lang w:val="sr-Latn-CS"/>
        </w:rPr>
        <w:t xml:space="preserve">         </w:t>
      </w:r>
      <w:r>
        <w:rPr>
          <w:rFonts w:cs="Arial"/>
          <w:b/>
          <w:lang w:val="sr-Latn-CS"/>
        </w:rPr>
        <w:t xml:space="preserve">  </w:t>
      </w:r>
      <w:r w:rsidRPr="00D7637A">
        <w:rPr>
          <w:rFonts w:cs="Arial"/>
          <w:b/>
          <w:lang w:val="sr-Latn-CS"/>
        </w:rPr>
        <w:t xml:space="preserve">  </w:t>
      </w:r>
      <w:r>
        <w:rPr>
          <w:rFonts w:cs="Arial"/>
          <w:b/>
          <w:lang w:val="sr-Latn-CS"/>
        </w:rPr>
        <w:t xml:space="preserve">         potpis</w:t>
      </w:r>
    </w:p>
    <w:p w:rsidR="0082392B" w:rsidRDefault="0082392B" w:rsidP="0023099B">
      <w:pPr>
        <w:spacing w:line="240" w:lineRule="auto"/>
        <w:ind w:left="-360" w:right="-540"/>
        <w:jc w:val="both"/>
        <w:rPr>
          <w:rFonts w:cs="Arial"/>
          <w:b/>
          <w:lang w:val="sr-Latn-CS"/>
        </w:rPr>
      </w:pPr>
    </w:p>
    <w:p w:rsidR="0082392B" w:rsidRPr="00D7637A" w:rsidRDefault="0082392B" w:rsidP="0023099B">
      <w:pPr>
        <w:spacing w:line="240" w:lineRule="auto"/>
        <w:ind w:left="-360" w:right="-540"/>
        <w:jc w:val="both"/>
        <w:rPr>
          <w:rFonts w:cs="Arial"/>
          <w:b/>
          <w:lang w:val="sr-Latn-CS"/>
        </w:rPr>
      </w:pPr>
      <w:r w:rsidRPr="00D7637A">
        <w:rPr>
          <w:rFonts w:cs="Arial"/>
          <w:b/>
          <w:lang w:val="sr-Latn-CS"/>
        </w:rPr>
        <w:t>_______________________</w:t>
      </w:r>
      <w:r>
        <w:rPr>
          <w:rFonts w:cs="Arial"/>
          <w:b/>
          <w:lang w:val="sr-Latn-CS"/>
        </w:rPr>
        <w:t>_____</w:t>
      </w:r>
      <w:r w:rsidRPr="00D7637A">
        <w:rPr>
          <w:rFonts w:cs="Arial"/>
          <w:b/>
          <w:lang w:val="sr-Latn-CS"/>
        </w:rPr>
        <w:t xml:space="preserve">__       </w:t>
      </w:r>
      <w:r>
        <w:rPr>
          <w:rFonts w:cs="Arial"/>
          <w:b/>
          <w:lang w:val="sr-Latn-CS"/>
        </w:rPr>
        <w:t xml:space="preserve">     </w:t>
      </w:r>
      <w:r w:rsidRPr="00D7637A">
        <w:rPr>
          <w:rFonts w:cs="Arial"/>
          <w:b/>
          <w:lang w:val="sr-Latn-CS"/>
        </w:rPr>
        <w:t xml:space="preserve">_______________________       </w:t>
      </w:r>
      <w:r>
        <w:rPr>
          <w:rFonts w:cs="Arial"/>
          <w:b/>
          <w:lang w:val="sr-Latn-CS"/>
        </w:rPr>
        <w:t xml:space="preserve">    </w:t>
      </w:r>
      <w:r w:rsidRPr="00D7637A">
        <w:rPr>
          <w:rFonts w:cs="Arial"/>
          <w:b/>
          <w:lang w:val="sr-Latn-CS"/>
        </w:rPr>
        <w:t>____________________</w:t>
      </w:r>
      <w:r>
        <w:rPr>
          <w:rFonts w:cs="Arial"/>
          <w:b/>
          <w:lang w:val="sr-Latn-CS"/>
        </w:rPr>
        <w:t>_</w:t>
      </w:r>
      <w:r w:rsidRPr="00D7637A">
        <w:rPr>
          <w:rFonts w:cs="Arial"/>
          <w:b/>
          <w:lang w:val="sr-Latn-CS"/>
        </w:rPr>
        <w:t>_</w:t>
      </w:r>
    </w:p>
    <w:p w:rsidR="0082392B" w:rsidRPr="00D7637A" w:rsidRDefault="0082392B" w:rsidP="0023099B">
      <w:pPr>
        <w:spacing w:line="240" w:lineRule="auto"/>
        <w:ind w:left="-360" w:right="-540"/>
        <w:jc w:val="both"/>
        <w:rPr>
          <w:rFonts w:cs="Arial"/>
          <w:b/>
          <w:lang w:val="sr-Latn-CS"/>
        </w:rPr>
      </w:pPr>
      <w:r w:rsidRPr="00D7637A">
        <w:rPr>
          <w:rFonts w:cs="Arial"/>
          <w:b/>
          <w:lang w:val="sr-Latn-CS"/>
        </w:rPr>
        <w:t xml:space="preserve">Ime </w:t>
      </w:r>
      <w:r>
        <w:rPr>
          <w:rFonts w:cs="Arial"/>
          <w:b/>
          <w:lang w:val="sr-Latn-CS"/>
        </w:rPr>
        <w:t>na slu`benoto lice</w:t>
      </w:r>
      <w:r w:rsidRPr="00D7637A">
        <w:rPr>
          <w:rFonts w:cs="Arial"/>
          <w:b/>
          <w:lang w:val="sr-Latn-CS"/>
        </w:rPr>
        <w:t xml:space="preserve">                          dat</w:t>
      </w:r>
      <w:r>
        <w:rPr>
          <w:rFonts w:cs="Arial"/>
          <w:b/>
          <w:lang w:val="sr-Latn-CS"/>
        </w:rPr>
        <w:t>um (den/mesec/godina)                        potpis</w:t>
      </w:r>
    </w:p>
    <w:p w:rsidR="00A06A91" w:rsidRDefault="00A06A91" w:rsidP="0023099B">
      <w:pPr>
        <w:spacing w:line="240" w:lineRule="auto"/>
        <w:ind w:firstLine="720"/>
        <w:jc w:val="both"/>
        <w:rPr>
          <w:rFonts w:ascii="Times New Roman" w:hAnsi="Times New Roman" w:cs="Times New Roman"/>
          <w:b/>
          <w:lang w:val="en-US"/>
        </w:rPr>
      </w:pPr>
    </w:p>
    <w:p w:rsidR="00A06A91" w:rsidRDefault="00A06A91" w:rsidP="0023099B">
      <w:pPr>
        <w:spacing w:line="240" w:lineRule="auto"/>
        <w:ind w:firstLine="720"/>
        <w:jc w:val="both"/>
        <w:rPr>
          <w:rFonts w:ascii="Times New Roman" w:hAnsi="Times New Roman" w:cs="Times New Roman"/>
          <w:b/>
          <w:lang w:val="en-US"/>
        </w:rPr>
      </w:pPr>
    </w:p>
    <w:p w:rsidR="0082392B" w:rsidRPr="00EF3BD5" w:rsidRDefault="0082392B" w:rsidP="0023099B">
      <w:pPr>
        <w:spacing w:line="240" w:lineRule="auto"/>
        <w:ind w:firstLine="720"/>
        <w:jc w:val="both"/>
        <w:rPr>
          <w:b/>
        </w:rPr>
      </w:pPr>
      <w:r w:rsidRPr="00A06A91">
        <w:rPr>
          <w:rFonts w:ascii="Times New Roman" w:hAnsi="Times New Roman" w:cs="Times New Roman"/>
          <w:b/>
        </w:rPr>
        <w:lastRenderedPageBreak/>
        <w:t>“</w:t>
      </w:r>
      <w:r w:rsidRPr="00EF3BD5">
        <w:rPr>
          <w:b/>
        </w:rPr>
        <w:t>Vlijanieto na golemina na tumor, prisustvo na estrogeni receptori, progesteronski receptori na tumorskata</w:t>
      </w:r>
      <w:r>
        <w:rPr>
          <w:b/>
        </w:rPr>
        <w:t xml:space="preserve"> kletka, vrednosti na </w:t>
      </w:r>
      <w:r w:rsidRPr="006C17D2">
        <w:rPr>
          <w:rFonts w:ascii="Times New Roman" w:hAnsi="Times New Roman" w:cs="Times New Roman"/>
          <w:b/>
        </w:rPr>
        <w:t>Ki67</w:t>
      </w:r>
      <w:r>
        <w:rPr>
          <w:b/>
        </w:rPr>
        <w:t xml:space="preserve"> i </w:t>
      </w:r>
      <w:r w:rsidR="00A037F3" w:rsidRPr="006C17D2">
        <w:rPr>
          <w:rFonts w:ascii="Times New Roman" w:hAnsi="Times New Roman" w:cs="Times New Roman"/>
          <w:b/>
        </w:rPr>
        <w:t>HER</w:t>
      </w:r>
      <w:r w:rsidR="006C17D2">
        <w:rPr>
          <w:rFonts w:ascii="Times New Roman" w:hAnsi="Times New Roman" w:cs="Times New Roman"/>
          <w:b/>
          <w:lang w:val="en-US"/>
        </w:rPr>
        <w:t>-</w:t>
      </w:r>
      <w:r w:rsidRPr="006C17D2">
        <w:rPr>
          <w:rFonts w:ascii="Times New Roman" w:hAnsi="Times New Roman" w:cs="Times New Roman"/>
          <w:b/>
        </w:rPr>
        <w:t>2</w:t>
      </w:r>
      <w:r w:rsidRPr="00EF3BD5">
        <w:rPr>
          <w:b/>
        </w:rPr>
        <w:t xml:space="preserve"> pozitivnost vrz pozitivitet na </w:t>
      </w:r>
      <w:r w:rsidRPr="005972D5">
        <w:rPr>
          <w:rFonts w:ascii="Times New Roman" w:hAnsi="Times New Roman" w:cs="Times New Roman"/>
          <w:b/>
        </w:rPr>
        <w:t>“</w:t>
      </w:r>
      <w:r w:rsidRPr="00471A56">
        <w:rPr>
          <w:rFonts w:ascii="Times New Roman" w:hAnsi="Times New Roman" w:cs="Times New Roman"/>
          <w:b/>
        </w:rPr>
        <w:t>sentinel”</w:t>
      </w:r>
      <w:r w:rsidRPr="00EF3BD5">
        <w:rPr>
          <w:b/>
        </w:rPr>
        <w:t xml:space="preserve"> limfna `lezda </w:t>
      </w:r>
      <w:r w:rsidRPr="00D658FF">
        <w:rPr>
          <w:b/>
        </w:rPr>
        <w:t>(</w:t>
      </w:r>
      <w:r w:rsidRPr="005972D5">
        <w:rPr>
          <w:rFonts w:ascii="Times New Roman" w:hAnsi="Times New Roman" w:cs="Times New Roman"/>
          <w:b/>
        </w:rPr>
        <w:t>“</w:t>
      </w:r>
      <w:r w:rsidRPr="00D658FF">
        <w:rPr>
          <w:b/>
        </w:rPr>
        <w:t>`lezda stra`ar</w:t>
      </w:r>
      <w:r w:rsidRPr="005972D5">
        <w:rPr>
          <w:rFonts w:ascii="Times New Roman" w:hAnsi="Times New Roman" w:cs="Times New Roman"/>
          <w:b/>
        </w:rPr>
        <w:t>”</w:t>
      </w:r>
      <w:r w:rsidRPr="00D658FF">
        <w:rPr>
          <w:b/>
        </w:rPr>
        <w:t>),</w:t>
      </w:r>
      <w:r w:rsidRPr="00EF3BD5">
        <w:rPr>
          <w:b/>
        </w:rPr>
        <w:t xml:space="preserve"> kaj pacienti so ran malignom na dojka</w:t>
      </w:r>
      <w:r w:rsidRPr="00A06A91">
        <w:rPr>
          <w:rFonts w:ascii="Times New Roman" w:hAnsi="Times New Roman" w:cs="Times New Roman"/>
          <w:b/>
        </w:rPr>
        <w:t>”</w:t>
      </w:r>
    </w:p>
    <w:p w:rsidR="0082392B" w:rsidRPr="00FB79BB" w:rsidRDefault="0082392B" w:rsidP="0023099B">
      <w:pPr>
        <w:spacing w:line="240" w:lineRule="auto"/>
        <w:ind w:firstLine="720"/>
        <w:jc w:val="both"/>
        <w:rPr>
          <w:sz w:val="20"/>
        </w:rPr>
      </w:pPr>
      <w:r w:rsidRPr="00FB79BB">
        <w:rPr>
          <w:sz w:val="20"/>
        </w:rPr>
        <w:t xml:space="preserve">Studijata </w:t>
      </w:r>
      <w:r w:rsidRPr="005972D5">
        <w:rPr>
          <w:rFonts w:ascii="Times New Roman" w:hAnsi="Times New Roman" w:cs="Times New Roman"/>
          <w:sz w:val="20"/>
        </w:rPr>
        <w:t>“</w:t>
      </w:r>
      <w:r w:rsidRPr="00FB79BB">
        <w:rPr>
          <w:sz w:val="20"/>
        </w:rPr>
        <w:t xml:space="preserve">Vlijanieto na golemina na tumor, prisustvo na estrogeni receptori, progesteronski receptori na tumorskata kletka, vrednosti na </w:t>
      </w:r>
      <w:r w:rsidRPr="006C17D2">
        <w:rPr>
          <w:rFonts w:ascii="Times New Roman" w:hAnsi="Times New Roman" w:cs="Times New Roman"/>
          <w:sz w:val="20"/>
        </w:rPr>
        <w:t>Ki67</w:t>
      </w:r>
      <w:r w:rsidRPr="00FB79BB">
        <w:rPr>
          <w:sz w:val="20"/>
        </w:rPr>
        <w:t xml:space="preserve"> i </w:t>
      </w:r>
      <w:r w:rsidR="00A037F3" w:rsidRPr="006C17D2">
        <w:rPr>
          <w:rFonts w:ascii="Times New Roman" w:hAnsi="Times New Roman" w:cs="Times New Roman"/>
          <w:sz w:val="20"/>
        </w:rPr>
        <w:t>HER</w:t>
      </w:r>
      <w:r w:rsidR="006C17D2">
        <w:rPr>
          <w:rFonts w:ascii="Times New Roman" w:hAnsi="Times New Roman" w:cs="Times New Roman"/>
          <w:sz w:val="20"/>
          <w:lang w:val="en-US"/>
        </w:rPr>
        <w:t>-</w:t>
      </w:r>
      <w:r w:rsidRPr="006C17D2">
        <w:rPr>
          <w:rFonts w:ascii="Times New Roman" w:hAnsi="Times New Roman" w:cs="Times New Roman"/>
          <w:sz w:val="20"/>
        </w:rPr>
        <w:t>2</w:t>
      </w:r>
      <w:r w:rsidRPr="00FB79BB">
        <w:rPr>
          <w:sz w:val="20"/>
        </w:rPr>
        <w:t xml:space="preserve"> pozitivnost vrz pozitivitet na </w:t>
      </w:r>
      <w:r w:rsidRPr="005972D5">
        <w:rPr>
          <w:rFonts w:ascii="Times New Roman" w:hAnsi="Times New Roman" w:cs="Times New Roman"/>
          <w:sz w:val="20"/>
        </w:rPr>
        <w:t>“</w:t>
      </w:r>
      <w:r w:rsidRPr="00FB79BB">
        <w:rPr>
          <w:sz w:val="20"/>
        </w:rPr>
        <w:t>`lezda stra`ar</w:t>
      </w:r>
      <w:r w:rsidRPr="005972D5">
        <w:rPr>
          <w:rFonts w:ascii="Times New Roman" w:hAnsi="Times New Roman" w:cs="Times New Roman"/>
          <w:sz w:val="20"/>
        </w:rPr>
        <w:t>”</w:t>
      </w:r>
      <w:r w:rsidRPr="00FB79BB">
        <w:rPr>
          <w:sz w:val="20"/>
        </w:rPr>
        <w:t>, kaj pacienti so ran malignom na dojka</w:t>
      </w:r>
      <w:r w:rsidRPr="005972D5">
        <w:rPr>
          <w:rFonts w:ascii="Times New Roman" w:hAnsi="Times New Roman" w:cs="Times New Roman"/>
          <w:sz w:val="20"/>
        </w:rPr>
        <w:t>”</w:t>
      </w:r>
      <w:r w:rsidRPr="00FB79BB">
        <w:rPr>
          <w:sz w:val="20"/>
        </w:rPr>
        <w:t xml:space="preserve">  e prospektivna studija koja se izveduva na Univerzitetskata Klinika za Torakalna i Vaskularna Hirurgija.</w:t>
      </w:r>
    </w:p>
    <w:p w:rsidR="0082392B" w:rsidRPr="00FB79BB" w:rsidRDefault="0082392B" w:rsidP="0023099B">
      <w:pPr>
        <w:spacing w:line="240" w:lineRule="auto"/>
        <w:ind w:firstLine="720"/>
        <w:jc w:val="both"/>
        <w:rPr>
          <w:sz w:val="20"/>
        </w:rPr>
      </w:pPr>
      <w:r w:rsidRPr="00FB79BB">
        <w:rPr>
          <w:sz w:val="20"/>
        </w:rPr>
        <w:t>Se planira da kaj pacientite se koristi detekcija i biopsija na “`lezda stra`ar”, metoda standardizirana za hirur{ki tretman na malignom na dojka, vlezena vo preporaki na Ministerstvo za zdrastvo (Upatstava za medicina  bazirana na dokazi za tretman na Rak na dojka).</w:t>
      </w:r>
    </w:p>
    <w:p w:rsidR="0082392B" w:rsidRPr="00FB79BB" w:rsidRDefault="0082392B" w:rsidP="0023099B">
      <w:pPr>
        <w:spacing w:line="240" w:lineRule="auto"/>
        <w:ind w:firstLine="720"/>
        <w:jc w:val="both"/>
        <w:rPr>
          <w:sz w:val="20"/>
        </w:rPr>
      </w:pPr>
      <w:r w:rsidRPr="00FB79BB">
        <w:rPr>
          <w:sz w:val="20"/>
        </w:rPr>
        <w:t>Detekcijata }e se izvde na Institutot za Patofiziologija i na Klinikata  za Torakalna i Vaskularna Hirurgija so koristewe radiotraser vrzan za koloid, a voedno i boja (metilensko sino) koja se dava neposredno pred operacija. Ovaa procedura e standardizirana, bezbolna i bez nesakani  efekti po pacientot.</w:t>
      </w:r>
    </w:p>
    <w:p w:rsidR="0082392B" w:rsidRPr="00FB79BB" w:rsidRDefault="0082392B" w:rsidP="0023099B">
      <w:pPr>
        <w:spacing w:line="240" w:lineRule="auto"/>
        <w:ind w:firstLine="720"/>
        <w:jc w:val="both"/>
        <w:rPr>
          <w:sz w:val="20"/>
        </w:rPr>
      </w:pPr>
      <w:r w:rsidRPr="00FB79BB">
        <w:rPr>
          <w:sz w:val="20"/>
        </w:rPr>
        <w:t xml:space="preserve">Izvadenata </w:t>
      </w:r>
      <w:r w:rsidRPr="00FF5FF4">
        <w:rPr>
          <w:rFonts w:ascii="Times New Roman" w:hAnsi="Times New Roman" w:cs="Times New Roman"/>
          <w:sz w:val="20"/>
        </w:rPr>
        <w:t>“</w:t>
      </w:r>
      <w:r w:rsidRPr="00FB79BB">
        <w:rPr>
          <w:sz w:val="20"/>
        </w:rPr>
        <w:t>`lezda stra`ar</w:t>
      </w:r>
      <w:r w:rsidRPr="00FF5FF4">
        <w:rPr>
          <w:rFonts w:ascii="Times New Roman" w:hAnsi="Times New Roman" w:cs="Times New Roman"/>
          <w:sz w:val="20"/>
        </w:rPr>
        <w:t>”</w:t>
      </w:r>
      <w:r w:rsidRPr="00FB79BB">
        <w:rPr>
          <w:sz w:val="20"/>
        </w:rPr>
        <w:t xml:space="preserve"> }e bide analizirana na Institutot za patolo{ka anatomija pri Medicinski fakultet ili druga licencirana labaratorija za patohistolo{ka analiza.</w:t>
      </w:r>
    </w:p>
    <w:p w:rsidR="0082392B" w:rsidRPr="00FB79BB" w:rsidRDefault="0082392B" w:rsidP="0023099B">
      <w:pPr>
        <w:spacing w:line="240" w:lineRule="auto"/>
        <w:ind w:firstLine="720"/>
        <w:jc w:val="both"/>
        <w:rPr>
          <w:sz w:val="20"/>
        </w:rPr>
      </w:pPr>
      <w:r w:rsidRPr="00FB79BB">
        <w:rPr>
          <w:sz w:val="20"/>
        </w:rPr>
        <w:t xml:space="preserve">Dokolku </w:t>
      </w:r>
      <w:r w:rsidRPr="00E50580">
        <w:rPr>
          <w:rFonts w:ascii="Times New Roman" w:hAnsi="Times New Roman" w:cs="Times New Roman"/>
          <w:sz w:val="20"/>
        </w:rPr>
        <w:t>“</w:t>
      </w:r>
      <w:r w:rsidRPr="00FB79BB">
        <w:rPr>
          <w:sz w:val="20"/>
        </w:rPr>
        <w:t>`lezda stra`ar</w:t>
      </w:r>
      <w:r w:rsidRPr="00E50580">
        <w:rPr>
          <w:rFonts w:ascii="Times New Roman" w:hAnsi="Times New Roman" w:cs="Times New Roman"/>
          <w:sz w:val="20"/>
        </w:rPr>
        <w:t>”</w:t>
      </w:r>
      <w:r w:rsidRPr="00FB79BB">
        <w:rPr>
          <w:sz w:val="20"/>
        </w:rPr>
        <w:t xml:space="preserve"> e negativna (nezafatena so metastaski depozit) procedurata na tretman na pazuvnata jama se zapira na toa nivo. Dokolku “`lezdata stra`ar” e pozitivna (zafatena so metastski depozit) se prodol`uva so izveduvawe na kompletna  limfadenektomija na pazuvnata jama.</w:t>
      </w:r>
    </w:p>
    <w:p w:rsidR="0082392B" w:rsidRPr="00FB79BB" w:rsidRDefault="0082392B" w:rsidP="0023099B">
      <w:pPr>
        <w:spacing w:line="240" w:lineRule="auto"/>
        <w:ind w:firstLine="720"/>
        <w:jc w:val="both"/>
        <w:rPr>
          <w:sz w:val="20"/>
        </w:rPr>
      </w:pPr>
      <w:r w:rsidRPr="00FB79BB">
        <w:rPr>
          <w:sz w:val="20"/>
        </w:rPr>
        <w:t>Neizveduvawe na aksilarna limfadenektomija kaj pacienti so nezafatena  “`lezda stra`ar”, ne gi izlo`uva na nikakvi posledici pokasno, a ovozmo`uva da ne se izlo`at na brojni nesakani efekti od izveduvawe na limfadenktomija na pazuvnata jama, kako {to se otoci na raka, otrpnatost  na nadlaktica, bolki vo ramo, ograni~ena podvi`nost na raka i dr.</w:t>
      </w:r>
    </w:p>
    <w:p w:rsidR="0082392B" w:rsidRPr="00FB79BB" w:rsidRDefault="0082392B" w:rsidP="0023099B">
      <w:pPr>
        <w:spacing w:line="240" w:lineRule="auto"/>
        <w:ind w:firstLine="720"/>
        <w:jc w:val="both"/>
        <w:rPr>
          <w:sz w:val="20"/>
        </w:rPr>
      </w:pPr>
      <w:r w:rsidRPr="00FB79BB">
        <w:rPr>
          <w:sz w:val="20"/>
        </w:rPr>
        <w:t xml:space="preserve">Nezavisno se vr{i   hirur{ki tretman na </w:t>
      </w:r>
      <w:r w:rsidRPr="005972D5">
        <w:rPr>
          <w:rFonts w:ascii="Times New Roman" w:hAnsi="Times New Roman" w:cs="Times New Roman"/>
          <w:sz w:val="20"/>
        </w:rPr>
        <w:t>примарниот</w:t>
      </w:r>
      <w:r w:rsidRPr="00FB79BB">
        <w:rPr>
          <w:sz w:val="20"/>
        </w:rPr>
        <w:t xml:space="preserve"> tumor vo dojkata  i materijalot za analiza se ispra}a vo Institutot za patolo{ka anatomija ili druga licencirana labaratorija za patohistolo{ka </w:t>
      </w:r>
      <w:r w:rsidRPr="005972D5">
        <w:rPr>
          <w:rFonts w:ascii="Times New Roman" w:hAnsi="Times New Roman" w:cs="Times New Roman"/>
          <w:sz w:val="20"/>
        </w:rPr>
        <w:t>и имунохистохемиска</w:t>
      </w:r>
      <w:r w:rsidRPr="00FB79BB">
        <w:rPr>
          <w:sz w:val="20"/>
        </w:rPr>
        <w:t xml:space="preserve"> analiza.</w:t>
      </w:r>
    </w:p>
    <w:p w:rsidR="0082392B" w:rsidRPr="00FB79BB" w:rsidRDefault="0082392B" w:rsidP="0023099B">
      <w:pPr>
        <w:spacing w:line="240" w:lineRule="auto"/>
        <w:ind w:firstLine="720"/>
        <w:jc w:val="both"/>
        <w:rPr>
          <w:sz w:val="20"/>
        </w:rPr>
      </w:pPr>
      <w:r w:rsidRPr="00FB79BB">
        <w:rPr>
          <w:sz w:val="20"/>
        </w:rPr>
        <w:t>Lokoregionalniot i sistemskiot tretman na ovie pacienti e soglasno ve}e usvoeni preporaki za tretman na pacienti so rak na dojkata.</w:t>
      </w:r>
    </w:p>
    <w:p w:rsidR="0082392B" w:rsidRPr="00FB79BB" w:rsidRDefault="0082392B" w:rsidP="0023099B">
      <w:pPr>
        <w:spacing w:line="240" w:lineRule="auto"/>
        <w:ind w:firstLine="720"/>
        <w:jc w:val="both"/>
        <w:rPr>
          <w:sz w:val="20"/>
        </w:rPr>
      </w:pPr>
      <w:r w:rsidRPr="00FB79BB">
        <w:rPr>
          <w:sz w:val="20"/>
        </w:rPr>
        <w:t xml:space="preserve">Za analiza  vo studijata se zemaat isklu~ivo rezultati dobieni od patohistolo{ka analiza na “`lezda stra`ar” i od patohistolo{ka i imunohistohemiska analiza na primarniot tumor. </w:t>
      </w:r>
    </w:p>
    <w:p w:rsidR="0082392B" w:rsidRPr="00FB79BB" w:rsidRDefault="0082392B" w:rsidP="0023099B">
      <w:pPr>
        <w:spacing w:line="240" w:lineRule="auto"/>
        <w:ind w:firstLine="720"/>
        <w:jc w:val="both"/>
        <w:rPr>
          <w:sz w:val="20"/>
        </w:rPr>
      </w:pPr>
      <w:r w:rsidRPr="00FB79BB">
        <w:rPr>
          <w:sz w:val="20"/>
        </w:rPr>
        <w:t>Rezultatite od sekoj poedine~en pacient, nema da se objavuvaat poedine~no, tuku kako zbirna analiza na site pacienti vo studijata.</w:t>
      </w:r>
    </w:p>
    <w:p w:rsidR="0082392B" w:rsidRPr="00FB79BB" w:rsidRDefault="0082392B" w:rsidP="0023099B">
      <w:pPr>
        <w:spacing w:line="240" w:lineRule="auto"/>
        <w:ind w:firstLine="720"/>
        <w:jc w:val="both"/>
        <w:rPr>
          <w:sz w:val="20"/>
        </w:rPr>
      </w:pPr>
      <w:r w:rsidRPr="00FB79BB">
        <w:rPr>
          <w:sz w:val="20"/>
        </w:rPr>
        <w:t>Vo bilo koj del od studijata pacientot mo`e da se odka`e bez nikakvi posledici po negovoto zdravje i ponatamo{no lekuvawe.</w:t>
      </w:r>
    </w:p>
    <w:p w:rsidR="0082392B" w:rsidRDefault="0082392B" w:rsidP="0023099B">
      <w:pPr>
        <w:spacing w:line="240" w:lineRule="auto"/>
        <w:ind w:firstLine="720"/>
        <w:jc w:val="both"/>
      </w:pPr>
    </w:p>
    <w:p w:rsidR="00A15A0E" w:rsidRDefault="00A15A0E" w:rsidP="0023099B">
      <w:pPr>
        <w:pStyle w:val="Heading1"/>
        <w:rPr>
          <w:lang w:val="en-US"/>
        </w:rPr>
      </w:pPr>
    </w:p>
    <w:p w:rsidR="00A15A0E" w:rsidRDefault="00A15A0E" w:rsidP="0023099B">
      <w:pPr>
        <w:pStyle w:val="Heading1"/>
        <w:rPr>
          <w:lang w:val="en-US"/>
        </w:rPr>
      </w:pPr>
    </w:p>
    <w:p w:rsidR="00A15A0E" w:rsidRDefault="00A15A0E" w:rsidP="0023099B">
      <w:pPr>
        <w:pStyle w:val="Heading1"/>
        <w:rPr>
          <w:lang w:val="en-US"/>
        </w:rPr>
      </w:pPr>
    </w:p>
    <w:p w:rsidR="0082392B" w:rsidRPr="00B671AB" w:rsidRDefault="00B671AB" w:rsidP="0023099B">
      <w:pPr>
        <w:pStyle w:val="Heading1"/>
        <w:rPr>
          <w:lang w:val="en-US"/>
        </w:rPr>
      </w:pPr>
      <w:bookmarkStart w:id="521" w:name="_Toc503218093"/>
      <w:bookmarkStart w:id="522" w:name="_Toc507233514"/>
      <w:r>
        <w:rPr>
          <w:lang w:val="en-US"/>
        </w:rPr>
        <w:lastRenderedPageBreak/>
        <w:t>Formular za popolnuvawe</w:t>
      </w:r>
      <w:bookmarkEnd w:id="521"/>
      <w:bookmarkEnd w:id="522"/>
    </w:p>
    <w:p w:rsidR="0082392B" w:rsidRPr="000F2C89" w:rsidRDefault="0082392B" w:rsidP="0023099B">
      <w:pPr>
        <w:spacing w:line="240" w:lineRule="auto"/>
        <w:jc w:val="both"/>
        <w:rPr>
          <w:b/>
          <w:lang w:val="en-US"/>
        </w:rPr>
      </w:pPr>
      <w:r w:rsidRPr="000F2C89">
        <w:rPr>
          <w:b/>
          <w:lang w:val="en-US"/>
        </w:rPr>
        <w:t>Karcinom na dojka</w:t>
      </w:r>
    </w:p>
    <w:p w:rsidR="0082392B" w:rsidRDefault="0082392B" w:rsidP="0023099B">
      <w:pPr>
        <w:spacing w:line="240" w:lineRule="auto"/>
        <w:jc w:val="both"/>
        <w:rPr>
          <w:lang w:val="en-US"/>
        </w:rPr>
      </w:pPr>
      <w:r>
        <w:rPr>
          <w:lang w:val="en-US"/>
        </w:rPr>
        <w:t>Tumor:</w:t>
      </w:r>
      <w:r>
        <w:rPr>
          <w:lang w:val="en-US"/>
        </w:rPr>
        <w:tab/>
      </w:r>
      <w:r>
        <w:rPr>
          <w:lang w:val="en-US"/>
        </w:rPr>
        <w:tab/>
      </w:r>
      <w:r>
        <w:rPr>
          <w:lang w:val="en-US"/>
        </w:rPr>
        <w:tab/>
        <w:t>nepalpabilen</w:t>
      </w:r>
      <w:r>
        <w:rPr>
          <w:lang w:val="en-US"/>
        </w:rPr>
        <w:tab/>
      </w:r>
      <w:r>
        <w:rPr>
          <w:lang w:val="en-US"/>
        </w:rPr>
        <w:tab/>
      </w:r>
      <w:r>
        <w:rPr>
          <w:lang w:val="en-US"/>
        </w:rPr>
        <w:tab/>
        <w:t>palpabilen</w:t>
      </w:r>
    </w:p>
    <w:p w:rsidR="0082392B" w:rsidRPr="000F2C89" w:rsidRDefault="0082392B" w:rsidP="0023099B">
      <w:pPr>
        <w:spacing w:line="240" w:lineRule="auto"/>
        <w:jc w:val="both"/>
        <w:rPr>
          <w:b/>
          <w:lang w:val="en-US"/>
        </w:rPr>
      </w:pPr>
      <w:r w:rsidRPr="000F2C89">
        <w:rPr>
          <w:b/>
          <w:lang w:val="en-US"/>
        </w:rPr>
        <w:t>Klini~ki pregled:</w:t>
      </w:r>
    </w:p>
    <w:p w:rsidR="0082392B" w:rsidRDefault="0082392B" w:rsidP="0023099B">
      <w:pPr>
        <w:spacing w:line="240" w:lineRule="auto"/>
        <w:jc w:val="both"/>
        <w:rPr>
          <w:lang w:val="en-US"/>
        </w:rPr>
      </w:pPr>
      <w:r>
        <w:rPr>
          <w:lang w:val="en-US"/>
        </w:rPr>
        <w:t>Golemina na tumor_____mm</w:t>
      </w:r>
    </w:p>
    <w:p w:rsidR="0082392B" w:rsidRDefault="0082392B" w:rsidP="0023099B">
      <w:pPr>
        <w:spacing w:line="240" w:lineRule="auto"/>
        <w:jc w:val="both"/>
        <w:rPr>
          <w:lang w:val="en-US"/>
        </w:rPr>
      </w:pPr>
      <w:r>
        <w:rPr>
          <w:lang w:val="en-US"/>
        </w:rPr>
        <w:t>Lokacija:</w:t>
      </w:r>
      <w:r>
        <w:rPr>
          <w:lang w:val="en-US"/>
        </w:rPr>
        <w:tab/>
      </w:r>
      <w:r>
        <w:rPr>
          <w:lang w:val="en-US"/>
        </w:rPr>
        <w:tab/>
        <w:t xml:space="preserve"> GL</w:t>
      </w:r>
      <w:r>
        <w:rPr>
          <w:lang w:val="en-US"/>
        </w:rPr>
        <w:tab/>
      </w:r>
      <w:r>
        <w:rPr>
          <w:lang w:val="en-US"/>
        </w:rPr>
        <w:tab/>
        <w:t>DL</w:t>
      </w:r>
      <w:r>
        <w:rPr>
          <w:lang w:val="en-US"/>
        </w:rPr>
        <w:tab/>
      </w:r>
      <w:r>
        <w:rPr>
          <w:lang w:val="en-US"/>
        </w:rPr>
        <w:tab/>
        <w:t>DM</w:t>
      </w:r>
      <w:r>
        <w:rPr>
          <w:lang w:val="en-US"/>
        </w:rPr>
        <w:tab/>
      </w:r>
      <w:r>
        <w:rPr>
          <w:lang w:val="en-US"/>
        </w:rPr>
        <w:tab/>
        <w:t>GM</w:t>
      </w:r>
      <w:r>
        <w:rPr>
          <w:lang w:val="en-US"/>
        </w:rPr>
        <w:tab/>
      </w:r>
      <w:r>
        <w:rPr>
          <w:lang w:val="en-US"/>
        </w:rPr>
        <w:tab/>
        <w:t>C</w:t>
      </w:r>
    </w:p>
    <w:p w:rsidR="0082392B" w:rsidRDefault="0082392B" w:rsidP="0023099B">
      <w:pPr>
        <w:spacing w:line="240" w:lineRule="auto"/>
        <w:jc w:val="both"/>
        <w:rPr>
          <w:b/>
          <w:lang w:val="en-US"/>
        </w:rPr>
      </w:pPr>
      <w:r>
        <w:rPr>
          <w:lang w:val="en-US"/>
        </w:rPr>
        <w:t>Aksilarna jama(klini~ki)</w:t>
      </w:r>
      <w:r>
        <w:rPr>
          <w:lang w:val="en-US"/>
        </w:rPr>
        <w:tab/>
      </w:r>
      <w:r>
        <w:rPr>
          <w:lang w:val="en-US"/>
        </w:rPr>
        <w:tab/>
      </w:r>
      <w:r w:rsidRPr="000F2C89">
        <w:rPr>
          <w:b/>
          <w:lang w:val="en-US"/>
        </w:rPr>
        <w:t>-</w:t>
      </w:r>
      <w:r w:rsidRPr="000F2C89">
        <w:rPr>
          <w:b/>
          <w:lang w:val="en-US"/>
        </w:rPr>
        <w:tab/>
      </w:r>
      <w:r w:rsidRPr="000F2C89">
        <w:rPr>
          <w:b/>
          <w:lang w:val="en-US"/>
        </w:rPr>
        <w:tab/>
      </w:r>
      <w:r w:rsidRPr="000F2C89">
        <w:rPr>
          <w:b/>
          <w:lang w:val="en-US"/>
        </w:rPr>
        <w:tab/>
        <w:t>+</w:t>
      </w:r>
    </w:p>
    <w:p w:rsidR="0082392B" w:rsidRDefault="0082392B" w:rsidP="0023099B">
      <w:pPr>
        <w:spacing w:line="240" w:lineRule="auto"/>
        <w:jc w:val="both"/>
        <w:rPr>
          <w:lang w:val="en-US"/>
        </w:rPr>
      </w:pPr>
      <w:r>
        <w:rPr>
          <w:lang w:val="en-US"/>
        </w:rPr>
        <w:t>Postoewe na drugi lezii:</w:t>
      </w:r>
      <w:r>
        <w:rPr>
          <w:lang w:val="en-US"/>
        </w:rPr>
        <w:tab/>
      </w:r>
      <w:r>
        <w:rPr>
          <w:lang w:val="en-US"/>
        </w:rPr>
        <w:tab/>
        <w:t>nema</w:t>
      </w:r>
      <w:r>
        <w:rPr>
          <w:lang w:val="en-US"/>
        </w:rPr>
        <w:tab/>
      </w:r>
      <w:r>
        <w:rPr>
          <w:lang w:val="en-US"/>
        </w:rPr>
        <w:tab/>
        <w:t>ima</w:t>
      </w:r>
      <w:r>
        <w:rPr>
          <w:lang w:val="en-US"/>
        </w:rPr>
        <w:tab/>
        <w:t>(B</w:t>
      </w:r>
      <w:r>
        <w:rPr>
          <w:lang w:val="en-US"/>
        </w:rPr>
        <w:tab/>
      </w:r>
      <w:r>
        <w:rPr>
          <w:lang w:val="en-US"/>
        </w:rPr>
        <w:tab/>
        <w:t>M)</w:t>
      </w:r>
    </w:p>
    <w:p w:rsidR="0082392B" w:rsidRDefault="0082392B" w:rsidP="0023099B">
      <w:pPr>
        <w:spacing w:line="240" w:lineRule="auto"/>
        <w:jc w:val="both"/>
        <w:rPr>
          <w:b/>
          <w:lang w:val="en-US"/>
        </w:rPr>
      </w:pPr>
    </w:p>
    <w:p w:rsidR="0082392B" w:rsidRDefault="0082392B" w:rsidP="0023099B">
      <w:pPr>
        <w:spacing w:line="240" w:lineRule="auto"/>
        <w:jc w:val="both"/>
        <w:rPr>
          <w:lang w:val="en-US"/>
        </w:rPr>
      </w:pPr>
      <w:r w:rsidRPr="008577DC">
        <w:rPr>
          <w:b/>
          <w:lang w:val="en-US"/>
        </w:rPr>
        <w:t>Punkcija(tenkoiglena):</w:t>
      </w:r>
      <w:r>
        <w:rPr>
          <w:lang w:val="en-US"/>
        </w:rPr>
        <w:tab/>
      </w:r>
      <w:r>
        <w:rPr>
          <w:lang w:val="en-US"/>
        </w:rPr>
        <w:tab/>
      </w:r>
      <w:r w:rsidRPr="000F2C89">
        <w:rPr>
          <w:rFonts w:ascii="Times New Roman" w:hAnsi="Times New Roman" w:cs="Times New Roman"/>
          <w:lang w:val="en-US"/>
        </w:rPr>
        <w:t>I</w:t>
      </w:r>
      <w:r w:rsidRPr="000F2C89">
        <w:rPr>
          <w:rFonts w:ascii="Times New Roman" w:hAnsi="Times New Roman" w:cs="Times New Roman"/>
          <w:lang w:val="en-US"/>
        </w:rPr>
        <w:tab/>
        <w:t>II</w:t>
      </w:r>
      <w:r w:rsidRPr="000F2C89">
        <w:rPr>
          <w:rFonts w:ascii="Times New Roman" w:hAnsi="Times New Roman" w:cs="Times New Roman"/>
          <w:lang w:val="en-US"/>
        </w:rPr>
        <w:tab/>
        <w:t xml:space="preserve">     III</w:t>
      </w:r>
      <w:r w:rsidRPr="000F2C89">
        <w:rPr>
          <w:rFonts w:ascii="Times New Roman" w:hAnsi="Times New Roman" w:cs="Times New Roman"/>
          <w:lang w:val="en-US"/>
        </w:rPr>
        <w:tab/>
      </w:r>
      <w:r>
        <w:rPr>
          <w:rFonts w:ascii="Times New Roman" w:hAnsi="Times New Roman" w:cs="Times New Roman"/>
          <w:lang w:val="en-US"/>
        </w:rPr>
        <w:t xml:space="preserve">             </w:t>
      </w:r>
      <w:r w:rsidRPr="000F2C89">
        <w:rPr>
          <w:rFonts w:ascii="Times New Roman" w:hAnsi="Times New Roman" w:cs="Times New Roman"/>
          <w:lang w:val="en-US"/>
        </w:rPr>
        <w:t>IV</w:t>
      </w:r>
      <w:r w:rsidRPr="000F2C89">
        <w:rPr>
          <w:rFonts w:ascii="Times New Roman" w:hAnsi="Times New Roman" w:cs="Times New Roman"/>
          <w:lang w:val="en-US"/>
        </w:rPr>
        <w:tab/>
      </w:r>
      <w:r w:rsidRPr="000F2C89">
        <w:rPr>
          <w:rFonts w:ascii="Times New Roman" w:hAnsi="Times New Roman" w:cs="Times New Roman"/>
          <w:lang w:val="en-US"/>
        </w:rPr>
        <w:tab/>
        <w:t>V</w:t>
      </w:r>
    </w:p>
    <w:p w:rsidR="0082392B" w:rsidRPr="000F2C89" w:rsidRDefault="0082392B" w:rsidP="0023099B">
      <w:pPr>
        <w:spacing w:line="240" w:lineRule="auto"/>
        <w:jc w:val="both"/>
        <w:rPr>
          <w:rFonts w:ascii="Times New Roman" w:hAnsi="Times New Roman" w:cs="Times New Roman"/>
          <w:lang w:val="en-US"/>
        </w:rPr>
      </w:pPr>
      <w:r w:rsidRPr="008577DC">
        <w:rPr>
          <w:b/>
          <w:lang w:val="en-US"/>
        </w:rPr>
        <w:t>Kor biopsija</w:t>
      </w:r>
      <w:r>
        <w:rPr>
          <w:lang w:val="en-US"/>
        </w:rPr>
        <w:t>:</w:t>
      </w:r>
      <w:r>
        <w:rPr>
          <w:lang w:val="en-US"/>
        </w:rPr>
        <w:tab/>
      </w:r>
      <w:r>
        <w:rPr>
          <w:lang w:val="en-US"/>
        </w:rPr>
        <w:tab/>
      </w:r>
      <w:r w:rsidRPr="000F2C89">
        <w:rPr>
          <w:rFonts w:ascii="Times New Roman" w:hAnsi="Times New Roman" w:cs="Times New Roman"/>
          <w:lang w:val="en-US"/>
        </w:rPr>
        <w:t>DCIS</w:t>
      </w:r>
      <w:r w:rsidRPr="000F2C89">
        <w:rPr>
          <w:rFonts w:ascii="Times New Roman" w:hAnsi="Times New Roman" w:cs="Times New Roman"/>
          <w:lang w:val="en-US"/>
        </w:rPr>
        <w:tab/>
      </w:r>
      <w:r w:rsidRPr="000F2C89">
        <w:rPr>
          <w:rFonts w:ascii="Times New Roman" w:hAnsi="Times New Roman" w:cs="Times New Roman"/>
          <w:lang w:val="en-US"/>
        </w:rPr>
        <w:tab/>
        <w:t>LCIS</w:t>
      </w:r>
      <w:r w:rsidRPr="000F2C89">
        <w:rPr>
          <w:rFonts w:ascii="Times New Roman" w:hAnsi="Times New Roman" w:cs="Times New Roman"/>
          <w:lang w:val="en-US"/>
        </w:rPr>
        <w:tab/>
      </w:r>
      <w:r w:rsidRPr="000F2C89">
        <w:rPr>
          <w:rFonts w:ascii="Times New Roman" w:hAnsi="Times New Roman" w:cs="Times New Roman"/>
          <w:lang w:val="en-US"/>
        </w:rPr>
        <w:tab/>
        <w:t>DCI</w:t>
      </w:r>
      <w:r w:rsidRPr="000F2C89">
        <w:rPr>
          <w:rFonts w:ascii="Times New Roman" w:hAnsi="Times New Roman" w:cs="Times New Roman"/>
          <w:lang w:val="en-US"/>
        </w:rPr>
        <w:tab/>
      </w:r>
      <w:r w:rsidRPr="000F2C89">
        <w:rPr>
          <w:rFonts w:ascii="Times New Roman" w:hAnsi="Times New Roman" w:cs="Times New Roman"/>
          <w:lang w:val="en-US"/>
        </w:rPr>
        <w:tab/>
        <w:t>LCI</w:t>
      </w:r>
    </w:p>
    <w:p w:rsidR="0082392B" w:rsidRDefault="0082392B" w:rsidP="0023099B">
      <w:pPr>
        <w:spacing w:line="240" w:lineRule="auto"/>
        <w:jc w:val="both"/>
        <w:rPr>
          <w:lang w:val="en-US"/>
        </w:rPr>
      </w:pPr>
    </w:p>
    <w:p w:rsidR="0082392B" w:rsidRPr="000F2C89" w:rsidRDefault="0082392B" w:rsidP="0023099B">
      <w:pPr>
        <w:spacing w:line="240" w:lineRule="auto"/>
        <w:jc w:val="both"/>
        <w:rPr>
          <w:b/>
          <w:lang w:val="en-US"/>
        </w:rPr>
      </w:pPr>
      <w:r w:rsidRPr="000F2C89">
        <w:rPr>
          <w:b/>
          <w:lang w:val="en-US"/>
        </w:rPr>
        <w:t>Ultrasonografija</w:t>
      </w:r>
    </w:p>
    <w:p w:rsidR="0082392B" w:rsidRDefault="0082392B" w:rsidP="0023099B">
      <w:pPr>
        <w:spacing w:line="240" w:lineRule="auto"/>
        <w:jc w:val="both"/>
        <w:rPr>
          <w:lang w:val="en-US"/>
        </w:rPr>
      </w:pPr>
      <w:r>
        <w:rPr>
          <w:lang w:val="en-US"/>
        </w:rPr>
        <w:t>Ultrasonografija: BIRADS</w:t>
      </w:r>
      <w:r>
        <w:rPr>
          <w:lang w:val="en-US"/>
        </w:rPr>
        <w:tab/>
        <w:t>0</w:t>
      </w:r>
      <w:r>
        <w:rPr>
          <w:lang w:val="en-US"/>
        </w:rPr>
        <w:tab/>
        <w:t>1</w:t>
      </w:r>
      <w:r>
        <w:rPr>
          <w:lang w:val="en-US"/>
        </w:rPr>
        <w:tab/>
        <w:t>2</w:t>
      </w:r>
      <w:r>
        <w:rPr>
          <w:lang w:val="en-US"/>
        </w:rPr>
        <w:tab/>
        <w:t>3</w:t>
      </w:r>
      <w:r>
        <w:rPr>
          <w:lang w:val="en-US"/>
        </w:rPr>
        <w:tab/>
        <w:t>4</w:t>
      </w:r>
      <w:r>
        <w:rPr>
          <w:lang w:val="en-US"/>
        </w:rPr>
        <w:tab/>
        <w:t>5</w:t>
      </w:r>
      <w:r>
        <w:rPr>
          <w:lang w:val="en-US"/>
        </w:rPr>
        <w:tab/>
        <w:t>6</w:t>
      </w:r>
    </w:p>
    <w:p w:rsidR="0082392B" w:rsidRDefault="0082392B" w:rsidP="0023099B">
      <w:pPr>
        <w:spacing w:line="240" w:lineRule="auto"/>
        <w:jc w:val="both"/>
        <w:rPr>
          <w:lang w:val="en-US"/>
        </w:rPr>
      </w:pPr>
      <w:r>
        <w:rPr>
          <w:lang w:val="en-US"/>
        </w:rPr>
        <w:t>Golemina na tumor:______mm</w:t>
      </w:r>
    </w:p>
    <w:p w:rsidR="0082392B" w:rsidRDefault="0082392B" w:rsidP="0023099B">
      <w:pPr>
        <w:spacing w:line="240" w:lineRule="auto"/>
        <w:jc w:val="both"/>
        <w:rPr>
          <w:lang w:val="en-US"/>
        </w:rPr>
      </w:pPr>
      <w:r>
        <w:rPr>
          <w:lang w:val="en-US"/>
        </w:rPr>
        <w:t xml:space="preserve">Postoewe na drugi lezii:         </w:t>
      </w:r>
      <w:r>
        <w:rPr>
          <w:lang w:val="en-US"/>
        </w:rPr>
        <w:tab/>
        <w:t>ne</w:t>
      </w:r>
      <w:r>
        <w:rPr>
          <w:lang w:val="en-US"/>
        </w:rPr>
        <w:tab/>
      </w:r>
      <w:r>
        <w:rPr>
          <w:lang w:val="en-US"/>
        </w:rPr>
        <w:tab/>
        <w:t>da</w:t>
      </w:r>
      <w:r>
        <w:rPr>
          <w:lang w:val="en-US"/>
        </w:rPr>
        <w:tab/>
        <w:t>(B</w:t>
      </w:r>
      <w:r>
        <w:rPr>
          <w:lang w:val="en-US"/>
        </w:rPr>
        <w:tab/>
      </w:r>
      <w:r>
        <w:rPr>
          <w:lang w:val="en-US"/>
        </w:rPr>
        <w:tab/>
        <w:t>M)</w:t>
      </w:r>
    </w:p>
    <w:p w:rsidR="0082392B" w:rsidRDefault="0082392B" w:rsidP="0023099B">
      <w:pPr>
        <w:spacing w:line="240" w:lineRule="auto"/>
        <w:jc w:val="both"/>
        <w:rPr>
          <w:lang w:val="en-US"/>
        </w:rPr>
      </w:pPr>
      <w:r>
        <w:rPr>
          <w:lang w:val="en-US"/>
        </w:rPr>
        <w:t>Limfni jazli vo aksila:</w:t>
      </w:r>
      <w:r>
        <w:rPr>
          <w:lang w:val="en-US"/>
        </w:rPr>
        <w:tab/>
      </w:r>
      <w:r>
        <w:rPr>
          <w:lang w:val="en-US"/>
        </w:rPr>
        <w:tab/>
        <w:t>nema</w:t>
      </w:r>
      <w:r>
        <w:rPr>
          <w:lang w:val="en-US"/>
        </w:rPr>
        <w:tab/>
      </w:r>
      <w:r>
        <w:rPr>
          <w:lang w:val="en-US"/>
        </w:rPr>
        <w:tab/>
        <w:t>ima nepromeneti</w:t>
      </w:r>
      <w:r>
        <w:rPr>
          <w:lang w:val="en-US"/>
        </w:rPr>
        <w:tab/>
        <w:t>ima promeneti</w:t>
      </w:r>
    </w:p>
    <w:p w:rsidR="0082392B" w:rsidRDefault="0082392B" w:rsidP="0023099B">
      <w:pPr>
        <w:spacing w:line="240" w:lineRule="auto"/>
        <w:jc w:val="both"/>
        <w:rPr>
          <w:lang w:val="en-US"/>
        </w:rPr>
      </w:pPr>
    </w:p>
    <w:p w:rsidR="0082392B" w:rsidRPr="008577DC" w:rsidRDefault="0082392B" w:rsidP="0023099B">
      <w:pPr>
        <w:spacing w:line="240" w:lineRule="auto"/>
        <w:jc w:val="both"/>
        <w:rPr>
          <w:b/>
          <w:lang w:val="en-US"/>
        </w:rPr>
      </w:pPr>
      <w:r w:rsidRPr="008577DC">
        <w:rPr>
          <w:b/>
          <w:lang w:val="en-US"/>
        </w:rPr>
        <w:t>Mamografija:</w:t>
      </w:r>
    </w:p>
    <w:p w:rsidR="0082392B" w:rsidRDefault="0082392B" w:rsidP="0023099B">
      <w:pPr>
        <w:spacing w:line="240" w:lineRule="auto"/>
        <w:jc w:val="both"/>
        <w:rPr>
          <w:lang w:val="en-US"/>
        </w:rPr>
      </w:pPr>
      <w:r>
        <w:rPr>
          <w:lang w:val="en-US"/>
        </w:rPr>
        <w:t>Mamografija BIRADS:</w:t>
      </w:r>
      <w:r>
        <w:rPr>
          <w:lang w:val="en-US"/>
        </w:rPr>
        <w:tab/>
      </w:r>
      <w:r>
        <w:rPr>
          <w:lang w:val="en-US"/>
        </w:rPr>
        <w:tab/>
        <w:t>0</w:t>
      </w:r>
      <w:r>
        <w:rPr>
          <w:lang w:val="en-US"/>
        </w:rPr>
        <w:tab/>
        <w:t>1</w:t>
      </w:r>
      <w:r>
        <w:rPr>
          <w:lang w:val="en-US"/>
        </w:rPr>
        <w:tab/>
        <w:t>2</w:t>
      </w:r>
      <w:r>
        <w:rPr>
          <w:lang w:val="en-US"/>
        </w:rPr>
        <w:tab/>
        <w:t>3</w:t>
      </w:r>
      <w:r>
        <w:rPr>
          <w:lang w:val="en-US"/>
        </w:rPr>
        <w:tab/>
        <w:t>4</w:t>
      </w:r>
      <w:r>
        <w:rPr>
          <w:lang w:val="en-US"/>
        </w:rPr>
        <w:tab/>
        <w:t>5</w:t>
      </w:r>
      <w:r>
        <w:rPr>
          <w:lang w:val="en-US"/>
        </w:rPr>
        <w:tab/>
        <w:t>6</w:t>
      </w:r>
    </w:p>
    <w:p w:rsidR="0082392B" w:rsidRDefault="0082392B" w:rsidP="0023099B">
      <w:pPr>
        <w:spacing w:line="240" w:lineRule="auto"/>
        <w:jc w:val="both"/>
        <w:rPr>
          <w:lang w:val="en-US"/>
        </w:rPr>
      </w:pPr>
      <w:r>
        <w:rPr>
          <w:lang w:val="en-US"/>
        </w:rPr>
        <w:t>Postoewe na drugi lezii:</w:t>
      </w:r>
      <w:r>
        <w:rPr>
          <w:lang w:val="en-US"/>
        </w:rPr>
        <w:tab/>
      </w:r>
      <w:r>
        <w:rPr>
          <w:lang w:val="en-US"/>
        </w:rPr>
        <w:tab/>
        <w:t>nema</w:t>
      </w:r>
      <w:r>
        <w:rPr>
          <w:lang w:val="en-US"/>
        </w:rPr>
        <w:tab/>
      </w:r>
      <w:r>
        <w:rPr>
          <w:lang w:val="en-US"/>
        </w:rPr>
        <w:tab/>
        <w:t>ima</w:t>
      </w:r>
      <w:r>
        <w:rPr>
          <w:lang w:val="en-US"/>
        </w:rPr>
        <w:tab/>
        <w:t>(B</w:t>
      </w:r>
      <w:r>
        <w:rPr>
          <w:lang w:val="en-US"/>
        </w:rPr>
        <w:tab/>
      </w:r>
      <w:r>
        <w:rPr>
          <w:lang w:val="en-US"/>
        </w:rPr>
        <w:tab/>
        <w:t>M)</w:t>
      </w:r>
    </w:p>
    <w:p w:rsidR="0082392B" w:rsidRDefault="0082392B" w:rsidP="0023099B">
      <w:pPr>
        <w:spacing w:line="240" w:lineRule="auto"/>
        <w:jc w:val="both"/>
        <w:rPr>
          <w:b/>
          <w:lang w:val="en-US"/>
        </w:rPr>
      </w:pPr>
      <w:r>
        <w:rPr>
          <w:lang w:val="en-US"/>
        </w:rPr>
        <w:t>Aksilarna jama(mamografski)</w:t>
      </w:r>
      <w:r>
        <w:rPr>
          <w:lang w:val="en-US"/>
        </w:rPr>
        <w:tab/>
      </w:r>
      <w:r>
        <w:rPr>
          <w:lang w:val="en-US"/>
        </w:rPr>
        <w:tab/>
      </w:r>
      <w:r w:rsidRPr="000F2C89">
        <w:rPr>
          <w:b/>
          <w:lang w:val="en-US"/>
        </w:rPr>
        <w:t>-</w:t>
      </w:r>
      <w:r w:rsidRPr="000F2C89">
        <w:rPr>
          <w:b/>
          <w:lang w:val="en-US"/>
        </w:rPr>
        <w:tab/>
      </w:r>
      <w:r w:rsidRPr="000F2C89">
        <w:rPr>
          <w:b/>
          <w:lang w:val="en-US"/>
        </w:rPr>
        <w:tab/>
      </w:r>
      <w:r w:rsidRPr="000F2C89">
        <w:rPr>
          <w:b/>
          <w:lang w:val="en-US"/>
        </w:rPr>
        <w:tab/>
        <w:t>+</w:t>
      </w:r>
    </w:p>
    <w:p w:rsidR="0082392B" w:rsidRPr="008577DC" w:rsidRDefault="0082392B" w:rsidP="0023099B">
      <w:pPr>
        <w:spacing w:line="240" w:lineRule="auto"/>
        <w:jc w:val="both"/>
        <w:rPr>
          <w:b/>
          <w:lang w:val="en-US"/>
        </w:rPr>
      </w:pPr>
      <w:r w:rsidRPr="008577DC">
        <w:rPr>
          <w:b/>
          <w:lang w:val="en-US"/>
        </w:rPr>
        <w:t>NMRI:</w:t>
      </w:r>
    </w:p>
    <w:p w:rsidR="0082392B" w:rsidRDefault="0082392B" w:rsidP="0023099B">
      <w:pPr>
        <w:spacing w:line="240" w:lineRule="auto"/>
        <w:jc w:val="both"/>
        <w:rPr>
          <w:lang w:val="en-US"/>
        </w:rPr>
      </w:pPr>
      <w:r>
        <w:rPr>
          <w:lang w:val="en-US"/>
        </w:rPr>
        <w:t>NMRI  BIRADS:</w:t>
      </w:r>
      <w:r>
        <w:rPr>
          <w:lang w:val="en-US"/>
        </w:rPr>
        <w:tab/>
      </w:r>
      <w:r>
        <w:rPr>
          <w:lang w:val="en-US"/>
        </w:rPr>
        <w:tab/>
      </w:r>
      <w:r>
        <w:rPr>
          <w:lang w:val="en-US"/>
        </w:rPr>
        <w:tab/>
        <w:t>0</w:t>
      </w:r>
      <w:r>
        <w:rPr>
          <w:lang w:val="en-US"/>
        </w:rPr>
        <w:tab/>
        <w:t>1</w:t>
      </w:r>
      <w:r>
        <w:rPr>
          <w:lang w:val="en-US"/>
        </w:rPr>
        <w:tab/>
        <w:t>2</w:t>
      </w:r>
      <w:r>
        <w:rPr>
          <w:lang w:val="en-US"/>
        </w:rPr>
        <w:tab/>
        <w:t>3</w:t>
      </w:r>
      <w:r>
        <w:rPr>
          <w:lang w:val="en-US"/>
        </w:rPr>
        <w:tab/>
        <w:t>4</w:t>
      </w:r>
      <w:r>
        <w:rPr>
          <w:lang w:val="en-US"/>
        </w:rPr>
        <w:tab/>
        <w:t>5</w:t>
      </w:r>
      <w:r>
        <w:rPr>
          <w:lang w:val="en-US"/>
        </w:rPr>
        <w:tab/>
        <w:t>6</w:t>
      </w:r>
    </w:p>
    <w:p w:rsidR="0082392B" w:rsidRDefault="0082392B" w:rsidP="0023099B">
      <w:pPr>
        <w:spacing w:line="240" w:lineRule="auto"/>
        <w:jc w:val="both"/>
        <w:rPr>
          <w:lang w:val="en-US"/>
        </w:rPr>
      </w:pPr>
      <w:r>
        <w:rPr>
          <w:lang w:val="en-US"/>
        </w:rPr>
        <w:t>Postoewe na drugi lezii:</w:t>
      </w:r>
      <w:r>
        <w:rPr>
          <w:lang w:val="en-US"/>
        </w:rPr>
        <w:tab/>
      </w:r>
      <w:r>
        <w:rPr>
          <w:lang w:val="en-US"/>
        </w:rPr>
        <w:tab/>
        <w:t>nema</w:t>
      </w:r>
      <w:r>
        <w:rPr>
          <w:lang w:val="en-US"/>
        </w:rPr>
        <w:tab/>
      </w:r>
      <w:r>
        <w:rPr>
          <w:lang w:val="en-US"/>
        </w:rPr>
        <w:tab/>
        <w:t>ima</w:t>
      </w:r>
      <w:r>
        <w:rPr>
          <w:lang w:val="en-US"/>
        </w:rPr>
        <w:tab/>
        <w:t>(B</w:t>
      </w:r>
      <w:r>
        <w:rPr>
          <w:lang w:val="en-US"/>
        </w:rPr>
        <w:tab/>
      </w:r>
      <w:r>
        <w:rPr>
          <w:lang w:val="en-US"/>
        </w:rPr>
        <w:tab/>
        <w:t>M)</w:t>
      </w:r>
    </w:p>
    <w:p w:rsidR="0082392B" w:rsidRDefault="001F74AC" w:rsidP="0023099B">
      <w:pPr>
        <w:spacing w:line="240" w:lineRule="auto"/>
        <w:jc w:val="both"/>
        <w:rPr>
          <w:b/>
          <w:lang w:val="en-US"/>
        </w:rPr>
      </w:pPr>
      <w:r w:rsidRPr="001F74AC">
        <w:rPr>
          <w:noProof/>
          <w:lang w:eastAsia="mk-MK"/>
        </w:rPr>
        <w:pict>
          <v:group id="_x0000_s1138" style="position:absolute;left:0;text-align:left;margin-left:246.6pt;margin-top:22.95pt;width:188.95pt;height:1in;z-index:251737088" coordorigin="6373,7380" coordsize="3779,1440">
            <v:oval id="_x0000_s1139" style="position:absolute;left:6912;top:7560;width:1260;height:1080"/>
            <v:oval id="_x0000_s1140" style="position:absolute;left:8412;top:7560;width:1260;height:1080"/>
            <v:shapetype id="_x0000_t32" coordsize="21600,21600" o:spt="32" o:oned="t" path="m,l21600,21600e" filled="f">
              <v:path arrowok="t" fillok="f" o:connecttype="none"/>
              <o:lock v:ext="edit" shapetype="t"/>
            </v:shapetype>
            <v:shape id="_x0000_s1141" type="#_x0000_t32" style="position:absolute;left:6373;top:8100;width:3779;height:0" o:connectortype="straight"/>
            <v:shape id="_x0000_s1142" type="#_x0000_t32" style="position:absolute;left:7452;top:7380;width:1;height:1440" o:connectortype="straight"/>
            <v:shape id="_x0000_s1143" type="#_x0000_t32" style="position:absolute;left:9072;top:7380;width:1;height:1440" o:connectortype="straight"/>
          </v:group>
        </w:pict>
      </w:r>
      <w:r w:rsidR="0082392B">
        <w:rPr>
          <w:lang w:val="en-US"/>
        </w:rPr>
        <w:t>Aksilarna jama(NMRI)</w:t>
      </w:r>
      <w:r w:rsidR="0082392B">
        <w:rPr>
          <w:lang w:val="en-US"/>
        </w:rPr>
        <w:tab/>
      </w:r>
      <w:r w:rsidR="0082392B">
        <w:rPr>
          <w:lang w:val="en-US"/>
        </w:rPr>
        <w:tab/>
      </w:r>
      <w:r w:rsidR="0082392B">
        <w:rPr>
          <w:lang w:val="en-US"/>
        </w:rPr>
        <w:tab/>
      </w:r>
      <w:r w:rsidR="0082392B" w:rsidRPr="000F2C89">
        <w:rPr>
          <w:b/>
          <w:lang w:val="en-US"/>
        </w:rPr>
        <w:t>-</w:t>
      </w:r>
      <w:r w:rsidR="0082392B" w:rsidRPr="000F2C89">
        <w:rPr>
          <w:b/>
          <w:lang w:val="en-US"/>
        </w:rPr>
        <w:tab/>
      </w:r>
      <w:r w:rsidR="0082392B" w:rsidRPr="000F2C89">
        <w:rPr>
          <w:b/>
          <w:lang w:val="en-US"/>
        </w:rPr>
        <w:tab/>
      </w:r>
      <w:r w:rsidR="0082392B" w:rsidRPr="000F2C89">
        <w:rPr>
          <w:b/>
          <w:lang w:val="en-US"/>
        </w:rPr>
        <w:tab/>
        <w:t>+</w:t>
      </w:r>
    </w:p>
    <w:p w:rsidR="0082392B" w:rsidRDefault="0082392B" w:rsidP="0023099B">
      <w:pPr>
        <w:spacing w:line="240" w:lineRule="auto"/>
        <w:jc w:val="both"/>
        <w:rPr>
          <w:lang w:val="en-US"/>
        </w:rPr>
      </w:pPr>
    </w:p>
    <w:p w:rsidR="0082392B" w:rsidRDefault="0082392B" w:rsidP="0023099B">
      <w:pPr>
        <w:spacing w:line="240" w:lineRule="auto"/>
        <w:jc w:val="both"/>
        <w:rPr>
          <w:lang w:val="en-US"/>
        </w:rPr>
      </w:pPr>
    </w:p>
    <w:p w:rsidR="00114E93" w:rsidRDefault="00114E93" w:rsidP="0023099B">
      <w:pPr>
        <w:spacing w:line="240" w:lineRule="auto"/>
        <w:jc w:val="both"/>
        <w:rPr>
          <w:b/>
          <w:lang w:val="en-US"/>
        </w:rPr>
      </w:pPr>
    </w:p>
    <w:p w:rsidR="00114E93" w:rsidRDefault="00114E93" w:rsidP="0023099B">
      <w:pPr>
        <w:spacing w:line="240" w:lineRule="auto"/>
        <w:jc w:val="both"/>
        <w:rPr>
          <w:b/>
          <w:lang w:val="en-US"/>
        </w:rPr>
      </w:pPr>
    </w:p>
    <w:p w:rsidR="0082392B" w:rsidRDefault="0082392B" w:rsidP="0023099B">
      <w:pPr>
        <w:spacing w:line="240" w:lineRule="auto"/>
        <w:jc w:val="both"/>
        <w:rPr>
          <w:b/>
          <w:lang w:val="en-US"/>
        </w:rPr>
      </w:pPr>
      <w:r w:rsidRPr="00360890">
        <w:rPr>
          <w:b/>
          <w:lang w:val="en-US"/>
        </w:rPr>
        <w:lastRenderedPageBreak/>
        <w:t>Preporaka:</w:t>
      </w:r>
    </w:p>
    <w:p w:rsidR="0082392B" w:rsidRDefault="0082392B" w:rsidP="0023099B">
      <w:pPr>
        <w:pStyle w:val="ListParagraph"/>
        <w:numPr>
          <w:ilvl w:val="0"/>
          <w:numId w:val="18"/>
        </w:numPr>
        <w:spacing w:line="240" w:lineRule="auto"/>
        <w:jc w:val="both"/>
        <w:rPr>
          <w:b/>
          <w:lang w:val="en-US"/>
        </w:rPr>
      </w:pPr>
      <w:r>
        <w:rPr>
          <w:b/>
          <w:lang w:val="en-US"/>
        </w:rPr>
        <w:t>Radikalna mastektomija Halsted</w:t>
      </w:r>
    </w:p>
    <w:p w:rsidR="0082392B" w:rsidRDefault="0082392B" w:rsidP="0023099B">
      <w:pPr>
        <w:pStyle w:val="ListParagraph"/>
        <w:numPr>
          <w:ilvl w:val="0"/>
          <w:numId w:val="18"/>
        </w:numPr>
        <w:spacing w:line="240" w:lineRule="auto"/>
        <w:jc w:val="both"/>
        <w:rPr>
          <w:b/>
          <w:lang w:val="en-US"/>
        </w:rPr>
      </w:pPr>
      <w:r>
        <w:rPr>
          <w:b/>
          <w:lang w:val="en-US"/>
        </w:rPr>
        <w:t>Radikalna mastektomija Madden +ALND</w:t>
      </w:r>
    </w:p>
    <w:p w:rsidR="0082392B" w:rsidRDefault="0082392B" w:rsidP="0023099B">
      <w:pPr>
        <w:pStyle w:val="ListParagraph"/>
        <w:numPr>
          <w:ilvl w:val="0"/>
          <w:numId w:val="18"/>
        </w:numPr>
        <w:spacing w:line="240" w:lineRule="auto"/>
        <w:jc w:val="both"/>
        <w:rPr>
          <w:b/>
          <w:lang w:val="en-US"/>
        </w:rPr>
      </w:pPr>
      <w:r>
        <w:rPr>
          <w:b/>
          <w:lang w:val="en-US"/>
        </w:rPr>
        <w:t>Mastektomija so SLND</w:t>
      </w:r>
    </w:p>
    <w:p w:rsidR="0082392B" w:rsidRDefault="0082392B" w:rsidP="0023099B">
      <w:pPr>
        <w:pStyle w:val="ListParagraph"/>
        <w:numPr>
          <w:ilvl w:val="0"/>
          <w:numId w:val="18"/>
        </w:numPr>
        <w:spacing w:line="240" w:lineRule="auto"/>
        <w:jc w:val="both"/>
        <w:rPr>
          <w:b/>
          <w:lang w:val="en-US"/>
        </w:rPr>
      </w:pPr>
      <w:r>
        <w:rPr>
          <w:b/>
          <w:lang w:val="en-US"/>
        </w:rPr>
        <w:t>Mastektomija so SLND+ALND</w:t>
      </w:r>
    </w:p>
    <w:p w:rsidR="0082392B" w:rsidRDefault="0082392B" w:rsidP="0023099B">
      <w:pPr>
        <w:pStyle w:val="ListParagraph"/>
        <w:numPr>
          <w:ilvl w:val="0"/>
          <w:numId w:val="18"/>
        </w:numPr>
        <w:spacing w:line="240" w:lineRule="auto"/>
        <w:jc w:val="both"/>
        <w:rPr>
          <w:b/>
          <w:lang w:val="en-US"/>
        </w:rPr>
      </w:pPr>
      <w:r>
        <w:rPr>
          <w:b/>
          <w:lang w:val="en-US"/>
        </w:rPr>
        <w:t>SSM+ALND+proteza</w:t>
      </w:r>
    </w:p>
    <w:p w:rsidR="0082392B" w:rsidRDefault="0082392B" w:rsidP="0023099B">
      <w:pPr>
        <w:pStyle w:val="ListParagraph"/>
        <w:numPr>
          <w:ilvl w:val="0"/>
          <w:numId w:val="18"/>
        </w:numPr>
        <w:spacing w:line="240" w:lineRule="auto"/>
        <w:jc w:val="both"/>
        <w:rPr>
          <w:b/>
          <w:lang w:val="en-US"/>
        </w:rPr>
      </w:pPr>
      <w:r>
        <w:rPr>
          <w:b/>
          <w:lang w:val="en-US"/>
        </w:rPr>
        <w:t>S+NSM+ALND+proteza</w:t>
      </w:r>
    </w:p>
    <w:p w:rsidR="0082392B" w:rsidRDefault="0082392B" w:rsidP="0023099B">
      <w:pPr>
        <w:pStyle w:val="ListParagraph"/>
        <w:numPr>
          <w:ilvl w:val="0"/>
          <w:numId w:val="18"/>
        </w:numPr>
        <w:spacing w:line="240" w:lineRule="auto"/>
        <w:jc w:val="both"/>
        <w:rPr>
          <w:b/>
          <w:lang w:val="en-US"/>
        </w:rPr>
      </w:pPr>
      <w:r>
        <w:rPr>
          <w:b/>
          <w:lang w:val="en-US"/>
        </w:rPr>
        <w:t>SSM+SLND+proteza</w:t>
      </w:r>
    </w:p>
    <w:p w:rsidR="0082392B" w:rsidRPr="00360890" w:rsidRDefault="0082392B" w:rsidP="0023099B">
      <w:pPr>
        <w:pStyle w:val="ListParagraph"/>
        <w:numPr>
          <w:ilvl w:val="0"/>
          <w:numId w:val="18"/>
        </w:numPr>
        <w:spacing w:line="240" w:lineRule="auto"/>
        <w:jc w:val="both"/>
        <w:rPr>
          <w:b/>
          <w:lang w:val="en-US"/>
        </w:rPr>
      </w:pPr>
      <w:r>
        <w:rPr>
          <w:b/>
          <w:lang w:val="en-US"/>
        </w:rPr>
        <w:t>S+NSM+SLND+proteza</w:t>
      </w:r>
    </w:p>
    <w:p w:rsidR="0082392B" w:rsidRDefault="0082392B" w:rsidP="0023099B">
      <w:pPr>
        <w:pStyle w:val="ListParagraph"/>
        <w:numPr>
          <w:ilvl w:val="0"/>
          <w:numId w:val="18"/>
        </w:numPr>
        <w:spacing w:line="240" w:lineRule="auto"/>
        <w:jc w:val="both"/>
        <w:rPr>
          <w:b/>
          <w:lang w:val="en-US"/>
        </w:rPr>
      </w:pPr>
      <w:r>
        <w:rPr>
          <w:b/>
          <w:lang w:val="en-US"/>
        </w:rPr>
        <w:t>SSM+SLND+ALND+proteza</w:t>
      </w:r>
    </w:p>
    <w:p w:rsidR="0082392B" w:rsidRDefault="0082392B" w:rsidP="0023099B">
      <w:pPr>
        <w:pStyle w:val="ListParagraph"/>
        <w:numPr>
          <w:ilvl w:val="0"/>
          <w:numId w:val="18"/>
        </w:numPr>
        <w:spacing w:line="240" w:lineRule="auto"/>
        <w:jc w:val="both"/>
        <w:rPr>
          <w:b/>
          <w:lang w:val="en-US"/>
        </w:rPr>
      </w:pPr>
      <w:r>
        <w:rPr>
          <w:b/>
          <w:lang w:val="en-US"/>
        </w:rPr>
        <w:t>S+NSM+SLND+ALND+proteza</w:t>
      </w:r>
    </w:p>
    <w:p w:rsidR="0082392B" w:rsidRDefault="0082392B" w:rsidP="0023099B">
      <w:pPr>
        <w:pStyle w:val="ListParagraph"/>
        <w:numPr>
          <w:ilvl w:val="0"/>
          <w:numId w:val="18"/>
        </w:numPr>
        <w:spacing w:line="240" w:lineRule="auto"/>
        <w:jc w:val="both"/>
        <w:rPr>
          <w:b/>
          <w:lang w:val="en-US"/>
        </w:rPr>
      </w:pPr>
      <w:r>
        <w:rPr>
          <w:b/>
          <w:lang w:val="en-US"/>
        </w:rPr>
        <w:t>Mastektomija simpleks</w:t>
      </w:r>
    </w:p>
    <w:p w:rsidR="0082392B" w:rsidRPr="00B002FA" w:rsidRDefault="0082392B" w:rsidP="0023099B">
      <w:pPr>
        <w:pStyle w:val="ListParagraph"/>
        <w:numPr>
          <w:ilvl w:val="0"/>
          <w:numId w:val="18"/>
        </w:numPr>
        <w:spacing w:line="240" w:lineRule="auto"/>
        <w:jc w:val="both"/>
        <w:rPr>
          <w:b/>
          <w:lang w:val="en-US"/>
        </w:rPr>
      </w:pPr>
      <w:r>
        <w:rPr>
          <w:b/>
          <w:lang w:val="en-US"/>
        </w:rPr>
        <w:t>Kvadrantektomija+ALND</w:t>
      </w:r>
    </w:p>
    <w:p w:rsidR="0082392B" w:rsidRDefault="0082392B" w:rsidP="0023099B">
      <w:pPr>
        <w:pStyle w:val="ListParagraph"/>
        <w:numPr>
          <w:ilvl w:val="0"/>
          <w:numId w:val="18"/>
        </w:numPr>
        <w:spacing w:line="240" w:lineRule="auto"/>
        <w:jc w:val="both"/>
        <w:rPr>
          <w:b/>
          <w:lang w:val="en-US"/>
        </w:rPr>
      </w:pPr>
      <w:r>
        <w:rPr>
          <w:b/>
          <w:lang w:val="en-US"/>
        </w:rPr>
        <w:t>Kvadrantektomija so SLND</w:t>
      </w:r>
    </w:p>
    <w:p w:rsidR="0082392B" w:rsidRPr="00C06185" w:rsidRDefault="0082392B" w:rsidP="0023099B">
      <w:pPr>
        <w:pStyle w:val="ListParagraph"/>
        <w:numPr>
          <w:ilvl w:val="0"/>
          <w:numId w:val="18"/>
        </w:numPr>
        <w:spacing w:line="240" w:lineRule="auto"/>
        <w:jc w:val="both"/>
        <w:rPr>
          <w:b/>
          <w:lang w:val="en-US"/>
        </w:rPr>
      </w:pPr>
      <w:r>
        <w:rPr>
          <w:b/>
          <w:lang w:val="en-US"/>
        </w:rPr>
        <w:t>Kvadrantektomija so SLND+ALND</w:t>
      </w:r>
    </w:p>
    <w:p w:rsidR="0082392B" w:rsidRDefault="0082392B" w:rsidP="0023099B">
      <w:pPr>
        <w:pStyle w:val="ListParagraph"/>
        <w:numPr>
          <w:ilvl w:val="0"/>
          <w:numId w:val="18"/>
        </w:numPr>
        <w:spacing w:line="240" w:lineRule="auto"/>
        <w:jc w:val="both"/>
        <w:rPr>
          <w:b/>
          <w:lang w:val="en-US"/>
        </w:rPr>
      </w:pPr>
      <w:r>
        <w:rPr>
          <w:b/>
          <w:lang w:val="en-US"/>
        </w:rPr>
        <w:t>Tumorektomijaktomija na dva tumori vo dvete dojki</w:t>
      </w:r>
    </w:p>
    <w:p w:rsidR="0082392B" w:rsidRDefault="0082392B" w:rsidP="0023099B">
      <w:pPr>
        <w:pStyle w:val="ListParagraph"/>
        <w:numPr>
          <w:ilvl w:val="0"/>
          <w:numId w:val="18"/>
        </w:numPr>
        <w:spacing w:line="240" w:lineRule="auto"/>
        <w:jc w:val="both"/>
        <w:rPr>
          <w:b/>
          <w:lang w:val="en-US"/>
        </w:rPr>
      </w:pPr>
      <w:r>
        <w:rPr>
          <w:b/>
          <w:lang w:val="en-US"/>
        </w:rPr>
        <w:t>Tumorektomija na dva tumori vo ista dojka</w:t>
      </w:r>
    </w:p>
    <w:p w:rsidR="0082392B" w:rsidRDefault="0082392B" w:rsidP="0023099B">
      <w:pPr>
        <w:pStyle w:val="ListParagraph"/>
        <w:numPr>
          <w:ilvl w:val="0"/>
          <w:numId w:val="18"/>
        </w:numPr>
        <w:spacing w:line="240" w:lineRule="auto"/>
        <w:jc w:val="both"/>
        <w:rPr>
          <w:b/>
          <w:lang w:val="en-US"/>
        </w:rPr>
      </w:pPr>
      <w:r>
        <w:rPr>
          <w:b/>
          <w:lang w:val="en-US"/>
        </w:rPr>
        <w:t>Tumor</w:t>
      </w:r>
    </w:p>
    <w:p w:rsidR="0082392B" w:rsidRDefault="0082392B" w:rsidP="0023099B">
      <w:pPr>
        <w:pStyle w:val="ListParagraph"/>
        <w:numPr>
          <w:ilvl w:val="0"/>
          <w:numId w:val="18"/>
        </w:numPr>
        <w:spacing w:line="240" w:lineRule="auto"/>
        <w:jc w:val="both"/>
        <w:rPr>
          <w:b/>
          <w:lang w:val="en-US"/>
        </w:rPr>
      </w:pPr>
      <w:r>
        <w:rPr>
          <w:b/>
          <w:lang w:val="en-US"/>
        </w:rPr>
        <w:t>Tumorektomija so `ica</w:t>
      </w:r>
    </w:p>
    <w:p w:rsidR="0082392B" w:rsidRDefault="0082392B" w:rsidP="0023099B">
      <w:pPr>
        <w:pStyle w:val="ListParagraph"/>
        <w:numPr>
          <w:ilvl w:val="0"/>
          <w:numId w:val="18"/>
        </w:numPr>
        <w:spacing w:line="240" w:lineRule="auto"/>
        <w:jc w:val="both"/>
        <w:rPr>
          <w:b/>
          <w:lang w:val="en-US"/>
        </w:rPr>
      </w:pPr>
      <w:r>
        <w:rPr>
          <w:b/>
          <w:lang w:val="en-US"/>
        </w:rPr>
        <w:t>LND</w:t>
      </w:r>
    </w:p>
    <w:p w:rsidR="0082392B" w:rsidRDefault="0082392B" w:rsidP="0023099B">
      <w:pPr>
        <w:pStyle w:val="ListParagraph"/>
        <w:numPr>
          <w:ilvl w:val="0"/>
          <w:numId w:val="18"/>
        </w:numPr>
        <w:spacing w:line="240" w:lineRule="auto"/>
        <w:jc w:val="both"/>
        <w:rPr>
          <w:b/>
          <w:lang w:val="en-US"/>
        </w:rPr>
      </w:pPr>
      <w:r>
        <w:rPr>
          <w:b/>
          <w:lang w:val="en-US"/>
        </w:rPr>
        <w:t>SLND</w:t>
      </w:r>
    </w:p>
    <w:p w:rsidR="0082392B" w:rsidRPr="00C06185" w:rsidRDefault="0082392B" w:rsidP="0023099B">
      <w:pPr>
        <w:pStyle w:val="ListParagraph"/>
        <w:numPr>
          <w:ilvl w:val="0"/>
          <w:numId w:val="18"/>
        </w:numPr>
        <w:spacing w:line="240" w:lineRule="auto"/>
        <w:jc w:val="both"/>
        <w:rPr>
          <w:b/>
          <w:lang w:val="en-US"/>
        </w:rPr>
      </w:pPr>
      <w:r>
        <w:rPr>
          <w:b/>
          <w:lang w:val="en-US"/>
        </w:rPr>
        <w:t>Revizija</w:t>
      </w:r>
    </w:p>
    <w:p w:rsidR="0082392B" w:rsidRDefault="0082392B" w:rsidP="0023099B">
      <w:pPr>
        <w:pStyle w:val="ListParagraph"/>
        <w:numPr>
          <w:ilvl w:val="0"/>
          <w:numId w:val="18"/>
        </w:numPr>
        <w:spacing w:line="240" w:lineRule="auto"/>
        <w:jc w:val="both"/>
        <w:rPr>
          <w:b/>
          <w:lang w:val="en-US"/>
        </w:rPr>
      </w:pPr>
      <w:r>
        <w:rPr>
          <w:b/>
          <w:lang w:val="en-US"/>
        </w:rPr>
        <w:t>Ekcizija na lokalna metastaza</w:t>
      </w:r>
    </w:p>
    <w:p w:rsidR="0082392B" w:rsidRPr="00360890" w:rsidRDefault="0082392B" w:rsidP="0023099B">
      <w:pPr>
        <w:pStyle w:val="ListParagraph"/>
        <w:numPr>
          <w:ilvl w:val="0"/>
          <w:numId w:val="18"/>
        </w:numPr>
        <w:spacing w:line="240" w:lineRule="auto"/>
        <w:jc w:val="both"/>
        <w:rPr>
          <w:b/>
          <w:lang w:val="en-US"/>
        </w:rPr>
      </w:pPr>
      <w:r>
        <w:rPr>
          <w:b/>
          <w:lang w:val="en-US"/>
        </w:rPr>
        <w:t>Incizija na apsces na dojka</w:t>
      </w:r>
    </w:p>
    <w:p w:rsidR="0082392B" w:rsidRDefault="001F74AC" w:rsidP="0023099B">
      <w:pPr>
        <w:spacing w:line="240" w:lineRule="auto"/>
        <w:jc w:val="both"/>
        <w:rPr>
          <w:lang w:val="en-US"/>
        </w:rPr>
      </w:pPr>
      <w:r w:rsidRPr="001F74AC">
        <w:rPr>
          <w:noProof/>
          <w:lang w:eastAsia="mk-MK"/>
        </w:rPr>
        <w:pict>
          <v:group id="_x0000_s1132" style="position:absolute;left:0;text-align:left;margin-left:255.6pt;margin-top:16.8pt;width:188.95pt;height:1in;z-index:251736064" coordorigin="6373,7380" coordsize="3779,1440">
            <v:oval id="_x0000_s1133" style="position:absolute;left:6912;top:7560;width:1260;height:1080"/>
            <v:oval id="_x0000_s1134" style="position:absolute;left:8412;top:7560;width:1260;height:1080"/>
            <v:shape id="_x0000_s1135" type="#_x0000_t32" style="position:absolute;left:6373;top:8100;width:3779;height:0" o:connectortype="straight"/>
            <v:shape id="_x0000_s1136" type="#_x0000_t32" style="position:absolute;left:7452;top:7380;width:1;height:1440" o:connectortype="straight"/>
            <v:shape id="_x0000_s1137" type="#_x0000_t32" style="position:absolute;left:9072;top:7380;width:1;height:1440" o:connectortype="straight"/>
          </v:group>
        </w:pict>
      </w:r>
    </w:p>
    <w:p w:rsidR="0082392B" w:rsidRDefault="0082392B" w:rsidP="0023099B">
      <w:pPr>
        <w:spacing w:line="240" w:lineRule="auto"/>
        <w:jc w:val="both"/>
        <w:rPr>
          <w:lang w:val="en-US"/>
        </w:rPr>
      </w:pPr>
    </w:p>
    <w:p w:rsidR="0082392B" w:rsidRPr="00A82B7E" w:rsidRDefault="0082392B" w:rsidP="0023099B">
      <w:pPr>
        <w:spacing w:line="240" w:lineRule="auto"/>
        <w:jc w:val="both"/>
        <w:rPr>
          <w:b/>
          <w:lang w:val="en-US"/>
        </w:rPr>
      </w:pPr>
      <w:r w:rsidRPr="00A82B7E">
        <w:rPr>
          <w:b/>
          <w:lang w:val="en-US"/>
        </w:rPr>
        <w:t>Histologija:</w:t>
      </w:r>
    </w:p>
    <w:p w:rsidR="0082392B" w:rsidRPr="00A82B7E" w:rsidRDefault="001F74AC" w:rsidP="0023099B">
      <w:pPr>
        <w:spacing w:line="240" w:lineRule="auto"/>
        <w:jc w:val="both"/>
        <w:rPr>
          <w:rFonts w:ascii="Times New Roman" w:hAnsi="Times New Roman" w:cs="Times New Roman"/>
          <w:lang w:val="en-US"/>
        </w:rPr>
      </w:pPr>
      <w:r w:rsidRPr="001F74AC">
        <w:rPr>
          <w:rFonts w:ascii="Times New Roman" w:hAnsi="Times New Roman" w:cs="Times New Roman"/>
          <w:noProof/>
          <w:lang w:eastAsia="mk-MK"/>
        </w:rPr>
        <w:pict>
          <v:shape id="_x0000_s1131" type="#_x0000_t32" style="position:absolute;left:0;text-align:left;margin-left:246.6pt;margin-top:112.2pt;width:.05pt;height:.05pt;z-index:251735040" o:connectortype="straight"/>
        </w:pict>
      </w:r>
      <w:r w:rsidR="0082392B" w:rsidRPr="00A82B7E">
        <w:rPr>
          <w:rFonts w:ascii="Times New Roman" w:hAnsi="Times New Roman" w:cs="Times New Roman"/>
          <w:lang w:val="en-US"/>
        </w:rPr>
        <w:t>pTNM= pT___ G___pN_____pM______ stadium______</w:t>
      </w:r>
    </w:p>
    <w:p w:rsidR="0082392B" w:rsidRDefault="0082392B" w:rsidP="0023099B">
      <w:pPr>
        <w:spacing w:line="240" w:lineRule="auto"/>
        <w:jc w:val="both"/>
        <w:rPr>
          <w:rFonts w:ascii="Times New Roman" w:hAnsi="Times New Roman" w:cs="Times New Roman"/>
          <w:lang w:val="en-US"/>
        </w:rPr>
      </w:pPr>
      <w:r>
        <w:rPr>
          <w:lang w:val="en-US"/>
        </w:rPr>
        <w:t>Histol-ogija:</w:t>
      </w:r>
      <w:r>
        <w:rPr>
          <w:lang w:val="en-US"/>
        </w:rPr>
        <w:tab/>
      </w:r>
      <w:r w:rsidRPr="000F2C89">
        <w:rPr>
          <w:rFonts w:ascii="Times New Roman" w:hAnsi="Times New Roman" w:cs="Times New Roman"/>
          <w:lang w:val="en-US"/>
        </w:rPr>
        <w:t>DCIS</w:t>
      </w:r>
      <w:r w:rsidRPr="000F2C89">
        <w:rPr>
          <w:rFonts w:ascii="Times New Roman" w:hAnsi="Times New Roman" w:cs="Times New Roman"/>
          <w:lang w:val="en-US"/>
        </w:rPr>
        <w:tab/>
      </w:r>
      <w:r w:rsidRPr="000F2C89">
        <w:rPr>
          <w:rFonts w:ascii="Times New Roman" w:hAnsi="Times New Roman" w:cs="Times New Roman"/>
          <w:lang w:val="en-US"/>
        </w:rPr>
        <w:tab/>
        <w:t>LCIS</w:t>
      </w:r>
      <w:r w:rsidRPr="000F2C89">
        <w:rPr>
          <w:rFonts w:ascii="Times New Roman" w:hAnsi="Times New Roman" w:cs="Times New Roman"/>
          <w:lang w:val="en-US"/>
        </w:rPr>
        <w:tab/>
      </w:r>
      <w:r w:rsidRPr="000F2C89">
        <w:rPr>
          <w:rFonts w:ascii="Times New Roman" w:hAnsi="Times New Roman" w:cs="Times New Roman"/>
          <w:lang w:val="en-US"/>
        </w:rPr>
        <w:tab/>
        <w:t>DCI</w:t>
      </w:r>
      <w:r w:rsidRPr="000F2C89">
        <w:rPr>
          <w:rFonts w:ascii="Times New Roman" w:hAnsi="Times New Roman" w:cs="Times New Roman"/>
          <w:lang w:val="en-US"/>
        </w:rPr>
        <w:tab/>
      </w:r>
      <w:r w:rsidRPr="000F2C89">
        <w:rPr>
          <w:rFonts w:ascii="Times New Roman" w:hAnsi="Times New Roman" w:cs="Times New Roman"/>
          <w:lang w:val="en-US"/>
        </w:rPr>
        <w:tab/>
        <w:t>LCI</w:t>
      </w:r>
      <w:r>
        <w:rPr>
          <w:rFonts w:ascii="Times New Roman" w:hAnsi="Times New Roman" w:cs="Times New Roman"/>
          <w:lang w:val="en-US"/>
        </w:rPr>
        <w:tab/>
      </w:r>
      <w:r>
        <w:rPr>
          <w:rFonts w:ascii="Times New Roman" w:hAnsi="Times New Roman" w:cs="Times New Roman"/>
          <w:lang w:val="en-US"/>
        </w:rPr>
        <w:tab/>
        <w:t>drugo</w:t>
      </w:r>
    </w:p>
    <w:p w:rsidR="0082392B" w:rsidRDefault="0082392B" w:rsidP="0023099B">
      <w:pPr>
        <w:spacing w:line="240" w:lineRule="auto"/>
        <w:jc w:val="both"/>
        <w:rPr>
          <w:rFonts w:ascii="Times New Roman" w:hAnsi="Times New Roman" w:cs="Times New Roman"/>
          <w:lang w:val="en-US"/>
        </w:rPr>
      </w:pPr>
      <w:r>
        <w:rPr>
          <w:rFonts w:ascii="Times New Roman" w:hAnsi="Times New Roman" w:cs="Times New Roman"/>
          <w:lang w:val="en-US"/>
        </w:rPr>
        <w:t>Tumor :_____mm</w:t>
      </w:r>
    </w:p>
    <w:p w:rsidR="0082392B" w:rsidRDefault="0082392B" w:rsidP="0023099B">
      <w:pPr>
        <w:spacing w:line="240" w:lineRule="auto"/>
        <w:jc w:val="both"/>
        <w:rPr>
          <w:rFonts w:ascii="Times New Roman" w:hAnsi="Times New Roman" w:cs="Times New Roman"/>
          <w:lang w:val="en-US"/>
        </w:rPr>
      </w:pPr>
      <w:r>
        <w:rPr>
          <w:rFonts w:ascii="Times New Roman" w:hAnsi="Times New Roman" w:cs="Times New Roman"/>
          <w:lang w:val="en-US"/>
        </w:rPr>
        <w:t xml:space="preserve">Limfni jazli: SLND </w:t>
      </w:r>
      <w:r>
        <w:rPr>
          <w:rFonts w:ascii="Times New Roman" w:hAnsi="Times New Roman" w:cs="Times New Roman"/>
          <w:lang w:val="en-US"/>
        </w:rPr>
        <w:tab/>
        <w:t>-</w:t>
      </w:r>
      <w:r>
        <w:rPr>
          <w:rFonts w:ascii="Times New Roman" w:hAnsi="Times New Roman" w:cs="Times New Roman"/>
          <w:lang w:val="en-US"/>
        </w:rPr>
        <w:tab/>
        <w:t>+</w:t>
      </w:r>
      <w:r>
        <w:rPr>
          <w:rFonts w:ascii="Times New Roman" w:hAnsi="Times New Roman" w:cs="Times New Roman"/>
          <w:lang w:val="en-US"/>
        </w:rPr>
        <w:tab/>
        <w:t>izvadeni:____</w:t>
      </w:r>
      <w:r>
        <w:rPr>
          <w:rFonts w:ascii="Times New Roman" w:hAnsi="Times New Roman" w:cs="Times New Roman"/>
          <w:lang w:val="en-US"/>
        </w:rPr>
        <w:tab/>
      </w:r>
      <w:r>
        <w:rPr>
          <w:rFonts w:ascii="Times New Roman" w:hAnsi="Times New Roman" w:cs="Times New Roman"/>
          <w:lang w:val="en-US"/>
        </w:rPr>
        <w:tab/>
        <w:t>pozitivni:______</w:t>
      </w:r>
    </w:p>
    <w:p w:rsidR="0082392B" w:rsidRPr="00A82B7E" w:rsidRDefault="0082392B" w:rsidP="0023099B">
      <w:pPr>
        <w:spacing w:line="240" w:lineRule="auto"/>
        <w:jc w:val="both"/>
        <w:rPr>
          <w:rFonts w:ascii="Times New Roman" w:hAnsi="Times New Roman" w:cs="Times New Roman"/>
          <w:b/>
          <w:lang w:val="en-US"/>
        </w:rPr>
      </w:pPr>
      <w:r w:rsidRPr="00A82B7E">
        <w:rPr>
          <w:rFonts w:ascii="Times New Roman" w:hAnsi="Times New Roman" w:cs="Times New Roman"/>
          <w:b/>
          <w:lang w:val="en-US"/>
        </w:rPr>
        <w:t>Imunohistohemija:</w:t>
      </w:r>
    </w:p>
    <w:p w:rsidR="0082392B" w:rsidRDefault="0082392B" w:rsidP="0023099B">
      <w:pPr>
        <w:spacing w:line="240" w:lineRule="auto"/>
        <w:jc w:val="both"/>
        <w:rPr>
          <w:rFonts w:ascii="Times New Roman" w:hAnsi="Times New Roman" w:cs="Times New Roman"/>
          <w:lang w:val="en-US"/>
        </w:rPr>
      </w:pPr>
      <w:r>
        <w:rPr>
          <w:rFonts w:ascii="Times New Roman" w:hAnsi="Times New Roman" w:cs="Times New Roman"/>
          <w:lang w:val="en-US"/>
        </w:rPr>
        <w:t>ErR</w:t>
      </w:r>
      <w:r>
        <w:rPr>
          <w:rFonts w:ascii="Times New Roman" w:hAnsi="Times New Roman" w:cs="Times New Roman"/>
          <w:lang w:val="en-US"/>
        </w:rPr>
        <w:tab/>
        <w:t>-</w:t>
      </w:r>
      <w:r>
        <w:rPr>
          <w:rFonts w:ascii="Times New Roman" w:hAnsi="Times New Roman" w:cs="Times New Roman"/>
          <w:lang w:val="en-US"/>
        </w:rPr>
        <w:tab/>
        <w:t>+</w:t>
      </w:r>
      <w:r>
        <w:rPr>
          <w:rFonts w:ascii="Times New Roman" w:hAnsi="Times New Roman" w:cs="Times New Roman"/>
          <w:lang w:val="en-US"/>
        </w:rPr>
        <w:tab/>
        <w:t>++</w:t>
      </w:r>
      <w:r>
        <w:rPr>
          <w:rFonts w:ascii="Times New Roman" w:hAnsi="Times New Roman" w:cs="Times New Roman"/>
          <w:lang w:val="en-US"/>
        </w:rPr>
        <w:tab/>
        <w:t>+++</w:t>
      </w:r>
    </w:p>
    <w:p w:rsidR="0082392B" w:rsidRDefault="0082392B" w:rsidP="0023099B">
      <w:pPr>
        <w:spacing w:line="240" w:lineRule="auto"/>
        <w:jc w:val="both"/>
        <w:rPr>
          <w:rFonts w:ascii="Times New Roman" w:hAnsi="Times New Roman" w:cs="Times New Roman"/>
          <w:lang w:val="en-US"/>
        </w:rPr>
      </w:pPr>
      <w:r>
        <w:rPr>
          <w:rFonts w:ascii="Times New Roman" w:hAnsi="Times New Roman" w:cs="Times New Roman"/>
          <w:lang w:val="en-US"/>
        </w:rPr>
        <w:t>PrR</w:t>
      </w:r>
      <w:r>
        <w:rPr>
          <w:rFonts w:ascii="Times New Roman" w:hAnsi="Times New Roman" w:cs="Times New Roman"/>
          <w:lang w:val="en-US"/>
        </w:rPr>
        <w:tab/>
        <w:t>-</w:t>
      </w:r>
      <w:r>
        <w:rPr>
          <w:rFonts w:ascii="Times New Roman" w:hAnsi="Times New Roman" w:cs="Times New Roman"/>
          <w:lang w:val="en-US"/>
        </w:rPr>
        <w:tab/>
        <w:t>+</w:t>
      </w:r>
      <w:r>
        <w:rPr>
          <w:rFonts w:ascii="Times New Roman" w:hAnsi="Times New Roman" w:cs="Times New Roman"/>
          <w:lang w:val="en-US"/>
        </w:rPr>
        <w:tab/>
        <w:t>++</w:t>
      </w:r>
      <w:r>
        <w:rPr>
          <w:rFonts w:ascii="Times New Roman" w:hAnsi="Times New Roman" w:cs="Times New Roman"/>
          <w:lang w:val="en-US"/>
        </w:rPr>
        <w:tab/>
        <w:t>+++</w:t>
      </w:r>
    </w:p>
    <w:p w:rsidR="0082392B" w:rsidRDefault="0082392B" w:rsidP="0023099B">
      <w:pPr>
        <w:spacing w:line="240" w:lineRule="auto"/>
        <w:jc w:val="both"/>
        <w:rPr>
          <w:rFonts w:ascii="Times New Roman" w:hAnsi="Times New Roman" w:cs="Times New Roman"/>
          <w:lang w:val="en-US"/>
        </w:rPr>
      </w:pPr>
      <w:r>
        <w:rPr>
          <w:rFonts w:ascii="Times New Roman" w:hAnsi="Times New Roman" w:cs="Times New Roman"/>
          <w:lang w:val="en-US"/>
        </w:rPr>
        <w:t>Her</w:t>
      </w:r>
      <w:r w:rsidR="000A6A3C">
        <w:rPr>
          <w:rFonts w:ascii="Times New Roman" w:hAnsi="Times New Roman" w:cs="Times New Roman"/>
          <w:lang w:val="en-US"/>
        </w:rPr>
        <w:t>-</w:t>
      </w:r>
      <w:r>
        <w:rPr>
          <w:rFonts w:ascii="Times New Roman" w:hAnsi="Times New Roman" w:cs="Times New Roman"/>
          <w:lang w:val="en-US"/>
        </w:rPr>
        <w:t>2</w:t>
      </w:r>
      <w:r>
        <w:rPr>
          <w:rFonts w:ascii="Times New Roman" w:hAnsi="Times New Roman" w:cs="Times New Roman"/>
          <w:lang w:val="en-US"/>
        </w:rPr>
        <w:tab/>
        <w:t>-</w:t>
      </w:r>
      <w:r>
        <w:rPr>
          <w:rFonts w:ascii="Times New Roman" w:hAnsi="Times New Roman" w:cs="Times New Roman"/>
          <w:lang w:val="en-US"/>
        </w:rPr>
        <w:tab/>
        <w:t>+</w:t>
      </w:r>
      <w:r>
        <w:rPr>
          <w:rFonts w:ascii="Times New Roman" w:hAnsi="Times New Roman" w:cs="Times New Roman"/>
          <w:lang w:val="en-US"/>
        </w:rPr>
        <w:tab/>
        <w:t>++</w:t>
      </w:r>
      <w:r>
        <w:rPr>
          <w:rFonts w:ascii="Times New Roman" w:hAnsi="Times New Roman" w:cs="Times New Roman"/>
          <w:lang w:val="en-US"/>
        </w:rPr>
        <w:tab/>
        <w:t xml:space="preserve">+++ </w:t>
      </w:r>
      <w:r>
        <w:rPr>
          <w:rFonts w:ascii="Times New Roman" w:hAnsi="Times New Roman" w:cs="Times New Roman"/>
          <w:lang w:val="en-US"/>
        </w:rPr>
        <w:tab/>
      </w:r>
      <w:r>
        <w:rPr>
          <w:rFonts w:ascii="Times New Roman" w:hAnsi="Times New Roman" w:cs="Times New Roman"/>
          <w:lang w:val="en-US"/>
        </w:rPr>
        <w:tab/>
        <w:t>(FISH</w:t>
      </w:r>
      <w:r>
        <w:rPr>
          <w:rFonts w:ascii="Times New Roman" w:hAnsi="Times New Roman" w:cs="Times New Roman"/>
          <w:lang w:val="en-US"/>
        </w:rPr>
        <w:tab/>
        <w:t>-</w:t>
      </w:r>
      <w:r>
        <w:rPr>
          <w:rFonts w:ascii="Times New Roman" w:hAnsi="Times New Roman" w:cs="Times New Roman"/>
          <w:lang w:val="en-US"/>
        </w:rPr>
        <w:tab/>
        <w:t>+)</w:t>
      </w:r>
    </w:p>
    <w:p w:rsidR="0082392B" w:rsidRPr="000F2C89" w:rsidRDefault="0082392B" w:rsidP="0023099B">
      <w:pPr>
        <w:spacing w:line="240" w:lineRule="auto"/>
        <w:jc w:val="both"/>
        <w:rPr>
          <w:lang w:val="en-US"/>
        </w:rPr>
      </w:pPr>
      <w:r>
        <w:rPr>
          <w:rFonts w:ascii="Times New Roman" w:hAnsi="Times New Roman" w:cs="Times New Roman"/>
          <w:lang w:val="en-US"/>
        </w:rPr>
        <w:t>Ki67______</w:t>
      </w:r>
      <w:r>
        <w:rPr>
          <w:rFonts w:ascii="Times New Roman" w:hAnsi="Times New Roman" w:cs="Times New Roman"/>
          <w:lang w:val="en-US"/>
        </w:rPr>
        <w:tab/>
      </w:r>
      <w:r>
        <w:rPr>
          <w:rFonts w:ascii="Times New Roman" w:hAnsi="Times New Roman" w:cs="Times New Roman"/>
          <w:lang w:val="en-US"/>
        </w:rPr>
        <w:tab/>
        <w:t>p53</w:t>
      </w:r>
      <w:r>
        <w:rPr>
          <w:rFonts w:ascii="Times New Roman" w:hAnsi="Times New Roman" w:cs="Times New Roman"/>
          <w:lang w:val="en-US"/>
        </w:rPr>
        <w:tab/>
        <w:t>-</w:t>
      </w:r>
      <w:r>
        <w:rPr>
          <w:rFonts w:ascii="Times New Roman" w:hAnsi="Times New Roman" w:cs="Times New Roman"/>
          <w:lang w:val="en-US"/>
        </w:rPr>
        <w:tab/>
        <w:t>+</w:t>
      </w:r>
    </w:p>
    <w:p w:rsidR="00B671AB" w:rsidRDefault="00B671AB" w:rsidP="0023099B">
      <w:pPr>
        <w:spacing w:line="240" w:lineRule="auto"/>
        <w:jc w:val="both"/>
        <w:rPr>
          <w:b/>
          <w:color w:val="000000" w:themeColor="text1"/>
          <w:sz w:val="24"/>
          <w:szCs w:val="24"/>
          <w:lang w:val="en-US"/>
        </w:rPr>
      </w:pPr>
    </w:p>
    <w:p w:rsidR="00A15A0E" w:rsidRDefault="00A15A0E" w:rsidP="0023099B">
      <w:pPr>
        <w:spacing w:line="240" w:lineRule="auto"/>
        <w:jc w:val="both"/>
        <w:rPr>
          <w:b/>
          <w:color w:val="000000" w:themeColor="text1"/>
          <w:sz w:val="24"/>
          <w:szCs w:val="24"/>
          <w:lang w:val="en-US"/>
        </w:rPr>
      </w:pPr>
    </w:p>
    <w:p w:rsidR="00A15A0E" w:rsidRDefault="00A15A0E" w:rsidP="0023099B">
      <w:pPr>
        <w:spacing w:line="240" w:lineRule="auto"/>
        <w:jc w:val="both"/>
        <w:rPr>
          <w:b/>
          <w:color w:val="000000" w:themeColor="text1"/>
          <w:sz w:val="24"/>
          <w:szCs w:val="24"/>
          <w:lang w:val="en-US"/>
        </w:rPr>
      </w:pPr>
    </w:p>
    <w:p w:rsidR="00A15A0E" w:rsidRDefault="00A15A0E" w:rsidP="0023099B">
      <w:pPr>
        <w:spacing w:line="240" w:lineRule="auto"/>
        <w:jc w:val="both"/>
        <w:rPr>
          <w:b/>
          <w:color w:val="000000" w:themeColor="text1"/>
          <w:sz w:val="24"/>
          <w:szCs w:val="24"/>
          <w:lang w:val="en-US"/>
        </w:rPr>
      </w:pPr>
    </w:p>
    <w:p w:rsidR="00A15A0E" w:rsidRDefault="00A15A0E" w:rsidP="0023099B">
      <w:pPr>
        <w:spacing w:line="240" w:lineRule="auto"/>
        <w:jc w:val="both"/>
        <w:rPr>
          <w:b/>
          <w:color w:val="000000" w:themeColor="text1"/>
          <w:sz w:val="24"/>
          <w:szCs w:val="24"/>
          <w:lang w:val="en-US"/>
        </w:rPr>
      </w:pPr>
    </w:p>
    <w:p w:rsidR="00A15A0E" w:rsidRDefault="00A15A0E" w:rsidP="0023099B">
      <w:pPr>
        <w:spacing w:line="240" w:lineRule="auto"/>
        <w:jc w:val="both"/>
        <w:rPr>
          <w:b/>
          <w:color w:val="000000" w:themeColor="text1"/>
          <w:sz w:val="24"/>
          <w:szCs w:val="24"/>
          <w:lang w:val="en-US"/>
        </w:rPr>
      </w:pPr>
    </w:p>
    <w:p w:rsidR="00FB79BB" w:rsidRDefault="00E2162F" w:rsidP="0023099B">
      <w:pPr>
        <w:spacing w:line="240" w:lineRule="auto"/>
        <w:jc w:val="both"/>
        <w:rPr>
          <w:b/>
          <w:color w:val="000000" w:themeColor="text1"/>
          <w:sz w:val="24"/>
          <w:szCs w:val="24"/>
          <w:lang w:val="en-US"/>
        </w:rPr>
      </w:pPr>
      <w:r>
        <w:rPr>
          <w:b/>
          <w:color w:val="000000" w:themeColor="text1"/>
          <w:sz w:val="24"/>
          <w:szCs w:val="24"/>
          <w:lang w:val="en-US"/>
        </w:rPr>
        <w:t>Nesakani  pojavi:</w:t>
      </w:r>
      <w:r w:rsidR="000207B8">
        <w:rPr>
          <w:b/>
          <w:color w:val="000000" w:themeColor="text1"/>
          <w:sz w:val="24"/>
          <w:szCs w:val="24"/>
          <w:lang w:val="en-US"/>
        </w:rPr>
        <w:tab/>
      </w:r>
      <w:r w:rsidR="000207B8">
        <w:rPr>
          <w:b/>
          <w:color w:val="000000" w:themeColor="text1"/>
          <w:sz w:val="24"/>
          <w:szCs w:val="24"/>
          <w:lang w:val="en-US"/>
        </w:rPr>
        <w:tab/>
      </w:r>
      <w:r w:rsidR="000207B8">
        <w:rPr>
          <w:b/>
          <w:color w:val="000000" w:themeColor="text1"/>
          <w:sz w:val="24"/>
          <w:szCs w:val="24"/>
          <w:lang w:val="en-US"/>
        </w:rPr>
        <w:tab/>
      </w:r>
      <w:r w:rsidR="000207B8">
        <w:rPr>
          <w:b/>
          <w:color w:val="000000" w:themeColor="text1"/>
          <w:sz w:val="24"/>
          <w:szCs w:val="24"/>
          <w:lang w:val="en-US"/>
        </w:rPr>
        <w:tab/>
      </w:r>
      <w:r w:rsidR="000207B8">
        <w:rPr>
          <w:b/>
          <w:color w:val="000000" w:themeColor="text1"/>
          <w:sz w:val="24"/>
          <w:szCs w:val="24"/>
          <w:lang w:val="en-US"/>
        </w:rPr>
        <w:tab/>
      </w:r>
      <w:r w:rsidR="000207B8">
        <w:rPr>
          <w:b/>
          <w:color w:val="000000" w:themeColor="text1"/>
          <w:sz w:val="24"/>
          <w:szCs w:val="24"/>
          <w:lang w:val="en-US"/>
        </w:rPr>
        <w:tab/>
      </w:r>
      <w:r w:rsidR="000207B8">
        <w:rPr>
          <w:b/>
          <w:color w:val="000000" w:themeColor="text1"/>
          <w:sz w:val="24"/>
          <w:szCs w:val="24"/>
          <w:lang w:val="en-US"/>
        </w:rPr>
        <w:tab/>
        <w:t>prisutno</w:t>
      </w:r>
      <w:r w:rsidR="000207B8">
        <w:rPr>
          <w:b/>
          <w:color w:val="000000" w:themeColor="text1"/>
          <w:sz w:val="24"/>
          <w:szCs w:val="24"/>
          <w:lang w:val="en-US"/>
        </w:rPr>
        <w:tab/>
        <w:t>otsutno</w:t>
      </w:r>
    </w:p>
    <w:p w:rsidR="00E2162F" w:rsidRDefault="00E2162F" w:rsidP="0023099B">
      <w:pPr>
        <w:pStyle w:val="ListParagraph"/>
        <w:numPr>
          <w:ilvl w:val="0"/>
          <w:numId w:val="19"/>
        </w:numPr>
        <w:spacing w:line="240" w:lineRule="auto"/>
        <w:jc w:val="both"/>
        <w:rPr>
          <w:b/>
          <w:color w:val="000000" w:themeColor="text1"/>
          <w:sz w:val="24"/>
          <w:szCs w:val="24"/>
          <w:lang w:val="en-US"/>
        </w:rPr>
      </w:pPr>
      <w:r>
        <w:rPr>
          <w:b/>
          <w:color w:val="000000" w:themeColor="text1"/>
          <w:sz w:val="24"/>
          <w:szCs w:val="24"/>
          <w:lang w:val="en-US"/>
        </w:rPr>
        <w:t>Intraoperativno</w:t>
      </w:r>
    </w:p>
    <w:p w:rsidR="00E2162F" w:rsidRDefault="00E2162F" w:rsidP="0023099B">
      <w:pPr>
        <w:pStyle w:val="ListParagraph"/>
        <w:numPr>
          <w:ilvl w:val="0"/>
          <w:numId w:val="20"/>
        </w:numPr>
        <w:spacing w:line="240" w:lineRule="auto"/>
        <w:jc w:val="both"/>
        <w:rPr>
          <w:color w:val="000000" w:themeColor="text1"/>
          <w:sz w:val="24"/>
          <w:szCs w:val="24"/>
          <w:lang w:val="en-US"/>
        </w:rPr>
      </w:pPr>
      <w:r>
        <w:rPr>
          <w:color w:val="000000" w:themeColor="text1"/>
          <w:sz w:val="24"/>
          <w:szCs w:val="24"/>
          <w:lang w:val="en-US"/>
        </w:rPr>
        <w:t>Krvarewe</w:t>
      </w:r>
    </w:p>
    <w:p w:rsidR="00E2162F" w:rsidRPr="00E2162F" w:rsidRDefault="00E2162F" w:rsidP="0023099B">
      <w:pPr>
        <w:pStyle w:val="ListParagraph"/>
        <w:numPr>
          <w:ilvl w:val="0"/>
          <w:numId w:val="20"/>
        </w:numPr>
        <w:spacing w:line="240" w:lineRule="auto"/>
        <w:jc w:val="both"/>
        <w:rPr>
          <w:color w:val="000000" w:themeColor="text1"/>
          <w:sz w:val="24"/>
          <w:szCs w:val="24"/>
          <w:lang w:val="en-US"/>
        </w:rPr>
      </w:pPr>
      <w:r>
        <w:rPr>
          <w:color w:val="000000" w:themeColor="text1"/>
          <w:sz w:val="24"/>
          <w:szCs w:val="24"/>
          <w:lang w:val="en-US"/>
        </w:rPr>
        <w:t>Lezija na vena aksilaris</w:t>
      </w:r>
    </w:p>
    <w:p w:rsidR="00E2162F" w:rsidRDefault="00E2162F" w:rsidP="0023099B">
      <w:pPr>
        <w:pStyle w:val="ListParagraph"/>
        <w:numPr>
          <w:ilvl w:val="0"/>
          <w:numId w:val="19"/>
        </w:numPr>
        <w:spacing w:line="240" w:lineRule="auto"/>
        <w:jc w:val="both"/>
        <w:rPr>
          <w:b/>
          <w:color w:val="000000" w:themeColor="text1"/>
          <w:sz w:val="24"/>
          <w:szCs w:val="24"/>
          <w:lang w:val="en-US"/>
        </w:rPr>
      </w:pPr>
      <w:r>
        <w:rPr>
          <w:b/>
          <w:color w:val="000000" w:themeColor="text1"/>
          <w:sz w:val="24"/>
          <w:szCs w:val="24"/>
          <w:lang w:val="en-US"/>
        </w:rPr>
        <w:t>Neposredno po opercija (ran postoperativen period)</w:t>
      </w:r>
    </w:p>
    <w:p w:rsidR="00E2162F" w:rsidRDefault="00E2162F" w:rsidP="0023099B">
      <w:pPr>
        <w:pStyle w:val="ListParagraph"/>
        <w:numPr>
          <w:ilvl w:val="0"/>
          <w:numId w:val="21"/>
        </w:numPr>
        <w:spacing w:line="240" w:lineRule="auto"/>
        <w:jc w:val="both"/>
        <w:rPr>
          <w:color w:val="000000" w:themeColor="text1"/>
          <w:sz w:val="24"/>
          <w:szCs w:val="24"/>
          <w:lang w:val="en-US"/>
        </w:rPr>
      </w:pPr>
      <w:r>
        <w:rPr>
          <w:color w:val="000000" w:themeColor="text1"/>
          <w:sz w:val="24"/>
          <w:szCs w:val="24"/>
          <w:lang w:val="en-US"/>
        </w:rPr>
        <w:t>Hematom lokalno</w:t>
      </w:r>
    </w:p>
    <w:p w:rsidR="00E2162F" w:rsidRDefault="00E2162F" w:rsidP="0023099B">
      <w:pPr>
        <w:pStyle w:val="ListParagraph"/>
        <w:numPr>
          <w:ilvl w:val="0"/>
          <w:numId w:val="21"/>
        </w:numPr>
        <w:spacing w:line="240" w:lineRule="auto"/>
        <w:jc w:val="both"/>
        <w:rPr>
          <w:color w:val="000000" w:themeColor="text1"/>
          <w:sz w:val="24"/>
          <w:szCs w:val="24"/>
          <w:lang w:val="en-US"/>
        </w:rPr>
      </w:pPr>
      <w:r>
        <w:rPr>
          <w:color w:val="000000" w:themeColor="text1"/>
          <w:sz w:val="24"/>
          <w:szCs w:val="24"/>
          <w:lang w:val="en-US"/>
        </w:rPr>
        <w:t>Serom</w:t>
      </w:r>
    </w:p>
    <w:p w:rsidR="000207B8" w:rsidRDefault="000207B8" w:rsidP="0023099B">
      <w:pPr>
        <w:pStyle w:val="ListParagraph"/>
        <w:numPr>
          <w:ilvl w:val="0"/>
          <w:numId w:val="21"/>
        </w:numPr>
        <w:spacing w:line="240" w:lineRule="auto"/>
        <w:jc w:val="both"/>
        <w:rPr>
          <w:color w:val="000000" w:themeColor="text1"/>
          <w:sz w:val="24"/>
          <w:szCs w:val="24"/>
          <w:lang w:val="en-US"/>
        </w:rPr>
      </w:pPr>
      <w:r>
        <w:rPr>
          <w:color w:val="000000" w:themeColor="text1"/>
          <w:sz w:val="24"/>
          <w:szCs w:val="24"/>
          <w:lang w:val="en-US"/>
        </w:rPr>
        <w:t>Infekcija na operativna rana</w:t>
      </w:r>
    </w:p>
    <w:p w:rsidR="00E2162F" w:rsidRPr="00E2162F" w:rsidRDefault="00E2162F" w:rsidP="0023099B">
      <w:pPr>
        <w:pStyle w:val="ListParagraph"/>
        <w:numPr>
          <w:ilvl w:val="0"/>
          <w:numId w:val="21"/>
        </w:numPr>
        <w:spacing w:line="240" w:lineRule="auto"/>
        <w:jc w:val="both"/>
        <w:rPr>
          <w:color w:val="000000" w:themeColor="text1"/>
          <w:sz w:val="24"/>
          <w:szCs w:val="24"/>
          <w:lang w:val="en-US"/>
        </w:rPr>
      </w:pPr>
      <w:r>
        <w:rPr>
          <w:color w:val="000000" w:themeColor="text1"/>
          <w:sz w:val="24"/>
          <w:szCs w:val="24"/>
          <w:lang w:val="en-US"/>
        </w:rPr>
        <w:t>Bolka vo pazuvna jama</w:t>
      </w:r>
    </w:p>
    <w:p w:rsidR="00E2162F" w:rsidRDefault="00E2162F" w:rsidP="0023099B">
      <w:pPr>
        <w:pStyle w:val="ListParagraph"/>
        <w:numPr>
          <w:ilvl w:val="0"/>
          <w:numId w:val="21"/>
        </w:numPr>
        <w:spacing w:line="240" w:lineRule="auto"/>
        <w:jc w:val="both"/>
        <w:rPr>
          <w:color w:val="000000" w:themeColor="text1"/>
          <w:sz w:val="24"/>
          <w:szCs w:val="24"/>
          <w:lang w:val="en-US"/>
        </w:rPr>
      </w:pPr>
      <w:r>
        <w:rPr>
          <w:b/>
          <w:color w:val="000000" w:themeColor="text1"/>
          <w:sz w:val="24"/>
          <w:szCs w:val="24"/>
          <w:lang w:val="en-US"/>
        </w:rPr>
        <w:t>S</w:t>
      </w:r>
      <w:r>
        <w:rPr>
          <w:color w:val="000000" w:themeColor="text1"/>
          <w:sz w:val="24"/>
          <w:szCs w:val="24"/>
          <w:lang w:val="en-US"/>
        </w:rPr>
        <w:t>enzorni lezii na nadlaktica</w:t>
      </w:r>
    </w:p>
    <w:p w:rsidR="000207B8" w:rsidRDefault="000207B8" w:rsidP="0023099B">
      <w:pPr>
        <w:pStyle w:val="ListParagraph"/>
        <w:numPr>
          <w:ilvl w:val="0"/>
          <w:numId w:val="21"/>
        </w:numPr>
        <w:spacing w:line="240" w:lineRule="auto"/>
        <w:jc w:val="both"/>
        <w:rPr>
          <w:color w:val="000000" w:themeColor="text1"/>
          <w:sz w:val="24"/>
          <w:szCs w:val="24"/>
          <w:lang w:val="en-US"/>
        </w:rPr>
      </w:pPr>
      <w:r>
        <w:rPr>
          <w:color w:val="000000" w:themeColor="text1"/>
          <w:sz w:val="24"/>
          <w:szCs w:val="24"/>
          <w:lang w:val="en-US"/>
        </w:rPr>
        <w:t>Bolka vo ramo</w:t>
      </w:r>
    </w:p>
    <w:p w:rsidR="00E2162F" w:rsidRDefault="00E2162F" w:rsidP="0023099B">
      <w:pPr>
        <w:pStyle w:val="ListParagraph"/>
        <w:numPr>
          <w:ilvl w:val="0"/>
          <w:numId w:val="21"/>
        </w:numPr>
        <w:spacing w:line="240" w:lineRule="auto"/>
        <w:jc w:val="both"/>
        <w:rPr>
          <w:color w:val="000000" w:themeColor="text1"/>
          <w:sz w:val="24"/>
          <w:szCs w:val="24"/>
          <w:lang w:val="en-US"/>
        </w:rPr>
      </w:pPr>
      <w:r>
        <w:rPr>
          <w:color w:val="000000" w:themeColor="text1"/>
          <w:sz w:val="24"/>
          <w:szCs w:val="24"/>
          <w:lang w:val="en-US"/>
        </w:rPr>
        <w:t>Motorni  ispadi na raka (tranzitorni)</w:t>
      </w:r>
    </w:p>
    <w:p w:rsidR="00E2162F" w:rsidRDefault="00E2162F" w:rsidP="0023099B">
      <w:pPr>
        <w:pStyle w:val="ListParagraph"/>
        <w:numPr>
          <w:ilvl w:val="0"/>
          <w:numId w:val="21"/>
        </w:numPr>
        <w:spacing w:line="240" w:lineRule="auto"/>
        <w:jc w:val="both"/>
        <w:rPr>
          <w:color w:val="000000" w:themeColor="text1"/>
          <w:sz w:val="24"/>
          <w:szCs w:val="24"/>
          <w:lang w:val="en-US"/>
        </w:rPr>
      </w:pPr>
      <w:r>
        <w:rPr>
          <w:color w:val="000000" w:themeColor="text1"/>
          <w:sz w:val="24"/>
          <w:szCs w:val="24"/>
          <w:lang w:val="en-US"/>
        </w:rPr>
        <w:t>Motorni ispadi na raka (podolgotrajni)</w:t>
      </w:r>
    </w:p>
    <w:p w:rsidR="00E2162F" w:rsidRPr="00E2162F" w:rsidRDefault="000207B8" w:rsidP="0023099B">
      <w:pPr>
        <w:pStyle w:val="ListParagraph"/>
        <w:numPr>
          <w:ilvl w:val="0"/>
          <w:numId w:val="21"/>
        </w:numPr>
        <w:spacing w:line="240" w:lineRule="auto"/>
        <w:jc w:val="both"/>
        <w:rPr>
          <w:color w:val="000000" w:themeColor="text1"/>
          <w:sz w:val="24"/>
          <w:szCs w:val="24"/>
          <w:lang w:val="en-US"/>
        </w:rPr>
      </w:pPr>
      <w:r>
        <w:rPr>
          <w:color w:val="000000" w:themeColor="text1"/>
          <w:sz w:val="24"/>
          <w:szCs w:val="24"/>
          <w:lang w:val="en-US"/>
        </w:rPr>
        <w:t>Otok na raka</w:t>
      </w:r>
    </w:p>
    <w:p w:rsidR="00E2162F" w:rsidRDefault="00E2162F" w:rsidP="0023099B">
      <w:pPr>
        <w:pStyle w:val="ListParagraph"/>
        <w:numPr>
          <w:ilvl w:val="0"/>
          <w:numId w:val="19"/>
        </w:numPr>
        <w:spacing w:line="240" w:lineRule="auto"/>
        <w:jc w:val="both"/>
        <w:rPr>
          <w:b/>
          <w:color w:val="000000" w:themeColor="text1"/>
          <w:sz w:val="24"/>
          <w:szCs w:val="24"/>
          <w:lang w:val="en-US"/>
        </w:rPr>
      </w:pPr>
      <w:r>
        <w:rPr>
          <w:b/>
          <w:color w:val="000000" w:themeColor="text1"/>
          <w:sz w:val="24"/>
          <w:szCs w:val="24"/>
          <w:lang w:val="en-US"/>
        </w:rPr>
        <w:t>Kasni,  trajni promeni</w:t>
      </w:r>
    </w:p>
    <w:p w:rsidR="000207B8" w:rsidRPr="00E2162F" w:rsidRDefault="000207B8" w:rsidP="0023099B">
      <w:pPr>
        <w:pStyle w:val="ListParagraph"/>
        <w:numPr>
          <w:ilvl w:val="0"/>
          <w:numId w:val="22"/>
        </w:numPr>
        <w:spacing w:line="240" w:lineRule="auto"/>
        <w:jc w:val="both"/>
        <w:rPr>
          <w:color w:val="000000" w:themeColor="text1"/>
          <w:sz w:val="24"/>
          <w:szCs w:val="24"/>
          <w:lang w:val="en-US"/>
        </w:rPr>
      </w:pPr>
      <w:r>
        <w:rPr>
          <w:color w:val="000000" w:themeColor="text1"/>
          <w:sz w:val="24"/>
          <w:szCs w:val="24"/>
          <w:lang w:val="en-US"/>
        </w:rPr>
        <w:t>Bolka vo pazuvna jama</w:t>
      </w:r>
    </w:p>
    <w:p w:rsidR="000207B8" w:rsidRDefault="000207B8" w:rsidP="0023099B">
      <w:pPr>
        <w:pStyle w:val="ListParagraph"/>
        <w:numPr>
          <w:ilvl w:val="0"/>
          <w:numId w:val="22"/>
        </w:numPr>
        <w:spacing w:line="240" w:lineRule="auto"/>
        <w:jc w:val="both"/>
        <w:rPr>
          <w:color w:val="000000" w:themeColor="text1"/>
          <w:sz w:val="24"/>
          <w:szCs w:val="24"/>
          <w:lang w:val="en-US"/>
        </w:rPr>
      </w:pPr>
      <w:r>
        <w:rPr>
          <w:b/>
          <w:color w:val="000000" w:themeColor="text1"/>
          <w:sz w:val="24"/>
          <w:szCs w:val="24"/>
          <w:lang w:val="en-US"/>
        </w:rPr>
        <w:t>S</w:t>
      </w:r>
      <w:r>
        <w:rPr>
          <w:color w:val="000000" w:themeColor="text1"/>
          <w:sz w:val="24"/>
          <w:szCs w:val="24"/>
          <w:lang w:val="en-US"/>
        </w:rPr>
        <w:t>enzorni lezii na nadlaktica</w:t>
      </w:r>
    </w:p>
    <w:p w:rsidR="000207B8" w:rsidRPr="000207B8" w:rsidRDefault="000207B8" w:rsidP="0023099B">
      <w:pPr>
        <w:pStyle w:val="ListParagraph"/>
        <w:numPr>
          <w:ilvl w:val="0"/>
          <w:numId w:val="22"/>
        </w:numPr>
        <w:spacing w:line="240" w:lineRule="auto"/>
        <w:jc w:val="both"/>
        <w:rPr>
          <w:color w:val="000000" w:themeColor="text1"/>
          <w:sz w:val="24"/>
          <w:szCs w:val="24"/>
          <w:lang w:val="en-US"/>
        </w:rPr>
      </w:pPr>
      <w:r>
        <w:rPr>
          <w:color w:val="000000" w:themeColor="text1"/>
          <w:sz w:val="24"/>
          <w:szCs w:val="24"/>
          <w:lang w:val="en-US"/>
        </w:rPr>
        <w:t>Bolka vo ramo</w:t>
      </w:r>
    </w:p>
    <w:p w:rsidR="000207B8" w:rsidRDefault="000207B8" w:rsidP="0023099B">
      <w:pPr>
        <w:pStyle w:val="ListParagraph"/>
        <w:numPr>
          <w:ilvl w:val="0"/>
          <w:numId w:val="22"/>
        </w:numPr>
        <w:spacing w:line="240" w:lineRule="auto"/>
        <w:jc w:val="both"/>
        <w:rPr>
          <w:color w:val="000000" w:themeColor="text1"/>
          <w:sz w:val="24"/>
          <w:szCs w:val="24"/>
          <w:lang w:val="en-US"/>
        </w:rPr>
      </w:pPr>
      <w:r>
        <w:rPr>
          <w:color w:val="000000" w:themeColor="text1"/>
          <w:sz w:val="24"/>
          <w:szCs w:val="24"/>
          <w:lang w:val="en-US"/>
        </w:rPr>
        <w:t>Motorni ispadi na raka (podolgotrajni)</w:t>
      </w:r>
    </w:p>
    <w:p w:rsidR="000207B8" w:rsidRDefault="000207B8" w:rsidP="0023099B">
      <w:pPr>
        <w:pStyle w:val="ListParagraph"/>
        <w:numPr>
          <w:ilvl w:val="0"/>
          <w:numId w:val="22"/>
        </w:numPr>
        <w:spacing w:line="240" w:lineRule="auto"/>
        <w:jc w:val="both"/>
        <w:rPr>
          <w:color w:val="000000" w:themeColor="text1"/>
          <w:sz w:val="24"/>
          <w:szCs w:val="24"/>
          <w:lang w:val="en-US"/>
        </w:rPr>
      </w:pPr>
      <w:r>
        <w:rPr>
          <w:color w:val="000000" w:themeColor="text1"/>
          <w:sz w:val="24"/>
          <w:szCs w:val="24"/>
          <w:lang w:val="en-US"/>
        </w:rPr>
        <w:t>Otok na raka</w:t>
      </w:r>
    </w:p>
    <w:p w:rsidR="006D0199" w:rsidRDefault="006D0199" w:rsidP="0023099B">
      <w:pPr>
        <w:pStyle w:val="ListParagraph"/>
        <w:numPr>
          <w:ilvl w:val="1"/>
          <w:numId w:val="22"/>
        </w:numPr>
        <w:spacing w:line="240" w:lineRule="auto"/>
        <w:jc w:val="both"/>
        <w:rPr>
          <w:color w:val="000000" w:themeColor="text1"/>
          <w:sz w:val="24"/>
          <w:szCs w:val="24"/>
          <w:lang w:val="en-US"/>
        </w:rPr>
      </w:pPr>
      <w:r>
        <w:rPr>
          <w:color w:val="000000" w:themeColor="text1"/>
          <w:sz w:val="24"/>
          <w:szCs w:val="24"/>
          <w:lang w:val="en-US"/>
        </w:rPr>
        <w:t>{aka</w:t>
      </w:r>
    </w:p>
    <w:p w:rsidR="006D0199" w:rsidRDefault="006D0199" w:rsidP="0023099B">
      <w:pPr>
        <w:pStyle w:val="ListParagraph"/>
        <w:numPr>
          <w:ilvl w:val="1"/>
          <w:numId w:val="22"/>
        </w:numPr>
        <w:spacing w:line="240" w:lineRule="auto"/>
        <w:jc w:val="both"/>
        <w:rPr>
          <w:color w:val="000000" w:themeColor="text1"/>
          <w:sz w:val="24"/>
          <w:szCs w:val="24"/>
          <w:lang w:val="en-US"/>
        </w:rPr>
      </w:pPr>
      <w:r>
        <w:rPr>
          <w:color w:val="000000" w:themeColor="text1"/>
          <w:sz w:val="24"/>
          <w:szCs w:val="24"/>
          <w:lang w:val="en-US"/>
        </w:rPr>
        <w:t>{aka i podlaktica</w:t>
      </w:r>
    </w:p>
    <w:p w:rsidR="006D0199" w:rsidRDefault="006D0199" w:rsidP="0023099B">
      <w:pPr>
        <w:pStyle w:val="ListParagraph"/>
        <w:numPr>
          <w:ilvl w:val="1"/>
          <w:numId w:val="22"/>
        </w:numPr>
        <w:spacing w:line="240" w:lineRule="auto"/>
        <w:jc w:val="both"/>
        <w:rPr>
          <w:color w:val="000000" w:themeColor="text1"/>
          <w:sz w:val="24"/>
          <w:szCs w:val="24"/>
          <w:lang w:val="en-US"/>
        </w:rPr>
      </w:pPr>
      <w:r>
        <w:rPr>
          <w:color w:val="000000" w:themeColor="text1"/>
          <w:sz w:val="24"/>
          <w:szCs w:val="24"/>
          <w:lang w:val="en-US"/>
        </w:rPr>
        <w:t>{aka, podlaktica i nadlaktica</w:t>
      </w:r>
    </w:p>
    <w:p w:rsidR="006D0199" w:rsidRDefault="006D0199" w:rsidP="0023099B">
      <w:pPr>
        <w:pStyle w:val="ListParagraph"/>
        <w:numPr>
          <w:ilvl w:val="0"/>
          <w:numId w:val="22"/>
        </w:numPr>
        <w:spacing w:line="240" w:lineRule="auto"/>
        <w:jc w:val="both"/>
        <w:rPr>
          <w:color w:val="000000" w:themeColor="text1"/>
          <w:sz w:val="24"/>
          <w:szCs w:val="24"/>
          <w:lang w:val="en-US"/>
        </w:rPr>
      </w:pPr>
      <w:r>
        <w:rPr>
          <w:color w:val="000000" w:themeColor="text1"/>
          <w:sz w:val="24"/>
          <w:szCs w:val="24"/>
          <w:lang w:val="en-US"/>
        </w:rPr>
        <w:t>Otok na raka</w:t>
      </w:r>
    </w:p>
    <w:p w:rsidR="006D0199" w:rsidRDefault="006D0199" w:rsidP="0023099B">
      <w:pPr>
        <w:pStyle w:val="ListParagraph"/>
        <w:numPr>
          <w:ilvl w:val="1"/>
          <w:numId w:val="22"/>
        </w:numPr>
        <w:spacing w:line="240" w:lineRule="auto"/>
        <w:jc w:val="both"/>
        <w:rPr>
          <w:color w:val="000000" w:themeColor="text1"/>
          <w:sz w:val="24"/>
          <w:szCs w:val="24"/>
          <w:lang w:val="en-US"/>
        </w:rPr>
      </w:pPr>
      <w:r>
        <w:rPr>
          <w:color w:val="000000" w:themeColor="text1"/>
          <w:sz w:val="24"/>
          <w:szCs w:val="24"/>
          <w:lang w:val="en-US"/>
        </w:rPr>
        <w:t>blag</w:t>
      </w:r>
    </w:p>
    <w:p w:rsidR="006D0199" w:rsidRDefault="006D0199" w:rsidP="0023099B">
      <w:pPr>
        <w:pStyle w:val="ListParagraph"/>
        <w:numPr>
          <w:ilvl w:val="1"/>
          <w:numId w:val="22"/>
        </w:numPr>
        <w:spacing w:line="240" w:lineRule="auto"/>
        <w:jc w:val="both"/>
        <w:rPr>
          <w:color w:val="000000" w:themeColor="text1"/>
          <w:sz w:val="24"/>
          <w:szCs w:val="24"/>
          <w:lang w:val="en-US"/>
        </w:rPr>
      </w:pPr>
      <w:r>
        <w:rPr>
          <w:color w:val="000000" w:themeColor="text1"/>
          <w:sz w:val="24"/>
          <w:szCs w:val="24"/>
          <w:lang w:val="en-US"/>
        </w:rPr>
        <w:t>sreden</w:t>
      </w:r>
    </w:p>
    <w:p w:rsidR="006D0199" w:rsidRPr="00E2162F" w:rsidRDefault="006D0199" w:rsidP="0023099B">
      <w:pPr>
        <w:pStyle w:val="ListParagraph"/>
        <w:numPr>
          <w:ilvl w:val="1"/>
          <w:numId w:val="22"/>
        </w:numPr>
        <w:spacing w:line="240" w:lineRule="auto"/>
        <w:jc w:val="both"/>
        <w:rPr>
          <w:color w:val="000000" w:themeColor="text1"/>
          <w:sz w:val="24"/>
          <w:szCs w:val="24"/>
          <w:lang w:val="en-US"/>
        </w:rPr>
      </w:pPr>
      <w:r>
        <w:rPr>
          <w:color w:val="000000" w:themeColor="text1"/>
          <w:sz w:val="24"/>
          <w:szCs w:val="24"/>
          <w:lang w:val="en-US"/>
        </w:rPr>
        <w:t>golem</w:t>
      </w:r>
    </w:p>
    <w:p w:rsidR="000207B8" w:rsidRPr="000207B8" w:rsidRDefault="000207B8" w:rsidP="0023099B">
      <w:pPr>
        <w:pStyle w:val="ListParagraph"/>
        <w:spacing w:line="240" w:lineRule="auto"/>
        <w:ind w:left="1080"/>
        <w:jc w:val="both"/>
        <w:rPr>
          <w:color w:val="000000" w:themeColor="text1"/>
          <w:sz w:val="24"/>
          <w:szCs w:val="24"/>
          <w:lang w:val="en-US"/>
        </w:rPr>
      </w:pPr>
    </w:p>
    <w:p w:rsidR="0082392B" w:rsidRDefault="0082392B" w:rsidP="0023099B">
      <w:pPr>
        <w:spacing w:line="240" w:lineRule="auto"/>
        <w:jc w:val="both"/>
        <w:rPr>
          <w:b/>
          <w:color w:val="000000" w:themeColor="text1"/>
          <w:sz w:val="24"/>
          <w:szCs w:val="24"/>
          <w:lang w:val="en-US"/>
        </w:rPr>
      </w:pPr>
    </w:p>
    <w:p w:rsidR="0082392B" w:rsidRDefault="0082392B" w:rsidP="0023099B">
      <w:pPr>
        <w:spacing w:line="240" w:lineRule="auto"/>
        <w:jc w:val="both"/>
        <w:rPr>
          <w:b/>
          <w:color w:val="000000" w:themeColor="text1"/>
          <w:sz w:val="24"/>
          <w:szCs w:val="24"/>
          <w:lang w:val="en-US"/>
        </w:rPr>
      </w:pPr>
    </w:p>
    <w:p w:rsidR="0082392B" w:rsidRDefault="0082392B" w:rsidP="0023099B">
      <w:pPr>
        <w:spacing w:line="240" w:lineRule="auto"/>
        <w:jc w:val="both"/>
        <w:rPr>
          <w:b/>
          <w:color w:val="000000" w:themeColor="text1"/>
          <w:sz w:val="24"/>
          <w:szCs w:val="24"/>
          <w:lang w:val="en-US"/>
        </w:rPr>
      </w:pPr>
    </w:p>
    <w:p w:rsidR="0082392B" w:rsidRPr="007B4F10" w:rsidRDefault="0082392B" w:rsidP="0023099B">
      <w:pPr>
        <w:spacing w:line="240" w:lineRule="auto"/>
        <w:jc w:val="both"/>
        <w:rPr>
          <w:b/>
          <w:color w:val="000000" w:themeColor="text1"/>
          <w:sz w:val="24"/>
          <w:szCs w:val="24"/>
          <w:lang w:val="en-US"/>
        </w:rPr>
      </w:pPr>
    </w:p>
    <w:p w:rsidR="00A77A83" w:rsidRPr="00A77A83" w:rsidRDefault="00A77A83" w:rsidP="0023099B">
      <w:pPr>
        <w:spacing w:after="0" w:line="240" w:lineRule="auto"/>
        <w:jc w:val="both"/>
        <w:rPr>
          <w:rFonts w:ascii="Verdana" w:eastAsia="Times New Roman" w:hAnsi="Verdana" w:cs="Times New Roman"/>
          <w:vanish/>
          <w:color w:val="605C5C"/>
          <w:sz w:val="13"/>
          <w:szCs w:val="13"/>
          <w:lang w:eastAsia="mk-MK"/>
        </w:rPr>
      </w:pPr>
    </w:p>
    <w:p w:rsidR="00D654A7" w:rsidRDefault="00D654A7" w:rsidP="0023099B">
      <w:pPr>
        <w:spacing w:after="0" w:line="240" w:lineRule="auto"/>
        <w:jc w:val="both"/>
        <w:rPr>
          <w:rFonts w:ascii="Verdana" w:eastAsia="Times New Roman" w:hAnsi="Verdana" w:cs="Times New Roman"/>
          <w:color w:val="605C5C"/>
          <w:sz w:val="13"/>
          <w:szCs w:val="13"/>
          <w:lang w:val="en-US" w:eastAsia="mk-MK"/>
        </w:rPr>
      </w:pPr>
    </w:p>
    <w:p w:rsidR="00F76577" w:rsidRDefault="00F76577"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C97ECE" w:rsidRDefault="00C97ECE"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7564B2" w:rsidRDefault="007564B2" w:rsidP="007564B2">
      <w:pPr>
        <w:pStyle w:val="Heading1"/>
        <w:rPr>
          <w:lang w:val="en-US"/>
        </w:rPr>
      </w:pPr>
    </w:p>
    <w:p w:rsidR="00950E98" w:rsidRDefault="007564B2" w:rsidP="00950E98">
      <w:pPr>
        <w:pStyle w:val="Heading1"/>
        <w:rPr>
          <w:lang w:val="en-US"/>
        </w:rPr>
      </w:pPr>
      <w:bookmarkStart w:id="523" w:name="_Toc507233515"/>
      <w:r>
        <w:rPr>
          <w:lang w:val="en-US"/>
        </w:rPr>
        <w:t>Kratenki</w:t>
      </w:r>
      <w:bookmarkEnd w:id="523"/>
    </w:p>
    <w:tbl>
      <w:tblPr>
        <w:tblStyle w:val="TableGrid"/>
        <w:tblW w:w="0" w:type="auto"/>
        <w:tblLook w:val="04A0"/>
      </w:tblPr>
      <w:tblGrid>
        <w:gridCol w:w="1538"/>
        <w:gridCol w:w="7590"/>
      </w:tblGrid>
      <w:tr w:rsidR="00093A78" w:rsidTr="007E6272">
        <w:tc>
          <w:tcPr>
            <w:tcW w:w="1538" w:type="dxa"/>
          </w:tcPr>
          <w:p w:rsidR="00093A78" w:rsidRPr="00020493" w:rsidRDefault="00093A78" w:rsidP="00950E98">
            <w:pPr>
              <w:rPr>
                <w:rFonts w:ascii="Times New Roman" w:hAnsi="Times New Roman" w:cs="Times New Roman"/>
                <w:lang w:val="en-US"/>
              </w:rPr>
            </w:pPr>
            <w:r w:rsidRPr="00020493">
              <w:rPr>
                <w:rFonts w:ascii="Times New Roman" w:hAnsi="Times New Roman" w:cs="Times New Roman"/>
                <w:lang w:val="en-US"/>
              </w:rPr>
              <w:t>BRCA1, BRCA2</w:t>
            </w:r>
          </w:p>
        </w:tc>
        <w:tc>
          <w:tcPr>
            <w:tcW w:w="7590" w:type="dxa"/>
          </w:tcPr>
          <w:p w:rsidR="00093A78" w:rsidRDefault="00093A78" w:rsidP="00950E98">
            <w:pPr>
              <w:rPr>
                <w:lang w:val="en-US"/>
              </w:rPr>
            </w:pPr>
            <w:r>
              <w:rPr>
                <w:lang w:val="en-US"/>
              </w:rPr>
              <w:t>Mutacija na  geni koi usllovuvaat pojava na malignom na dojka</w:t>
            </w:r>
          </w:p>
        </w:tc>
      </w:tr>
      <w:tr w:rsidR="00093A78" w:rsidTr="007E6272">
        <w:tc>
          <w:tcPr>
            <w:tcW w:w="1538" w:type="dxa"/>
          </w:tcPr>
          <w:p w:rsidR="00093A78" w:rsidRPr="007E6272" w:rsidRDefault="00093A78" w:rsidP="00950E98">
            <w:pPr>
              <w:rPr>
                <w:rFonts w:ascii="Times New Roman" w:hAnsi="Times New Roman" w:cs="Times New Roman"/>
                <w:lang w:val="en-US"/>
              </w:rPr>
            </w:pPr>
            <w:r>
              <w:rPr>
                <w:rFonts w:ascii="Times New Roman" w:hAnsi="Times New Roman" w:cs="Times New Roman"/>
                <w:lang w:val="en-US"/>
              </w:rPr>
              <w:t>CA 15-3</w:t>
            </w:r>
          </w:p>
        </w:tc>
        <w:tc>
          <w:tcPr>
            <w:tcW w:w="7590" w:type="dxa"/>
          </w:tcPr>
          <w:p w:rsidR="00093A78" w:rsidRDefault="00093A78" w:rsidP="00950E98">
            <w:pPr>
              <w:rPr>
                <w:lang w:val="en-US"/>
              </w:rPr>
            </w:pPr>
            <w:r>
              <w:rPr>
                <w:lang w:val="en-US"/>
              </w:rPr>
              <w:t xml:space="preserve">Tumorski marker za dojka </w:t>
            </w:r>
          </w:p>
        </w:tc>
      </w:tr>
      <w:tr w:rsidR="00093A78" w:rsidTr="007E6272">
        <w:tc>
          <w:tcPr>
            <w:tcW w:w="1538" w:type="dxa"/>
          </w:tcPr>
          <w:p w:rsidR="00093A78" w:rsidRPr="007E6272" w:rsidRDefault="00093A78" w:rsidP="00950E98">
            <w:pPr>
              <w:rPr>
                <w:rFonts w:ascii="Times New Roman" w:hAnsi="Times New Roman" w:cs="Times New Roman"/>
                <w:lang w:val="en-US"/>
              </w:rPr>
            </w:pPr>
            <w:r>
              <w:rPr>
                <w:rFonts w:ascii="Times New Roman" w:hAnsi="Times New Roman" w:cs="Times New Roman"/>
                <w:lang w:val="en-US"/>
              </w:rPr>
              <w:t>CCR7, CXXR4,, MIBI</w:t>
            </w:r>
          </w:p>
        </w:tc>
        <w:tc>
          <w:tcPr>
            <w:tcW w:w="7590" w:type="dxa"/>
          </w:tcPr>
          <w:p w:rsidR="00093A78" w:rsidRDefault="00093A78" w:rsidP="00950E98">
            <w:pPr>
              <w:rPr>
                <w:lang w:val="en-US"/>
              </w:rPr>
            </w:pPr>
            <w:r>
              <w:rPr>
                <w:lang w:val="en-US"/>
              </w:rPr>
              <w:t>Tumor determinatorni geni</w:t>
            </w:r>
          </w:p>
        </w:tc>
      </w:tr>
      <w:tr w:rsidR="00093A78" w:rsidTr="007E6272">
        <w:tc>
          <w:tcPr>
            <w:tcW w:w="1538" w:type="dxa"/>
          </w:tcPr>
          <w:p w:rsidR="00093A78" w:rsidRPr="007E6272" w:rsidRDefault="00093A78" w:rsidP="00950E98">
            <w:pPr>
              <w:rPr>
                <w:rFonts w:ascii="Times New Roman" w:hAnsi="Times New Roman" w:cs="Times New Roman"/>
                <w:lang w:val="en-US"/>
              </w:rPr>
            </w:pPr>
            <w:r>
              <w:rPr>
                <w:rFonts w:ascii="Times New Roman" w:hAnsi="Times New Roman" w:cs="Times New Roman"/>
                <w:lang w:val="en-US"/>
              </w:rPr>
              <w:t>CEA</w:t>
            </w:r>
          </w:p>
        </w:tc>
        <w:tc>
          <w:tcPr>
            <w:tcW w:w="7590" w:type="dxa"/>
          </w:tcPr>
          <w:p w:rsidR="00093A78" w:rsidRDefault="00093A78" w:rsidP="00950E98">
            <w:pPr>
              <w:rPr>
                <w:lang w:val="en-US"/>
              </w:rPr>
            </w:pPr>
            <w:r>
              <w:rPr>
                <w:lang w:val="en-US"/>
              </w:rPr>
              <w:t>Op{t tumorski marker</w:t>
            </w:r>
          </w:p>
        </w:tc>
      </w:tr>
      <w:tr w:rsidR="00093A78" w:rsidTr="007E6272">
        <w:tc>
          <w:tcPr>
            <w:tcW w:w="1538" w:type="dxa"/>
          </w:tcPr>
          <w:p w:rsidR="00093A78" w:rsidRPr="00020493" w:rsidRDefault="00093A78" w:rsidP="00950E98">
            <w:pPr>
              <w:rPr>
                <w:rFonts w:ascii="Times New Roman" w:hAnsi="Times New Roman" w:cs="Times New Roman"/>
                <w:lang w:val="en-US"/>
              </w:rPr>
            </w:pPr>
            <w:r w:rsidRPr="00020493">
              <w:rPr>
                <w:rFonts w:ascii="Times New Roman" w:hAnsi="Times New Roman" w:cs="Times New Roman"/>
                <w:lang w:val="en-US"/>
              </w:rPr>
              <w:t>CK19</w:t>
            </w:r>
          </w:p>
        </w:tc>
        <w:tc>
          <w:tcPr>
            <w:tcW w:w="7590" w:type="dxa"/>
          </w:tcPr>
          <w:p w:rsidR="00093A78" w:rsidRDefault="00093A78" w:rsidP="00950E98">
            <w:pPr>
              <w:rPr>
                <w:lang w:val="en-US"/>
              </w:rPr>
            </w:pPr>
            <w:r>
              <w:rPr>
                <w:lang w:val="en-US"/>
              </w:rPr>
              <w:t>Citokeratinin 19</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CT</w:t>
            </w:r>
          </w:p>
        </w:tc>
        <w:tc>
          <w:tcPr>
            <w:tcW w:w="7590" w:type="dxa"/>
          </w:tcPr>
          <w:p w:rsidR="00093A78" w:rsidRDefault="00093A78" w:rsidP="00950E98">
            <w:pPr>
              <w:rPr>
                <w:lang w:val="en-US"/>
              </w:rPr>
            </w:pPr>
            <w:r>
              <w:rPr>
                <w:lang w:val="en-US"/>
              </w:rPr>
              <w:t>Kompjuterizirana tomografija</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DNK= DNA</w:t>
            </w:r>
          </w:p>
        </w:tc>
        <w:tc>
          <w:tcPr>
            <w:tcW w:w="7590" w:type="dxa"/>
          </w:tcPr>
          <w:p w:rsidR="00093A78" w:rsidRDefault="00093A78" w:rsidP="00950E98">
            <w:pPr>
              <w:rPr>
                <w:lang w:val="en-US"/>
              </w:rPr>
            </w:pPr>
            <w:r>
              <w:rPr>
                <w:lang w:val="en-US"/>
              </w:rPr>
              <w:t>Dezoksiribonukleinska kiselina</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EGFR</w:t>
            </w:r>
          </w:p>
        </w:tc>
        <w:tc>
          <w:tcPr>
            <w:tcW w:w="7590" w:type="dxa"/>
          </w:tcPr>
          <w:p w:rsidR="00093A78" w:rsidRDefault="00093A78" w:rsidP="007E6272">
            <w:pPr>
              <w:rPr>
                <w:lang w:val="en-US"/>
              </w:rPr>
            </w:pPr>
            <w:r w:rsidRPr="007E6272">
              <w:rPr>
                <w:rFonts w:ascii="Times New Roman" w:hAnsi="Times New Roman" w:cs="Times New Roman"/>
                <w:lang w:val="en-US"/>
              </w:rPr>
              <w:t>Epidermal grow factor</w:t>
            </w:r>
            <w:r>
              <w:rPr>
                <w:lang w:val="en-US"/>
              </w:rPr>
              <w:t xml:space="preserve"> = Epidermalni faktori na rast na tumor</w:t>
            </w:r>
          </w:p>
        </w:tc>
      </w:tr>
      <w:tr w:rsidR="00093A78" w:rsidTr="007E6272">
        <w:tc>
          <w:tcPr>
            <w:tcW w:w="1538" w:type="dxa"/>
          </w:tcPr>
          <w:p w:rsidR="00093A78" w:rsidRPr="007E6272" w:rsidRDefault="00093A78" w:rsidP="00950E98">
            <w:pPr>
              <w:rPr>
                <w:rFonts w:ascii="Symbol" w:hAnsi="Symbol"/>
                <w:lang w:val="en-US"/>
              </w:rPr>
            </w:pPr>
            <w:r w:rsidRPr="007E6272">
              <w:rPr>
                <w:rFonts w:ascii="Times New Roman" w:hAnsi="Times New Roman" w:cs="Times New Roman"/>
                <w:lang w:val="en-US"/>
              </w:rPr>
              <w:t xml:space="preserve">ER </w:t>
            </w:r>
            <w:r>
              <w:rPr>
                <w:lang w:val="en-US"/>
              </w:rPr>
              <w:t>(</w:t>
            </w:r>
            <w:r>
              <w:rPr>
                <w:rFonts w:ascii="Symbol" w:hAnsi="Symbol"/>
                <w:lang w:val="en-US"/>
              </w:rPr>
              <w:t></w:t>
            </w:r>
            <w:r>
              <w:rPr>
                <w:rFonts w:ascii="Symbol" w:hAnsi="Symbol"/>
                <w:lang w:val="en-US"/>
              </w:rPr>
              <w:t></w:t>
            </w:r>
            <w:r>
              <w:rPr>
                <w:rFonts w:ascii="Symbol" w:hAnsi="Symbol"/>
                <w:lang w:val="en-US"/>
              </w:rPr>
              <w:t></w:t>
            </w:r>
            <w:r>
              <w:rPr>
                <w:rFonts w:ascii="Symbol" w:hAnsi="Symbol"/>
                <w:lang w:val="en-US"/>
              </w:rPr>
              <w:t></w:t>
            </w:r>
          </w:p>
        </w:tc>
        <w:tc>
          <w:tcPr>
            <w:tcW w:w="7590" w:type="dxa"/>
          </w:tcPr>
          <w:p w:rsidR="00093A78" w:rsidRDefault="00093A78" w:rsidP="00950E98">
            <w:pPr>
              <w:rPr>
                <w:lang w:val="en-US"/>
              </w:rPr>
            </w:pPr>
            <w:r>
              <w:rPr>
                <w:lang w:val="en-US"/>
              </w:rPr>
              <w:t>Estrogen receptor (</w:t>
            </w:r>
            <w:r>
              <w:rPr>
                <w:rFonts w:ascii="Symbol" w:hAnsi="Symbol"/>
                <w:lang w:val="en-US"/>
              </w:rPr>
              <w:t></w:t>
            </w:r>
            <w:r>
              <w:rPr>
                <w:rFonts w:ascii="Symbol" w:hAnsi="Symbol"/>
                <w:lang w:val="en-US"/>
              </w:rPr>
              <w:t></w:t>
            </w:r>
            <w:r>
              <w:rPr>
                <w:rFonts w:ascii="Symbol" w:hAnsi="Symbol"/>
                <w:lang w:val="en-US"/>
              </w:rPr>
              <w:t></w:t>
            </w:r>
            <w:r>
              <w:rPr>
                <w:rFonts w:ascii="Symbol" w:hAnsi="Symbol"/>
                <w:lang w:val="en-US"/>
              </w:rPr>
              <w:t></w:t>
            </w:r>
          </w:p>
        </w:tc>
      </w:tr>
      <w:tr w:rsidR="00093A78" w:rsidTr="007E6272">
        <w:tc>
          <w:tcPr>
            <w:tcW w:w="1538" w:type="dxa"/>
          </w:tcPr>
          <w:p w:rsidR="00093A78" w:rsidRDefault="00093A78" w:rsidP="00950E98">
            <w:pPr>
              <w:rPr>
                <w:lang w:val="en-US"/>
              </w:rPr>
            </w:pPr>
            <w:r w:rsidRPr="00950E98">
              <w:rPr>
                <w:rFonts w:ascii="Times New Roman" w:hAnsi="Times New Roman" w:cs="Times New Roman"/>
                <w:lang w:val="en-US"/>
              </w:rPr>
              <w:t>HER 2</w:t>
            </w:r>
          </w:p>
        </w:tc>
        <w:tc>
          <w:tcPr>
            <w:tcW w:w="7590" w:type="dxa"/>
          </w:tcPr>
          <w:p w:rsidR="00093A78" w:rsidRDefault="00093A78" w:rsidP="00950E98">
            <w:pPr>
              <w:rPr>
                <w:lang w:val="en-US"/>
              </w:rPr>
            </w:pPr>
            <w:r>
              <w:rPr>
                <w:lang w:val="en-US"/>
              </w:rPr>
              <w:t>(</w:t>
            </w:r>
            <w:r w:rsidRPr="00950E98">
              <w:rPr>
                <w:rFonts w:ascii="Times New Roman" w:hAnsi="Times New Roman" w:cs="Times New Roman"/>
                <w:lang w:val="en-US"/>
              </w:rPr>
              <w:t>human epidermal grow factor receptor 2</w:t>
            </w:r>
            <w:r>
              <w:rPr>
                <w:lang w:val="en-US"/>
              </w:rPr>
              <w:t xml:space="preserve">), receptor(protein)  na povr{ina na kletka kodiran od gen </w:t>
            </w:r>
            <w:r w:rsidRPr="00950E98">
              <w:rPr>
                <w:rFonts w:ascii="Times New Roman" w:hAnsi="Times New Roman" w:cs="Times New Roman"/>
                <w:lang w:val="en-US"/>
              </w:rPr>
              <w:t>HER</w:t>
            </w:r>
            <w:r>
              <w:rPr>
                <w:lang w:val="en-US"/>
              </w:rPr>
              <w:t>2 (</w:t>
            </w:r>
            <w:r w:rsidRPr="00020493">
              <w:rPr>
                <w:rFonts w:ascii="Times New Roman" w:hAnsi="Times New Roman" w:cs="Times New Roman"/>
                <w:lang w:val="en-US"/>
              </w:rPr>
              <w:t>ERBB2 gen</w:t>
            </w:r>
            <w:r>
              <w:rPr>
                <w:lang w:val="en-US"/>
              </w:rPr>
              <w:t xml:space="preserve">). Eden od faktori na rast na tumor </w:t>
            </w:r>
            <w:r w:rsidRPr="00950E98">
              <w:rPr>
                <w:rFonts w:ascii="Times New Roman" w:hAnsi="Times New Roman" w:cs="Times New Roman"/>
                <w:lang w:val="en-US"/>
              </w:rPr>
              <w:t>(EGFR</w:t>
            </w:r>
            <w:r>
              <w:rPr>
                <w:lang w:val="en-US"/>
              </w:rPr>
              <w:t xml:space="preserve">). Sinonimi: </w:t>
            </w:r>
            <w:r w:rsidRPr="00950E98">
              <w:rPr>
                <w:rFonts w:ascii="Times New Roman" w:hAnsi="Times New Roman" w:cs="Times New Roman"/>
                <w:lang w:val="en-US"/>
              </w:rPr>
              <w:t>HER2/neu; c-erbB-2; p185 HER2</w:t>
            </w:r>
            <w:r>
              <w:rPr>
                <w:lang w:val="en-US"/>
              </w:rPr>
              <w:t>.</w:t>
            </w:r>
          </w:p>
        </w:tc>
      </w:tr>
      <w:tr w:rsidR="00093A78" w:rsidTr="007E6272">
        <w:tc>
          <w:tcPr>
            <w:tcW w:w="1538" w:type="dxa"/>
          </w:tcPr>
          <w:p w:rsidR="00093A78" w:rsidRDefault="00093A78" w:rsidP="00950E98">
            <w:pPr>
              <w:rPr>
                <w:lang w:val="en-US"/>
              </w:rPr>
            </w:pPr>
            <w:r w:rsidRPr="00950E98">
              <w:rPr>
                <w:rFonts w:ascii="Times New Roman" w:hAnsi="Times New Roman" w:cs="Times New Roman"/>
                <w:lang w:val="en-US"/>
              </w:rPr>
              <w:t>Ki67</w:t>
            </w:r>
          </w:p>
        </w:tc>
        <w:tc>
          <w:tcPr>
            <w:tcW w:w="7590" w:type="dxa"/>
          </w:tcPr>
          <w:p w:rsidR="00093A78" w:rsidRDefault="00093A78" w:rsidP="00950E98">
            <w:pPr>
              <w:rPr>
                <w:lang w:val="en-US"/>
              </w:rPr>
            </w:pPr>
            <w:r>
              <w:rPr>
                <w:lang w:val="en-US"/>
              </w:rPr>
              <w:t xml:space="preserve">kleto~en protein kodiran od genot </w:t>
            </w:r>
            <w:r w:rsidRPr="00950E98">
              <w:rPr>
                <w:rFonts w:ascii="Times New Roman" w:hAnsi="Times New Roman" w:cs="Times New Roman"/>
                <w:lang w:val="en-US"/>
              </w:rPr>
              <w:t>MKI67</w:t>
            </w:r>
          </w:p>
        </w:tc>
      </w:tr>
      <w:tr w:rsidR="00093A78" w:rsidTr="007E6272">
        <w:tc>
          <w:tcPr>
            <w:tcW w:w="1538" w:type="dxa"/>
          </w:tcPr>
          <w:p w:rsidR="00093A78" w:rsidRPr="00020493" w:rsidRDefault="00093A78" w:rsidP="00950E98">
            <w:pPr>
              <w:rPr>
                <w:rFonts w:ascii="Times New Roman" w:hAnsi="Times New Roman" w:cs="Times New Roman"/>
                <w:lang w:val="en-US"/>
              </w:rPr>
            </w:pPr>
            <w:r w:rsidRPr="00020493">
              <w:rPr>
                <w:rFonts w:ascii="Times New Roman" w:hAnsi="Times New Roman" w:cs="Times New Roman"/>
                <w:lang w:val="en-US"/>
              </w:rPr>
              <w:t>LVI</w:t>
            </w:r>
          </w:p>
        </w:tc>
        <w:tc>
          <w:tcPr>
            <w:tcW w:w="7590" w:type="dxa"/>
          </w:tcPr>
          <w:p w:rsidR="00093A78" w:rsidRDefault="00093A78" w:rsidP="00950E98">
            <w:pPr>
              <w:rPr>
                <w:lang w:val="en-US"/>
              </w:rPr>
            </w:pPr>
            <w:r>
              <w:rPr>
                <w:lang w:val="en-US"/>
              </w:rPr>
              <w:t>Limfovaskularna invazija</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NMRI</w:t>
            </w:r>
          </w:p>
        </w:tc>
        <w:tc>
          <w:tcPr>
            <w:tcW w:w="7590" w:type="dxa"/>
          </w:tcPr>
          <w:p w:rsidR="00093A78" w:rsidRDefault="00093A78" w:rsidP="00950E98">
            <w:pPr>
              <w:rPr>
                <w:lang w:val="en-US"/>
              </w:rPr>
            </w:pPr>
            <w:r>
              <w:rPr>
                <w:lang w:val="en-US"/>
              </w:rPr>
              <w:t>Nuklearna magnetna rezonanca</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NSLD</w:t>
            </w:r>
          </w:p>
        </w:tc>
        <w:tc>
          <w:tcPr>
            <w:tcW w:w="7590" w:type="dxa"/>
          </w:tcPr>
          <w:p w:rsidR="00093A78" w:rsidRDefault="00093A78" w:rsidP="00950E98">
            <w:pPr>
              <w:rPr>
                <w:lang w:val="en-US"/>
              </w:rPr>
            </w:pPr>
            <w:r w:rsidRPr="007E6272">
              <w:rPr>
                <w:rFonts w:ascii="Times New Roman" w:hAnsi="Times New Roman" w:cs="Times New Roman"/>
                <w:lang w:val="en-US"/>
              </w:rPr>
              <w:t>Non sentinel lymph node detection</w:t>
            </w:r>
            <w:r>
              <w:rPr>
                <w:lang w:val="en-US"/>
              </w:rPr>
              <w:t xml:space="preserve">= Detekcija na </w:t>
            </w:r>
            <w:r w:rsidRPr="007E6272">
              <w:rPr>
                <w:rFonts w:ascii="Times New Roman" w:hAnsi="Times New Roman" w:cs="Times New Roman"/>
                <w:lang w:val="en-US"/>
              </w:rPr>
              <w:t>“</w:t>
            </w:r>
            <w:r w:rsidRPr="007E6272">
              <w:rPr>
                <w:rFonts w:cs="Times New Roman"/>
                <w:lang w:val="en-US"/>
              </w:rPr>
              <w:t>ne</w:t>
            </w:r>
            <w:r>
              <w:rPr>
                <w:rFonts w:ascii="Times New Roman" w:hAnsi="Times New Roman" w:cs="Times New Roman"/>
                <w:lang w:val="en-US"/>
              </w:rPr>
              <w:t xml:space="preserve"> </w:t>
            </w:r>
            <w:r>
              <w:rPr>
                <w:lang w:val="en-US"/>
              </w:rPr>
              <w:t>`lezda stra`ar</w:t>
            </w:r>
            <w:r w:rsidRPr="007E6272">
              <w:rPr>
                <w:rFonts w:ascii="Times New Roman" w:hAnsi="Times New Roman" w:cs="Times New Roman"/>
                <w:lang w:val="en-US"/>
              </w:rPr>
              <w:t>”</w:t>
            </w:r>
          </w:p>
        </w:tc>
      </w:tr>
      <w:tr w:rsidR="00093A78" w:rsidTr="007E6272">
        <w:tc>
          <w:tcPr>
            <w:tcW w:w="1538" w:type="dxa"/>
          </w:tcPr>
          <w:p w:rsidR="00093A78" w:rsidRPr="00020493" w:rsidRDefault="00093A78" w:rsidP="00950E98">
            <w:pPr>
              <w:rPr>
                <w:rFonts w:ascii="Times New Roman" w:hAnsi="Times New Roman" w:cs="Times New Roman"/>
                <w:lang w:val="en-US"/>
              </w:rPr>
            </w:pPr>
            <w:r w:rsidRPr="00020493">
              <w:rPr>
                <w:rFonts w:ascii="Times New Roman" w:hAnsi="Times New Roman" w:cs="Times New Roman"/>
                <w:lang w:val="en-US"/>
              </w:rPr>
              <w:t>OSNA</w:t>
            </w:r>
          </w:p>
        </w:tc>
        <w:tc>
          <w:tcPr>
            <w:tcW w:w="7590" w:type="dxa"/>
          </w:tcPr>
          <w:p w:rsidR="00093A78" w:rsidRDefault="00093A78" w:rsidP="00950E98">
            <w:pPr>
              <w:rPr>
                <w:lang w:val="en-US"/>
              </w:rPr>
            </w:pPr>
            <w:r w:rsidRPr="00020493">
              <w:rPr>
                <w:rFonts w:ascii="Times New Roman" w:hAnsi="Times New Roman" w:cs="Times New Roman"/>
                <w:lang w:val="en-US"/>
              </w:rPr>
              <w:t>One step nucleic acid amplification</w:t>
            </w:r>
            <w:r>
              <w:rPr>
                <w:lang w:val="en-US"/>
              </w:rPr>
              <w:t xml:space="preserve">= metoda za detekcija na amplifikacija </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p53</w:t>
            </w:r>
          </w:p>
        </w:tc>
        <w:tc>
          <w:tcPr>
            <w:tcW w:w="7590" w:type="dxa"/>
          </w:tcPr>
          <w:p w:rsidR="00093A78" w:rsidRDefault="00093A78" w:rsidP="00950E98">
            <w:pPr>
              <w:rPr>
                <w:lang w:val="en-US"/>
              </w:rPr>
            </w:pPr>
            <w:r>
              <w:rPr>
                <w:lang w:val="en-US"/>
              </w:rPr>
              <w:t>Tumor supresorsk gen</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PR (A,B)</w:t>
            </w:r>
          </w:p>
        </w:tc>
        <w:tc>
          <w:tcPr>
            <w:tcW w:w="7590" w:type="dxa"/>
          </w:tcPr>
          <w:p w:rsidR="00093A78" w:rsidRDefault="00093A78" w:rsidP="00950E98">
            <w:pPr>
              <w:rPr>
                <w:lang w:val="en-US"/>
              </w:rPr>
            </w:pPr>
            <w:r>
              <w:rPr>
                <w:lang w:val="en-US"/>
              </w:rPr>
              <w:t xml:space="preserve">Progesteronski receptor </w:t>
            </w:r>
            <w:r w:rsidRPr="007E6272">
              <w:rPr>
                <w:rFonts w:ascii="Times New Roman" w:hAnsi="Times New Roman" w:cs="Times New Roman"/>
                <w:lang w:val="en-US"/>
              </w:rPr>
              <w:t>(A,B)</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RNK= RNA</w:t>
            </w:r>
          </w:p>
        </w:tc>
        <w:tc>
          <w:tcPr>
            <w:tcW w:w="7590" w:type="dxa"/>
          </w:tcPr>
          <w:p w:rsidR="00093A78" w:rsidRDefault="00093A78" w:rsidP="00950E98">
            <w:pPr>
              <w:rPr>
                <w:lang w:val="en-US"/>
              </w:rPr>
            </w:pPr>
            <w:r>
              <w:rPr>
                <w:lang w:val="en-US"/>
              </w:rPr>
              <w:t>Ribonukleinska kiselina</w:t>
            </w:r>
          </w:p>
        </w:tc>
      </w:tr>
      <w:tr w:rsidR="00093A78" w:rsidTr="007E6272">
        <w:tc>
          <w:tcPr>
            <w:tcW w:w="1538" w:type="dxa"/>
          </w:tcPr>
          <w:p w:rsidR="00093A78" w:rsidRPr="00950E98" w:rsidRDefault="00093A78" w:rsidP="00950E98">
            <w:pPr>
              <w:rPr>
                <w:rFonts w:ascii="Times New Roman" w:hAnsi="Times New Roman" w:cs="Times New Roman"/>
                <w:lang w:val="en-US"/>
              </w:rPr>
            </w:pPr>
            <w:r w:rsidRPr="00950E98">
              <w:rPr>
                <w:rFonts w:ascii="Times New Roman" w:hAnsi="Times New Roman" w:cs="Times New Roman"/>
                <w:lang w:val="en-US"/>
              </w:rPr>
              <w:t>SLND</w:t>
            </w:r>
          </w:p>
        </w:tc>
        <w:tc>
          <w:tcPr>
            <w:tcW w:w="7590" w:type="dxa"/>
          </w:tcPr>
          <w:p w:rsidR="00093A78" w:rsidRDefault="00093A78" w:rsidP="00950E98">
            <w:pPr>
              <w:rPr>
                <w:lang w:val="en-US"/>
              </w:rPr>
            </w:pPr>
            <w:r w:rsidRPr="00950E98">
              <w:rPr>
                <w:rFonts w:ascii="Times New Roman" w:hAnsi="Times New Roman" w:cs="Times New Roman"/>
                <w:lang w:val="en-US"/>
              </w:rPr>
              <w:t>Sentinel lymph node detection</w:t>
            </w:r>
            <w:r>
              <w:rPr>
                <w:lang w:val="en-US"/>
              </w:rPr>
              <w:t xml:space="preserve">=  Detekcija na </w:t>
            </w:r>
            <w:r w:rsidRPr="007E6272">
              <w:rPr>
                <w:rFonts w:ascii="Times New Roman" w:hAnsi="Times New Roman" w:cs="Times New Roman"/>
                <w:lang w:val="en-US"/>
              </w:rPr>
              <w:t>“</w:t>
            </w:r>
            <w:r>
              <w:rPr>
                <w:lang w:val="en-US"/>
              </w:rPr>
              <w:t>`lezda stra`ar</w:t>
            </w:r>
            <w:r w:rsidRPr="007E6272">
              <w:rPr>
                <w:rFonts w:ascii="Times New Roman" w:hAnsi="Times New Roman" w:cs="Times New Roman"/>
                <w:lang w:val="en-US"/>
              </w:rPr>
              <w:t>”</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SPECT</w:t>
            </w:r>
          </w:p>
        </w:tc>
        <w:tc>
          <w:tcPr>
            <w:tcW w:w="7590" w:type="dxa"/>
          </w:tcPr>
          <w:p w:rsidR="00093A78" w:rsidRPr="00093A78" w:rsidRDefault="00093A78" w:rsidP="00950E98">
            <w:pPr>
              <w:rPr>
                <w:rFonts w:ascii="Symbol" w:hAnsi="Symbol" w:cs="Times New Roman"/>
                <w:lang w:val="en-US"/>
              </w:rPr>
            </w:pPr>
            <w:r w:rsidRPr="00093A78">
              <w:rPr>
                <w:rFonts w:ascii="Times New Roman" w:hAnsi="Times New Roman" w:cs="Times New Roman"/>
                <w:lang w:val="en-US"/>
              </w:rPr>
              <w:t>Single photon emission computerized tomography</w:t>
            </w:r>
            <w:r>
              <w:rPr>
                <w:rFonts w:ascii="Times New Roman" w:hAnsi="Times New Roman" w:cs="Times New Roman"/>
                <w:lang w:val="en-US"/>
              </w:rPr>
              <w:t>=</w:t>
            </w:r>
            <w:r w:rsidRPr="00093A78">
              <w:rPr>
                <w:rFonts w:cs="Times New Roman"/>
                <w:lang w:val="en-US"/>
              </w:rPr>
              <w:t>Kombinirana gama kamera i kompjuterizirana</w:t>
            </w:r>
            <w:r>
              <w:rPr>
                <w:rFonts w:ascii="Symbol" w:hAnsi="Symbol" w:cs="Times New Roman"/>
                <w:lang w:val="en-US"/>
              </w:rPr>
              <w:t></w:t>
            </w:r>
            <w:r w:rsidRPr="00093A78">
              <w:rPr>
                <w:rFonts w:cs="Times New Roman"/>
                <w:lang w:val="en-US"/>
              </w:rPr>
              <w:t>tomografija</w:t>
            </w:r>
          </w:p>
        </w:tc>
      </w:tr>
      <w:tr w:rsidR="00093A78" w:rsidTr="007E6272">
        <w:tc>
          <w:tcPr>
            <w:tcW w:w="1538" w:type="dxa"/>
          </w:tcPr>
          <w:p w:rsidR="00093A78" w:rsidRPr="007E6272" w:rsidRDefault="00093A78" w:rsidP="00950E98">
            <w:pPr>
              <w:rPr>
                <w:rFonts w:ascii="Times New Roman" w:hAnsi="Times New Roman" w:cs="Times New Roman"/>
                <w:lang w:val="en-US"/>
              </w:rPr>
            </w:pPr>
            <w:r>
              <w:rPr>
                <w:rFonts w:ascii="Times New Roman" w:hAnsi="Times New Roman" w:cs="Times New Roman"/>
                <w:lang w:val="en-US"/>
              </w:rPr>
              <w:t>VEGF-C</w:t>
            </w:r>
          </w:p>
        </w:tc>
        <w:tc>
          <w:tcPr>
            <w:tcW w:w="7590" w:type="dxa"/>
          </w:tcPr>
          <w:p w:rsidR="00093A78" w:rsidRDefault="00093A78" w:rsidP="00950E98">
            <w:pPr>
              <w:rPr>
                <w:lang w:val="en-US"/>
              </w:rPr>
            </w:pPr>
            <w:r w:rsidRPr="00D562E1">
              <w:rPr>
                <w:rFonts w:ascii="Times New Roman" w:hAnsi="Times New Roman" w:cs="Times New Roman"/>
                <w:lang w:val="en-US"/>
              </w:rPr>
              <w:t xml:space="preserve">Vascular growt factor C </w:t>
            </w:r>
            <w:r>
              <w:rPr>
                <w:lang w:val="en-US"/>
              </w:rPr>
              <w:t>=Tumorski faktor na rast na krvni sadovi</w:t>
            </w:r>
          </w:p>
        </w:tc>
      </w:tr>
      <w:tr w:rsidR="00093A78" w:rsidTr="007E6272">
        <w:tc>
          <w:tcPr>
            <w:tcW w:w="1538" w:type="dxa"/>
          </w:tcPr>
          <w:p w:rsidR="00093A78" w:rsidRPr="007E6272" w:rsidRDefault="00093A78" w:rsidP="00950E98">
            <w:pPr>
              <w:rPr>
                <w:rFonts w:ascii="Times New Roman" w:hAnsi="Times New Roman" w:cs="Times New Roman"/>
                <w:lang w:val="en-US"/>
              </w:rPr>
            </w:pPr>
            <w:r w:rsidRPr="007E6272">
              <w:rPr>
                <w:rFonts w:ascii="Times New Roman" w:hAnsi="Times New Roman" w:cs="Times New Roman"/>
                <w:lang w:val="en-US"/>
              </w:rPr>
              <w:t>Vital blue dye</w:t>
            </w:r>
          </w:p>
        </w:tc>
        <w:tc>
          <w:tcPr>
            <w:tcW w:w="7590" w:type="dxa"/>
          </w:tcPr>
          <w:p w:rsidR="00093A78" w:rsidRDefault="00093A78" w:rsidP="00950E98">
            <w:pPr>
              <w:rPr>
                <w:lang w:val="en-US"/>
              </w:rPr>
            </w:pPr>
            <w:r>
              <w:rPr>
                <w:lang w:val="en-US"/>
              </w:rPr>
              <w:t>Tip na sina boja</w:t>
            </w:r>
          </w:p>
        </w:tc>
      </w:tr>
    </w:tbl>
    <w:p w:rsidR="00FF5FF4" w:rsidRDefault="00FF5FF4" w:rsidP="00950E98">
      <w:pPr>
        <w:rPr>
          <w:lang w:val="en-US"/>
        </w:rPr>
      </w:pPr>
      <w:r>
        <w:rPr>
          <w:lang w:val="en-US"/>
        </w:rPr>
        <w:br w:type="page"/>
      </w:r>
    </w:p>
    <w:p w:rsidR="00FF5FF4" w:rsidRDefault="00FF5FF4">
      <w:pPr>
        <w:rPr>
          <w:rFonts w:ascii="Verdana" w:eastAsia="Times New Roman" w:hAnsi="Verdana" w:cs="Times New Roman"/>
          <w:color w:val="605C5C"/>
          <w:sz w:val="13"/>
          <w:szCs w:val="13"/>
          <w:lang w:val="en-US" w:eastAsia="mk-MK"/>
        </w:rPr>
      </w:pPr>
      <w:r>
        <w:rPr>
          <w:rFonts w:ascii="Verdana" w:eastAsia="Times New Roman" w:hAnsi="Verdana" w:cs="Times New Roman"/>
          <w:color w:val="605C5C"/>
          <w:sz w:val="13"/>
          <w:szCs w:val="13"/>
          <w:lang w:val="en-US" w:eastAsia="mk-MK"/>
        </w:rPr>
        <w:lastRenderedPageBreak/>
        <w:br w:type="page"/>
      </w:r>
    </w:p>
    <w:p w:rsidR="00E80FA7" w:rsidRDefault="00E80FA7" w:rsidP="0023099B">
      <w:pPr>
        <w:spacing w:after="0" w:line="240" w:lineRule="auto"/>
        <w:jc w:val="both"/>
        <w:rPr>
          <w:rFonts w:ascii="Verdana" w:eastAsia="Times New Roman" w:hAnsi="Verdana" w:cs="Times New Roman"/>
          <w:color w:val="605C5C"/>
          <w:sz w:val="13"/>
          <w:szCs w:val="13"/>
          <w:lang w:val="en-US" w:eastAsia="mk-MK"/>
        </w:rPr>
      </w:pPr>
    </w:p>
    <w:p w:rsidR="00F76577" w:rsidRPr="00F76577" w:rsidRDefault="00F76577" w:rsidP="0023099B">
      <w:pPr>
        <w:spacing w:after="0" w:line="240" w:lineRule="auto"/>
        <w:jc w:val="both"/>
        <w:rPr>
          <w:rFonts w:ascii="Verdana" w:eastAsia="Times New Roman" w:hAnsi="Verdana" w:cs="Times New Roman"/>
          <w:vanish/>
          <w:color w:val="605C5C"/>
          <w:sz w:val="13"/>
          <w:szCs w:val="13"/>
          <w:lang w:val="en-US" w:eastAsia="mk-MK"/>
        </w:rPr>
      </w:pPr>
    </w:p>
    <w:p w:rsidR="000F39C7" w:rsidRPr="00F76577" w:rsidRDefault="000F39C7" w:rsidP="0023099B">
      <w:pPr>
        <w:spacing w:after="0" w:line="240" w:lineRule="auto"/>
        <w:jc w:val="both"/>
        <w:rPr>
          <w:rFonts w:ascii="Verdana" w:eastAsia="Times New Roman" w:hAnsi="Verdana" w:cs="Times New Roman"/>
          <w:vanish/>
          <w:color w:val="605C5C"/>
          <w:sz w:val="13"/>
          <w:szCs w:val="13"/>
          <w:lang w:val="en-US" w:eastAsia="mk-MK"/>
        </w:rPr>
      </w:pPr>
    </w:p>
    <w:sectPr w:rsidR="000F39C7" w:rsidRPr="00F76577" w:rsidSect="006E4F31">
      <w:footerReference w:type="default" r:id="rId483"/>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28C9" w:rsidRDefault="000328C9" w:rsidP="008B61F4">
      <w:pPr>
        <w:spacing w:after="0" w:line="240" w:lineRule="auto"/>
      </w:pPr>
      <w:r>
        <w:separator/>
      </w:r>
    </w:p>
  </w:endnote>
  <w:endnote w:type="continuationSeparator" w:id="0">
    <w:p w:rsidR="000328C9" w:rsidRDefault="000328C9" w:rsidP="008B61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C C Times">
    <w:panose1 w:val="02027200000000000000"/>
    <w:charset w:val="00"/>
    <w:family w:val="roman"/>
    <w:pitch w:val="variable"/>
    <w:sig w:usb0="00000087" w:usb1="00000000" w:usb2="00000000" w:usb3="00000000" w:csb0="0000001B"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M_Times">
    <w:panose1 w:val="02027200000000000000"/>
    <w:charset w:val="00"/>
    <w:family w:val="roman"/>
    <w:pitch w:val="variable"/>
    <w:sig w:usb0="00000003" w:usb1="00000000" w:usb2="00000000" w:usb3="00000000" w:csb0="00000001" w:csb1="00000000"/>
  </w:font>
  <w:font w:name="+mn-ea">
    <w:altName w:val="Times New Roman"/>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Shaker2Lancet-Regular">
    <w:altName w:val="MS Mincho"/>
    <w:panose1 w:val="00000000000000000000"/>
    <w:charset w:val="80"/>
    <w:family w:val="auto"/>
    <w:notTrueType/>
    <w:pitch w:val="default"/>
    <w:sig w:usb0="00000000" w:usb1="08070000" w:usb2="00000010" w:usb3="00000000" w:csb0="00020000" w:csb1="00000000"/>
  </w:font>
  <w:font w:name="AdvCORRESAST">
    <w:altName w:val="Arial Unicode MS"/>
    <w:panose1 w:val="00000000000000000000"/>
    <w:charset w:val="81"/>
    <w:family w:val="auto"/>
    <w:notTrueType/>
    <w:pitch w:val="default"/>
    <w:sig w:usb0="00000001" w:usb1="09060000" w:usb2="00000010" w:usb3="00000000" w:csb0="0008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62598295"/>
      <w:docPartObj>
        <w:docPartGallery w:val="Page Numbers (Bottom of Page)"/>
        <w:docPartUnique/>
      </w:docPartObj>
    </w:sdtPr>
    <w:sdtContent>
      <w:p w:rsidR="00DB07D1" w:rsidRDefault="001F74AC">
        <w:pPr>
          <w:pStyle w:val="Footer"/>
          <w:jc w:val="center"/>
        </w:pPr>
        <w:fldSimple w:instr=" PAGE   \* MERGEFORMAT ">
          <w:r w:rsidR="00A7684D">
            <w:rPr>
              <w:noProof/>
            </w:rPr>
            <w:t>1</w:t>
          </w:r>
        </w:fldSimple>
      </w:p>
    </w:sdtContent>
  </w:sdt>
  <w:p w:rsidR="00DB07D1" w:rsidRDefault="00DB07D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28C9" w:rsidRDefault="000328C9" w:rsidP="008B61F4">
      <w:pPr>
        <w:spacing w:after="0" w:line="240" w:lineRule="auto"/>
      </w:pPr>
      <w:r>
        <w:separator/>
      </w:r>
    </w:p>
  </w:footnote>
  <w:footnote w:type="continuationSeparator" w:id="0">
    <w:p w:rsidR="000328C9" w:rsidRDefault="000328C9" w:rsidP="008B61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5B482D2"/>
    <w:lvl w:ilvl="0">
      <w:numFmt w:val="decimal"/>
      <w:lvlText w:val="*"/>
      <w:lvlJc w:val="left"/>
    </w:lvl>
  </w:abstractNum>
  <w:abstractNum w:abstractNumId="1">
    <w:nsid w:val="01C75691"/>
    <w:multiLevelType w:val="hybridMultilevel"/>
    <w:tmpl w:val="FD322992"/>
    <w:lvl w:ilvl="0" w:tplc="042F000F">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2">
    <w:nsid w:val="02A40A3A"/>
    <w:multiLevelType w:val="singleLevel"/>
    <w:tmpl w:val="D4A0A584"/>
    <w:lvl w:ilvl="0">
      <w:start w:val="1"/>
      <w:numFmt w:val="decimal"/>
      <w:lvlText w:val="%1."/>
      <w:lvlJc w:val="left"/>
      <w:pPr>
        <w:tabs>
          <w:tab w:val="num" w:pos="1080"/>
        </w:tabs>
        <w:ind w:left="1080" w:hanging="360"/>
      </w:pPr>
      <w:rPr>
        <w:rFonts w:hint="default"/>
      </w:rPr>
    </w:lvl>
  </w:abstractNum>
  <w:abstractNum w:abstractNumId="3">
    <w:nsid w:val="06F91D76"/>
    <w:multiLevelType w:val="hybridMultilevel"/>
    <w:tmpl w:val="61FA0C78"/>
    <w:lvl w:ilvl="0" w:tplc="60CAA780">
      <w:start w:val="1"/>
      <w:numFmt w:val="lowerLetter"/>
      <w:lvlText w:val="%1."/>
      <w:lvlJc w:val="left"/>
      <w:pPr>
        <w:ind w:left="720" w:hanging="360"/>
      </w:pPr>
      <w:rPr>
        <w:rFonts w:ascii="Arial" w:hAnsi="Arial" w:cs="Arial" w:hint="default"/>
        <w:color w:val="00000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9C1693"/>
    <w:multiLevelType w:val="hybridMultilevel"/>
    <w:tmpl w:val="495A5C50"/>
    <w:lvl w:ilvl="0" w:tplc="042F0001">
      <w:start w:val="1"/>
      <w:numFmt w:val="bullet"/>
      <w:lvlText w:val=""/>
      <w:lvlJc w:val="left"/>
      <w:pPr>
        <w:ind w:left="360" w:hanging="360"/>
      </w:pPr>
      <w:rPr>
        <w:rFonts w:ascii="Symbol" w:hAnsi="Symbol" w:hint="default"/>
      </w:rPr>
    </w:lvl>
    <w:lvl w:ilvl="1" w:tplc="042F0003">
      <w:start w:val="1"/>
      <w:numFmt w:val="bullet"/>
      <w:lvlText w:val="o"/>
      <w:lvlJc w:val="left"/>
      <w:pPr>
        <w:ind w:left="1080" w:hanging="360"/>
      </w:pPr>
      <w:rPr>
        <w:rFonts w:ascii="Courier New" w:hAnsi="Courier New" w:cs="Courier New" w:hint="default"/>
      </w:rPr>
    </w:lvl>
    <w:lvl w:ilvl="2" w:tplc="042F0005" w:tentative="1">
      <w:start w:val="1"/>
      <w:numFmt w:val="bullet"/>
      <w:lvlText w:val=""/>
      <w:lvlJc w:val="left"/>
      <w:pPr>
        <w:ind w:left="1800" w:hanging="360"/>
      </w:pPr>
      <w:rPr>
        <w:rFonts w:ascii="Wingdings" w:hAnsi="Wingdings" w:hint="default"/>
      </w:rPr>
    </w:lvl>
    <w:lvl w:ilvl="3" w:tplc="042F0001" w:tentative="1">
      <w:start w:val="1"/>
      <w:numFmt w:val="bullet"/>
      <w:lvlText w:val=""/>
      <w:lvlJc w:val="left"/>
      <w:pPr>
        <w:ind w:left="2520" w:hanging="360"/>
      </w:pPr>
      <w:rPr>
        <w:rFonts w:ascii="Symbol" w:hAnsi="Symbol" w:hint="default"/>
      </w:rPr>
    </w:lvl>
    <w:lvl w:ilvl="4" w:tplc="042F0003" w:tentative="1">
      <w:start w:val="1"/>
      <w:numFmt w:val="bullet"/>
      <w:lvlText w:val="o"/>
      <w:lvlJc w:val="left"/>
      <w:pPr>
        <w:ind w:left="3240" w:hanging="360"/>
      </w:pPr>
      <w:rPr>
        <w:rFonts w:ascii="Courier New" w:hAnsi="Courier New" w:cs="Courier New" w:hint="default"/>
      </w:rPr>
    </w:lvl>
    <w:lvl w:ilvl="5" w:tplc="042F0005" w:tentative="1">
      <w:start w:val="1"/>
      <w:numFmt w:val="bullet"/>
      <w:lvlText w:val=""/>
      <w:lvlJc w:val="left"/>
      <w:pPr>
        <w:ind w:left="3960" w:hanging="360"/>
      </w:pPr>
      <w:rPr>
        <w:rFonts w:ascii="Wingdings" w:hAnsi="Wingdings" w:hint="default"/>
      </w:rPr>
    </w:lvl>
    <w:lvl w:ilvl="6" w:tplc="042F0001" w:tentative="1">
      <w:start w:val="1"/>
      <w:numFmt w:val="bullet"/>
      <w:lvlText w:val=""/>
      <w:lvlJc w:val="left"/>
      <w:pPr>
        <w:ind w:left="4680" w:hanging="360"/>
      </w:pPr>
      <w:rPr>
        <w:rFonts w:ascii="Symbol" w:hAnsi="Symbol" w:hint="default"/>
      </w:rPr>
    </w:lvl>
    <w:lvl w:ilvl="7" w:tplc="042F0003" w:tentative="1">
      <w:start w:val="1"/>
      <w:numFmt w:val="bullet"/>
      <w:lvlText w:val="o"/>
      <w:lvlJc w:val="left"/>
      <w:pPr>
        <w:ind w:left="5400" w:hanging="360"/>
      </w:pPr>
      <w:rPr>
        <w:rFonts w:ascii="Courier New" w:hAnsi="Courier New" w:cs="Courier New" w:hint="default"/>
      </w:rPr>
    </w:lvl>
    <w:lvl w:ilvl="8" w:tplc="042F0005" w:tentative="1">
      <w:start w:val="1"/>
      <w:numFmt w:val="bullet"/>
      <w:lvlText w:val=""/>
      <w:lvlJc w:val="left"/>
      <w:pPr>
        <w:ind w:left="6120" w:hanging="360"/>
      </w:pPr>
      <w:rPr>
        <w:rFonts w:ascii="Wingdings" w:hAnsi="Wingdings" w:hint="default"/>
      </w:rPr>
    </w:lvl>
  </w:abstractNum>
  <w:abstractNum w:abstractNumId="5">
    <w:nsid w:val="0AAF1B5D"/>
    <w:multiLevelType w:val="hybridMultilevel"/>
    <w:tmpl w:val="0D7ED656"/>
    <w:lvl w:ilvl="0" w:tplc="EA2AD19C">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6">
    <w:nsid w:val="0B591063"/>
    <w:multiLevelType w:val="singleLevel"/>
    <w:tmpl w:val="A4725CDE"/>
    <w:lvl w:ilvl="0">
      <w:start w:val="1"/>
      <w:numFmt w:val="decimal"/>
      <w:lvlText w:val="%1."/>
      <w:legacy w:legacy="1" w:legacySpace="0" w:legacyIndent="283"/>
      <w:lvlJc w:val="left"/>
      <w:pPr>
        <w:ind w:left="283" w:hanging="283"/>
      </w:pPr>
    </w:lvl>
  </w:abstractNum>
  <w:abstractNum w:abstractNumId="7">
    <w:nsid w:val="0F950A44"/>
    <w:multiLevelType w:val="singleLevel"/>
    <w:tmpl w:val="E8B2BCB0"/>
    <w:lvl w:ilvl="0">
      <w:start w:val="1"/>
      <w:numFmt w:val="decimal"/>
      <w:lvlText w:val="%1."/>
      <w:legacy w:legacy="1" w:legacySpace="0" w:legacyIndent="283"/>
      <w:lvlJc w:val="left"/>
      <w:pPr>
        <w:ind w:left="2835" w:hanging="283"/>
      </w:pPr>
    </w:lvl>
  </w:abstractNum>
  <w:abstractNum w:abstractNumId="8">
    <w:nsid w:val="116F7585"/>
    <w:multiLevelType w:val="singleLevel"/>
    <w:tmpl w:val="7A908A4E"/>
    <w:lvl w:ilvl="0">
      <w:start w:val="2"/>
      <w:numFmt w:val="decimal"/>
      <w:lvlText w:val="%1. "/>
      <w:legacy w:legacy="1" w:legacySpace="0" w:legacyIndent="283"/>
      <w:lvlJc w:val="left"/>
      <w:pPr>
        <w:ind w:left="283" w:hanging="283"/>
      </w:pPr>
      <w:rPr>
        <w:rFonts w:ascii="MAC C Times" w:hAnsi="MAC C Times" w:hint="default"/>
        <w:b w:val="0"/>
        <w:i/>
        <w:sz w:val="22"/>
        <w:u w:val="none"/>
      </w:rPr>
    </w:lvl>
  </w:abstractNum>
  <w:abstractNum w:abstractNumId="9">
    <w:nsid w:val="13F83C52"/>
    <w:multiLevelType w:val="hybridMultilevel"/>
    <w:tmpl w:val="3FC4D38E"/>
    <w:lvl w:ilvl="0" w:tplc="042F000F">
      <w:start w:val="1"/>
      <w:numFmt w:val="decimal"/>
      <w:lvlText w:val="%1."/>
      <w:lvlJc w:val="left"/>
      <w:pPr>
        <w:ind w:left="4188" w:hanging="360"/>
      </w:pPr>
    </w:lvl>
    <w:lvl w:ilvl="1" w:tplc="042F0019" w:tentative="1">
      <w:start w:val="1"/>
      <w:numFmt w:val="lowerLetter"/>
      <w:lvlText w:val="%2."/>
      <w:lvlJc w:val="left"/>
      <w:pPr>
        <w:ind w:left="1800" w:hanging="360"/>
      </w:pPr>
    </w:lvl>
    <w:lvl w:ilvl="2" w:tplc="042F001B" w:tentative="1">
      <w:start w:val="1"/>
      <w:numFmt w:val="lowerRoman"/>
      <w:lvlText w:val="%3."/>
      <w:lvlJc w:val="right"/>
      <w:pPr>
        <w:ind w:left="2520" w:hanging="180"/>
      </w:pPr>
    </w:lvl>
    <w:lvl w:ilvl="3" w:tplc="042F000F" w:tentative="1">
      <w:start w:val="1"/>
      <w:numFmt w:val="decimal"/>
      <w:lvlText w:val="%4."/>
      <w:lvlJc w:val="left"/>
      <w:pPr>
        <w:ind w:left="3240" w:hanging="360"/>
      </w:pPr>
    </w:lvl>
    <w:lvl w:ilvl="4" w:tplc="042F0019" w:tentative="1">
      <w:start w:val="1"/>
      <w:numFmt w:val="lowerLetter"/>
      <w:lvlText w:val="%5."/>
      <w:lvlJc w:val="left"/>
      <w:pPr>
        <w:ind w:left="3960" w:hanging="360"/>
      </w:pPr>
    </w:lvl>
    <w:lvl w:ilvl="5" w:tplc="042F001B" w:tentative="1">
      <w:start w:val="1"/>
      <w:numFmt w:val="lowerRoman"/>
      <w:lvlText w:val="%6."/>
      <w:lvlJc w:val="right"/>
      <w:pPr>
        <w:ind w:left="4680" w:hanging="180"/>
      </w:pPr>
    </w:lvl>
    <w:lvl w:ilvl="6" w:tplc="042F000F" w:tentative="1">
      <w:start w:val="1"/>
      <w:numFmt w:val="decimal"/>
      <w:lvlText w:val="%7."/>
      <w:lvlJc w:val="left"/>
      <w:pPr>
        <w:ind w:left="5400" w:hanging="360"/>
      </w:pPr>
    </w:lvl>
    <w:lvl w:ilvl="7" w:tplc="042F0019" w:tentative="1">
      <w:start w:val="1"/>
      <w:numFmt w:val="lowerLetter"/>
      <w:lvlText w:val="%8."/>
      <w:lvlJc w:val="left"/>
      <w:pPr>
        <w:ind w:left="6120" w:hanging="360"/>
      </w:pPr>
    </w:lvl>
    <w:lvl w:ilvl="8" w:tplc="042F001B" w:tentative="1">
      <w:start w:val="1"/>
      <w:numFmt w:val="lowerRoman"/>
      <w:lvlText w:val="%9."/>
      <w:lvlJc w:val="right"/>
      <w:pPr>
        <w:ind w:left="6840" w:hanging="180"/>
      </w:pPr>
    </w:lvl>
  </w:abstractNum>
  <w:abstractNum w:abstractNumId="10">
    <w:nsid w:val="17C77240"/>
    <w:multiLevelType w:val="hybridMultilevel"/>
    <w:tmpl w:val="F0404D36"/>
    <w:lvl w:ilvl="0" w:tplc="042F000F">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1">
    <w:nsid w:val="1C2A2047"/>
    <w:multiLevelType w:val="hybridMultilevel"/>
    <w:tmpl w:val="E0EEACC8"/>
    <w:lvl w:ilvl="0" w:tplc="042F000F">
      <w:start w:val="1"/>
      <w:numFmt w:val="decimal"/>
      <w:lvlText w:val="%1."/>
      <w:lvlJc w:val="left"/>
      <w:pPr>
        <w:ind w:left="1080" w:hanging="360"/>
      </w:pPr>
    </w:lvl>
    <w:lvl w:ilvl="1" w:tplc="042F0019" w:tentative="1">
      <w:start w:val="1"/>
      <w:numFmt w:val="lowerLetter"/>
      <w:lvlText w:val="%2."/>
      <w:lvlJc w:val="left"/>
      <w:pPr>
        <w:ind w:left="1800" w:hanging="360"/>
      </w:pPr>
    </w:lvl>
    <w:lvl w:ilvl="2" w:tplc="042F001B" w:tentative="1">
      <w:start w:val="1"/>
      <w:numFmt w:val="lowerRoman"/>
      <w:lvlText w:val="%3."/>
      <w:lvlJc w:val="right"/>
      <w:pPr>
        <w:ind w:left="2520" w:hanging="180"/>
      </w:pPr>
    </w:lvl>
    <w:lvl w:ilvl="3" w:tplc="042F000F" w:tentative="1">
      <w:start w:val="1"/>
      <w:numFmt w:val="decimal"/>
      <w:lvlText w:val="%4."/>
      <w:lvlJc w:val="left"/>
      <w:pPr>
        <w:ind w:left="3240" w:hanging="360"/>
      </w:pPr>
    </w:lvl>
    <w:lvl w:ilvl="4" w:tplc="042F0019" w:tentative="1">
      <w:start w:val="1"/>
      <w:numFmt w:val="lowerLetter"/>
      <w:lvlText w:val="%5."/>
      <w:lvlJc w:val="left"/>
      <w:pPr>
        <w:ind w:left="3960" w:hanging="360"/>
      </w:pPr>
    </w:lvl>
    <w:lvl w:ilvl="5" w:tplc="042F001B" w:tentative="1">
      <w:start w:val="1"/>
      <w:numFmt w:val="lowerRoman"/>
      <w:lvlText w:val="%6."/>
      <w:lvlJc w:val="right"/>
      <w:pPr>
        <w:ind w:left="4680" w:hanging="180"/>
      </w:pPr>
    </w:lvl>
    <w:lvl w:ilvl="6" w:tplc="042F000F" w:tentative="1">
      <w:start w:val="1"/>
      <w:numFmt w:val="decimal"/>
      <w:lvlText w:val="%7."/>
      <w:lvlJc w:val="left"/>
      <w:pPr>
        <w:ind w:left="5400" w:hanging="360"/>
      </w:pPr>
    </w:lvl>
    <w:lvl w:ilvl="7" w:tplc="042F0019" w:tentative="1">
      <w:start w:val="1"/>
      <w:numFmt w:val="lowerLetter"/>
      <w:lvlText w:val="%8."/>
      <w:lvlJc w:val="left"/>
      <w:pPr>
        <w:ind w:left="6120" w:hanging="360"/>
      </w:pPr>
    </w:lvl>
    <w:lvl w:ilvl="8" w:tplc="042F001B" w:tentative="1">
      <w:start w:val="1"/>
      <w:numFmt w:val="lowerRoman"/>
      <w:lvlText w:val="%9."/>
      <w:lvlJc w:val="right"/>
      <w:pPr>
        <w:ind w:left="6840" w:hanging="180"/>
      </w:pPr>
    </w:lvl>
  </w:abstractNum>
  <w:abstractNum w:abstractNumId="12">
    <w:nsid w:val="1CB039D9"/>
    <w:multiLevelType w:val="hybridMultilevel"/>
    <w:tmpl w:val="54F232C8"/>
    <w:lvl w:ilvl="0" w:tplc="7BE6B73E">
      <w:start w:val="1"/>
      <w:numFmt w:val="decimal"/>
      <w:lvlText w:val="%1."/>
      <w:lvlJc w:val="left"/>
      <w:pPr>
        <w:ind w:left="1080" w:hanging="360"/>
      </w:pPr>
      <w:rPr>
        <w:rFonts w:hint="default"/>
      </w:rPr>
    </w:lvl>
    <w:lvl w:ilvl="1" w:tplc="042F0019" w:tentative="1">
      <w:start w:val="1"/>
      <w:numFmt w:val="lowerLetter"/>
      <w:lvlText w:val="%2."/>
      <w:lvlJc w:val="left"/>
      <w:pPr>
        <w:ind w:left="1800" w:hanging="360"/>
      </w:pPr>
    </w:lvl>
    <w:lvl w:ilvl="2" w:tplc="042F001B" w:tentative="1">
      <w:start w:val="1"/>
      <w:numFmt w:val="lowerRoman"/>
      <w:lvlText w:val="%3."/>
      <w:lvlJc w:val="right"/>
      <w:pPr>
        <w:ind w:left="2520" w:hanging="180"/>
      </w:pPr>
    </w:lvl>
    <w:lvl w:ilvl="3" w:tplc="042F000F" w:tentative="1">
      <w:start w:val="1"/>
      <w:numFmt w:val="decimal"/>
      <w:lvlText w:val="%4."/>
      <w:lvlJc w:val="left"/>
      <w:pPr>
        <w:ind w:left="3240" w:hanging="360"/>
      </w:pPr>
    </w:lvl>
    <w:lvl w:ilvl="4" w:tplc="042F0019" w:tentative="1">
      <w:start w:val="1"/>
      <w:numFmt w:val="lowerLetter"/>
      <w:lvlText w:val="%5."/>
      <w:lvlJc w:val="left"/>
      <w:pPr>
        <w:ind w:left="3960" w:hanging="360"/>
      </w:pPr>
    </w:lvl>
    <w:lvl w:ilvl="5" w:tplc="042F001B" w:tentative="1">
      <w:start w:val="1"/>
      <w:numFmt w:val="lowerRoman"/>
      <w:lvlText w:val="%6."/>
      <w:lvlJc w:val="right"/>
      <w:pPr>
        <w:ind w:left="4680" w:hanging="180"/>
      </w:pPr>
    </w:lvl>
    <w:lvl w:ilvl="6" w:tplc="042F000F" w:tentative="1">
      <w:start w:val="1"/>
      <w:numFmt w:val="decimal"/>
      <w:lvlText w:val="%7."/>
      <w:lvlJc w:val="left"/>
      <w:pPr>
        <w:ind w:left="5400" w:hanging="360"/>
      </w:pPr>
    </w:lvl>
    <w:lvl w:ilvl="7" w:tplc="042F0019" w:tentative="1">
      <w:start w:val="1"/>
      <w:numFmt w:val="lowerLetter"/>
      <w:lvlText w:val="%8."/>
      <w:lvlJc w:val="left"/>
      <w:pPr>
        <w:ind w:left="6120" w:hanging="360"/>
      </w:pPr>
    </w:lvl>
    <w:lvl w:ilvl="8" w:tplc="042F001B" w:tentative="1">
      <w:start w:val="1"/>
      <w:numFmt w:val="lowerRoman"/>
      <w:lvlText w:val="%9."/>
      <w:lvlJc w:val="right"/>
      <w:pPr>
        <w:ind w:left="6840" w:hanging="180"/>
      </w:pPr>
    </w:lvl>
  </w:abstractNum>
  <w:abstractNum w:abstractNumId="13">
    <w:nsid w:val="1DB01244"/>
    <w:multiLevelType w:val="singleLevel"/>
    <w:tmpl w:val="F72E6860"/>
    <w:lvl w:ilvl="0">
      <w:start w:val="1"/>
      <w:numFmt w:val="decimal"/>
      <w:lvlText w:val="%1."/>
      <w:lvlJc w:val="left"/>
      <w:pPr>
        <w:tabs>
          <w:tab w:val="num" w:pos="1800"/>
        </w:tabs>
        <w:ind w:left="1800" w:hanging="360"/>
      </w:pPr>
      <w:rPr>
        <w:rFonts w:hint="default"/>
        <w:b w:val="0"/>
      </w:rPr>
    </w:lvl>
  </w:abstractNum>
  <w:abstractNum w:abstractNumId="14">
    <w:nsid w:val="213F3097"/>
    <w:multiLevelType w:val="hybridMultilevel"/>
    <w:tmpl w:val="D794E9F8"/>
    <w:lvl w:ilvl="0" w:tplc="B08A488E">
      <w:start w:val="1"/>
      <w:numFmt w:val="lowerLetter"/>
      <w:lvlText w:val="%1."/>
      <w:lvlJc w:val="left"/>
      <w:pPr>
        <w:ind w:left="420" w:hanging="360"/>
      </w:pPr>
      <w:rPr>
        <w:rFonts w:ascii="Arial" w:hAnsi="Arial" w:cs="Arial" w:hint="default"/>
        <w:color w:val="000000"/>
        <w:sz w:val="18"/>
      </w:rPr>
    </w:lvl>
    <w:lvl w:ilvl="1" w:tplc="042F0019" w:tentative="1">
      <w:start w:val="1"/>
      <w:numFmt w:val="lowerLetter"/>
      <w:lvlText w:val="%2."/>
      <w:lvlJc w:val="left"/>
      <w:pPr>
        <w:ind w:left="1140" w:hanging="360"/>
      </w:pPr>
    </w:lvl>
    <w:lvl w:ilvl="2" w:tplc="042F001B" w:tentative="1">
      <w:start w:val="1"/>
      <w:numFmt w:val="lowerRoman"/>
      <w:lvlText w:val="%3."/>
      <w:lvlJc w:val="right"/>
      <w:pPr>
        <w:ind w:left="1860" w:hanging="180"/>
      </w:pPr>
    </w:lvl>
    <w:lvl w:ilvl="3" w:tplc="042F000F" w:tentative="1">
      <w:start w:val="1"/>
      <w:numFmt w:val="decimal"/>
      <w:lvlText w:val="%4."/>
      <w:lvlJc w:val="left"/>
      <w:pPr>
        <w:ind w:left="2580" w:hanging="360"/>
      </w:pPr>
    </w:lvl>
    <w:lvl w:ilvl="4" w:tplc="042F0019" w:tentative="1">
      <w:start w:val="1"/>
      <w:numFmt w:val="lowerLetter"/>
      <w:lvlText w:val="%5."/>
      <w:lvlJc w:val="left"/>
      <w:pPr>
        <w:ind w:left="3300" w:hanging="360"/>
      </w:pPr>
    </w:lvl>
    <w:lvl w:ilvl="5" w:tplc="042F001B" w:tentative="1">
      <w:start w:val="1"/>
      <w:numFmt w:val="lowerRoman"/>
      <w:lvlText w:val="%6."/>
      <w:lvlJc w:val="right"/>
      <w:pPr>
        <w:ind w:left="4020" w:hanging="180"/>
      </w:pPr>
    </w:lvl>
    <w:lvl w:ilvl="6" w:tplc="042F000F" w:tentative="1">
      <w:start w:val="1"/>
      <w:numFmt w:val="decimal"/>
      <w:lvlText w:val="%7."/>
      <w:lvlJc w:val="left"/>
      <w:pPr>
        <w:ind w:left="4740" w:hanging="360"/>
      </w:pPr>
    </w:lvl>
    <w:lvl w:ilvl="7" w:tplc="042F0019" w:tentative="1">
      <w:start w:val="1"/>
      <w:numFmt w:val="lowerLetter"/>
      <w:lvlText w:val="%8."/>
      <w:lvlJc w:val="left"/>
      <w:pPr>
        <w:ind w:left="5460" w:hanging="360"/>
      </w:pPr>
    </w:lvl>
    <w:lvl w:ilvl="8" w:tplc="042F001B" w:tentative="1">
      <w:start w:val="1"/>
      <w:numFmt w:val="lowerRoman"/>
      <w:lvlText w:val="%9."/>
      <w:lvlJc w:val="right"/>
      <w:pPr>
        <w:ind w:left="6180" w:hanging="180"/>
      </w:pPr>
    </w:lvl>
  </w:abstractNum>
  <w:abstractNum w:abstractNumId="15">
    <w:nsid w:val="21ED2789"/>
    <w:multiLevelType w:val="hybridMultilevel"/>
    <w:tmpl w:val="7D00F3F8"/>
    <w:lvl w:ilvl="0" w:tplc="6FCEB74C">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6">
    <w:nsid w:val="2AAF3755"/>
    <w:multiLevelType w:val="singleLevel"/>
    <w:tmpl w:val="0060E14C"/>
    <w:lvl w:ilvl="0">
      <w:start w:val="1"/>
      <w:numFmt w:val="decimal"/>
      <w:lvlText w:val="%1."/>
      <w:legacy w:legacy="1" w:legacySpace="0" w:legacyIndent="283"/>
      <w:lvlJc w:val="left"/>
      <w:pPr>
        <w:ind w:left="3685" w:hanging="283"/>
      </w:pPr>
    </w:lvl>
  </w:abstractNum>
  <w:abstractNum w:abstractNumId="17">
    <w:nsid w:val="2C613970"/>
    <w:multiLevelType w:val="hybridMultilevel"/>
    <w:tmpl w:val="17AEEAB8"/>
    <w:lvl w:ilvl="0" w:tplc="62363B66">
      <w:start w:val="1"/>
      <w:numFmt w:val="lowerLetter"/>
      <w:lvlText w:val="%1."/>
      <w:lvlJc w:val="left"/>
      <w:pPr>
        <w:ind w:left="420" w:hanging="360"/>
      </w:pPr>
      <w:rPr>
        <w:rFonts w:hint="default"/>
      </w:rPr>
    </w:lvl>
    <w:lvl w:ilvl="1" w:tplc="042F0019" w:tentative="1">
      <w:start w:val="1"/>
      <w:numFmt w:val="lowerLetter"/>
      <w:lvlText w:val="%2."/>
      <w:lvlJc w:val="left"/>
      <w:pPr>
        <w:ind w:left="1140" w:hanging="360"/>
      </w:pPr>
    </w:lvl>
    <w:lvl w:ilvl="2" w:tplc="042F001B" w:tentative="1">
      <w:start w:val="1"/>
      <w:numFmt w:val="lowerRoman"/>
      <w:lvlText w:val="%3."/>
      <w:lvlJc w:val="right"/>
      <w:pPr>
        <w:ind w:left="1860" w:hanging="180"/>
      </w:pPr>
    </w:lvl>
    <w:lvl w:ilvl="3" w:tplc="042F000F" w:tentative="1">
      <w:start w:val="1"/>
      <w:numFmt w:val="decimal"/>
      <w:lvlText w:val="%4."/>
      <w:lvlJc w:val="left"/>
      <w:pPr>
        <w:ind w:left="2580" w:hanging="360"/>
      </w:pPr>
    </w:lvl>
    <w:lvl w:ilvl="4" w:tplc="042F0019" w:tentative="1">
      <w:start w:val="1"/>
      <w:numFmt w:val="lowerLetter"/>
      <w:lvlText w:val="%5."/>
      <w:lvlJc w:val="left"/>
      <w:pPr>
        <w:ind w:left="3300" w:hanging="360"/>
      </w:pPr>
    </w:lvl>
    <w:lvl w:ilvl="5" w:tplc="042F001B" w:tentative="1">
      <w:start w:val="1"/>
      <w:numFmt w:val="lowerRoman"/>
      <w:lvlText w:val="%6."/>
      <w:lvlJc w:val="right"/>
      <w:pPr>
        <w:ind w:left="4020" w:hanging="180"/>
      </w:pPr>
    </w:lvl>
    <w:lvl w:ilvl="6" w:tplc="042F000F" w:tentative="1">
      <w:start w:val="1"/>
      <w:numFmt w:val="decimal"/>
      <w:lvlText w:val="%7."/>
      <w:lvlJc w:val="left"/>
      <w:pPr>
        <w:ind w:left="4740" w:hanging="360"/>
      </w:pPr>
    </w:lvl>
    <w:lvl w:ilvl="7" w:tplc="042F0019" w:tentative="1">
      <w:start w:val="1"/>
      <w:numFmt w:val="lowerLetter"/>
      <w:lvlText w:val="%8."/>
      <w:lvlJc w:val="left"/>
      <w:pPr>
        <w:ind w:left="5460" w:hanging="360"/>
      </w:pPr>
    </w:lvl>
    <w:lvl w:ilvl="8" w:tplc="042F001B" w:tentative="1">
      <w:start w:val="1"/>
      <w:numFmt w:val="lowerRoman"/>
      <w:lvlText w:val="%9."/>
      <w:lvlJc w:val="right"/>
      <w:pPr>
        <w:ind w:left="6180" w:hanging="180"/>
      </w:pPr>
    </w:lvl>
  </w:abstractNum>
  <w:abstractNum w:abstractNumId="18">
    <w:nsid w:val="2F77264F"/>
    <w:multiLevelType w:val="hybridMultilevel"/>
    <w:tmpl w:val="44944898"/>
    <w:lvl w:ilvl="0" w:tplc="042F0015">
      <w:start w:val="1"/>
      <w:numFmt w:val="upperLetter"/>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9">
    <w:nsid w:val="2F7D1AB7"/>
    <w:multiLevelType w:val="hybridMultilevel"/>
    <w:tmpl w:val="FC48F2DA"/>
    <w:lvl w:ilvl="0" w:tplc="F1F62CFA">
      <w:start w:val="1"/>
      <w:numFmt w:val="decimal"/>
      <w:lvlText w:val="%1."/>
      <w:lvlJc w:val="left"/>
      <w:pPr>
        <w:ind w:left="1080" w:hanging="360"/>
      </w:pPr>
      <w:rPr>
        <w:rFonts w:hint="default"/>
      </w:rPr>
    </w:lvl>
    <w:lvl w:ilvl="1" w:tplc="042F0019" w:tentative="1">
      <w:start w:val="1"/>
      <w:numFmt w:val="lowerLetter"/>
      <w:lvlText w:val="%2."/>
      <w:lvlJc w:val="left"/>
      <w:pPr>
        <w:ind w:left="1800" w:hanging="360"/>
      </w:pPr>
    </w:lvl>
    <w:lvl w:ilvl="2" w:tplc="042F001B" w:tentative="1">
      <w:start w:val="1"/>
      <w:numFmt w:val="lowerRoman"/>
      <w:lvlText w:val="%3."/>
      <w:lvlJc w:val="right"/>
      <w:pPr>
        <w:ind w:left="2520" w:hanging="180"/>
      </w:pPr>
    </w:lvl>
    <w:lvl w:ilvl="3" w:tplc="042F000F" w:tentative="1">
      <w:start w:val="1"/>
      <w:numFmt w:val="decimal"/>
      <w:lvlText w:val="%4."/>
      <w:lvlJc w:val="left"/>
      <w:pPr>
        <w:ind w:left="3240" w:hanging="360"/>
      </w:pPr>
    </w:lvl>
    <w:lvl w:ilvl="4" w:tplc="042F0019" w:tentative="1">
      <w:start w:val="1"/>
      <w:numFmt w:val="lowerLetter"/>
      <w:lvlText w:val="%5."/>
      <w:lvlJc w:val="left"/>
      <w:pPr>
        <w:ind w:left="3960" w:hanging="360"/>
      </w:pPr>
    </w:lvl>
    <w:lvl w:ilvl="5" w:tplc="042F001B" w:tentative="1">
      <w:start w:val="1"/>
      <w:numFmt w:val="lowerRoman"/>
      <w:lvlText w:val="%6."/>
      <w:lvlJc w:val="right"/>
      <w:pPr>
        <w:ind w:left="4680" w:hanging="180"/>
      </w:pPr>
    </w:lvl>
    <w:lvl w:ilvl="6" w:tplc="042F000F" w:tentative="1">
      <w:start w:val="1"/>
      <w:numFmt w:val="decimal"/>
      <w:lvlText w:val="%7."/>
      <w:lvlJc w:val="left"/>
      <w:pPr>
        <w:ind w:left="5400" w:hanging="360"/>
      </w:pPr>
    </w:lvl>
    <w:lvl w:ilvl="7" w:tplc="042F0019" w:tentative="1">
      <w:start w:val="1"/>
      <w:numFmt w:val="lowerLetter"/>
      <w:lvlText w:val="%8."/>
      <w:lvlJc w:val="left"/>
      <w:pPr>
        <w:ind w:left="6120" w:hanging="360"/>
      </w:pPr>
    </w:lvl>
    <w:lvl w:ilvl="8" w:tplc="042F001B" w:tentative="1">
      <w:start w:val="1"/>
      <w:numFmt w:val="lowerRoman"/>
      <w:lvlText w:val="%9."/>
      <w:lvlJc w:val="right"/>
      <w:pPr>
        <w:ind w:left="6840" w:hanging="180"/>
      </w:pPr>
    </w:lvl>
  </w:abstractNum>
  <w:abstractNum w:abstractNumId="20">
    <w:nsid w:val="303342C9"/>
    <w:multiLevelType w:val="hybridMultilevel"/>
    <w:tmpl w:val="4ADEBE54"/>
    <w:lvl w:ilvl="0" w:tplc="B024C752">
      <w:start w:val="1"/>
      <w:numFmt w:val="lowerLetter"/>
      <w:lvlText w:val="%1."/>
      <w:lvlJc w:val="left"/>
      <w:pPr>
        <w:ind w:left="420" w:hanging="360"/>
      </w:pPr>
      <w:rPr>
        <w:rFonts w:ascii="Arial" w:hAnsi="Arial" w:cs="Arial" w:hint="default"/>
        <w:color w:val="000000"/>
        <w:sz w:val="18"/>
      </w:rPr>
    </w:lvl>
    <w:lvl w:ilvl="1" w:tplc="042F0019" w:tentative="1">
      <w:start w:val="1"/>
      <w:numFmt w:val="lowerLetter"/>
      <w:lvlText w:val="%2."/>
      <w:lvlJc w:val="left"/>
      <w:pPr>
        <w:ind w:left="1140" w:hanging="360"/>
      </w:pPr>
    </w:lvl>
    <w:lvl w:ilvl="2" w:tplc="042F001B" w:tentative="1">
      <w:start w:val="1"/>
      <w:numFmt w:val="lowerRoman"/>
      <w:lvlText w:val="%3."/>
      <w:lvlJc w:val="right"/>
      <w:pPr>
        <w:ind w:left="1860" w:hanging="180"/>
      </w:pPr>
    </w:lvl>
    <w:lvl w:ilvl="3" w:tplc="042F000F" w:tentative="1">
      <w:start w:val="1"/>
      <w:numFmt w:val="decimal"/>
      <w:lvlText w:val="%4."/>
      <w:lvlJc w:val="left"/>
      <w:pPr>
        <w:ind w:left="2580" w:hanging="360"/>
      </w:pPr>
    </w:lvl>
    <w:lvl w:ilvl="4" w:tplc="042F0019" w:tentative="1">
      <w:start w:val="1"/>
      <w:numFmt w:val="lowerLetter"/>
      <w:lvlText w:val="%5."/>
      <w:lvlJc w:val="left"/>
      <w:pPr>
        <w:ind w:left="3300" w:hanging="360"/>
      </w:pPr>
    </w:lvl>
    <w:lvl w:ilvl="5" w:tplc="042F001B" w:tentative="1">
      <w:start w:val="1"/>
      <w:numFmt w:val="lowerRoman"/>
      <w:lvlText w:val="%6."/>
      <w:lvlJc w:val="right"/>
      <w:pPr>
        <w:ind w:left="4020" w:hanging="180"/>
      </w:pPr>
    </w:lvl>
    <w:lvl w:ilvl="6" w:tplc="042F000F" w:tentative="1">
      <w:start w:val="1"/>
      <w:numFmt w:val="decimal"/>
      <w:lvlText w:val="%7."/>
      <w:lvlJc w:val="left"/>
      <w:pPr>
        <w:ind w:left="4740" w:hanging="360"/>
      </w:pPr>
    </w:lvl>
    <w:lvl w:ilvl="7" w:tplc="042F0019" w:tentative="1">
      <w:start w:val="1"/>
      <w:numFmt w:val="lowerLetter"/>
      <w:lvlText w:val="%8."/>
      <w:lvlJc w:val="left"/>
      <w:pPr>
        <w:ind w:left="5460" w:hanging="360"/>
      </w:pPr>
    </w:lvl>
    <w:lvl w:ilvl="8" w:tplc="042F001B" w:tentative="1">
      <w:start w:val="1"/>
      <w:numFmt w:val="lowerRoman"/>
      <w:lvlText w:val="%9."/>
      <w:lvlJc w:val="right"/>
      <w:pPr>
        <w:ind w:left="6180" w:hanging="180"/>
      </w:pPr>
    </w:lvl>
  </w:abstractNum>
  <w:abstractNum w:abstractNumId="21">
    <w:nsid w:val="37F90393"/>
    <w:multiLevelType w:val="hybridMultilevel"/>
    <w:tmpl w:val="5CB617BE"/>
    <w:lvl w:ilvl="0" w:tplc="042F000F">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22">
    <w:nsid w:val="43F83B50"/>
    <w:multiLevelType w:val="singleLevel"/>
    <w:tmpl w:val="575A876C"/>
    <w:lvl w:ilvl="0">
      <w:start w:val="2"/>
      <w:numFmt w:val="decimal"/>
      <w:lvlText w:val="%1. "/>
      <w:legacy w:legacy="1" w:legacySpace="0" w:legacyIndent="283"/>
      <w:lvlJc w:val="left"/>
      <w:pPr>
        <w:ind w:left="283" w:hanging="283"/>
      </w:pPr>
      <w:rPr>
        <w:rFonts w:ascii="MAC C Times" w:hAnsi="MAC C Times" w:hint="default"/>
        <w:b/>
        <w:i/>
        <w:sz w:val="22"/>
        <w:u w:val="single"/>
      </w:rPr>
    </w:lvl>
  </w:abstractNum>
  <w:abstractNum w:abstractNumId="23">
    <w:nsid w:val="4A833613"/>
    <w:multiLevelType w:val="singleLevel"/>
    <w:tmpl w:val="70C0F994"/>
    <w:lvl w:ilvl="0">
      <w:start w:val="2"/>
      <w:numFmt w:val="decimal"/>
      <w:lvlText w:val="%1. "/>
      <w:legacy w:legacy="1" w:legacySpace="0" w:legacyIndent="283"/>
      <w:lvlJc w:val="left"/>
      <w:pPr>
        <w:ind w:left="1003" w:hanging="283"/>
      </w:pPr>
      <w:rPr>
        <w:rFonts w:ascii="MAC C Times" w:hAnsi="MAC C Times" w:hint="default"/>
        <w:b/>
        <w:i w:val="0"/>
        <w:sz w:val="20"/>
        <w:u w:val="none"/>
      </w:rPr>
    </w:lvl>
  </w:abstractNum>
  <w:abstractNum w:abstractNumId="24">
    <w:nsid w:val="4C910D0E"/>
    <w:multiLevelType w:val="hybridMultilevel"/>
    <w:tmpl w:val="D794EF82"/>
    <w:lvl w:ilvl="0" w:tplc="7D664170">
      <w:start w:val="1"/>
      <w:numFmt w:val="lowerLetter"/>
      <w:lvlText w:val="%1."/>
      <w:lvlJc w:val="left"/>
      <w:pPr>
        <w:ind w:left="420" w:hanging="360"/>
      </w:pPr>
      <w:rPr>
        <w:rFonts w:ascii="Arial" w:hAnsi="Arial" w:cs="Arial" w:hint="default"/>
        <w:color w:val="000000"/>
        <w:sz w:val="18"/>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5">
    <w:nsid w:val="54324914"/>
    <w:multiLevelType w:val="hybridMultilevel"/>
    <w:tmpl w:val="54F232C8"/>
    <w:lvl w:ilvl="0" w:tplc="7BE6B73E">
      <w:start w:val="1"/>
      <w:numFmt w:val="decimal"/>
      <w:lvlText w:val="%1."/>
      <w:lvlJc w:val="left"/>
      <w:pPr>
        <w:ind w:left="1080" w:hanging="360"/>
      </w:pPr>
      <w:rPr>
        <w:rFonts w:hint="default"/>
      </w:rPr>
    </w:lvl>
    <w:lvl w:ilvl="1" w:tplc="042F0019">
      <w:start w:val="1"/>
      <w:numFmt w:val="lowerLetter"/>
      <w:lvlText w:val="%2."/>
      <w:lvlJc w:val="left"/>
      <w:pPr>
        <w:ind w:left="1800" w:hanging="360"/>
      </w:pPr>
    </w:lvl>
    <w:lvl w:ilvl="2" w:tplc="042F001B">
      <w:start w:val="1"/>
      <w:numFmt w:val="lowerRoman"/>
      <w:lvlText w:val="%3."/>
      <w:lvlJc w:val="right"/>
      <w:pPr>
        <w:ind w:left="2520" w:hanging="180"/>
      </w:pPr>
    </w:lvl>
    <w:lvl w:ilvl="3" w:tplc="042F000F">
      <w:start w:val="1"/>
      <w:numFmt w:val="decimal"/>
      <w:lvlText w:val="%4."/>
      <w:lvlJc w:val="left"/>
      <w:pPr>
        <w:ind w:left="3240" w:hanging="360"/>
      </w:pPr>
    </w:lvl>
    <w:lvl w:ilvl="4" w:tplc="042F0019" w:tentative="1">
      <w:start w:val="1"/>
      <w:numFmt w:val="lowerLetter"/>
      <w:lvlText w:val="%5."/>
      <w:lvlJc w:val="left"/>
      <w:pPr>
        <w:ind w:left="3960" w:hanging="360"/>
      </w:pPr>
    </w:lvl>
    <w:lvl w:ilvl="5" w:tplc="042F001B" w:tentative="1">
      <w:start w:val="1"/>
      <w:numFmt w:val="lowerRoman"/>
      <w:lvlText w:val="%6."/>
      <w:lvlJc w:val="right"/>
      <w:pPr>
        <w:ind w:left="4680" w:hanging="180"/>
      </w:pPr>
    </w:lvl>
    <w:lvl w:ilvl="6" w:tplc="042F000F" w:tentative="1">
      <w:start w:val="1"/>
      <w:numFmt w:val="decimal"/>
      <w:lvlText w:val="%7."/>
      <w:lvlJc w:val="left"/>
      <w:pPr>
        <w:ind w:left="5400" w:hanging="360"/>
      </w:pPr>
    </w:lvl>
    <w:lvl w:ilvl="7" w:tplc="042F0019" w:tentative="1">
      <w:start w:val="1"/>
      <w:numFmt w:val="lowerLetter"/>
      <w:lvlText w:val="%8."/>
      <w:lvlJc w:val="left"/>
      <w:pPr>
        <w:ind w:left="6120" w:hanging="360"/>
      </w:pPr>
    </w:lvl>
    <w:lvl w:ilvl="8" w:tplc="042F001B" w:tentative="1">
      <w:start w:val="1"/>
      <w:numFmt w:val="lowerRoman"/>
      <w:lvlText w:val="%9."/>
      <w:lvlJc w:val="right"/>
      <w:pPr>
        <w:ind w:left="6840" w:hanging="180"/>
      </w:pPr>
    </w:lvl>
  </w:abstractNum>
  <w:abstractNum w:abstractNumId="26">
    <w:nsid w:val="57977801"/>
    <w:multiLevelType w:val="singleLevel"/>
    <w:tmpl w:val="3F448AA6"/>
    <w:lvl w:ilvl="0">
      <w:start w:val="1"/>
      <w:numFmt w:val="decimal"/>
      <w:lvlText w:val="%1. "/>
      <w:legacy w:legacy="1" w:legacySpace="0" w:legacyIndent="283"/>
      <w:lvlJc w:val="left"/>
      <w:pPr>
        <w:ind w:left="283" w:hanging="283"/>
      </w:pPr>
      <w:rPr>
        <w:rFonts w:ascii="MAC C Times" w:hAnsi="MAC C Times" w:hint="default"/>
        <w:b/>
        <w:i/>
        <w:sz w:val="22"/>
        <w:u w:val="single"/>
      </w:rPr>
    </w:lvl>
  </w:abstractNum>
  <w:abstractNum w:abstractNumId="27">
    <w:nsid w:val="586C6084"/>
    <w:multiLevelType w:val="hybridMultilevel"/>
    <w:tmpl w:val="D38E85C6"/>
    <w:lvl w:ilvl="0" w:tplc="01D22550">
      <w:start w:val="1"/>
      <w:numFmt w:val="decimal"/>
      <w:lvlText w:val="%1."/>
      <w:lvlJc w:val="left"/>
      <w:pPr>
        <w:ind w:left="1380" w:hanging="1020"/>
      </w:pPr>
      <w:rPr>
        <w:rFonts w:hint="default"/>
      </w:rPr>
    </w:lvl>
    <w:lvl w:ilvl="1" w:tplc="042F0019" w:tentative="1">
      <w:start w:val="1"/>
      <w:numFmt w:val="lowerLetter"/>
      <w:lvlText w:val="%2."/>
      <w:lvlJc w:val="left"/>
      <w:pPr>
        <w:ind w:left="1800" w:hanging="360"/>
      </w:pPr>
    </w:lvl>
    <w:lvl w:ilvl="2" w:tplc="042F001B" w:tentative="1">
      <w:start w:val="1"/>
      <w:numFmt w:val="lowerRoman"/>
      <w:lvlText w:val="%3."/>
      <w:lvlJc w:val="right"/>
      <w:pPr>
        <w:ind w:left="2520" w:hanging="180"/>
      </w:pPr>
    </w:lvl>
    <w:lvl w:ilvl="3" w:tplc="042F000F" w:tentative="1">
      <w:start w:val="1"/>
      <w:numFmt w:val="decimal"/>
      <w:lvlText w:val="%4."/>
      <w:lvlJc w:val="left"/>
      <w:pPr>
        <w:ind w:left="3240" w:hanging="360"/>
      </w:pPr>
    </w:lvl>
    <w:lvl w:ilvl="4" w:tplc="042F0019" w:tentative="1">
      <w:start w:val="1"/>
      <w:numFmt w:val="lowerLetter"/>
      <w:lvlText w:val="%5."/>
      <w:lvlJc w:val="left"/>
      <w:pPr>
        <w:ind w:left="3960" w:hanging="360"/>
      </w:pPr>
    </w:lvl>
    <w:lvl w:ilvl="5" w:tplc="042F001B" w:tentative="1">
      <w:start w:val="1"/>
      <w:numFmt w:val="lowerRoman"/>
      <w:lvlText w:val="%6."/>
      <w:lvlJc w:val="right"/>
      <w:pPr>
        <w:ind w:left="4680" w:hanging="180"/>
      </w:pPr>
    </w:lvl>
    <w:lvl w:ilvl="6" w:tplc="042F000F" w:tentative="1">
      <w:start w:val="1"/>
      <w:numFmt w:val="decimal"/>
      <w:lvlText w:val="%7."/>
      <w:lvlJc w:val="left"/>
      <w:pPr>
        <w:ind w:left="5400" w:hanging="360"/>
      </w:pPr>
    </w:lvl>
    <w:lvl w:ilvl="7" w:tplc="042F0019" w:tentative="1">
      <w:start w:val="1"/>
      <w:numFmt w:val="lowerLetter"/>
      <w:lvlText w:val="%8."/>
      <w:lvlJc w:val="left"/>
      <w:pPr>
        <w:ind w:left="6120" w:hanging="360"/>
      </w:pPr>
    </w:lvl>
    <w:lvl w:ilvl="8" w:tplc="042F001B" w:tentative="1">
      <w:start w:val="1"/>
      <w:numFmt w:val="lowerRoman"/>
      <w:lvlText w:val="%9."/>
      <w:lvlJc w:val="right"/>
      <w:pPr>
        <w:ind w:left="6840" w:hanging="180"/>
      </w:pPr>
    </w:lvl>
  </w:abstractNum>
  <w:abstractNum w:abstractNumId="28">
    <w:nsid w:val="5FE349CC"/>
    <w:multiLevelType w:val="hybridMultilevel"/>
    <w:tmpl w:val="C830832C"/>
    <w:lvl w:ilvl="0" w:tplc="042F0001">
      <w:start w:val="1"/>
      <w:numFmt w:val="bullet"/>
      <w:lvlText w:val=""/>
      <w:lvlJc w:val="left"/>
      <w:pPr>
        <w:ind w:left="406" w:hanging="360"/>
      </w:pPr>
      <w:rPr>
        <w:rFonts w:ascii="Symbol" w:hAnsi="Symbol" w:hint="default"/>
      </w:rPr>
    </w:lvl>
    <w:lvl w:ilvl="1" w:tplc="042F0003" w:tentative="1">
      <w:start w:val="1"/>
      <w:numFmt w:val="bullet"/>
      <w:lvlText w:val="o"/>
      <w:lvlJc w:val="left"/>
      <w:pPr>
        <w:ind w:left="1126" w:hanging="360"/>
      </w:pPr>
      <w:rPr>
        <w:rFonts w:ascii="Courier New" w:hAnsi="Courier New" w:cs="Courier New" w:hint="default"/>
      </w:rPr>
    </w:lvl>
    <w:lvl w:ilvl="2" w:tplc="042F0005" w:tentative="1">
      <w:start w:val="1"/>
      <w:numFmt w:val="bullet"/>
      <w:lvlText w:val=""/>
      <w:lvlJc w:val="left"/>
      <w:pPr>
        <w:ind w:left="1846" w:hanging="360"/>
      </w:pPr>
      <w:rPr>
        <w:rFonts w:ascii="Wingdings" w:hAnsi="Wingdings" w:hint="default"/>
      </w:rPr>
    </w:lvl>
    <w:lvl w:ilvl="3" w:tplc="042F0001" w:tentative="1">
      <w:start w:val="1"/>
      <w:numFmt w:val="bullet"/>
      <w:lvlText w:val=""/>
      <w:lvlJc w:val="left"/>
      <w:pPr>
        <w:ind w:left="2566" w:hanging="360"/>
      </w:pPr>
      <w:rPr>
        <w:rFonts w:ascii="Symbol" w:hAnsi="Symbol" w:hint="default"/>
      </w:rPr>
    </w:lvl>
    <w:lvl w:ilvl="4" w:tplc="042F0003" w:tentative="1">
      <w:start w:val="1"/>
      <w:numFmt w:val="bullet"/>
      <w:lvlText w:val="o"/>
      <w:lvlJc w:val="left"/>
      <w:pPr>
        <w:ind w:left="3286" w:hanging="360"/>
      </w:pPr>
      <w:rPr>
        <w:rFonts w:ascii="Courier New" w:hAnsi="Courier New" w:cs="Courier New" w:hint="default"/>
      </w:rPr>
    </w:lvl>
    <w:lvl w:ilvl="5" w:tplc="042F0005" w:tentative="1">
      <w:start w:val="1"/>
      <w:numFmt w:val="bullet"/>
      <w:lvlText w:val=""/>
      <w:lvlJc w:val="left"/>
      <w:pPr>
        <w:ind w:left="4006" w:hanging="360"/>
      </w:pPr>
      <w:rPr>
        <w:rFonts w:ascii="Wingdings" w:hAnsi="Wingdings" w:hint="default"/>
      </w:rPr>
    </w:lvl>
    <w:lvl w:ilvl="6" w:tplc="042F0001" w:tentative="1">
      <w:start w:val="1"/>
      <w:numFmt w:val="bullet"/>
      <w:lvlText w:val=""/>
      <w:lvlJc w:val="left"/>
      <w:pPr>
        <w:ind w:left="4726" w:hanging="360"/>
      </w:pPr>
      <w:rPr>
        <w:rFonts w:ascii="Symbol" w:hAnsi="Symbol" w:hint="default"/>
      </w:rPr>
    </w:lvl>
    <w:lvl w:ilvl="7" w:tplc="042F0003" w:tentative="1">
      <w:start w:val="1"/>
      <w:numFmt w:val="bullet"/>
      <w:lvlText w:val="o"/>
      <w:lvlJc w:val="left"/>
      <w:pPr>
        <w:ind w:left="5446" w:hanging="360"/>
      </w:pPr>
      <w:rPr>
        <w:rFonts w:ascii="Courier New" w:hAnsi="Courier New" w:cs="Courier New" w:hint="default"/>
      </w:rPr>
    </w:lvl>
    <w:lvl w:ilvl="8" w:tplc="042F0005" w:tentative="1">
      <w:start w:val="1"/>
      <w:numFmt w:val="bullet"/>
      <w:lvlText w:val=""/>
      <w:lvlJc w:val="left"/>
      <w:pPr>
        <w:ind w:left="6166" w:hanging="360"/>
      </w:pPr>
      <w:rPr>
        <w:rFonts w:ascii="Wingdings" w:hAnsi="Wingdings" w:hint="default"/>
      </w:rPr>
    </w:lvl>
  </w:abstractNum>
  <w:abstractNum w:abstractNumId="29">
    <w:nsid w:val="60613008"/>
    <w:multiLevelType w:val="singleLevel"/>
    <w:tmpl w:val="0A886054"/>
    <w:lvl w:ilvl="0">
      <w:start w:val="1"/>
      <w:numFmt w:val="decimal"/>
      <w:lvlText w:val="%1."/>
      <w:legacy w:legacy="1" w:legacySpace="0" w:legacyIndent="283"/>
      <w:lvlJc w:val="left"/>
      <w:pPr>
        <w:ind w:left="1723" w:hanging="283"/>
      </w:pPr>
    </w:lvl>
  </w:abstractNum>
  <w:abstractNum w:abstractNumId="30">
    <w:nsid w:val="61B40279"/>
    <w:multiLevelType w:val="hybridMultilevel"/>
    <w:tmpl w:val="DF10E89C"/>
    <w:lvl w:ilvl="0" w:tplc="5C103EE2">
      <w:start w:val="1"/>
      <w:numFmt w:val="bullet"/>
      <w:lvlText w:val="-"/>
      <w:lvlJc w:val="left"/>
      <w:pPr>
        <w:ind w:left="360" w:hanging="360"/>
      </w:pPr>
      <w:rPr>
        <w:rFonts w:ascii="MAC C Times" w:eastAsia="Calibri" w:hAnsi="MAC C Times" w:cs="Times New Roman" w:hint="default"/>
        <w:color w:val="auto"/>
      </w:rPr>
    </w:lvl>
    <w:lvl w:ilvl="1" w:tplc="042F0003" w:tentative="1">
      <w:start w:val="1"/>
      <w:numFmt w:val="bullet"/>
      <w:lvlText w:val="o"/>
      <w:lvlJc w:val="left"/>
      <w:pPr>
        <w:ind w:left="1080" w:hanging="360"/>
      </w:pPr>
      <w:rPr>
        <w:rFonts w:ascii="Courier New" w:hAnsi="Courier New" w:cs="Courier New" w:hint="default"/>
      </w:rPr>
    </w:lvl>
    <w:lvl w:ilvl="2" w:tplc="042F0005" w:tentative="1">
      <w:start w:val="1"/>
      <w:numFmt w:val="bullet"/>
      <w:lvlText w:val=""/>
      <w:lvlJc w:val="left"/>
      <w:pPr>
        <w:ind w:left="1800" w:hanging="360"/>
      </w:pPr>
      <w:rPr>
        <w:rFonts w:ascii="Wingdings" w:hAnsi="Wingdings" w:hint="default"/>
      </w:rPr>
    </w:lvl>
    <w:lvl w:ilvl="3" w:tplc="042F0001" w:tentative="1">
      <w:start w:val="1"/>
      <w:numFmt w:val="bullet"/>
      <w:lvlText w:val=""/>
      <w:lvlJc w:val="left"/>
      <w:pPr>
        <w:ind w:left="2520" w:hanging="360"/>
      </w:pPr>
      <w:rPr>
        <w:rFonts w:ascii="Symbol" w:hAnsi="Symbol" w:hint="default"/>
      </w:rPr>
    </w:lvl>
    <w:lvl w:ilvl="4" w:tplc="042F0003" w:tentative="1">
      <w:start w:val="1"/>
      <w:numFmt w:val="bullet"/>
      <w:lvlText w:val="o"/>
      <w:lvlJc w:val="left"/>
      <w:pPr>
        <w:ind w:left="3240" w:hanging="360"/>
      </w:pPr>
      <w:rPr>
        <w:rFonts w:ascii="Courier New" w:hAnsi="Courier New" w:cs="Courier New" w:hint="default"/>
      </w:rPr>
    </w:lvl>
    <w:lvl w:ilvl="5" w:tplc="042F0005" w:tentative="1">
      <w:start w:val="1"/>
      <w:numFmt w:val="bullet"/>
      <w:lvlText w:val=""/>
      <w:lvlJc w:val="left"/>
      <w:pPr>
        <w:ind w:left="3960" w:hanging="360"/>
      </w:pPr>
      <w:rPr>
        <w:rFonts w:ascii="Wingdings" w:hAnsi="Wingdings" w:hint="default"/>
      </w:rPr>
    </w:lvl>
    <w:lvl w:ilvl="6" w:tplc="042F0001" w:tentative="1">
      <w:start w:val="1"/>
      <w:numFmt w:val="bullet"/>
      <w:lvlText w:val=""/>
      <w:lvlJc w:val="left"/>
      <w:pPr>
        <w:ind w:left="4680" w:hanging="360"/>
      </w:pPr>
      <w:rPr>
        <w:rFonts w:ascii="Symbol" w:hAnsi="Symbol" w:hint="default"/>
      </w:rPr>
    </w:lvl>
    <w:lvl w:ilvl="7" w:tplc="042F0003" w:tentative="1">
      <w:start w:val="1"/>
      <w:numFmt w:val="bullet"/>
      <w:lvlText w:val="o"/>
      <w:lvlJc w:val="left"/>
      <w:pPr>
        <w:ind w:left="5400" w:hanging="360"/>
      </w:pPr>
      <w:rPr>
        <w:rFonts w:ascii="Courier New" w:hAnsi="Courier New" w:cs="Courier New" w:hint="default"/>
      </w:rPr>
    </w:lvl>
    <w:lvl w:ilvl="8" w:tplc="042F0005" w:tentative="1">
      <w:start w:val="1"/>
      <w:numFmt w:val="bullet"/>
      <w:lvlText w:val=""/>
      <w:lvlJc w:val="left"/>
      <w:pPr>
        <w:ind w:left="6120" w:hanging="360"/>
      </w:pPr>
      <w:rPr>
        <w:rFonts w:ascii="Wingdings" w:hAnsi="Wingdings" w:hint="default"/>
      </w:rPr>
    </w:lvl>
  </w:abstractNum>
  <w:abstractNum w:abstractNumId="31">
    <w:nsid w:val="6355747E"/>
    <w:multiLevelType w:val="singleLevel"/>
    <w:tmpl w:val="B8865DAC"/>
    <w:lvl w:ilvl="0">
      <w:start w:val="3"/>
      <w:numFmt w:val="decimal"/>
      <w:lvlText w:val="%1. "/>
      <w:legacy w:legacy="1" w:legacySpace="0" w:legacyIndent="283"/>
      <w:lvlJc w:val="left"/>
      <w:pPr>
        <w:ind w:left="283" w:hanging="283"/>
      </w:pPr>
      <w:rPr>
        <w:rFonts w:ascii="MAC C Times" w:hAnsi="MAC C Times" w:hint="default"/>
        <w:b/>
        <w:i/>
        <w:sz w:val="22"/>
        <w:u w:val="single"/>
      </w:rPr>
    </w:lvl>
  </w:abstractNum>
  <w:abstractNum w:abstractNumId="32">
    <w:nsid w:val="6BAD2B98"/>
    <w:multiLevelType w:val="hybridMultilevel"/>
    <w:tmpl w:val="24B24A08"/>
    <w:lvl w:ilvl="0" w:tplc="CA4434D4">
      <w:numFmt w:val="bullet"/>
      <w:lvlText w:val="-"/>
      <w:lvlJc w:val="left"/>
      <w:pPr>
        <w:ind w:left="1080" w:hanging="360"/>
      </w:pPr>
      <w:rPr>
        <w:rFonts w:ascii="MAC C Times" w:eastAsiaTheme="minorHAnsi" w:hAnsi="MAC C Time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C687CB4"/>
    <w:multiLevelType w:val="singleLevel"/>
    <w:tmpl w:val="0C090003"/>
    <w:lvl w:ilvl="0">
      <w:start w:val="1"/>
      <w:numFmt w:val="bullet"/>
      <w:lvlText w:val=""/>
      <w:lvlJc w:val="left"/>
      <w:pPr>
        <w:tabs>
          <w:tab w:val="num" w:pos="360"/>
        </w:tabs>
        <w:ind w:left="360" w:hanging="360"/>
      </w:pPr>
      <w:rPr>
        <w:rFonts w:ascii="Symbol" w:hAnsi="Symbol" w:hint="default"/>
      </w:rPr>
    </w:lvl>
  </w:abstractNum>
  <w:num w:numId="1">
    <w:abstractNumId w:val="32"/>
  </w:num>
  <w:num w:numId="2">
    <w:abstractNumId w:val="6"/>
  </w:num>
  <w:num w:numId="3">
    <w:abstractNumId w:val="29"/>
  </w:num>
  <w:num w:numId="4">
    <w:abstractNumId w:val="26"/>
  </w:num>
  <w:num w:numId="5">
    <w:abstractNumId w:val="22"/>
  </w:num>
  <w:num w:numId="6">
    <w:abstractNumId w:val="31"/>
  </w:num>
  <w:num w:numId="7">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8">
    <w:abstractNumId w:val="7"/>
  </w:num>
  <w:num w:numId="9">
    <w:abstractNumId w:val="2"/>
  </w:num>
  <w:num w:numId="10">
    <w:abstractNumId w:val="33"/>
  </w:num>
  <w:num w:numId="11">
    <w:abstractNumId w:val="23"/>
  </w:num>
  <w:num w:numId="12">
    <w:abstractNumId w:val="16"/>
  </w:num>
  <w:num w:numId="13">
    <w:abstractNumId w:val="16"/>
    <w:lvlOverride w:ilvl="0">
      <w:lvl w:ilvl="0">
        <w:start w:val="1"/>
        <w:numFmt w:val="decimal"/>
        <w:lvlText w:val="%1."/>
        <w:legacy w:legacy="1" w:legacySpace="0" w:legacyIndent="283"/>
        <w:lvlJc w:val="left"/>
        <w:pPr>
          <w:ind w:left="3685" w:hanging="283"/>
        </w:pPr>
      </w:lvl>
    </w:lvlOverride>
  </w:num>
  <w:num w:numId="14">
    <w:abstractNumId w:val="13"/>
  </w:num>
  <w:num w:numId="15">
    <w:abstractNumId w:val="11"/>
  </w:num>
  <w:num w:numId="16">
    <w:abstractNumId w:val="4"/>
  </w:num>
  <w:num w:numId="17">
    <w:abstractNumId w:val="28"/>
  </w:num>
  <w:num w:numId="18">
    <w:abstractNumId w:val="21"/>
  </w:num>
  <w:num w:numId="19">
    <w:abstractNumId w:val="18"/>
  </w:num>
  <w:num w:numId="20">
    <w:abstractNumId w:val="19"/>
  </w:num>
  <w:num w:numId="21">
    <w:abstractNumId w:val="12"/>
  </w:num>
  <w:num w:numId="22">
    <w:abstractNumId w:val="25"/>
  </w:num>
  <w:num w:numId="23">
    <w:abstractNumId w:val="27"/>
  </w:num>
  <w:num w:numId="24">
    <w:abstractNumId w:val="30"/>
  </w:num>
  <w:num w:numId="25">
    <w:abstractNumId w:val="9"/>
  </w:num>
  <w:num w:numId="26">
    <w:abstractNumId w:val="17"/>
  </w:num>
  <w:num w:numId="27">
    <w:abstractNumId w:val="20"/>
  </w:num>
  <w:num w:numId="28">
    <w:abstractNumId w:val="14"/>
  </w:num>
  <w:num w:numId="29">
    <w:abstractNumId w:val="15"/>
  </w:num>
  <w:num w:numId="30">
    <w:abstractNumId w:val="24"/>
  </w:num>
  <w:num w:numId="31">
    <w:abstractNumId w:val="5"/>
  </w:num>
  <w:num w:numId="32">
    <w:abstractNumId w:val="3"/>
  </w:num>
  <w:num w:numId="33">
    <w:abstractNumId w:val="1"/>
  </w:num>
  <w:num w:numId="34">
    <w:abstractNumId w:val="8"/>
  </w:num>
  <w:num w:numId="35">
    <w:abstractNumId w:val="1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9"/>
  <w:hideSpellingErrors/>
  <w:hideGrammaticalErrors/>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4162B7"/>
    <w:rsid w:val="000006F0"/>
    <w:rsid w:val="00000C49"/>
    <w:rsid w:val="000010B5"/>
    <w:rsid w:val="00003762"/>
    <w:rsid w:val="00003FE0"/>
    <w:rsid w:val="00007FF8"/>
    <w:rsid w:val="00011504"/>
    <w:rsid w:val="0001583A"/>
    <w:rsid w:val="000162D9"/>
    <w:rsid w:val="00016555"/>
    <w:rsid w:val="00016646"/>
    <w:rsid w:val="00017C84"/>
    <w:rsid w:val="00020493"/>
    <w:rsid w:val="000207B8"/>
    <w:rsid w:val="00020975"/>
    <w:rsid w:val="000216C3"/>
    <w:rsid w:val="000224F1"/>
    <w:rsid w:val="000227ED"/>
    <w:rsid w:val="00023194"/>
    <w:rsid w:val="000233BE"/>
    <w:rsid w:val="00025EDD"/>
    <w:rsid w:val="0002662D"/>
    <w:rsid w:val="000266E4"/>
    <w:rsid w:val="000328C9"/>
    <w:rsid w:val="0003569A"/>
    <w:rsid w:val="00037706"/>
    <w:rsid w:val="00040EEB"/>
    <w:rsid w:val="00041DDA"/>
    <w:rsid w:val="00042F84"/>
    <w:rsid w:val="00043B33"/>
    <w:rsid w:val="00043B4B"/>
    <w:rsid w:val="0004517E"/>
    <w:rsid w:val="0004771E"/>
    <w:rsid w:val="00050A7B"/>
    <w:rsid w:val="000525B8"/>
    <w:rsid w:val="00056180"/>
    <w:rsid w:val="000615A1"/>
    <w:rsid w:val="0006175F"/>
    <w:rsid w:val="0006237D"/>
    <w:rsid w:val="00062C6B"/>
    <w:rsid w:val="00062DC7"/>
    <w:rsid w:val="0006333C"/>
    <w:rsid w:val="0006472F"/>
    <w:rsid w:val="00064853"/>
    <w:rsid w:val="00065EC3"/>
    <w:rsid w:val="00065F48"/>
    <w:rsid w:val="00066BFF"/>
    <w:rsid w:val="00071A64"/>
    <w:rsid w:val="00071F8C"/>
    <w:rsid w:val="0007275E"/>
    <w:rsid w:val="00080890"/>
    <w:rsid w:val="000851D8"/>
    <w:rsid w:val="00085A33"/>
    <w:rsid w:val="00087C3C"/>
    <w:rsid w:val="000921A8"/>
    <w:rsid w:val="00092380"/>
    <w:rsid w:val="00093A78"/>
    <w:rsid w:val="000944C1"/>
    <w:rsid w:val="00094D41"/>
    <w:rsid w:val="000A1897"/>
    <w:rsid w:val="000A29F5"/>
    <w:rsid w:val="000A2F8F"/>
    <w:rsid w:val="000A4A2D"/>
    <w:rsid w:val="000A5244"/>
    <w:rsid w:val="000A5415"/>
    <w:rsid w:val="000A6A3C"/>
    <w:rsid w:val="000A6CC5"/>
    <w:rsid w:val="000B1447"/>
    <w:rsid w:val="000B17AB"/>
    <w:rsid w:val="000B6051"/>
    <w:rsid w:val="000B6BB3"/>
    <w:rsid w:val="000B7A19"/>
    <w:rsid w:val="000C048C"/>
    <w:rsid w:val="000C1674"/>
    <w:rsid w:val="000C291D"/>
    <w:rsid w:val="000C3C5C"/>
    <w:rsid w:val="000C4105"/>
    <w:rsid w:val="000C57FA"/>
    <w:rsid w:val="000C635B"/>
    <w:rsid w:val="000C6BE8"/>
    <w:rsid w:val="000C712F"/>
    <w:rsid w:val="000C7D86"/>
    <w:rsid w:val="000D02B7"/>
    <w:rsid w:val="000D0B59"/>
    <w:rsid w:val="000D1B35"/>
    <w:rsid w:val="000D2E0D"/>
    <w:rsid w:val="000D4633"/>
    <w:rsid w:val="000D7B0E"/>
    <w:rsid w:val="000E12EC"/>
    <w:rsid w:val="000E55E7"/>
    <w:rsid w:val="000E63CB"/>
    <w:rsid w:val="000E71A4"/>
    <w:rsid w:val="000F0552"/>
    <w:rsid w:val="000F185B"/>
    <w:rsid w:val="000F39C7"/>
    <w:rsid w:val="00100042"/>
    <w:rsid w:val="00100317"/>
    <w:rsid w:val="00101378"/>
    <w:rsid w:val="00101CEC"/>
    <w:rsid w:val="001044AD"/>
    <w:rsid w:val="001051F1"/>
    <w:rsid w:val="001065C9"/>
    <w:rsid w:val="00107063"/>
    <w:rsid w:val="001077C7"/>
    <w:rsid w:val="00107BC9"/>
    <w:rsid w:val="00111946"/>
    <w:rsid w:val="0011252A"/>
    <w:rsid w:val="00114E93"/>
    <w:rsid w:val="001170A5"/>
    <w:rsid w:val="001177EA"/>
    <w:rsid w:val="00121125"/>
    <w:rsid w:val="001213B9"/>
    <w:rsid w:val="00122487"/>
    <w:rsid w:val="00127D26"/>
    <w:rsid w:val="001349AD"/>
    <w:rsid w:val="00134A59"/>
    <w:rsid w:val="001361F8"/>
    <w:rsid w:val="00136DE2"/>
    <w:rsid w:val="00142AAB"/>
    <w:rsid w:val="00142ED3"/>
    <w:rsid w:val="001443FA"/>
    <w:rsid w:val="00144F33"/>
    <w:rsid w:val="00147204"/>
    <w:rsid w:val="001524A5"/>
    <w:rsid w:val="001528B0"/>
    <w:rsid w:val="001545D0"/>
    <w:rsid w:val="001562FE"/>
    <w:rsid w:val="001566C9"/>
    <w:rsid w:val="00161B59"/>
    <w:rsid w:val="001620DC"/>
    <w:rsid w:val="00162F95"/>
    <w:rsid w:val="00163178"/>
    <w:rsid w:val="001633D3"/>
    <w:rsid w:val="00163779"/>
    <w:rsid w:val="00165A4F"/>
    <w:rsid w:val="00165F83"/>
    <w:rsid w:val="00165FCC"/>
    <w:rsid w:val="0017070D"/>
    <w:rsid w:val="00172FB0"/>
    <w:rsid w:val="0017360F"/>
    <w:rsid w:val="0017660C"/>
    <w:rsid w:val="0017765A"/>
    <w:rsid w:val="001801CC"/>
    <w:rsid w:val="00180291"/>
    <w:rsid w:val="00181210"/>
    <w:rsid w:val="00182968"/>
    <w:rsid w:val="00183337"/>
    <w:rsid w:val="00183BCD"/>
    <w:rsid w:val="00186586"/>
    <w:rsid w:val="00186FDB"/>
    <w:rsid w:val="00187E71"/>
    <w:rsid w:val="001904BE"/>
    <w:rsid w:val="001909B0"/>
    <w:rsid w:val="001926EC"/>
    <w:rsid w:val="00192FDB"/>
    <w:rsid w:val="001933EB"/>
    <w:rsid w:val="00194E9F"/>
    <w:rsid w:val="00194F83"/>
    <w:rsid w:val="00195150"/>
    <w:rsid w:val="001A0F79"/>
    <w:rsid w:val="001A1566"/>
    <w:rsid w:val="001A3C64"/>
    <w:rsid w:val="001A5E88"/>
    <w:rsid w:val="001A7094"/>
    <w:rsid w:val="001A7D52"/>
    <w:rsid w:val="001A7FF7"/>
    <w:rsid w:val="001B060A"/>
    <w:rsid w:val="001B336C"/>
    <w:rsid w:val="001B4BE9"/>
    <w:rsid w:val="001C01B9"/>
    <w:rsid w:val="001C2BB0"/>
    <w:rsid w:val="001C532F"/>
    <w:rsid w:val="001C6512"/>
    <w:rsid w:val="001C6615"/>
    <w:rsid w:val="001C67EA"/>
    <w:rsid w:val="001C6FF3"/>
    <w:rsid w:val="001C7C09"/>
    <w:rsid w:val="001D01C5"/>
    <w:rsid w:val="001D31C1"/>
    <w:rsid w:val="001D47AF"/>
    <w:rsid w:val="001E1F4A"/>
    <w:rsid w:val="001E353C"/>
    <w:rsid w:val="001E427E"/>
    <w:rsid w:val="001E7544"/>
    <w:rsid w:val="001F0BDA"/>
    <w:rsid w:val="001F0FB0"/>
    <w:rsid w:val="001F2D62"/>
    <w:rsid w:val="001F3A9B"/>
    <w:rsid w:val="001F3F9D"/>
    <w:rsid w:val="001F4CE3"/>
    <w:rsid w:val="001F74AC"/>
    <w:rsid w:val="001F7B2B"/>
    <w:rsid w:val="0020118C"/>
    <w:rsid w:val="00203C01"/>
    <w:rsid w:val="002040B1"/>
    <w:rsid w:val="00205CEF"/>
    <w:rsid w:val="00205DD3"/>
    <w:rsid w:val="0020620D"/>
    <w:rsid w:val="002108FA"/>
    <w:rsid w:val="002118A3"/>
    <w:rsid w:val="0021281C"/>
    <w:rsid w:val="002128C3"/>
    <w:rsid w:val="002130F7"/>
    <w:rsid w:val="00214EEF"/>
    <w:rsid w:val="002179C5"/>
    <w:rsid w:val="002206D9"/>
    <w:rsid w:val="0022103B"/>
    <w:rsid w:val="0022235A"/>
    <w:rsid w:val="00223C65"/>
    <w:rsid w:val="00224186"/>
    <w:rsid w:val="00224772"/>
    <w:rsid w:val="00225591"/>
    <w:rsid w:val="002256CE"/>
    <w:rsid w:val="002272B5"/>
    <w:rsid w:val="00227683"/>
    <w:rsid w:val="0023099B"/>
    <w:rsid w:val="00232836"/>
    <w:rsid w:val="00234C76"/>
    <w:rsid w:val="002352D5"/>
    <w:rsid w:val="0023766D"/>
    <w:rsid w:val="00240309"/>
    <w:rsid w:val="002406E8"/>
    <w:rsid w:val="00240FF1"/>
    <w:rsid w:val="002416A6"/>
    <w:rsid w:val="0024220F"/>
    <w:rsid w:val="00243E8D"/>
    <w:rsid w:val="00244CEB"/>
    <w:rsid w:val="00245D6F"/>
    <w:rsid w:val="00246BE7"/>
    <w:rsid w:val="00252F06"/>
    <w:rsid w:val="0025342D"/>
    <w:rsid w:val="00253B85"/>
    <w:rsid w:val="00256BBE"/>
    <w:rsid w:val="0026014D"/>
    <w:rsid w:val="00260B0A"/>
    <w:rsid w:val="00261724"/>
    <w:rsid w:val="00261C8E"/>
    <w:rsid w:val="00264505"/>
    <w:rsid w:val="00264D24"/>
    <w:rsid w:val="00267A73"/>
    <w:rsid w:val="00270619"/>
    <w:rsid w:val="00271616"/>
    <w:rsid w:val="0027219E"/>
    <w:rsid w:val="00272B8F"/>
    <w:rsid w:val="002734CF"/>
    <w:rsid w:val="0027501D"/>
    <w:rsid w:val="00275630"/>
    <w:rsid w:val="00281147"/>
    <w:rsid w:val="0028247B"/>
    <w:rsid w:val="002835B1"/>
    <w:rsid w:val="002854D3"/>
    <w:rsid w:val="00285CF9"/>
    <w:rsid w:val="00287927"/>
    <w:rsid w:val="00292DB2"/>
    <w:rsid w:val="00293BC1"/>
    <w:rsid w:val="002A2932"/>
    <w:rsid w:val="002A4EBB"/>
    <w:rsid w:val="002A53D5"/>
    <w:rsid w:val="002A60E3"/>
    <w:rsid w:val="002A7C9E"/>
    <w:rsid w:val="002B3B06"/>
    <w:rsid w:val="002B476F"/>
    <w:rsid w:val="002B6CFE"/>
    <w:rsid w:val="002B71F0"/>
    <w:rsid w:val="002B721D"/>
    <w:rsid w:val="002C0C37"/>
    <w:rsid w:val="002C1B1C"/>
    <w:rsid w:val="002C1D84"/>
    <w:rsid w:val="002C3045"/>
    <w:rsid w:val="002C3EA0"/>
    <w:rsid w:val="002C4DED"/>
    <w:rsid w:val="002C4DF4"/>
    <w:rsid w:val="002C58AF"/>
    <w:rsid w:val="002C7591"/>
    <w:rsid w:val="002D2F0D"/>
    <w:rsid w:val="002D45EE"/>
    <w:rsid w:val="002D4FED"/>
    <w:rsid w:val="002D5983"/>
    <w:rsid w:val="002E1595"/>
    <w:rsid w:val="002E1743"/>
    <w:rsid w:val="002E2340"/>
    <w:rsid w:val="002E2F1A"/>
    <w:rsid w:val="002E357F"/>
    <w:rsid w:val="002E4A7D"/>
    <w:rsid w:val="002F0196"/>
    <w:rsid w:val="002F0C97"/>
    <w:rsid w:val="002F0E6B"/>
    <w:rsid w:val="002F1A30"/>
    <w:rsid w:val="002F1AF4"/>
    <w:rsid w:val="002F5C0C"/>
    <w:rsid w:val="002F635B"/>
    <w:rsid w:val="002F71EB"/>
    <w:rsid w:val="002F750A"/>
    <w:rsid w:val="00301A99"/>
    <w:rsid w:val="00302AD7"/>
    <w:rsid w:val="003049C0"/>
    <w:rsid w:val="003059D8"/>
    <w:rsid w:val="003105E2"/>
    <w:rsid w:val="003112BE"/>
    <w:rsid w:val="00311CCC"/>
    <w:rsid w:val="0031413B"/>
    <w:rsid w:val="003208C3"/>
    <w:rsid w:val="00325105"/>
    <w:rsid w:val="00327861"/>
    <w:rsid w:val="00330992"/>
    <w:rsid w:val="00333FD0"/>
    <w:rsid w:val="00335103"/>
    <w:rsid w:val="00335A2E"/>
    <w:rsid w:val="00335FE2"/>
    <w:rsid w:val="00336AED"/>
    <w:rsid w:val="003400C6"/>
    <w:rsid w:val="00340199"/>
    <w:rsid w:val="003419AD"/>
    <w:rsid w:val="00341C96"/>
    <w:rsid w:val="00344257"/>
    <w:rsid w:val="0034439C"/>
    <w:rsid w:val="0034526F"/>
    <w:rsid w:val="003455EF"/>
    <w:rsid w:val="00351E1C"/>
    <w:rsid w:val="00352F58"/>
    <w:rsid w:val="00353BCE"/>
    <w:rsid w:val="00354F98"/>
    <w:rsid w:val="0035622C"/>
    <w:rsid w:val="00356C7F"/>
    <w:rsid w:val="00362307"/>
    <w:rsid w:val="003632FB"/>
    <w:rsid w:val="0037056B"/>
    <w:rsid w:val="00370F6D"/>
    <w:rsid w:val="003717AD"/>
    <w:rsid w:val="00373905"/>
    <w:rsid w:val="00374584"/>
    <w:rsid w:val="003808A5"/>
    <w:rsid w:val="00387B1D"/>
    <w:rsid w:val="00387D35"/>
    <w:rsid w:val="00390A9F"/>
    <w:rsid w:val="00390B50"/>
    <w:rsid w:val="0039373E"/>
    <w:rsid w:val="00394B34"/>
    <w:rsid w:val="00397666"/>
    <w:rsid w:val="003A14FA"/>
    <w:rsid w:val="003A549F"/>
    <w:rsid w:val="003B0BC7"/>
    <w:rsid w:val="003B2879"/>
    <w:rsid w:val="003B2C17"/>
    <w:rsid w:val="003B6AED"/>
    <w:rsid w:val="003B70AB"/>
    <w:rsid w:val="003C089E"/>
    <w:rsid w:val="003C5826"/>
    <w:rsid w:val="003C58BB"/>
    <w:rsid w:val="003C69CE"/>
    <w:rsid w:val="003C6D65"/>
    <w:rsid w:val="003D0F24"/>
    <w:rsid w:val="003D1BC8"/>
    <w:rsid w:val="003D5E7F"/>
    <w:rsid w:val="003E0E63"/>
    <w:rsid w:val="003E53D8"/>
    <w:rsid w:val="003F0A6C"/>
    <w:rsid w:val="003F0EF9"/>
    <w:rsid w:val="003F0F26"/>
    <w:rsid w:val="003F1343"/>
    <w:rsid w:val="003F2CE7"/>
    <w:rsid w:val="003F2E96"/>
    <w:rsid w:val="003F3AB6"/>
    <w:rsid w:val="003F7626"/>
    <w:rsid w:val="00401632"/>
    <w:rsid w:val="00401B9F"/>
    <w:rsid w:val="00401FBB"/>
    <w:rsid w:val="00402027"/>
    <w:rsid w:val="00403257"/>
    <w:rsid w:val="0040329B"/>
    <w:rsid w:val="00403596"/>
    <w:rsid w:val="00403CD0"/>
    <w:rsid w:val="00404C4F"/>
    <w:rsid w:val="004102FC"/>
    <w:rsid w:val="0041200A"/>
    <w:rsid w:val="0041259E"/>
    <w:rsid w:val="004132D1"/>
    <w:rsid w:val="0041421B"/>
    <w:rsid w:val="004143D4"/>
    <w:rsid w:val="004162B7"/>
    <w:rsid w:val="0042010C"/>
    <w:rsid w:val="00420552"/>
    <w:rsid w:val="0042131A"/>
    <w:rsid w:val="00421D27"/>
    <w:rsid w:val="0042383C"/>
    <w:rsid w:val="0042406E"/>
    <w:rsid w:val="00426605"/>
    <w:rsid w:val="00432077"/>
    <w:rsid w:val="00435BFE"/>
    <w:rsid w:val="004374C2"/>
    <w:rsid w:val="0044253D"/>
    <w:rsid w:val="00443274"/>
    <w:rsid w:val="00445931"/>
    <w:rsid w:val="00447169"/>
    <w:rsid w:val="004501EE"/>
    <w:rsid w:val="00452662"/>
    <w:rsid w:val="0045288F"/>
    <w:rsid w:val="00453FD2"/>
    <w:rsid w:val="00460769"/>
    <w:rsid w:val="00460984"/>
    <w:rsid w:val="00465E57"/>
    <w:rsid w:val="00471A56"/>
    <w:rsid w:val="00472AB6"/>
    <w:rsid w:val="00472C3F"/>
    <w:rsid w:val="00474565"/>
    <w:rsid w:val="00474DE1"/>
    <w:rsid w:val="00476FA5"/>
    <w:rsid w:val="0047713E"/>
    <w:rsid w:val="00480139"/>
    <w:rsid w:val="0048359E"/>
    <w:rsid w:val="0048374C"/>
    <w:rsid w:val="00485128"/>
    <w:rsid w:val="004860A1"/>
    <w:rsid w:val="004866A2"/>
    <w:rsid w:val="0049046D"/>
    <w:rsid w:val="00491631"/>
    <w:rsid w:val="00493D8F"/>
    <w:rsid w:val="00494F29"/>
    <w:rsid w:val="004A0097"/>
    <w:rsid w:val="004A2383"/>
    <w:rsid w:val="004A4401"/>
    <w:rsid w:val="004A4477"/>
    <w:rsid w:val="004A5870"/>
    <w:rsid w:val="004B0123"/>
    <w:rsid w:val="004B0842"/>
    <w:rsid w:val="004B0D85"/>
    <w:rsid w:val="004B0DA7"/>
    <w:rsid w:val="004B19BA"/>
    <w:rsid w:val="004B1CC4"/>
    <w:rsid w:val="004B348B"/>
    <w:rsid w:val="004B7441"/>
    <w:rsid w:val="004C0545"/>
    <w:rsid w:val="004C1C95"/>
    <w:rsid w:val="004C1E8A"/>
    <w:rsid w:val="004C2A30"/>
    <w:rsid w:val="004C38F4"/>
    <w:rsid w:val="004C39F9"/>
    <w:rsid w:val="004C53EB"/>
    <w:rsid w:val="004C629D"/>
    <w:rsid w:val="004C63E4"/>
    <w:rsid w:val="004C7F93"/>
    <w:rsid w:val="004D02FA"/>
    <w:rsid w:val="004D3CC5"/>
    <w:rsid w:val="004D6037"/>
    <w:rsid w:val="004D6060"/>
    <w:rsid w:val="004D6889"/>
    <w:rsid w:val="004D7C3E"/>
    <w:rsid w:val="004E0A70"/>
    <w:rsid w:val="004E19B1"/>
    <w:rsid w:val="004E1CEF"/>
    <w:rsid w:val="004E2477"/>
    <w:rsid w:val="004E4FDA"/>
    <w:rsid w:val="004E63A8"/>
    <w:rsid w:val="004F00E8"/>
    <w:rsid w:val="004F0D04"/>
    <w:rsid w:val="004F4911"/>
    <w:rsid w:val="004F4E1A"/>
    <w:rsid w:val="004F6EA4"/>
    <w:rsid w:val="004F7088"/>
    <w:rsid w:val="004F7DE2"/>
    <w:rsid w:val="005004EC"/>
    <w:rsid w:val="00502171"/>
    <w:rsid w:val="00504C6E"/>
    <w:rsid w:val="00507293"/>
    <w:rsid w:val="00507B2D"/>
    <w:rsid w:val="00510BE1"/>
    <w:rsid w:val="00513400"/>
    <w:rsid w:val="00516CDE"/>
    <w:rsid w:val="005230F7"/>
    <w:rsid w:val="005250B6"/>
    <w:rsid w:val="005254A1"/>
    <w:rsid w:val="005270CA"/>
    <w:rsid w:val="00530E81"/>
    <w:rsid w:val="00534354"/>
    <w:rsid w:val="0053440B"/>
    <w:rsid w:val="00534F66"/>
    <w:rsid w:val="005355CA"/>
    <w:rsid w:val="00535E44"/>
    <w:rsid w:val="00537D66"/>
    <w:rsid w:val="00541502"/>
    <w:rsid w:val="00541FBD"/>
    <w:rsid w:val="005435E2"/>
    <w:rsid w:val="005449B5"/>
    <w:rsid w:val="005468DD"/>
    <w:rsid w:val="00546BB3"/>
    <w:rsid w:val="00546DB3"/>
    <w:rsid w:val="00547071"/>
    <w:rsid w:val="005471AC"/>
    <w:rsid w:val="00560611"/>
    <w:rsid w:val="00560B83"/>
    <w:rsid w:val="005624A4"/>
    <w:rsid w:val="0056259D"/>
    <w:rsid w:val="005644B8"/>
    <w:rsid w:val="00570210"/>
    <w:rsid w:val="00572E29"/>
    <w:rsid w:val="00572FBF"/>
    <w:rsid w:val="00573810"/>
    <w:rsid w:val="00573C0B"/>
    <w:rsid w:val="005744BE"/>
    <w:rsid w:val="0057478D"/>
    <w:rsid w:val="00576438"/>
    <w:rsid w:val="00580350"/>
    <w:rsid w:val="00580388"/>
    <w:rsid w:val="005812F7"/>
    <w:rsid w:val="00581D44"/>
    <w:rsid w:val="00586D84"/>
    <w:rsid w:val="00587B11"/>
    <w:rsid w:val="005904F3"/>
    <w:rsid w:val="00590954"/>
    <w:rsid w:val="00592453"/>
    <w:rsid w:val="00596536"/>
    <w:rsid w:val="005972D5"/>
    <w:rsid w:val="00597319"/>
    <w:rsid w:val="005A37CC"/>
    <w:rsid w:val="005A4B54"/>
    <w:rsid w:val="005A4F81"/>
    <w:rsid w:val="005A65B1"/>
    <w:rsid w:val="005A7EC4"/>
    <w:rsid w:val="005B1E7E"/>
    <w:rsid w:val="005B3832"/>
    <w:rsid w:val="005C32AE"/>
    <w:rsid w:val="005C3E7A"/>
    <w:rsid w:val="005C48F6"/>
    <w:rsid w:val="005C532F"/>
    <w:rsid w:val="005C55AE"/>
    <w:rsid w:val="005C5DF1"/>
    <w:rsid w:val="005C5F5C"/>
    <w:rsid w:val="005C6823"/>
    <w:rsid w:val="005C6A8D"/>
    <w:rsid w:val="005C7354"/>
    <w:rsid w:val="005C7422"/>
    <w:rsid w:val="005C7668"/>
    <w:rsid w:val="005D0CF7"/>
    <w:rsid w:val="005D22CE"/>
    <w:rsid w:val="005D62CB"/>
    <w:rsid w:val="005D7567"/>
    <w:rsid w:val="005E0A9C"/>
    <w:rsid w:val="005E35DE"/>
    <w:rsid w:val="005E4C5B"/>
    <w:rsid w:val="005E4DF7"/>
    <w:rsid w:val="005E5A45"/>
    <w:rsid w:val="005E7B71"/>
    <w:rsid w:val="005F3A67"/>
    <w:rsid w:val="005F3DA1"/>
    <w:rsid w:val="005F4454"/>
    <w:rsid w:val="005F6409"/>
    <w:rsid w:val="005F6ADA"/>
    <w:rsid w:val="00601392"/>
    <w:rsid w:val="00601543"/>
    <w:rsid w:val="00614D28"/>
    <w:rsid w:val="00617264"/>
    <w:rsid w:val="006231BC"/>
    <w:rsid w:val="006255B5"/>
    <w:rsid w:val="00625C0A"/>
    <w:rsid w:val="00626C18"/>
    <w:rsid w:val="006279A9"/>
    <w:rsid w:val="00632E1E"/>
    <w:rsid w:val="00634E8E"/>
    <w:rsid w:val="00635A87"/>
    <w:rsid w:val="00636788"/>
    <w:rsid w:val="006378C4"/>
    <w:rsid w:val="00640640"/>
    <w:rsid w:val="00642425"/>
    <w:rsid w:val="006466B8"/>
    <w:rsid w:val="0064793C"/>
    <w:rsid w:val="00647F92"/>
    <w:rsid w:val="00651EA6"/>
    <w:rsid w:val="006555E8"/>
    <w:rsid w:val="00655FA6"/>
    <w:rsid w:val="006564BF"/>
    <w:rsid w:val="0065698A"/>
    <w:rsid w:val="00656FEB"/>
    <w:rsid w:val="00657666"/>
    <w:rsid w:val="0065792F"/>
    <w:rsid w:val="0066039D"/>
    <w:rsid w:val="0066128F"/>
    <w:rsid w:val="00661772"/>
    <w:rsid w:val="006626D2"/>
    <w:rsid w:val="00663D95"/>
    <w:rsid w:val="0066434C"/>
    <w:rsid w:val="00666377"/>
    <w:rsid w:val="00667F9B"/>
    <w:rsid w:val="00673982"/>
    <w:rsid w:val="00674580"/>
    <w:rsid w:val="00675F24"/>
    <w:rsid w:val="00676D77"/>
    <w:rsid w:val="00677D10"/>
    <w:rsid w:val="006813C9"/>
    <w:rsid w:val="0068376C"/>
    <w:rsid w:val="00684AF9"/>
    <w:rsid w:val="00686F82"/>
    <w:rsid w:val="006926D4"/>
    <w:rsid w:val="00692A21"/>
    <w:rsid w:val="00693FCE"/>
    <w:rsid w:val="00696626"/>
    <w:rsid w:val="006978B7"/>
    <w:rsid w:val="006A1993"/>
    <w:rsid w:val="006A291A"/>
    <w:rsid w:val="006A3EA0"/>
    <w:rsid w:val="006A4CD4"/>
    <w:rsid w:val="006B0CB3"/>
    <w:rsid w:val="006B2497"/>
    <w:rsid w:val="006C01E0"/>
    <w:rsid w:val="006C119B"/>
    <w:rsid w:val="006C16CF"/>
    <w:rsid w:val="006C17D2"/>
    <w:rsid w:val="006C31B0"/>
    <w:rsid w:val="006C46C9"/>
    <w:rsid w:val="006C60BD"/>
    <w:rsid w:val="006C6DF5"/>
    <w:rsid w:val="006D0199"/>
    <w:rsid w:val="006D189C"/>
    <w:rsid w:val="006D1CED"/>
    <w:rsid w:val="006D355B"/>
    <w:rsid w:val="006D4C79"/>
    <w:rsid w:val="006D4DEA"/>
    <w:rsid w:val="006D5885"/>
    <w:rsid w:val="006D5E7D"/>
    <w:rsid w:val="006D7525"/>
    <w:rsid w:val="006E3DD3"/>
    <w:rsid w:val="006E49AF"/>
    <w:rsid w:val="006E4A29"/>
    <w:rsid w:val="006E4F31"/>
    <w:rsid w:val="006E7248"/>
    <w:rsid w:val="006F2027"/>
    <w:rsid w:val="006F3AD7"/>
    <w:rsid w:val="006F4A05"/>
    <w:rsid w:val="006F659A"/>
    <w:rsid w:val="006F66A4"/>
    <w:rsid w:val="006F73A9"/>
    <w:rsid w:val="00701EA3"/>
    <w:rsid w:val="007041F1"/>
    <w:rsid w:val="00705016"/>
    <w:rsid w:val="0070508B"/>
    <w:rsid w:val="007055D7"/>
    <w:rsid w:val="007063F8"/>
    <w:rsid w:val="007120E7"/>
    <w:rsid w:val="007120EA"/>
    <w:rsid w:val="00714E34"/>
    <w:rsid w:val="007161AE"/>
    <w:rsid w:val="00720498"/>
    <w:rsid w:val="00720B69"/>
    <w:rsid w:val="007224D2"/>
    <w:rsid w:val="00722FE6"/>
    <w:rsid w:val="00724267"/>
    <w:rsid w:val="007264A5"/>
    <w:rsid w:val="00726AA5"/>
    <w:rsid w:val="007275CB"/>
    <w:rsid w:val="0073056C"/>
    <w:rsid w:val="007336D4"/>
    <w:rsid w:val="0073642F"/>
    <w:rsid w:val="00736E62"/>
    <w:rsid w:val="00737F58"/>
    <w:rsid w:val="0074182C"/>
    <w:rsid w:val="007419D7"/>
    <w:rsid w:val="00741B1C"/>
    <w:rsid w:val="007466AB"/>
    <w:rsid w:val="00747A34"/>
    <w:rsid w:val="0075192C"/>
    <w:rsid w:val="007532A4"/>
    <w:rsid w:val="00754B07"/>
    <w:rsid w:val="00754BD7"/>
    <w:rsid w:val="007563BA"/>
    <w:rsid w:val="007564B2"/>
    <w:rsid w:val="00756894"/>
    <w:rsid w:val="0076091D"/>
    <w:rsid w:val="00761C51"/>
    <w:rsid w:val="00762363"/>
    <w:rsid w:val="00764457"/>
    <w:rsid w:val="00766333"/>
    <w:rsid w:val="00766B8B"/>
    <w:rsid w:val="0077071B"/>
    <w:rsid w:val="00770B38"/>
    <w:rsid w:val="007720E8"/>
    <w:rsid w:val="00772E26"/>
    <w:rsid w:val="00781C88"/>
    <w:rsid w:val="00781D5B"/>
    <w:rsid w:val="007845AF"/>
    <w:rsid w:val="00784C4E"/>
    <w:rsid w:val="00784F00"/>
    <w:rsid w:val="00784F62"/>
    <w:rsid w:val="00785099"/>
    <w:rsid w:val="00786D37"/>
    <w:rsid w:val="00787909"/>
    <w:rsid w:val="00787E8B"/>
    <w:rsid w:val="007932DA"/>
    <w:rsid w:val="00795183"/>
    <w:rsid w:val="007951AD"/>
    <w:rsid w:val="00796DB8"/>
    <w:rsid w:val="00797186"/>
    <w:rsid w:val="007A0286"/>
    <w:rsid w:val="007A4168"/>
    <w:rsid w:val="007A7F35"/>
    <w:rsid w:val="007B78D0"/>
    <w:rsid w:val="007C00E2"/>
    <w:rsid w:val="007C27DF"/>
    <w:rsid w:val="007C63C3"/>
    <w:rsid w:val="007C6996"/>
    <w:rsid w:val="007C7450"/>
    <w:rsid w:val="007D0B20"/>
    <w:rsid w:val="007D1C34"/>
    <w:rsid w:val="007D2773"/>
    <w:rsid w:val="007D2965"/>
    <w:rsid w:val="007D39D0"/>
    <w:rsid w:val="007D412D"/>
    <w:rsid w:val="007D6A03"/>
    <w:rsid w:val="007D6EE2"/>
    <w:rsid w:val="007E03D8"/>
    <w:rsid w:val="007E42AD"/>
    <w:rsid w:val="007E4848"/>
    <w:rsid w:val="007E53EC"/>
    <w:rsid w:val="007E5D8E"/>
    <w:rsid w:val="007E6272"/>
    <w:rsid w:val="007E764D"/>
    <w:rsid w:val="007F08E5"/>
    <w:rsid w:val="007F1D67"/>
    <w:rsid w:val="007F1DCA"/>
    <w:rsid w:val="007F45E9"/>
    <w:rsid w:val="007F513C"/>
    <w:rsid w:val="007F60BE"/>
    <w:rsid w:val="007F63E2"/>
    <w:rsid w:val="007F6D45"/>
    <w:rsid w:val="007F7AAE"/>
    <w:rsid w:val="00803285"/>
    <w:rsid w:val="008041F9"/>
    <w:rsid w:val="0080587C"/>
    <w:rsid w:val="00807429"/>
    <w:rsid w:val="008105F8"/>
    <w:rsid w:val="00812BDB"/>
    <w:rsid w:val="00813789"/>
    <w:rsid w:val="008146E5"/>
    <w:rsid w:val="008150E1"/>
    <w:rsid w:val="008160C8"/>
    <w:rsid w:val="00816C7F"/>
    <w:rsid w:val="00817763"/>
    <w:rsid w:val="00820CE1"/>
    <w:rsid w:val="00820ECC"/>
    <w:rsid w:val="008211E9"/>
    <w:rsid w:val="0082218D"/>
    <w:rsid w:val="0082392B"/>
    <w:rsid w:val="0082547E"/>
    <w:rsid w:val="0082706F"/>
    <w:rsid w:val="0083007F"/>
    <w:rsid w:val="00830AAA"/>
    <w:rsid w:val="0083238B"/>
    <w:rsid w:val="008327A9"/>
    <w:rsid w:val="00832821"/>
    <w:rsid w:val="0084744C"/>
    <w:rsid w:val="00851F2E"/>
    <w:rsid w:val="0085606B"/>
    <w:rsid w:val="0085650C"/>
    <w:rsid w:val="008569F7"/>
    <w:rsid w:val="00857B53"/>
    <w:rsid w:val="0086253C"/>
    <w:rsid w:val="00862800"/>
    <w:rsid w:val="00863847"/>
    <w:rsid w:val="008666BD"/>
    <w:rsid w:val="00870B19"/>
    <w:rsid w:val="008729E1"/>
    <w:rsid w:val="00874308"/>
    <w:rsid w:val="00874550"/>
    <w:rsid w:val="00874776"/>
    <w:rsid w:val="00875315"/>
    <w:rsid w:val="008768CF"/>
    <w:rsid w:val="00882718"/>
    <w:rsid w:val="0088393C"/>
    <w:rsid w:val="00886669"/>
    <w:rsid w:val="00886B49"/>
    <w:rsid w:val="00890854"/>
    <w:rsid w:val="0089188E"/>
    <w:rsid w:val="00893A66"/>
    <w:rsid w:val="00893AEB"/>
    <w:rsid w:val="00894FD6"/>
    <w:rsid w:val="008953D6"/>
    <w:rsid w:val="00895A9D"/>
    <w:rsid w:val="00896C97"/>
    <w:rsid w:val="00896F06"/>
    <w:rsid w:val="008A51BB"/>
    <w:rsid w:val="008A5B7C"/>
    <w:rsid w:val="008A635D"/>
    <w:rsid w:val="008A7FCA"/>
    <w:rsid w:val="008B2D02"/>
    <w:rsid w:val="008B378E"/>
    <w:rsid w:val="008B61F4"/>
    <w:rsid w:val="008B6C0F"/>
    <w:rsid w:val="008C0052"/>
    <w:rsid w:val="008C20CF"/>
    <w:rsid w:val="008C28B1"/>
    <w:rsid w:val="008C2F47"/>
    <w:rsid w:val="008C38CB"/>
    <w:rsid w:val="008D05EF"/>
    <w:rsid w:val="008D0D00"/>
    <w:rsid w:val="008D2720"/>
    <w:rsid w:val="008D43B2"/>
    <w:rsid w:val="008D61F6"/>
    <w:rsid w:val="008D70DA"/>
    <w:rsid w:val="008E2B97"/>
    <w:rsid w:val="008E3DF3"/>
    <w:rsid w:val="008F08E6"/>
    <w:rsid w:val="008F0C5A"/>
    <w:rsid w:val="008F0CE5"/>
    <w:rsid w:val="008F33E5"/>
    <w:rsid w:val="008F7263"/>
    <w:rsid w:val="008F7ADC"/>
    <w:rsid w:val="00900B4D"/>
    <w:rsid w:val="0090270A"/>
    <w:rsid w:val="00902FA6"/>
    <w:rsid w:val="009035BF"/>
    <w:rsid w:val="009045EB"/>
    <w:rsid w:val="009054C9"/>
    <w:rsid w:val="00912E54"/>
    <w:rsid w:val="0091656C"/>
    <w:rsid w:val="00916DAF"/>
    <w:rsid w:val="00930AEE"/>
    <w:rsid w:val="00931B73"/>
    <w:rsid w:val="009323CD"/>
    <w:rsid w:val="009326FD"/>
    <w:rsid w:val="00933521"/>
    <w:rsid w:val="009347FE"/>
    <w:rsid w:val="00934C6E"/>
    <w:rsid w:val="009356EA"/>
    <w:rsid w:val="00937AED"/>
    <w:rsid w:val="00937C0C"/>
    <w:rsid w:val="00942861"/>
    <w:rsid w:val="0094303F"/>
    <w:rsid w:val="0094371E"/>
    <w:rsid w:val="00943796"/>
    <w:rsid w:val="00944AE0"/>
    <w:rsid w:val="00945859"/>
    <w:rsid w:val="00950DB7"/>
    <w:rsid w:val="00950E98"/>
    <w:rsid w:val="00951110"/>
    <w:rsid w:val="00951446"/>
    <w:rsid w:val="00952E93"/>
    <w:rsid w:val="00953AB9"/>
    <w:rsid w:val="0095524F"/>
    <w:rsid w:val="00956571"/>
    <w:rsid w:val="009565D9"/>
    <w:rsid w:val="00957F3C"/>
    <w:rsid w:val="009608BA"/>
    <w:rsid w:val="00963634"/>
    <w:rsid w:val="0096721B"/>
    <w:rsid w:val="009706AC"/>
    <w:rsid w:val="00973C61"/>
    <w:rsid w:val="00973DBC"/>
    <w:rsid w:val="009746B1"/>
    <w:rsid w:val="00975796"/>
    <w:rsid w:val="009773A9"/>
    <w:rsid w:val="0097742A"/>
    <w:rsid w:val="00977D09"/>
    <w:rsid w:val="00980A12"/>
    <w:rsid w:val="009818DF"/>
    <w:rsid w:val="00982783"/>
    <w:rsid w:val="00984889"/>
    <w:rsid w:val="00984E92"/>
    <w:rsid w:val="00984F9D"/>
    <w:rsid w:val="00985823"/>
    <w:rsid w:val="00985C25"/>
    <w:rsid w:val="009870EB"/>
    <w:rsid w:val="009874D4"/>
    <w:rsid w:val="00987DB8"/>
    <w:rsid w:val="00987EFA"/>
    <w:rsid w:val="00990264"/>
    <w:rsid w:val="00990F0E"/>
    <w:rsid w:val="00991618"/>
    <w:rsid w:val="00996F80"/>
    <w:rsid w:val="009A0A53"/>
    <w:rsid w:val="009A4504"/>
    <w:rsid w:val="009A56AA"/>
    <w:rsid w:val="009A5978"/>
    <w:rsid w:val="009A67AB"/>
    <w:rsid w:val="009A76EA"/>
    <w:rsid w:val="009B2BDD"/>
    <w:rsid w:val="009B2F52"/>
    <w:rsid w:val="009B3A94"/>
    <w:rsid w:val="009B60FC"/>
    <w:rsid w:val="009C0466"/>
    <w:rsid w:val="009C104D"/>
    <w:rsid w:val="009C1542"/>
    <w:rsid w:val="009C1DF0"/>
    <w:rsid w:val="009C78A2"/>
    <w:rsid w:val="009D3F08"/>
    <w:rsid w:val="009D42BD"/>
    <w:rsid w:val="009D449C"/>
    <w:rsid w:val="009D6575"/>
    <w:rsid w:val="009D684F"/>
    <w:rsid w:val="009E2659"/>
    <w:rsid w:val="009E2FFC"/>
    <w:rsid w:val="009E3936"/>
    <w:rsid w:val="009E463F"/>
    <w:rsid w:val="009E63D0"/>
    <w:rsid w:val="009E6695"/>
    <w:rsid w:val="009E711C"/>
    <w:rsid w:val="009F50A1"/>
    <w:rsid w:val="009F66AE"/>
    <w:rsid w:val="00A01E1B"/>
    <w:rsid w:val="00A037F3"/>
    <w:rsid w:val="00A06A91"/>
    <w:rsid w:val="00A06D0D"/>
    <w:rsid w:val="00A07096"/>
    <w:rsid w:val="00A072AB"/>
    <w:rsid w:val="00A07CA4"/>
    <w:rsid w:val="00A10495"/>
    <w:rsid w:val="00A105BF"/>
    <w:rsid w:val="00A129F0"/>
    <w:rsid w:val="00A15A0E"/>
    <w:rsid w:val="00A2060F"/>
    <w:rsid w:val="00A20D8A"/>
    <w:rsid w:val="00A21E6B"/>
    <w:rsid w:val="00A230B6"/>
    <w:rsid w:val="00A23932"/>
    <w:rsid w:val="00A24239"/>
    <w:rsid w:val="00A25665"/>
    <w:rsid w:val="00A26B9F"/>
    <w:rsid w:val="00A26DB8"/>
    <w:rsid w:val="00A27DA1"/>
    <w:rsid w:val="00A31983"/>
    <w:rsid w:val="00A319F8"/>
    <w:rsid w:val="00A335A4"/>
    <w:rsid w:val="00A34AE2"/>
    <w:rsid w:val="00A36016"/>
    <w:rsid w:val="00A3726D"/>
    <w:rsid w:val="00A407B2"/>
    <w:rsid w:val="00A40C84"/>
    <w:rsid w:val="00A42D74"/>
    <w:rsid w:val="00A44202"/>
    <w:rsid w:val="00A4488A"/>
    <w:rsid w:val="00A51BE1"/>
    <w:rsid w:val="00A51CC2"/>
    <w:rsid w:val="00A5477C"/>
    <w:rsid w:val="00A560D7"/>
    <w:rsid w:val="00A57FA3"/>
    <w:rsid w:val="00A606A2"/>
    <w:rsid w:val="00A61272"/>
    <w:rsid w:val="00A61B54"/>
    <w:rsid w:val="00A63376"/>
    <w:rsid w:val="00A671BF"/>
    <w:rsid w:val="00A67A50"/>
    <w:rsid w:val="00A741A3"/>
    <w:rsid w:val="00A74AD0"/>
    <w:rsid w:val="00A75194"/>
    <w:rsid w:val="00A7684D"/>
    <w:rsid w:val="00A76D94"/>
    <w:rsid w:val="00A77A83"/>
    <w:rsid w:val="00A77F7D"/>
    <w:rsid w:val="00A8110F"/>
    <w:rsid w:val="00A813F9"/>
    <w:rsid w:val="00A827EB"/>
    <w:rsid w:val="00A84CD0"/>
    <w:rsid w:val="00A85658"/>
    <w:rsid w:val="00A91129"/>
    <w:rsid w:val="00A912CA"/>
    <w:rsid w:val="00A93682"/>
    <w:rsid w:val="00A94B30"/>
    <w:rsid w:val="00A954AC"/>
    <w:rsid w:val="00A95599"/>
    <w:rsid w:val="00A955AD"/>
    <w:rsid w:val="00A96F8E"/>
    <w:rsid w:val="00A97878"/>
    <w:rsid w:val="00A97998"/>
    <w:rsid w:val="00AA1DDF"/>
    <w:rsid w:val="00AA1EC4"/>
    <w:rsid w:val="00AA4ABB"/>
    <w:rsid w:val="00AA66A5"/>
    <w:rsid w:val="00AB1DC4"/>
    <w:rsid w:val="00AB239D"/>
    <w:rsid w:val="00AB6FFC"/>
    <w:rsid w:val="00AC3F0F"/>
    <w:rsid w:val="00AC6751"/>
    <w:rsid w:val="00AC7A4E"/>
    <w:rsid w:val="00AD1139"/>
    <w:rsid w:val="00AD5EF9"/>
    <w:rsid w:val="00AD5F60"/>
    <w:rsid w:val="00AD7221"/>
    <w:rsid w:val="00AE05FE"/>
    <w:rsid w:val="00AE10EF"/>
    <w:rsid w:val="00AE4D3A"/>
    <w:rsid w:val="00AE5D2F"/>
    <w:rsid w:val="00AE6573"/>
    <w:rsid w:val="00AF0222"/>
    <w:rsid w:val="00AF1507"/>
    <w:rsid w:val="00B02E5C"/>
    <w:rsid w:val="00B0481A"/>
    <w:rsid w:val="00B048BA"/>
    <w:rsid w:val="00B065A1"/>
    <w:rsid w:val="00B06747"/>
    <w:rsid w:val="00B06EC8"/>
    <w:rsid w:val="00B07162"/>
    <w:rsid w:val="00B10B6A"/>
    <w:rsid w:val="00B1111E"/>
    <w:rsid w:val="00B13091"/>
    <w:rsid w:val="00B14B1B"/>
    <w:rsid w:val="00B16C64"/>
    <w:rsid w:val="00B20147"/>
    <w:rsid w:val="00B20F45"/>
    <w:rsid w:val="00B22A8D"/>
    <w:rsid w:val="00B22E28"/>
    <w:rsid w:val="00B23B66"/>
    <w:rsid w:val="00B25FCA"/>
    <w:rsid w:val="00B27357"/>
    <w:rsid w:val="00B31DBE"/>
    <w:rsid w:val="00B31E9B"/>
    <w:rsid w:val="00B40750"/>
    <w:rsid w:val="00B42A14"/>
    <w:rsid w:val="00B42B2D"/>
    <w:rsid w:val="00B445A0"/>
    <w:rsid w:val="00B46894"/>
    <w:rsid w:val="00B546CD"/>
    <w:rsid w:val="00B61BC1"/>
    <w:rsid w:val="00B63023"/>
    <w:rsid w:val="00B64F85"/>
    <w:rsid w:val="00B659BD"/>
    <w:rsid w:val="00B671AB"/>
    <w:rsid w:val="00B67327"/>
    <w:rsid w:val="00B67F22"/>
    <w:rsid w:val="00B714C9"/>
    <w:rsid w:val="00B72A2C"/>
    <w:rsid w:val="00B73D09"/>
    <w:rsid w:val="00B741DA"/>
    <w:rsid w:val="00B74263"/>
    <w:rsid w:val="00B745F4"/>
    <w:rsid w:val="00B748C1"/>
    <w:rsid w:val="00B74E24"/>
    <w:rsid w:val="00B75EF9"/>
    <w:rsid w:val="00B767A7"/>
    <w:rsid w:val="00B81640"/>
    <w:rsid w:val="00B82B2E"/>
    <w:rsid w:val="00B840F7"/>
    <w:rsid w:val="00B90ED1"/>
    <w:rsid w:val="00B91866"/>
    <w:rsid w:val="00B92105"/>
    <w:rsid w:val="00B94E83"/>
    <w:rsid w:val="00B96121"/>
    <w:rsid w:val="00BA0B1C"/>
    <w:rsid w:val="00BA0C58"/>
    <w:rsid w:val="00BA110F"/>
    <w:rsid w:val="00BA2A4E"/>
    <w:rsid w:val="00BA2CCD"/>
    <w:rsid w:val="00BA64A9"/>
    <w:rsid w:val="00BA6848"/>
    <w:rsid w:val="00BB0318"/>
    <w:rsid w:val="00BB4FD7"/>
    <w:rsid w:val="00BB6E9E"/>
    <w:rsid w:val="00BB7A73"/>
    <w:rsid w:val="00BC1DE5"/>
    <w:rsid w:val="00BC3638"/>
    <w:rsid w:val="00BC4AE1"/>
    <w:rsid w:val="00BC4C3C"/>
    <w:rsid w:val="00BC4D86"/>
    <w:rsid w:val="00BD1AF2"/>
    <w:rsid w:val="00BD1C7E"/>
    <w:rsid w:val="00BD4ED1"/>
    <w:rsid w:val="00BD53FD"/>
    <w:rsid w:val="00BD6333"/>
    <w:rsid w:val="00BD6CCE"/>
    <w:rsid w:val="00BE083F"/>
    <w:rsid w:val="00BE1943"/>
    <w:rsid w:val="00BE3E20"/>
    <w:rsid w:val="00BE3EF0"/>
    <w:rsid w:val="00BF04B6"/>
    <w:rsid w:val="00BF04E6"/>
    <w:rsid w:val="00BF3882"/>
    <w:rsid w:val="00BF52A1"/>
    <w:rsid w:val="00C00AE3"/>
    <w:rsid w:val="00C03F63"/>
    <w:rsid w:val="00C057D2"/>
    <w:rsid w:val="00C16AD9"/>
    <w:rsid w:val="00C20052"/>
    <w:rsid w:val="00C23A92"/>
    <w:rsid w:val="00C23AAB"/>
    <w:rsid w:val="00C2611C"/>
    <w:rsid w:val="00C27624"/>
    <w:rsid w:val="00C27A1D"/>
    <w:rsid w:val="00C300F6"/>
    <w:rsid w:val="00C30664"/>
    <w:rsid w:val="00C348B9"/>
    <w:rsid w:val="00C35CD7"/>
    <w:rsid w:val="00C36185"/>
    <w:rsid w:val="00C37487"/>
    <w:rsid w:val="00C40762"/>
    <w:rsid w:val="00C41DC1"/>
    <w:rsid w:val="00C45361"/>
    <w:rsid w:val="00C463C0"/>
    <w:rsid w:val="00C5511A"/>
    <w:rsid w:val="00C55265"/>
    <w:rsid w:val="00C5647D"/>
    <w:rsid w:val="00C621D9"/>
    <w:rsid w:val="00C62F33"/>
    <w:rsid w:val="00C63AF0"/>
    <w:rsid w:val="00C63F9C"/>
    <w:rsid w:val="00C6475E"/>
    <w:rsid w:val="00C649FE"/>
    <w:rsid w:val="00C66FF1"/>
    <w:rsid w:val="00C676F0"/>
    <w:rsid w:val="00C706CC"/>
    <w:rsid w:val="00C71E01"/>
    <w:rsid w:val="00C74D23"/>
    <w:rsid w:val="00C757A3"/>
    <w:rsid w:val="00C75DBF"/>
    <w:rsid w:val="00C82688"/>
    <w:rsid w:val="00C82FB6"/>
    <w:rsid w:val="00C84001"/>
    <w:rsid w:val="00C840A1"/>
    <w:rsid w:val="00C87045"/>
    <w:rsid w:val="00C92A96"/>
    <w:rsid w:val="00C930D8"/>
    <w:rsid w:val="00C93AAF"/>
    <w:rsid w:val="00C949DA"/>
    <w:rsid w:val="00C958A3"/>
    <w:rsid w:val="00C97ECE"/>
    <w:rsid w:val="00CA2050"/>
    <w:rsid w:val="00CA2B8D"/>
    <w:rsid w:val="00CA340C"/>
    <w:rsid w:val="00CA4FF6"/>
    <w:rsid w:val="00CB2714"/>
    <w:rsid w:val="00CB578D"/>
    <w:rsid w:val="00CB5FD3"/>
    <w:rsid w:val="00CC52BC"/>
    <w:rsid w:val="00CC577B"/>
    <w:rsid w:val="00CC6219"/>
    <w:rsid w:val="00CC6BCC"/>
    <w:rsid w:val="00CD2BF1"/>
    <w:rsid w:val="00CD2D28"/>
    <w:rsid w:val="00CD5835"/>
    <w:rsid w:val="00CE3DC9"/>
    <w:rsid w:val="00CE4BB9"/>
    <w:rsid w:val="00CE5332"/>
    <w:rsid w:val="00CE7FE4"/>
    <w:rsid w:val="00CF26C8"/>
    <w:rsid w:val="00CF3557"/>
    <w:rsid w:val="00CF3BEE"/>
    <w:rsid w:val="00CF4F57"/>
    <w:rsid w:val="00CF6734"/>
    <w:rsid w:val="00D0029B"/>
    <w:rsid w:val="00D0165D"/>
    <w:rsid w:val="00D01BA4"/>
    <w:rsid w:val="00D066B6"/>
    <w:rsid w:val="00D07469"/>
    <w:rsid w:val="00D11595"/>
    <w:rsid w:val="00D128B8"/>
    <w:rsid w:val="00D13D1A"/>
    <w:rsid w:val="00D1518C"/>
    <w:rsid w:val="00D22D65"/>
    <w:rsid w:val="00D23710"/>
    <w:rsid w:val="00D23E91"/>
    <w:rsid w:val="00D24EF0"/>
    <w:rsid w:val="00D25F24"/>
    <w:rsid w:val="00D2620E"/>
    <w:rsid w:val="00D26826"/>
    <w:rsid w:val="00D30A9D"/>
    <w:rsid w:val="00D30EEA"/>
    <w:rsid w:val="00D35493"/>
    <w:rsid w:val="00D356F3"/>
    <w:rsid w:val="00D35DE5"/>
    <w:rsid w:val="00D360E8"/>
    <w:rsid w:val="00D3610E"/>
    <w:rsid w:val="00D362D1"/>
    <w:rsid w:val="00D36566"/>
    <w:rsid w:val="00D40EF2"/>
    <w:rsid w:val="00D41DBB"/>
    <w:rsid w:val="00D4399E"/>
    <w:rsid w:val="00D440A4"/>
    <w:rsid w:val="00D4449E"/>
    <w:rsid w:val="00D464AE"/>
    <w:rsid w:val="00D47105"/>
    <w:rsid w:val="00D47AA9"/>
    <w:rsid w:val="00D47BB9"/>
    <w:rsid w:val="00D47D3D"/>
    <w:rsid w:val="00D47FA6"/>
    <w:rsid w:val="00D50672"/>
    <w:rsid w:val="00D51D67"/>
    <w:rsid w:val="00D51E6E"/>
    <w:rsid w:val="00D5324A"/>
    <w:rsid w:val="00D538F8"/>
    <w:rsid w:val="00D5406D"/>
    <w:rsid w:val="00D562E1"/>
    <w:rsid w:val="00D61130"/>
    <w:rsid w:val="00D61E54"/>
    <w:rsid w:val="00D62EAB"/>
    <w:rsid w:val="00D635B6"/>
    <w:rsid w:val="00D636F2"/>
    <w:rsid w:val="00D64E67"/>
    <w:rsid w:val="00D654A7"/>
    <w:rsid w:val="00D66675"/>
    <w:rsid w:val="00D67838"/>
    <w:rsid w:val="00D72133"/>
    <w:rsid w:val="00D73A6A"/>
    <w:rsid w:val="00D74AE6"/>
    <w:rsid w:val="00D750A6"/>
    <w:rsid w:val="00D75292"/>
    <w:rsid w:val="00D80157"/>
    <w:rsid w:val="00D815BA"/>
    <w:rsid w:val="00D82E12"/>
    <w:rsid w:val="00D91884"/>
    <w:rsid w:val="00D93211"/>
    <w:rsid w:val="00D960DE"/>
    <w:rsid w:val="00DA49E1"/>
    <w:rsid w:val="00DB07D1"/>
    <w:rsid w:val="00DB2957"/>
    <w:rsid w:val="00DB3228"/>
    <w:rsid w:val="00DB3F7F"/>
    <w:rsid w:val="00DB6B69"/>
    <w:rsid w:val="00DC10C3"/>
    <w:rsid w:val="00DC2600"/>
    <w:rsid w:val="00DC3CDA"/>
    <w:rsid w:val="00DC3DC1"/>
    <w:rsid w:val="00DC515B"/>
    <w:rsid w:val="00DC76FC"/>
    <w:rsid w:val="00DD204E"/>
    <w:rsid w:val="00DD29CE"/>
    <w:rsid w:val="00DD2A96"/>
    <w:rsid w:val="00DD5D78"/>
    <w:rsid w:val="00DE1CFD"/>
    <w:rsid w:val="00DE3C6A"/>
    <w:rsid w:val="00DE4C76"/>
    <w:rsid w:val="00DE756F"/>
    <w:rsid w:val="00DF0201"/>
    <w:rsid w:val="00DF2B01"/>
    <w:rsid w:val="00DF3284"/>
    <w:rsid w:val="00DF465F"/>
    <w:rsid w:val="00DF5821"/>
    <w:rsid w:val="00DF7046"/>
    <w:rsid w:val="00DF74FA"/>
    <w:rsid w:val="00DF7795"/>
    <w:rsid w:val="00E00B1C"/>
    <w:rsid w:val="00E0210A"/>
    <w:rsid w:val="00E035E2"/>
    <w:rsid w:val="00E06F3D"/>
    <w:rsid w:val="00E07047"/>
    <w:rsid w:val="00E104B8"/>
    <w:rsid w:val="00E136CF"/>
    <w:rsid w:val="00E141E6"/>
    <w:rsid w:val="00E14F06"/>
    <w:rsid w:val="00E2162F"/>
    <w:rsid w:val="00E23403"/>
    <w:rsid w:val="00E24C9B"/>
    <w:rsid w:val="00E30D4B"/>
    <w:rsid w:val="00E318F5"/>
    <w:rsid w:val="00E31CA2"/>
    <w:rsid w:val="00E3246A"/>
    <w:rsid w:val="00E35424"/>
    <w:rsid w:val="00E35B85"/>
    <w:rsid w:val="00E3658F"/>
    <w:rsid w:val="00E42DF4"/>
    <w:rsid w:val="00E43A19"/>
    <w:rsid w:val="00E50580"/>
    <w:rsid w:val="00E50C04"/>
    <w:rsid w:val="00E53F6D"/>
    <w:rsid w:val="00E54D4E"/>
    <w:rsid w:val="00E55A00"/>
    <w:rsid w:val="00E56171"/>
    <w:rsid w:val="00E57D60"/>
    <w:rsid w:val="00E60977"/>
    <w:rsid w:val="00E64181"/>
    <w:rsid w:val="00E65A34"/>
    <w:rsid w:val="00E709E9"/>
    <w:rsid w:val="00E72481"/>
    <w:rsid w:val="00E73AEA"/>
    <w:rsid w:val="00E73CC5"/>
    <w:rsid w:val="00E744F6"/>
    <w:rsid w:val="00E75E64"/>
    <w:rsid w:val="00E76F50"/>
    <w:rsid w:val="00E8011C"/>
    <w:rsid w:val="00E80FA7"/>
    <w:rsid w:val="00E82128"/>
    <w:rsid w:val="00E823FC"/>
    <w:rsid w:val="00E85615"/>
    <w:rsid w:val="00E86FF8"/>
    <w:rsid w:val="00E87383"/>
    <w:rsid w:val="00E9056F"/>
    <w:rsid w:val="00E90688"/>
    <w:rsid w:val="00E94AB3"/>
    <w:rsid w:val="00E968FD"/>
    <w:rsid w:val="00EA0BEC"/>
    <w:rsid w:val="00EA0E36"/>
    <w:rsid w:val="00EA1406"/>
    <w:rsid w:val="00EA1FDD"/>
    <w:rsid w:val="00EA2AD7"/>
    <w:rsid w:val="00EA525E"/>
    <w:rsid w:val="00EA5392"/>
    <w:rsid w:val="00EB2F26"/>
    <w:rsid w:val="00EB53AF"/>
    <w:rsid w:val="00EB56FB"/>
    <w:rsid w:val="00EB5EF2"/>
    <w:rsid w:val="00EB731E"/>
    <w:rsid w:val="00EC03E6"/>
    <w:rsid w:val="00EC1718"/>
    <w:rsid w:val="00EC3F04"/>
    <w:rsid w:val="00EC497C"/>
    <w:rsid w:val="00EC5DF8"/>
    <w:rsid w:val="00ED0583"/>
    <w:rsid w:val="00ED20B6"/>
    <w:rsid w:val="00ED3695"/>
    <w:rsid w:val="00ED43D7"/>
    <w:rsid w:val="00ED6AAA"/>
    <w:rsid w:val="00EE0378"/>
    <w:rsid w:val="00EE0B90"/>
    <w:rsid w:val="00EE2510"/>
    <w:rsid w:val="00EE4355"/>
    <w:rsid w:val="00EF08D2"/>
    <w:rsid w:val="00EF27EF"/>
    <w:rsid w:val="00EF54C6"/>
    <w:rsid w:val="00EF68B0"/>
    <w:rsid w:val="00EF776B"/>
    <w:rsid w:val="00EF7C93"/>
    <w:rsid w:val="00EF7E70"/>
    <w:rsid w:val="00EF7F24"/>
    <w:rsid w:val="00F00CD5"/>
    <w:rsid w:val="00F02522"/>
    <w:rsid w:val="00F03745"/>
    <w:rsid w:val="00F0383B"/>
    <w:rsid w:val="00F13F00"/>
    <w:rsid w:val="00F16A11"/>
    <w:rsid w:val="00F1777F"/>
    <w:rsid w:val="00F24656"/>
    <w:rsid w:val="00F246F7"/>
    <w:rsid w:val="00F31268"/>
    <w:rsid w:val="00F317CF"/>
    <w:rsid w:val="00F32BEE"/>
    <w:rsid w:val="00F33FD4"/>
    <w:rsid w:val="00F345AD"/>
    <w:rsid w:val="00F365E1"/>
    <w:rsid w:val="00F3664C"/>
    <w:rsid w:val="00F44963"/>
    <w:rsid w:val="00F44C8B"/>
    <w:rsid w:val="00F46164"/>
    <w:rsid w:val="00F51E18"/>
    <w:rsid w:val="00F52848"/>
    <w:rsid w:val="00F532E5"/>
    <w:rsid w:val="00F547DB"/>
    <w:rsid w:val="00F56C1E"/>
    <w:rsid w:val="00F61E73"/>
    <w:rsid w:val="00F62497"/>
    <w:rsid w:val="00F62505"/>
    <w:rsid w:val="00F635C7"/>
    <w:rsid w:val="00F64963"/>
    <w:rsid w:val="00F66932"/>
    <w:rsid w:val="00F724AE"/>
    <w:rsid w:val="00F7497D"/>
    <w:rsid w:val="00F76577"/>
    <w:rsid w:val="00F76E44"/>
    <w:rsid w:val="00F817AA"/>
    <w:rsid w:val="00F845AA"/>
    <w:rsid w:val="00F85351"/>
    <w:rsid w:val="00F85DCB"/>
    <w:rsid w:val="00F863B5"/>
    <w:rsid w:val="00F91A4A"/>
    <w:rsid w:val="00F91EBF"/>
    <w:rsid w:val="00F92657"/>
    <w:rsid w:val="00F930A9"/>
    <w:rsid w:val="00F9455E"/>
    <w:rsid w:val="00F964B9"/>
    <w:rsid w:val="00FA0622"/>
    <w:rsid w:val="00FA0EBE"/>
    <w:rsid w:val="00FA320E"/>
    <w:rsid w:val="00FA3393"/>
    <w:rsid w:val="00FA6AE7"/>
    <w:rsid w:val="00FB00B5"/>
    <w:rsid w:val="00FB225E"/>
    <w:rsid w:val="00FB49BC"/>
    <w:rsid w:val="00FB780B"/>
    <w:rsid w:val="00FB79BB"/>
    <w:rsid w:val="00FC1011"/>
    <w:rsid w:val="00FC1A5C"/>
    <w:rsid w:val="00FC61F9"/>
    <w:rsid w:val="00FC687B"/>
    <w:rsid w:val="00FC6B43"/>
    <w:rsid w:val="00FC6CD8"/>
    <w:rsid w:val="00FC6D5E"/>
    <w:rsid w:val="00FC6D89"/>
    <w:rsid w:val="00FC793F"/>
    <w:rsid w:val="00FD0AA4"/>
    <w:rsid w:val="00FD10ED"/>
    <w:rsid w:val="00FD19D9"/>
    <w:rsid w:val="00FD2B02"/>
    <w:rsid w:val="00FD4078"/>
    <w:rsid w:val="00FE0A78"/>
    <w:rsid w:val="00FE1605"/>
    <w:rsid w:val="00FE1942"/>
    <w:rsid w:val="00FE39D1"/>
    <w:rsid w:val="00FE48AF"/>
    <w:rsid w:val="00FE5481"/>
    <w:rsid w:val="00FE5EF3"/>
    <w:rsid w:val="00FE7A10"/>
    <w:rsid w:val="00FE7C2F"/>
    <w:rsid w:val="00FF5FF4"/>
    <w:rsid w:val="00FF6613"/>
    <w:rsid w:val="00FF733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682"/>
    <o:shapelayout v:ext="edit">
      <o:idmap v:ext="edit" data="1"/>
      <o:rules v:ext="edit">
        <o:r id="V:Rule1" type="arc" idref="#_x0000_s1099"/>
        <o:r id="V:Rule2" type="arc" idref="#_x0000_s1161"/>
        <o:r id="V:Rule10" type="connector" idref="#_x0000_s1141"/>
        <o:r id="V:Rule11" type="connector" idref="#_x0000_s1135"/>
        <o:r id="V:Rule12" type="connector" idref="#_x0000_s1136"/>
        <o:r id="V:Rule13" type="connector" idref="#_x0000_s1137"/>
        <o:r id="V:Rule14" type="connector" idref="#_x0000_s1131"/>
        <o:r id="V:Rule15" type="connector" idref="#_x0000_s1142"/>
        <o:r id="V:Rule16" type="connector" idref="#_x0000_s11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mk-M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4565"/>
    <w:rPr>
      <w:rFonts w:ascii="MAC C Times" w:hAnsi="MAC C Times"/>
    </w:rPr>
  </w:style>
  <w:style w:type="paragraph" w:styleId="Heading1">
    <w:name w:val="heading 1"/>
    <w:basedOn w:val="Normal"/>
    <w:link w:val="Heading1Char"/>
    <w:uiPriority w:val="9"/>
    <w:qFormat/>
    <w:rsid w:val="00DF3284"/>
    <w:pPr>
      <w:spacing w:before="100" w:beforeAutospacing="1" w:after="100" w:afterAutospacing="1" w:line="240" w:lineRule="auto"/>
      <w:outlineLvl w:val="0"/>
    </w:pPr>
    <w:rPr>
      <w:rFonts w:eastAsia="Times New Roman" w:cs="Times New Roman"/>
      <w:b/>
      <w:bCs/>
      <w:kern w:val="36"/>
      <w:sz w:val="28"/>
      <w:szCs w:val="48"/>
      <w:lang w:eastAsia="mk-MK"/>
    </w:rPr>
  </w:style>
  <w:style w:type="paragraph" w:styleId="Heading2">
    <w:name w:val="heading 2"/>
    <w:basedOn w:val="Normal"/>
    <w:next w:val="Normal"/>
    <w:link w:val="Heading2Char"/>
    <w:uiPriority w:val="9"/>
    <w:qFormat/>
    <w:rsid w:val="005904F3"/>
    <w:pPr>
      <w:keepNext/>
      <w:spacing w:after="0" w:line="240" w:lineRule="auto"/>
      <w:jc w:val="both"/>
      <w:outlineLvl w:val="1"/>
    </w:pPr>
    <w:rPr>
      <w:rFonts w:eastAsia="Times New Roman" w:cs="Times New Roman"/>
      <w:b/>
      <w:bCs/>
      <w:sz w:val="28"/>
      <w:szCs w:val="24"/>
      <w:lang w:val="en-US"/>
    </w:rPr>
  </w:style>
  <w:style w:type="paragraph" w:styleId="Heading3">
    <w:name w:val="heading 3"/>
    <w:basedOn w:val="Normal"/>
    <w:next w:val="Normal"/>
    <w:link w:val="Heading3Char"/>
    <w:uiPriority w:val="9"/>
    <w:unhideWhenUsed/>
    <w:qFormat/>
    <w:rsid w:val="00A74AD0"/>
    <w:pPr>
      <w:keepNext/>
      <w:keepLines/>
      <w:spacing w:before="200" w:after="0"/>
      <w:outlineLvl w:val="2"/>
    </w:pPr>
    <w:rPr>
      <w:rFonts w:eastAsiaTheme="majorEastAsia" w:cstheme="majorBidi"/>
      <w:b/>
      <w:bCs/>
      <w:color w:val="000000" w:themeColor="text1"/>
      <w:sz w:val="24"/>
    </w:rPr>
  </w:style>
  <w:style w:type="paragraph" w:styleId="Heading4">
    <w:name w:val="heading 4"/>
    <w:basedOn w:val="Normal"/>
    <w:next w:val="Normal"/>
    <w:link w:val="Heading4Char"/>
    <w:uiPriority w:val="9"/>
    <w:qFormat/>
    <w:rsid w:val="00A74AD0"/>
    <w:pPr>
      <w:keepNext/>
      <w:spacing w:after="0" w:line="240" w:lineRule="auto"/>
      <w:jc w:val="both"/>
      <w:outlineLvl w:val="3"/>
    </w:pPr>
    <w:rPr>
      <w:rFonts w:eastAsia="Times New Roman" w:cs="Times New Roman"/>
      <w:bCs/>
      <w:iCs/>
      <w:sz w:val="24"/>
      <w:szCs w:val="24"/>
      <w:lang w:val="en-US"/>
    </w:rPr>
  </w:style>
  <w:style w:type="paragraph" w:styleId="Heading5">
    <w:name w:val="heading 5"/>
    <w:basedOn w:val="Normal"/>
    <w:next w:val="Normal"/>
    <w:link w:val="Heading5Char"/>
    <w:uiPriority w:val="9"/>
    <w:unhideWhenUsed/>
    <w:qFormat/>
    <w:rsid w:val="00BD4ED1"/>
    <w:pPr>
      <w:keepNext/>
      <w:keepLines/>
      <w:spacing w:before="200" w:after="0"/>
      <w:outlineLvl w:val="4"/>
    </w:pPr>
    <w:rPr>
      <w:rFonts w:eastAsiaTheme="majorEastAsia" w:cstheme="majorBid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F3284"/>
    <w:rPr>
      <w:rFonts w:ascii="MAC C Times" w:eastAsia="Times New Roman" w:hAnsi="MAC C Times" w:cs="Times New Roman"/>
      <w:b/>
      <w:bCs/>
      <w:kern w:val="36"/>
      <w:sz w:val="28"/>
      <w:szCs w:val="48"/>
      <w:lang w:eastAsia="mk-MK"/>
    </w:rPr>
  </w:style>
  <w:style w:type="character" w:customStyle="1" w:styleId="Heading2Char">
    <w:name w:val="Heading 2 Char"/>
    <w:basedOn w:val="DefaultParagraphFont"/>
    <w:link w:val="Heading2"/>
    <w:uiPriority w:val="9"/>
    <w:rsid w:val="005904F3"/>
    <w:rPr>
      <w:rFonts w:ascii="MAC C Times" w:eastAsia="Times New Roman" w:hAnsi="MAC C Times" w:cs="Times New Roman"/>
      <w:b/>
      <w:bCs/>
      <w:sz w:val="28"/>
      <w:szCs w:val="24"/>
      <w:lang w:val="en-US"/>
    </w:rPr>
  </w:style>
  <w:style w:type="character" w:customStyle="1" w:styleId="Heading3Char">
    <w:name w:val="Heading 3 Char"/>
    <w:basedOn w:val="DefaultParagraphFont"/>
    <w:link w:val="Heading3"/>
    <w:uiPriority w:val="9"/>
    <w:rsid w:val="00A74AD0"/>
    <w:rPr>
      <w:rFonts w:ascii="MAC C Times" w:eastAsiaTheme="majorEastAsia" w:hAnsi="MAC C Times" w:cstheme="majorBidi"/>
      <w:b/>
      <w:bCs/>
      <w:color w:val="000000" w:themeColor="text1"/>
      <w:sz w:val="24"/>
    </w:rPr>
  </w:style>
  <w:style w:type="character" w:customStyle="1" w:styleId="Heading4Char">
    <w:name w:val="Heading 4 Char"/>
    <w:basedOn w:val="DefaultParagraphFont"/>
    <w:link w:val="Heading4"/>
    <w:uiPriority w:val="9"/>
    <w:rsid w:val="00A74AD0"/>
    <w:rPr>
      <w:rFonts w:ascii="MAC C Times" w:eastAsia="Times New Roman" w:hAnsi="MAC C Times" w:cs="Times New Roman"/>
      <w:bCs/>
      <w:iCs/>
      <w:sz w:val="24"/>
      <w:szCs w:val="24"/>
      <w:lang w:val="en-US"/>
    </w:rPr>
  </w:style>
  <w:style w:type="character" w:customStyle="1" w:styleId="Heading5Char">
    <w:name w:val="Heading 5 Char"/>
    <w:basedOn w:val="DefaultParagraphFont"/>
    <w:link w:val="Heading5"/>
    <w:uiPriority w:val="9"/>
    <w:rsid w:val="00BD4ED1"/>
    <w:rPr>
      <w:rFonts w:ascii="MAC C Times" w:eastAsiaTheme="majorEastAsia" w:hAnsi="MAC C Times" w:cstheme="majorBidi"/>
      <w:color w:val="000000" w:themeColor="text1"/>
    </w:rPr>
  </w:style>
  <w:style w:type="paragraph" w:styleId="BalloonText">
    <w:name w:val="Balloon Text"/>
    <w:basedOn w:val="Normal"/>
    <w:link w:val="BalloonTextChar"/>
    <w:uiPriority w:val="99"/>
    <w:semiHidden/>
    <w:unhideWhenUsed/>
    <w:rsid w:val="00465E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5E57"/>
    <w:rPr>
      <w:rFonts w:ascii="Tahoma" w:hAnsi="Tahoma" w:cs="Tahoma"/>
      <w:sz w:val="16"/>
      <w:szCs w:val="16"/>
    </w:rPr>
  </w:style>
  <w:style w:type="paragraph" w:styleId="ListParagraph">
    <w:name w:val="List Paragraph"/>
    <w:basedOn w:val="Normal"/>
    <w:uiPriority w:val="34"/>
    <w:qFormat/>
    <w:rsid w:val="00465E57"/>
    <w:pPr>
      <w:ind w:left="720"/>
      <w:contextualSpacing/>
    </w:pPr>
  </w:style>
  <w:style w:type="paragraph" w:styleId="BodyText">
    <w:name w:val="Body Text"/>
    <w:basedOn w:val="Normal"/>
    <w:link w:val="BodyTextChar"/>
    <w:semiHidden/>
    <w:rsid w:val="007F60BE"/>
    <w:pPr>
      <w:keepNext/>
      <w:keepLines/>
      <w:spacing w:after="0" w:line="240" w:lineRule="auto"/>
      <w:jc w:val="both"/>
    </w:pPr>
    <w:rPr>
      <w:rFonts w:eastAsia="Times New Roman" w:cs="Times New Roman"/>
      <w:sz w:val="24"/>
      <w:szCs w:val="20"/>
      <w:lang w:val="en-US"/>
    </w:rPr>
  </w:style>
  <w:style w:type="character" w:customStyle="1" w:styleId="BodyTextChar">
    <w:name w:val="Body Text Char"/>
    <w:basedOn w:val="DefaultParagraphFont"/>
    <w:link w:val="BodyText"/>
    <w:semiHidden/>
    <w:rsid w:val="007F60BE"/>
    <w:rPr>
      <w:rFonts w:ascii="MAC C Times" w:eastAsia="Times New Roman" w:hAnsi="MAC C Times" w:cs="Times New Roman"/>
      <w:sz w:val="24"/>
      <w:szCs w:val="20"/>
      <w:lang w:val="en-US"/>
    </w:rPr>
  </w:style>
  <w:style w:type="paragraph" w:styleId="BodyTextIndent">
    <w:name w:val="Body Text Indent"/>
    <w:basedOn w:val="Normal"/>
    <w:link w:val="BodyTextIndentChar"/>
    <w:semiHidden/>
    <w:rsid w:val="007F60BE"/>
    <w:pPr>
      <w:spacing w:after="0" w:line="240" w:lineRule="auto"/>
      <w:ind w:firstLine="720"/>
      <w:jc w:val="both"/>
    </w:pPr>
    <w:rPr>
      <w:rFonts w:eastAsia="Times New Roman" w:cs="Times New Roman"/>
      <w:sz w:val="24"/>
      <w:szCs w:val="20"/>
      <w:lang w:val="en-US"/>
    </w:rPr>
  </w:style>
  <w:style w:type="character" w:customStyle="1" w:styleId="BodyTextIndentChar">
    <w:name w:val="Body Text Indent Char"/>
    <w:basedOn w:val="DefaultParagraphFont"/>
    <w:link w:val="BodyTextIndent"/>
    <w:semiHidden/>
    <w:rsid w:val="007F60BE"/>
    <w:rPr>
      <w:rFonts w:ascii="MAC C Times" w:eastAsia="Times New Roman" w:hAnsi="MAC C Times" w:cs="Times New Roman"/>
      <w:sz w:val="24"/>
      <w:szCs w:val="20"/>
      <w:lang w:val="en-US"/>
    </w:rPr>
  </w:style>
  <w:style w:type="paragraph" w:styleId="BodyText2">
    <w:name w:val="Body Text 2"/>
    <w:basedOn w:val="Normal"/>
    <w:link w:val="BodyText2Char"/>
    <w:semiHidden/>
    <w:rsid w:val="00426605"/>
    <w:pPr>
      <w:spacing w:after="0" w:line="240" w:lineRule="auto"/>
      <w:jc w:val="center"/>
    </w:pPr>
    <w:rPr>
      <w:rFonts w:eastAsia="Times New Roman" w:cs="Times New Roman"/>
      <w:i/>
      <w:sz w:val="24"/>
      <w:szCs w:val="24"/>
      <w:lang w:val="en-US"/>
    </w:rPr>
  </w:style>
  <w:style w:type="character" w:customStyle="1" w:styleId="BodyText2Char">
    <w:name w:val="Body Text 2 Char"/>
    <w:basedOn w:val="DefaultParagraphFont"/>
    <w:link w:val="BodyText2"/>
    <w:semiHidden/>
    <w:rsid w:val="00426605"/>
    <w:rPr>
      <w:rFonts w:ascii="MAC C Times" w:eastAsia="Times New Roman" w:hAnsi="MAC C Times" w:cs="Times New Roman"/>
      <w:i/>
      <w:sz w:val="24"/>
      <w:szCs w:val="24"/>
      <w:lang w:val="en-US"/>
    </w:rPr>
  </w:style>
  <w:style w:type="paragraph" w:styleId="Title">
    <w:name w:val="Title"/>
    <w:basedOn w:val="Normal"/>
    <w:link w:val="TitleChar"/>
    <w:qFormat/>
    <w:rsid w:val="009356EA"/>
    <w:pPr>
      <w:keepNext/>
      <w:keepLines/>
      <w:widowControl w:val="0"/>
      <w:spacing w:after="0" w:line="240" w:lineRule="auto"/>
      <w:jc w:val="center"/>
    </w:pPr>
    <w:rPr>
      <w:rFonts w:eastAsia="Times New Roman" w:cs="Times New Roman"/>
      <w:b/>
      <w:sz w:val="28"/>
      <w:szCs w:val="20"/>
      <w:lang w:val="en-US"/>
    </w:rPr>
  </w:style>
  <w:style w:type="character" w:customStyle="1" w:styleId="TitleChar">
    <w:name w:val="Title Char"/>
    <w:basedOn w:val="DefaultParagraphFont"/>
    <w:link w:val="Title"/>
    <w:rsid w:val="009356EA"/>
    <w:rPr>
      <w:rFonts w:ascii="MAC C Times" w:eastAsia="Times New Roman" w:hAnsi="MAC C Times" w:cs="Times New Roman"/>
      <w:b/>
      <w:sz w:val="28"/>
      <w:szCs w:val="20"/>
      <w:lang w:val="en-US"/>
    </w:rPr>
  </w:style>
  <w:style w:type="character" w:customStyle="1" w:styleId="apple-converted-space">
    <w:name w:val="apple-converted-space"/>
    <w:basedOn w:val="DefaultParagraphFont"/>
    <w:rsid w:val="00A77A83"/>
  </w:style>
  <w:style w:type="character" w:styleId="Hyperlink">
    <w:name w:val="Hyperlink"/>
    <w:basedOn w:val="DefaultParagraphFont"/>
    <w:uiPriority w:val="99"/>
    <w:unhideWhenUsed/>
    <w:rsid w:val="00A77A83"/>
    <w:rPr>
      <w:color w:val="0000FF"/>
      <w:u w:val="single"/>
    </w:rPr>
  </w:style>
  <w:style w:type="character" w:customStyle="1" w:styleId="ref-journal">
    <w:name w:val="ref-journal"/>
    <w:basedOn w:val="DefaultParagraphFont"/>
    <w:rsid w:val="0094371E"/>
  </w:style>
  <w:style w:type="character" w:customStyle="1" w:styleId="ref-vol">
    <w:name w:val="ref-vol"/>
    <w:basedOn w:val="DefaultParagraphFont"/>
    <w:rsid w:val="0094371E"/>
  </w:style>
  <w:style w:type="character" w:styleId="Emphasis">
    <w:name w:val="Emphasis"/>
    <w:basedOn w:val="DefaultParagraphFont"/>
    <w:uiPriority w:val="20"/>
    <w:qFormat/>
    <w:rsid w:val="0094371E"/>
    <w:rPr>
      <w:i/>
      <w:iCs/>
    </w:rPr>
  </w:style>
  <w:style w:type="character" w:customStyle="1" w:styleId="element-citation">
    <w:name w:val="element-citation"/>
    <w:basedOn w:val="DefaultParagraphFont"/>
    <w:rsid w:val="0094371E"/>
  </w:style>
  <w:style w:type="paragraph" w:customStyle="1" w:styleId="title0">
    <w:name w:val="title"/>
    <w:basedOn w:val="Normal"/>
    <w:rsid w:val="0094371E"/>
    <w:pPr>
      <w:spacing w:before="100" w:beforeAutospacing="1" w:after="100" w:afterAutospacing="1" w:line="240" w:lineRule="auto"/>
    </w:pPr>
    <w:rPr>
      <w:rFonts w:ascii="Times New Roman" w:eastAsia="Times New Roman" w:hAnsi="Times New Roman" w:cs="Times New Roman"/>
      <w:sz w:val="24"/>
      <w:szCs w:val="24"/>
      <w:lang w:eastAsia="mk-MK"/>
    </w:rPr>
  </w:style>
  <w:style w:type="paragraph" w:customStyle="1" w:styleId="desc">
    <w:name w:val="desc"/>
    <w:basedOn w:val="Normal"/>
    <w:rsid w:val="0094371E"/>
    <w:pPr>
      <w:spacing w:before="100" w:beforeAutospacing="1" w:after="100" w:afterAutospacing="1" w:line="240" w:lineRule="auto"/>
    </w:pPr>
    <w:rPr>
      <w:rFonts w:ascii="Times New Roman" w:eastAsia="Times New Roman" w:hAnsi="Times New Roman" w:cs="Times New Roman"/>
      <w:sz w:val="24"/>
      <w:szCs w:val="24"/>
      <w:lang w:eastAsia="mk-MK"/>
    </w:rPr>
  </w:style>
  <w:style w:type="paragraph" w:customStyle="1" w:styleId="details">
    <w:name w:val="details"/>
    <w:basedOn w:val="Normal"/>
    <w:rsid w:val="0094371E"/>
    <w:pPr>
      <w:spacing w:before="100" w:beforeAutospacing="1" w:after="100" w:afterAutospacing="1" w:line="240" w:lineRule="auto"/>
    </w:pPr>
    <w:rPr>
      <w:rFonts w:ascii="Times New Roman" w:eastAsia="Times New Roman" w:hAnsi="Times New Roman" w:cs="Times New Roman"/>
      <w:sz w:val="24"/>
      <w:szCs w:val="24"/>
      <w:lang w:eastAsia="mk-MK"/>
    </w:rPr>
  </w:style>
  <w:style w:type="character" w:customStyle="1" w:styleId="jrnl">
    <w:name w:val="jrnl"/>
    <w:basedOn w:val="DefaultParagraphFont"/>
    <w:rsid w:val="0094371E"/>
  </w:style>
  <w:style w:type="paragraph" w:customStyle="1" w:styleId="edition">
    <w:name w:val="edition"/>
    <w:basedOn w:val="Normal"/>
    <w:rsid w:val="0094371E"/>
    <w:pPr>
      <w:spacing w:before="100" w:beforeAutospacing="1" w:after="100" w:afterAutospacing="1" w:line="240" w:lineRule="auto"/>
    </w:pPr>
    <w:rPr>
      <w:rFonts w:ascii="Times New Roman" w:eastAsia="Times New Roman" w:hAnsi="Times New Roman" w:cs="Times New Roman"/>
      <w:sz w:val="24"/>
      <w:szCs w:val="24"/>
      <w:lang w:eastAsia="mk-MK"/>
    </w:rPr>
  </w:style>
  <w:style w:type="paragraph" w:styleId="Header">
    <w:name w:val="header"/>
    <w:basedOn w:val="Normal"/>
    <w:link w:val="HeaderChar"/>
    <w:uiPriority w:val="99"/>
    <w:semiHidden/>
    <w:unhideWhenUsed/>
    <w:rsid w:val="0094371E"/>
    <w:pPr>
      <w:tabs>
        <w:tab w:val="center" w:pos="4513"/>
        <w:tab w:val="right" w:pos="9026"/>
      </w:tabs>
      <w:spacing w:after="0" w:line="240" w:lineRule="auto"/>
    </w:pPr>
    <w:rPr>
      <w:rFonts w:ascii="Calibri" w:eastAsia="Calibri" w:hAnsi="Calibri" w:cs="Times New Roman"/>
    </w:rPr>
  </w:style>
  <w:style w:type="character" w:customStyle="1" w:styleId="HeaderChar">
    <w:name w:val="Header Char"/>
    <w:basedOn w:val="DefaultParagraphFont"/>
    <w:link w:val="Header"/>
    <w:uiPriority w:val="99"/>
    <w:semiHidden/>
    <w:rsid w:val="0094371E"/>
    <w:rPr>
      <w:rFonts w:ascii="Calibri" w:eastAsia="Calibri" w:hAnsi="Calibri" w:cs="Times New Roman"/>
    </w:rPr>
  </w:style>
  <w:style w:type="paragraph" w:styleId="Footer">
    <w:name w:val="footer"/>
    <w:basedOn w:val="Normal"/>
    <w:link w:val="FooterChar"/>
    <w:uiPriority w:val="99"/>
    <w:unhideWhenUsed/>
    <w:rsid w:val="0094371E"/>
    <w:pPr>
      <w:tabs>
        <w:tab w:val="center" w:pos="4513"/>
        <w:tab w:val="right" w:pos="9026"/>
      </w:tabs>
      <w:spacing w:after="0" w:line="240" w:lineRule="auto"/>
    </w:pPr>
    <w:rPr>
      <w:rFonts w:ascii="Calibri" w:eastAsia="Calibri" w:hAnsi="Calibri" w:cs="Times New Roman"/>
    </w:rPr>
  </w:style>
  <w:style w:type="character" w:customStyle="1" w:styleId="FooterChar">
    <w:name w:val="Footer Char"/>
    <w:basedOn w:val="DefaultParagraphFont"/>
    <w:link w:val="Footer"/>
    <w:uiPriority w:val="99"/>
    <w:rsid w:val="0094371E"/>
    <w:rPr>
      <w:rFonts w:ascii="Calibri" w:eastAsia="Calibri" w:hAnsi="Calibri" w:cs="Times New Roman"/>
    </w:rPr>
  </w:style>
  <w:style w:type="paragraph" w:customStyle="1" w:styleId="Default">
    <w:name w:val="Default"/>
    <w:rsid w:val="0094371E"/>
    <w:pPr>
      <w:autoSpaceDE w:val="0"/>
      <w:autoSpaceDN w:val="0"/>
      <w:adjustRightInd w:val="0"/>
      <w:spacing w:after="0" w:line="240" w:lineRule="auto"/>
    </w:pPr>
    <w:rPr>
      <w:rFonts w:ascii="Calibri" w:eastAsia="Calibri" w:hAnsi="Calibri" w:cs="Calibri"/>
      <w:color w:val="000000"/>
      <w:sz w:val="24"/>
      <w:szCs w:val="24"/>
    </w:rPr>
  </w:style>
  <w:style w:type="character" w:customStyle="1" w:styleId="ng-binding">
    <w:name w:val="ng-binding"/>
    <w:basedOn w:val="DefaultParagraphFont"/>
    <w:rsid w:val="0094371E"/>
  </w:style>
  <w:style w:type="character" w:customStyle="1" w:styleId="ng-scope">
    <w:name w:val="ng-scope"/>
    <w:basedOn w:val="DefaultParagraphFont"/>
    <w:rsid w:val="0094371E"/>
  </w:style>
  <w:style w:type="character" w:styleId="HTMLCite">
    <w:name w:val="HTML Cite"/>
    <w:basedOn w:val="DefaultParagraphFont"/>
    <w:uiPriority w:val="99"/>
    <w:semiHidden/>
    <w:unhideWhenUsed/>
    <w:rsid w:val="0094371E"/>
    <w:rPr>
      <w:i/>
      <w:iCs/>
    </w:rPr>
  </w:style>
  <w:style w:type="paragraph" w:customStyle="1" w:styleId="source">
    <w:name w:val="source"/>
    <w:basedOn w:val="Normal"/>
    <w:rsid w:val="0094371E"/>
    <w:pPr>
      <w:spacing w:before="100" w:beforeAutospacing="1" w:after="100" w:afterAutospacing="1" w:line="240" w:lineRule="auto"/>
    </w:pPr>
    <w:rPr>
      <w:rFonts w:ascii="Times New Roman" w:eastAsia="Times New Roman" w:hAnsi="Times New Roman" w:cs="Times New Roman"/>
      <w:sz w:val="24"/>
      <w:szCs w:val="24"/>
      <w:lang w:eastAsia="mk-MK"/>
    </w:rPr>
  </w:style>
  <w:style w:type="character" w:customStyle="1" w:styleId="publication-meta-journal">
    <w:name w:val="publication-meta-journal"/>
    <w:basedOn w:val="DefaultParagraphFont"/>
    <w:rsid w:val="0094371E"/>
  </w:style>
  <w:style w:type="character" w:customStyle="1" w:styleId="publication-meta-date">
    <w:name w:val="publication-meta-date"/>
    <w:basedOn w:val="DefaultParagraphFont"/>
    <w:rsid w:val="0094371E"/>
  </w:style>
  <w:style w:type="character" w:customStyle="1" w:styleId="pagerange">
    <w:name w:val="pagerange"/>
    <w:basedOn w:val="DefaultParagraphFont"/>
    <w:rsid w:val="0094371E"/>
  </w:style>
  <w:style w:type="character" w:customStyle="1" w:styleId="journaltitle">
    <w:name w:val="journaltitle"/>
    <w:basedOn w:val="DefaultParagraphFont"/>
    <w:rsid w:val="0094371E"/>
  </w:style>
  <w:style w:type="paragraph" w:styleId="BodyTextIndent2">
    <w:name w:val="Body Text Indent 2"/>
    <w:basedOn w:val="Normal"/>
    <w:link w:val="BodyTextIndent2Char"/>
    <w:semiHidden/>
    <w:rsid w:val="0094371E"/>
    <w:pPr>
      <w:spacing w:after="0" w:line="240" w:lineRule="auto"/>
      <w:ind w:firstLine="720"/>
    </w:pPr>
    <w:rPr>
      <w:rFonts w:eastAsia="Times New Roman" w:cs="Times New Roman"/>
      <w:sz w:val="24"/>
      <w:szCs w:val="20"/>
      <w:lang w:val="en-US"/>
    </w:rPr>
  </w:style>
  <w:style w:type="character" w:customStyle="1" w:styleId="BodyTextIndent2Char">
    <w:name w:val="Body Text Indent 2 Char"/>
    <w:basedOn w:val="DefaultParagraphFont"/>
    <w:link w:val="BodyTextIndent2"/>
    <w:semiHidden/>
    <w:rsid w:val="0094371E"/>
    <w:rPr>
      <w:rFonts w:ascii="MAC C Times" w:eastAsia="Times New Roman" w:hAnsi="MAC C Times" w:cs="Times New Roman"/>
      <w:sz w:val="24"/>
      <w:szCs w:val="20"/>
      <w:lang w:val="en-US"/>
    </w:rPr>
  </w:style>
  <w:style w:type="paragraph" w:styleId="PlainText">
    <w:name w:val="Plain Text"/>
    <w:basedOn w:val="Normal"/>
    <w:link w:val="PlainTextChar"/>
    <w:semiHidden/>
    <w:rsid w:val="0094371E"/>
    <w:pPr>
      <w:spacing w:after="0" w:line="240" w:lineRule="auto"/>
    </w:pPr>
    <w:rPr>
      <w:rFonts w:ascii="Courier New" w:eastAsia="Times New Roman" w:hAnsi="Courier New" w:cs="Times New Roman"/>
      <w:sz w:val="20"/>
      <w:szCs w:val="20"/>
      <w:lang w:val="en-US"/>
    </w:rPr>
  </w:style>
  <w:style w:type="character" w:customStyle="1" w:styleId="PlainTextChar">
    <w:name w:val="Plain Text Char"/>
    <w:basedOn w:val="DefaultParagraphFont"/>
    <w:link w:val="PlainText"/>
    <w:semiHidden/>
    <w:rsid w:val="0094371E"/>
    <w:rPr>
      <w:rFonts w:ascii="Courier New" w:eastAsia="Times New Roman" w:hAnsi="Courier New" w:cs="Times New Roman"/>
      <w:sz w:val="20"/>
      <w:szCs w:val="20"/>
      <w:lang w:val="en-US"/>
    </w:rPr>
  </w:style>
  <w:style w:type="paragraph" w:customStyle="1" w:styleId="content-type">
    <w:name w:val="content-type"/>
    <w:basedOn w:val="Normal"/>
    <w:rsid w:val="0094371E"/>
    <w:pPr>
      <w:spacing w:before="100" w:beforeAutospacing="1" w:after="100" w:afterAutospacing="1" w:line="240" w:lineRule="auto"/>
    </w:pPr>
    <w:rPr>
      <w:rFonts w:ascii="Times New Roman" w:eastAsia="Times New Roman" w:hAnsi="Times New Roman" w:cs="Times New Roman"/>
      <w:sz w:val="24"/>
      <w:szCs w:val="24"/>
      <w:lang w:eastAsia="mk-MK"/>
    </w:rPr>
  </w:style>
  <w:style w:type="character" w:customStyle="1" w:styleId="icon">
    <w:name w:val="icon"/>
    <w:basedOn w:val="DefaultParagraphFont"/>
    <w:rsid w:val="0094371E"/>
  </w:style>
  <w:style w:type="character" w:customStyle="1" w:styleId="visuallyhidden">
    <w:name w:val="visuallyhidden"/>
    <w:basedOn w:val="DefaultParagraphFont"/>
    <w:rsid w:val="0094371E"/>
  </w:style>
  <w:style w:type="paragraph" w:customStyle="1" w:styleId="copyright">
    <w:name w:val="copyright"/>
    <w:basedOn w:val="Normal"/>
    <w:rsid w:val="0094371E"/>
    <w:pPr>
      <w:spacing w:before="100" w:beforeAutospacing="1" w:after="100" w:afterAutospacing="1" w:line="240" w:lineRule="auto"/>
    </w:pPr>
    <w:rPr>
      <w:rFonts w:ascii="Times New Roman" w:eastAsia="Times New Roman" w:hAnsi="Times New Roman" w:cs="Times New Roman"/>
      <w:sz w:val="24"/>
      <w:szCs w:val="24"/>
      <w:lang w:eastAsia="mk-MK"/>
    </w:rPr>
  </w:style>
  <w:style w:type="character" w:styleId="FollowedHyperlink">
    <w:name w:val="FollowedHyperlink"/>
    <w:basedOn w:val="DefaultParagraphFont"/>
    <w:uiPriority w:val="99"/>
    <w:semiHidden/>
    <w:unhideWhenUsed/>
    <w:rsid w:val="0094371E"/>
    <w:rPr>
      <w:color w:val="800080" w:themeColor="followedHyperlink"/>
      <w:u w:val="single"/>
    </w:rPr>
  </w:style>
  <w:style w:type="table" w:styleId="TableGrid">
    <w:name w:val="Table Grid"/>
    <w:basedOn w:val="TableNormal"/>
    <w:uiPriority w:val="59"/>
    <w:rsid w:val="00EC17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wrap">
    <w:name w:val="nowrap"/>
    <w:basedOn w:val="DefaultParagraphFont"/>
    <w:rsid w:val="006978B7"/>
  </w:style>
  <w:style w:type="character" w:customStyle="1" w:styleId="highlight">
    <w:name w:val="highlight"/>
    <w:basedOn w:val="DefaultParagraphFont"/>
    <w:rsid w:val="006978B7"/>
  </w:style>
  <w:style w:type="character" w:customStyle="1" w:styleId="fm-citation-ids-label">
    <w:name w:val="fm-citation-ids-label"/>
    <w:basedOn w:val="DefaultParagraphFont"/>
    <w:rsid w:val="006978B7"/>
  </w:style>
  <w:style w:type="paragraph" w:customStyle="1" w:styleId="articledetails">
    <w:name w:val="articledetails"/>
    <w:basedOn w:val="Normal"/>
    <w:rsid w:val="001B4BE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is-accessible">
    <w:name w:val="is-accessible"/>
    <w:basedOn w:val="DefaultParagraphFont"/>
    <w:rsid w:val="00C348B9"/>
  </w:style>
  <w:style w:type="paragraph" w:customStyle="1" w:styleId="issue-headerdescription">
    <w:name w:val="issue-header__description"/>
    <w:basedOn w:val="Normal"/>
    <w:rsid w:val="00C348B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rticle-headercategory">
    <w:name w:val="article-header__category"/>
    <w:basedOn w:val="DefaultParagraphFont"/>
    <w:rsid w:val="00C348B9"/>
  </w:style>
  <w:style w:type="paragraph" w:styleId="TOCHeading">
    <w:name w:val="TOC Heading"/>
    <w:basedOn w:val="Heading1"/>
    <w:next w:val="Normal"/>
    <w:uiPriority w:val="39"/>
    <w:semiHidden/>
    <w:unhideWhenUsed/>
    <w:qFormat/>
    <w:rsid w:val="00A67A50"/>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Cs w:val="28"/>
      <w:lang w:val="en-US" w:eastAsia="en-US"/>
    </w:rPr>
  </w:style>
  <w:style w:type="paragraph" w:styleId="TOC2">
    <w:name w:val="toc 2"/>
    <w:basedOn w:val="Normal"/>
    <w:next w:val="Normal"/>
    <w:autoRedefine/>
    <w:uiPriority w:val="39"/>
    <w:unhideWhenUsed/>
    <w:rsid w:val="00A67A50"/>
    <w:pPr>
      <w:spacing w:after="100"/>
      <w:ind w:left="220"/>
    </w:pPr>
  </w:style>
  <w:style w:type="paragraph" w:styleId="TOC3">
    <w:name w:val="toc 3"/>
    <w:basedOn w:val="Normal"/>
    <w:next w:val="Normal"/>
    <w:autoRedefine/>
    <w:uiPriority w:val="39"/>
    <w:unhideWhenUsed/>
    <w:rsid w:val="00A67A50"/>
    <w:pPr>
      <w:spacing w:after="100"/>
      <w:ind w:left="440"/>
    </w:pPr>
  </w:style>
  <w:style w:type="paragraph" w:styleId="TOC1">
    <w:name w:val="toc 1"/>
    <w:basedOn w:val="Normal"/>
    <w:next w:val="Normal"/>
    <w:autoRedefine/>
    <w:uiPriority w:val="39"/>
    <w:unhideWhenUsed/>
    <w:rsid w:val="00A67A50"/>
    <w:pPr>
      <w:spacing w:after="100"/>
    </w:pPr>
  </w:style>
  <w:style w:type="paragraph" w:styleId="TOC4">
    <w:name w:val="toc 4"/>
    <w:basedOn w:val="Normal"/>
    <w:next w:val="Normal"/>
    <w:autoRedefine/>
    <w:uiPriority w:val="39"/>
    <w:unhideWhenUsed/>
    <w:rsid w:val="00642425"/>
    <w:pPr>
      <w:spacing w:after="100"/>
      <w:ind w:left="660"/>
    </w:pPr>
    <w:rPr>
      <w:rFonts w:asciiTheme="minorHAnsi" w:eastAsiaTheme="minorEastAsia" w:hAnsiTheme="minorHAnsi"/>
      <w:lang w:val="en-US"/>
    </w:rPr>
  </w:style>
  <w:style w:type="paragraph" w:styleId="TOC5">
    <w:name w:val="toc 5"/>
    <w:basedOn w:val="Normal"/>
    <w:next w:val="Normal"/>
    <w:autoRedefine/>
    <w:uiPriority w:val="39"/>
    <w:unhideWhenUsed/>
    <w:rsid w:val="00642425"/>
    <w:pPr>
      <w:spacing w:after="100"/>
      <w:ind w:left="880"/>
    </w:pPr>
    <w:rPr>
      <w:rFonts w:asciiTheme="minorHAnsi" w:eastAsiaTheme="minorEastAsia" w:hAnsiTheme="minorHAnsi"/>
      <w:lang w:val="en-US"/>
    </w:rPr>
  </w:style>
  <w:style w:type="paragraph" w:styleId="TOC6">
    <w:name w:val="toc 6"/>
    <w:basedOn w:val="Normal"/>
    <w:next w:val="Normal"/>
    <w:autoRedefine/>
    <w:uiPriority w:val="39"/>
    <w:unhideWhenUsed/>
    <w:rsid w:val="00642425"/>
    <w:pPr>
      <w:spacing w:after="100"/>
      <w:ind w:left="1100"/>
    </w:pPr>
    <w:rPr>
      <w:rFonts w:asciiTheme="minorHAnsi" w:eastAsiaTheme="minorEastAsia" w:hAnsiTheme="minorHAnsi"/>
      <w:lang w:val="en-US"/>
    </w:rPr>
  </w:style>
  <w:style w:type="paragraph" w:styleId="TOC7">
    <w:name w:val="toc 7"/>
    <w:basedOn w:val="Normal"/>
    <w:next w:val="Normal"/>
    <w:autoRedefine/>
    <w:uiPriority w:val="39"/>
    <w:unhideWhenUsed/>
    <w:rsid w:val="00642425"/>
    <w:pPr>
      <w:spacing w:after="100"/>
      <w:ind w:left="1320"/>
    </w:pPr>
    <w:rPr>
      <w:rFonts w:asciiTheme="minorHAnsi" w:eastAsiaTheme="minorEastAsia" w:hAnsiTheme="minorHAnsi"/>
      <w:lang w:val="en-US"/>
    </w:rPr>
  </w:style>
  <w:style w:type="paragraph" w:styleId="TOC8">
    <w:name w:val="toc 8"/>
    <w:basedOn w:val="Normal"/>
    <w:next w:val="Normal"/>
    <w:autoRedefine/>
    <w:uiPriority w:val="39"/>
    <w:unhideWhenUsed/>
    <w:rsid w:val="00642425"/>
    <w:pPr>
      <w:spacing w:after="100"/>
      <w:ind w:left="1540"/>
    </w:pPr>
    <w:rPr>
      <w:rFonts w:asciiTheme="minorHAnsi" w:eastAsiaTheme="minorEastAsia" w:hAnsiTheme="minorHAnsi"/>
      <w:lang w:val="en-US"/>
    </w:rPr>
  </w:style>
  <w:style w:type="paragraph" w:styleId="TOC9">
    <w:name w:val="toc 9"/>
    <w:basedOn w:val="Normal"/>
    <w:next w:val="Normal"/>
    <w:autoRedefine/>
    <w:uiPriority w:val="39"/>
    <w:unhideWhenUsed/>
    <w:rsid w:val="00642425"/>
    <w:pPr>
      <w:spacing w:after="100"/>
      <w:ind w:left="1760"/>
    </w:pPr>
    <w:rPr>
      <w:rFonts w:asciiTheme="minorHAnsi" w:eastAsiaTheme="minorEastAsia" w:hAnsiTheme="minorHAnsi"/>
      <w:lang w:val="en-US"/>
    </w:rPr>
  </w:style>
  <w:style w:type="table" w:customStyle="1" w:styleId="LightShading1">
    <w:name w:val="Light Shading1"/>
    <w:basedOn w:val="TableNormal"/>
    <w:uiPriority w:val="60"/>
    <w:rsid w:val="00617264"/>
    <w:pPr>
      <w:spacing w:after="0" w:line="240" w:lineRule="auto"/>
    </w:pPr>
    <w:rPr>
      <w:color w:val="000000" w:themeColor="text1" w:themeShade="BF"/>
      <w:lang w:val="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Spacing">
    <w:name w:val="No Spacing"/>
    <w:uiPriority w:val="1"/>
    <w:qFormat/>
    <w:rsid w:val="00E14F06"/>
    <w:pPr>
      <w:spacing w:after="0" w:line="240" w:lineRule="auto"/>
    </w:pPr>
    <w:rPr>
      <w:rFonts w:ascii="MAC C Times" w:hAnsi="MAC C Times"/>
    </w:rPr>
  </w:style>
  <w:style w:type="character" w:styleId="CommentReference">
    <w:name w:val="annotation reference"/>
    <w:basedOn w:val="DefaultParagraphFont"/>
    <w:uiPriority w:val="99"/>
    <w:semiHidden/>
    <w:unhideWhenUsed/>
    <w:rsid w:val="004B0842"/>
    <w:rPr>
      <w:sz w:val="16"/>
      <w:szCs w:val="16"/>
    </w:rPr>
  </w:style>
  <w:style w:type="paragraph" w:styleId="CommentText">
    <w:name w:val="annotation text"/>
    <w:basedOn w:val="Normal"/>
    <w:link w:val="CommentTextChar"/>
    <w:uiPriority w:val="99"/>
    <w:semiHidden/>
    <w:unhideWhenUsed/>
    <w:rsid w:val="004B0842"/>
    <w:pPr>
      <w:spacing w:line="240" w:lineRule="auto"/>
    </w:pPr>
    <w:rPr>
      <w:sz w:val="20"/>
      <w:szCs w:val="20"/>
    </w:rPr>
  </w:style>
  <w:style w:type="character" w:customStyle="1" w:styleId="CommentTextChar">
    <w:name w:val="Comment Text Char"/>
    <w:basedOn w:val="DefaultParagraphFont"/>
    <w:link w:val="CommentText"/>
    <w:uiPriority w:val="99"/>
    <w:semiHidden/>
    <w:rsid w:val="004B0842"/>
    <w:rPr>
      <w:rFonts w:ascii="MAC C Times" w:hAnsi="MAC C Times"/>
      <w:sz w:val="20"/>
      <w:szCs w:val="20"/>
    </w:rPr>
  </w:style>
  <w:style w:type="paragraph" w:styleId="CommentSubject">
    <w:name w:val="annotation subject"/>
    <w:basedOn w:val="CommentText"/>
    <w:next w:val="CommentText"/>
    <w:link w:val="CommentSubjectChar"/>
    <w:uiPriority w:val="99"/>
    <w:semiHidden/>
    <w:unhideWhenUsed/>
    <w:rsid w:val="004B0842"/>
    <w:rPr>
      <w:b/>
      <w:bCs/>
    </w:rPr>
  </w:style>
  <w:style w:type="character" w:customStyle="1" w:styleId="CommentSubjectChar">
    <w:name w:val="Comment Subject Char"/>
    <w:basedOn w:val="CommentTextChar"/>
    <w:link w:val="CommentSubject"/>
    <w:uiPriority w:val="99"/>
    <w:semiHidden/>
    <w:rsid w:val="004B0842"/>
    <w:rPr>
      <w:b/>
      <w:bCs/>
    </w:rPr>
  </w:style>
  <w:style w:type="table" w:customStyle="1" w:styleId="LightShading-Accent11">
    <w:name w:val="Light Shading - Accent 11"/>
    <w:basedOn w:val="TableNormal"/>
    <w:uiPriority w:val="60"/>
    <w:rsid w:val="00121125"/>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r="http://schemas.openxmlformats.org/officeDocument/2006/relationships" xmlns:w="http://schemas.openxmlformats.org/wordprocessingml/2006/main">
  <w:divs>
    <w:div w:id="16781638">
      <w:bodyDiv w:val="1"/>
      <w:marLeft w:val="0"/>
      <w:marRight w:val="0"/>
      <w:marTop w:val="0"/>
      <w:marBottom w:val="0"/>
      <w:divBdr>
        <w:top w:val="none" w:sz="0" w:space="0" w:color="auto"/>
        <w:left w:val="none" w:sz="0" w:space="0" w:color="auto"/>
        <w:bottom w:val="none" w:sz="0" w:space="0" w:color="auto"/>
        <w:right w:val="none" w:sz="0" w:space="0" w:color="auto"/>
      </w:divBdr>
    </w:div>
    <w:div w:id="74329262">
      <w:bodyDiv w:val="1"/>
      <w:marLeft w:val="0"/>
      <w:marRight w:val="0"/>
      <w:marTop w:val="0"/>
      <w:marBottom w:val="0"/>
      <w:divBdr>
        <w:top w:val="none" w:sz="0" w:space="0" w:color="auto"/>
        <w:left w:val="none" w:sz="0" w:space="0" w:color="auto"/>
        <w:bottom w:val="none" w:sz="0" w:space="0" w:color="auto"/>
        <w:right w:val="none" w:sz="0" w:space="0" w:color="auto"/>
      </w:divBdr>
    </w:div>
    <w:div w:id="103814742">
      <w:bodyDiv w:val="1"/>
      <w:marLeft w:val="0"/>
      <w:marRight w:val="0"/>
      <w:marTop w:val="0"/>
      <w:marBottom w:val="0"/>
      <w:divBdr>
        <w:top w:val="none" w:sz="0" w:space="0" w:color="auto"/>
        <w:left w:val="none" w:sz="0" w:space="0" w:color="auto"/>
        <w:bottom w:val="none" w:sz="0" w:space="0" w:color="auto"/>
        <w:right w:val="none" w:sz="0" w:space="0" w:color="auto"/>
      </w:divBdr>
      <w:divsChild>
        <w:div w:id="1748844869">
          <w:marLeft w:val="0"/>
          <w:marRight w:val="960"/>
          <w:marTop w:val="0"/>
          <w:marBottom w:val="0"/>
          <w:divBdr>
            <w:top w:val="none" w:sz="0" w:space="0" w:color="auto"/>
            <w:left w:val="none" w:sz="0" w:space="0" w:color="auto"/>
            <w:bottom w:val="none" w:sz="0" w:space="0" w:color="auto"/>
            <w:right w:val="none" w:sz="0" w:space="0" w:color="auto"/>
          </w:divBdr>
          <w:divsChild>
            <w:div w:id="1972514775">
              <w:marLeft w:val="0"/>
              <w:marRight w:val="0"/>
              <w:marTop w:val="0"/>
              <w:marBottom w:val="0"/>
              <w:divBdr>
                <w:top w:val="none" w:sz="0" w:space="0" w:color="auto"/>
                <w:left w:val="none" w:sz="0" w:space="0" w:color="auto"/>
                <w:bottom w:val="none" w:sz="0" w:space="0" w:color="auto"/>
                <w:right w:val="none" w:sz="0" w:space="0" w:color="auto"/>
              </w:divBdr>
              <w:divsChild>
                <w:div w:id="1459951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562682">
          <w:marLeft w:val="0"/>
          <w:marRight w:val="0"/>
          <w:marTop w:val="0"/>
          <w:marBottom w:val="0"/>
          <w:divBdr>
            <w:top w:val="none" w:sz="0" w:space="0" w:color="auto"/>
            <w:left w:val="none" w:sz="0" w:space="0" w:color="auto"/>
            <w:bottom w:val="none" w:sz="0" w:space="0" w:color="auto"/>
            <w:right w:val="none" w:sz="0" w:space="0" w:color="auto"/>
          </w:divBdr>
          <w:divsChild>
            <w:div w:id="1036543412">
              <w:marLeft w:val="0"/>
              <w:marRight w:val="0"/>
              <w:marTop w:val="0"/>
              <w:marBottom w:val="120"/>
              <w:divBdr>
                <w:top w:val="none" w:sz="0" w:space="0" w:color="auto"/>
                <w:left w:val="none" w:sz="0" w:space="0" w:color="auto"/>
                <w:bottom w:val="none" w:sz="0" w:space="0" w:color="auto"/>
                <w:right w:val="none" w:sz="0" w:space="0" w:color="auto"/>
              </w:divBdr>
              <w:divsChild>
                <w:div w:id="928343892">
                  <w:marLeft w:val="0"/>
                  <w:marRight w:val="0"/>
                  <w:marTop w:val="0"/>
                  <w:marBottom w:val="0"/>
                  <w:divBdr>
                    <w:top w:val="single" w:sz="2" w:space="16" w:color="414141"/>
                    <w:left w:val="single" w:sz="2" w:space="18" w:color="414141"/>
                    <w:bottom w:val="single" w:sz="2" w:space="0" w:color="414141"/>
                    <w:right w:val="single" w:sz="2" w:space="31" w:color="414141"/>
                  </w:divBdr>
                  <w:divsChild>
                    <w:div w:id="613681351">
                      <w:marLeft w:val="0"/>
                      <w:marRight w:val="0"/>
                      <w:marTop w:val="0"/>
                      <w:marBottom w:val="0"/>
                      <w:divBdr>
                        <w:top w:val="none" w:sz="0" w:space="0" w:color="auto"/>
                        <w:left w:val="none" w:sz="0" w:space="0" w:color="auto"/>
                        <w:bottom w:val="none" w:sz="0" w:space="0" w:color="auto"/>
                        <w:right w:val="none" w:sz="0" w:space="0" w:color="auto"/>
                      </w:divBdr>
                    </w:div>
                  </w:divsChild>
                </w:div>
                <w:div w:id="1808164519">
                  <w:marLeft w:val="0"/>
                  <w:marRight w:val="0"/>
                  <w:marTop w:val="0"/>
                  <w:marBottom w:val="0"/>
                  <w:divBdr>
                    <w:top w:val="single" w:sz="2" w:space="16" w:color="414141"/>
                    <w:left w:val="single" w:sz="2" w:space="18" w:color="414141"/>
                    <w:bottom w:val="single" w:sz="2" w:space="0" w:color="414141"/>
                    <w:right w:val="single" w:sz="2" w:space="31" w:color="414141"/>
                  </w:divBdr>
                  <w:divsChild>
                    <w:div w:id="369646871">
                      <w:marLeft w:val="0"/>
                      <w:marRight w:val="0"/>
                      <w:marTop w:val="0"/>
                      <w:marBottom w:val="0"/>
                      <w:divBdr>
                        <w:top w:val="none" w:sz="0" w:space="0" w:color="auto"/>
                        <w:left w:val="none" w:sz="0" w:space="0" w:color="auto"/>
                        <w:bottom w:val="none" w:sz="0" w:space="0" w:color="auto"/>
                        <w:right w:val="none" w:sz="0" w:space="0" w:color="auto"/>
                      </w:divBdr>
                    </w:div>
                  </w:divsChild>
                </w:div>
                <w:div w:id="941036050">
                  <w:marLeft w:val="0"/>
                  <w:marRight w:val="0"/>
                  <w:marTop w:val="0"/>
                  <w:marBottom w:val="0"/>
                  <w:divBdr>
                    <w:top w:val="single" w:sz="2" w:space="16" w:color="414141"/>
                    <w:left w:val="single" w:sz="2" w:space="18" w:color="414141"/>
                    <w:bottom w:val="single" w:sz="2" w:space="0" w:color="414141"/>
                    <w:right w:val="single" w:sz="2" w:space="31" w:color="414141"/>
                  </w:divBdr>
                  <w:divsChild>
                    <w:div w:id="1047535202">
                      <w:marLeft w:val="0"/>
                      <w:marRight w:val="0"/>
                      <w:marTop w:val="0"/>
                      <w:marBottom w:val="0"/>
                      <w:divBdr>
                        <w:top w:val="none" w:sz="0" w:space="0" w:color="auto"/>
                        <w:left w:val="none" w:sz="0" w:space="0" w:color="auto"/>
                        <w:bottom w:val="none" w:sz="0" w:space="0" w:color="auto"/>
                        <w:right w:val="none" w:sz="0" w:space="0" w:color="auto"/>
                      </w:divBdr>
                    </w:div>
                  </w:divsChild>
                </w:div>
                <w:div w:id="468592374">
                  <w:marLeft w:val="0"/>
                  <w:marRight w:val="0"/>
                  <w:marTop w:val="0"/>
                  <w:marBottom w:val="0"/>
                  <w:divBdr>
                    <w:top w:val="single" w:sz="2" w:space="16" w:color="414141"/>
                    <w:left w:val="single" w:sz="2" w:space="18" w:color="414141"/>
                    <w:bottom w:val="single" w:sz="2" w:space="0" w:color="414141"/>
                    <w:right w:val="single" w:sz="2" w:space="31" w:color="414141"/>
                  </w:divBdr>
                  <w:divsChild>
                    <w:div w:id="1185247687">
                      <w:marLeft w:val="0"/>
                      <w:marRight w:val="0"/>
                      <w:marTop w:val="0"/>
                      <w:marBottom w:val="0"/>
                      <w:divBdr>
                        <w:top w:val="none" w:sz="0" w:space="0" w:color="auto"/>
                        <w:left w:val="none" w:sz="0" w:space="0" w:color="auto"/>
                        <w:bottom w:val="none" w:sz="0" w:space="0" w:color="auto"/>
                        <w:right w:val="none" w:sz="0" w:space="0" w:color="auto"/>
                      </w:divBdr>
                    </w:div>
                  </w:divsChild>
                </w:div>
                <w:div w:id="1844280419">
                  <w:marLeft w:val="0"/>
                  <w:marRight w:val="0"/>
                  <w:marTop w:val="0"/>
                  <w:marBottom w:val="0"/>
                  <w:divBdr>
                    <w:top w:val="single" w:sz="2" w:space="16" w:color="414141"/>
                    <w:left w:val="single" w:sz="2" w:space="18" w:color="414141"/>
                    <w:bottom w:val="single" w:sz="2" w:space="0" w:color="414141"/>
                    <w:right w:val="single" w:sz="2" w:space="31" w:color="414141"/>
                  </w:divBdr>
                  <w:divsChild>
                    <w:div w:id="811602808">
                      <w:marLeft w:val="0"/>
                      <w:marRight w:val="0"/>
                      <w:marTop w:val="0"/>
                      <w:marBottom w:val="0"/>
                      <w:divBdr>
                        <w:top w:val="none" w:sz="0" w:space="0" w:color="auto"/>
                        <w:left w:val="none" w:sz="0" w:space="0" w:color="auto"/>
                        <w:bottom w:val="none" w:sz="0" w:space="0" w:color="auto"/>
                        <w:right w:val="none" w:sz="0" w:space="0" w:color="auto"/>
                      </w:divBdr>
                    </w:div>
                  </w:divsChild>
                </w:div>
                <w:div w:id="1170828510">
                  <w:marLeft w:val="0"/>
                  <w:marRight w:val="0"/>
                  <w:marTop w:val="0"/>
                  <w:marBottom w:val="0"/>
                  <w:divBdr>
                    <w:top w:val="single" w:sz="2" w:space="16" w:color="414141"/>
                    <w:left w:val="single" w:sz="2" w:space="18" w:color="414141"/>
                    <w:bottom w:val="single" w:sz="2" w:space="0" w:color="414141"/>
                    <w:right w:val="single" w:sz="2" w:space="31" w:color="414141"/>
                  </w:divBdr>
                  <w:divsChild>
                    <w:div w:id="318583777">
                      <w:marLeft w:val="0"/>
                      <w:marRight w:val="0"/>
                      <w:marTop w:val="0"/>
                      <w:marBottom w:val="0"/>
                      <w:divBdr>
                        <w:top w:val="none" w:sz="0" w:space="0" w:color="auto"/>
                        <w:left w:val="none" w:sz="0" w:space="0" w:color="auto"/>
                        <w:bottom w:val="none" w:sz="0" w:space="0" w:color="auto"/>
                        <w:right w:val="none" w:sz="0" w:space="0" w:color="auto"/>
                      </w:divBdr>
                    </w:div>
                  </w:divsChild>
                </w:div>
                <w:div w:id="32309873">
                  <w:marLeft w:val="0"/>
                  <w:marRight w:val="0"/>
                  <w:marTop w:val="0"/>
                  <w:marBottom w:val="0"/>
                  <w:divBdr>
                    <w:top w:val="single" w:sz="2" w:space="16" w:color="414141"/>
                    <w:left w:val="single" w:sz="2" w:space="18" w:color="414141"/>
                    <w:bottom w:val="single" w:sz="2" w:space="0" w:color="414141"/>
                    <w:right w:val="single" w:sz="2" w:space="31" w:color="414141"/>
                  </w:divBdr>
                  <w:divsChild>
                    <w:div w:id="650839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176899">
      <w:bodyDiv w:val="1"/>
      <w:marLeft w:val="0"/>
      <w:marRight w:val="0"/>
      <w:marTop w:val="0"/>
      <w:marBottom w:val="0"/>
      <w:divBdr>
        <w:top w:val="none" w:sz="0" w:space="0" w:color="auto"/>
        <w:left w:val="none" w:sz="0" w:space="0" w:color="auto"/>
        <w:bottom w:val="none" w:sz="0" w:space="0" w:color="auto"/>
        <w:right w:val="none" w:sz="0" w:space="0" w:color="auto"/>
      </w:divBdr>
    </w:div>
    <w:div w:id="204567864">
      <w:bodyDiv w:val="1"/>
      <w:marLeft w:val="0"/>
      <w:marRight w:val="0"/>
      <w:marTop w:val="0"/>
      <w:marBottom w:val="0"/>
      <w:divBdr>
        <w:top w:val="none" w:sz="0" w:space="0" w:color="auto"/>
        <w:left w:val="none" w:sz="0" w:space="0" w:color="auto"/>
        <w:bottom w:val="none" w:sz="0" w:space="0" w:color="auto"/>
        <w:right w:val="none" w:sz="0" w:space="0" w:color="auto"/>
      </w:divBdr>
      <w:divsChild>
        <w:div w:id="2052612804">
          <w:marLeft w:val="0"/>
          <w:marRight w:val="0"/>
          <w:marTop w:val="0"/>
          <w:marBottom w:val="0"/>
          <w:divBdr>
            <w:top w:val="none" w:sz="0" w:space="0" w:color="auto"/>
            <w:left w:val="none" w:sz="0" w:space="0" w:color="auto"/>
            <w:bottom w:val="none" w:sz="0" w:space="0" w:color="auto"/>
            <w:right w:val="none" w:sz="0" w:space="0" w:color="auto"/>
          </w:divBdr>
        </w:div>
      </w:divsChild>
    </w:div>
    <w:div w:id="422066239">
      <w:bodyDiv w:val="1"/>
      <w:marLeft w:val="0"/>
      <w:marRight w:val="0"/>
      <w:marTop w:val="0"/>
      <w:marBottom w:val="0"/>
      <w:divBdr>
        <w:top w:val="none" w:sz="0" w:space="0" w:color="auto"/>
        <w:left w:val="none" w:sz="0" w:space="0" w:color="auto"/>
        <w:bottom w:val="none" w:sz="0" w:space="0" w:color="auto"/>
        <w:right w:val="none" w:sz="0" w:space="0" w:color="auto"/>
      </w:divBdr>
    </w:div>
    <w:div w:id="478111055">
      <w:bodyDiv w:val="1"/>
      <w:marLeft w:val="0"/>
      <w:marRight w:val="0"/>
      <w:marTop w:val="0"/>
      <w:marBottom w:val="0"/>
      <w:divBdr>
        <w:top w:val="none" w:sz="0" w:space="0" w:color="auto"/>
        <w:left w:val="none" w:sz="0" w:space="0" w:color="auto"/>
        <w:bottom w:val="none" w:sz="0" w:space="0" w:color="auto"/>
        <w:right w:val="none" w:sz="0" w:space="0" w:color="auto"/>
      </w:divBdr>
    </w:div>
    <w:div w:id="598293841">
      <w:bodyDiv w:val="1"/>
      <w:marLeft w:val="0"/>
      <w:marRight w:val="0"/>
      <w:marTop w:val="0"/>
      <w:marBottom w:val="0"/>
      <w:divBdr>
        <w:top w:val="none" w:sz="0" w:space="0" w:color="auto"/>
        <w:left w:val="none" w:sz="0" w:space="0" w:color="auto"/>
        <w:bottom w:val="none" w:sz="0" w:space="0" w:color="auto"/>
        <w:right w:val="none" w:sz="0" w:space="0" w:color="auto"/>
      </w:divBdr>
    </w:div>
    <w:div w:id="865799821">
      <w:bodyDiv w:val="1"/>
      <w:marLeft w:val="0"/>
      <w:marRight w:val="0"/>
      <w:marTop w:val="0"/>
      <w:marBottom w:val="0"/>
      <w:divBdr>
        <w:top w:val="none" w:sz="0" w:space="0" w:color="auto"/>
        <w:left w:val="none" w:sz="0" w:space="0" w:color="auto"/>
        <w:bottom w:val="none" w:sz="0" w:space="0" w:color="auto"/>
        <w:right w:val="none" w:sz="0" w:space="0" w:color="auto"/>
      </w:divBdr>
    </w:div>
    <w:div w:id="971248308">
      <w:bodyDiv w:val="1"/>
      <w:marLeft w:val="0"/>
      <w:marRight w:val="0"/>
      <w:marTop w:val="0"/>
      <w:marBottom w:val="0"/>
      <w:divBdr>
        <w:top w:val="none" w:sz="0" w:space="0" w:color="auto"/>
        <w:left w:val="none" w:sz="0" w:space="0" w:color="auto"/>
        <w:bottom w:val="none" w:sz="0" w:space="0" w:color="auto"/>
        <w:right w:val="none" w:sz="0" w:space="0" w:color="auto"/>
      </w:divBdr>
      <w:divsChild>
        <w:div w:id="1670253207">
          <w:marLeft w:val="0"/>
          <w:marRight w:val="0"/>
          <w:marTop w:val="0"/>
          <w:marBottom w:val="0"/>
          <w:divBdr>
            <w:top w:val="none" w:sz="0" w:space="0" w:color="auto"/>
            <w:left w:val="none" w:sz="0" w:space="0" w:color="auto"/>
            <w:bottom w:val="none" w:sz="0" w:space="0" w:color="auto"/>
            <w:right w:val="none" w:sz="0" w:space="0" w:color="auto"/>
          </w:divBdr>
        </w:div>
      </w:divsChild>
    </w:div>
    <w:div w:id="1187527272">
      <w:bodyDiv w:val="1"/>
      <w:marLeft w:val="0"/>
      <w:marRight w:val="0"/>
      <w:marTop w:val="0"/>
      <w:marBottom w:val="0"/>
      <w:divBdr>
        <w:top w:val="none" w:sz="0" w:space="0" w:color="auto"/>
        <w:left w:val="none" w:sz="0" w:space="0" w:color="auto"/>
        <w:bottom w:val="none" w:sz="0" w:space="0" w:color="auto"/>
        <w:right w:val="none" w:sz="0" w:space="0" w:color="auto"/>
      </w:divBdr>
    </w:div>
    <w:div w:id="1224370962">
      <w:bodyDiv w:val="1"/>
      <w:marLeft w:val="0"/>
      <w:marRight w:val="0"/>
      <w:marTop w:val="0"/>
      <w:marBottom w:val="0"/>
      <w:divBdr>
        <w:top w:val="none" w:sz="0" w:space="0" w:color="auto"/>
        <w:left w:val="none" w:sz="0" w:space="0" w:color="auto"/>
        <w:bottom w:val="none" w:sz="0" w:space="0" w:color="auto"/>
        <w:right w:val="none" w:sz="0" w:space="0" w:color="auto"/>
      </w:divBdr>
    </w:div>
    <w:div w:id="1429808605">
      <w:bodyDiv w:val="1"/>
      <w:marLeft w:val="0"/>
      <w:marRight w:val="0"/>
      <w:marTop w:val="0"/>
      <w:marBottom w:val="0"/>
      <w:divBdr>
        <w:top w:val="none" w:sz="0" w:space="0" w:color="auto"/>
        <w:left w:val="none" w:sz="0" w:space="0" w:color="auto"/>
        <w:bottom w:val="none" w:sz="0" w:space="0" w:color="auto"/>
        <w:right w:val="none" w:sz="0" w:space="0" w:color="auto"/>
      </w:divBdr>
    </w:div>
    <w:div w:id="1788230528">
      <w:bodyDiv w:val="1"/>
      <w:marLeft w:val="0"/>
      <w:marRight w:val="0"/>
      <w:marTop w:val="0"/>
      <w:marBottom w:val="0"/>
      <w:divBdr>
        <w:top w:val="none" w:sz="0" w:space="0" w:color="auto"/>
        <w:left w:val="none" w:sz="0" w:space="0" w:color="auto"/>
        <w:bottom w:val="none" w:sz="0" w:space="0" w:color="auto"/>
        <w:right w:val="none" w:sz="0" w:space="0" w:color="auto"/>
      </w:divBdr>
      <w:divsChild>
        <w:div w:id="204802728">
          <w:marLeft w:val="0"/>
          <w:marRight w:val="0"/>
          <w:marTop w:val="0"/>
          <w:marBottom w:val="240"/>
          <w:divBdr>
            <w:top w:val="none" w:sz="0" w:space="0" w:color="auto"/>
            <w:left w:val="none" w:sz="0" w:space="0" w:color="auto"/>
            <w:bottom w:val="none" w:sz="0" w:space="0" w:color="auto"/>
            <w:right w:val="none" w:sz="0" w:space="0" w:color="auto"/>
          </w:divBdr>
        </w:div>
      </w:divsChild>
    </w:div>
    <w:div w:id="1842546883">
      <w:bodyDiv w:val="1"/>
      <w:marLeft w:val="0"/>
      <w:marRight w:val="0"/>
      <w:marTop w:val="0"/>
      <w:marBottom w:val="0"/>
      <w:divBdr>
        <w:top w:val="none" w:sz="0" w:space="0" w:color="auto"/>
        <w:left w:val="none" w:sz="0" w:space="0" w:color="auto"/>
        <w:bottom w:val="none" w:sz="0" w:space="0" w:color="auto"/>
        <w:right w:val="none" w:sz="0" w:space="0" w:color="auto"/>
      </w:divBdr>
    </w:div>
    <w:div w:id="2030059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ncbi.nlm.nih.gov/pubmed/?term=Bolton%20JS%5BAuthor%5D&amp;cauthor=true&amp;cauthor_uid=12383897" TargetMode="External"/><Relationship Id="rId299" Type="http://schemas.openxmlformats.org/officeDocument/2006/relationships/hyperlink" Target="http://www.ncbi.nlm.nih.gov/pubmed/?term=Liu%20Y%5BAuthor%5D&amp;cauthor=true&amp;cauthor_uid=26311227" TargetMode="External"/><Relationship Id="rId21" Type="http://schemas.openxmlformats.org/officeDocument/2006/relationships/image" Target="media/image11.jpeg"/><Relationship Id="rId63" Type="http://schemas.openxmlformats.org/officeDocument/2006/relationships/image" Target="media/image45.jpeg"/><Relationship Id="rId159" Type="http://schemas.openxmlformats.org/officeDocument/2006/relationships/hyperlink" Target="https://www.clinicalkey.com/" TargetMode="External"/><Relationship Id="rId324" Type="http://schemas.openxmlformats.org/officeDocument/2006/relationships/hyperlink" Target="https://www.clinicalkey.com/" TargetMode="External"/><Relationship Id="rId366" Type="http://schemas.openxmlformats.org/officeDocument/2006/relationships/hyperlink" Target="http://www.ncbi.nlm.nih.gov/pubmed/?term=Ogiya%20A%5BAuthor%5D&amp;cauthor=true&amp;cauthor_uid=25376341" TargetMode="External"/><Relationship Id="rId170" Type="http://schemas.openxmlformats.org/officeDocument/2006/relationships/hyperlink" Target="https://www.clinicalkey.com/" TargetMode="External"/><Relationship Id="rId226" Type="http://schemas.openxmlformats.org/officeDocument/2006/relationships/hyperlink" Target="http://www.ncbi.nlm.nih.gov/pubmed/25155393" TargetMode="External"/><Relationship Id="rId433" Type="http://schemas.openxmlformats.org/officeDocument/2006/relationships/hyperlink" Target="https://www.ncbi.nlm.nih.gov/pubmed/?term=Tsopelas%20C%5BAuthor%5D&amp;cauthor=true&amp;cauthor_uid=12368377" TargetMode="External"/><Relationship Id="rId268" Type="http://schemas.openxmlformats.org/officeDocument/2006/relationships/hyperlink" Target="http://www.ncbi.nlm.nih.gov/pubmed/?term=Jaime++Jans%5BAuthor+-+First%5D" TargetMode="External"/><Relationship Id="rId475" Type="http://schemas.openxmlformats.org/officeDocument/2006/relationships/hyperlink" Target="http://www.ncbi.nlm.nih.gov/pubmed/26722358" TargetMode="External"/><Relationship Id="rId32" Type="http://schemas.openxmlformats.org/officeDocument/2006/relationships/image" Target="media/image22.jpeg"/><Relationship Id="rId74" Type="http://schemas.openxmlformats.org/officeDocument/2006/relationships/hyperlink" Target="http://www.ncbi.nlm.nih.gov/pubmed/24988938" TargetMode="External"/><Relationship Id="rId128" Type="http://schemas.openxmlformats.org/officeDocument/2006/relationships/hyperlink" Target="http://www.ncbi.nlm.nih.gov/pubmed/?term=Martel%20P%5BAuthor%5D&amp;cauthor=true&amp;cauthor_uid=19574018" TargetMode="External"/><Relationship Id="rId335" Type="http://schemas.openxmlformats.org/officeDocument/2006/relationships/hyperlink" Target="https://www.ncbi.nlm.nih.gov/pubmed/?term=Patil%20S%5BAuthor%5D&amp;cauthor=true&amp;cauthor_uid=28650355" TargetMode="External"/><Relationship Id="rId377" Type="http://schemas.openxmlformats.org/officeDocument/2006/relationships/hyperlink" Target="http://www.ncbi.nlm.nih.gov/pubmed/25376341" TargetMode="External"/><Relationship Id="rId5" Type="http://schemas.openxmlformats.org/officeDocument/2006/relationships/webSettings" Target="webSettings.xml"/><Relationship Id="rId181" Type="http://schemas.openxmlformats.org/officeDocument/2006/relationships/hyperlink" Target="http://www.ncbi.nlm.nih.gov/pubmed/?term=van%20der%20Vuurst%20de%20Vries%20RM%5BAuthor%5D&amp;cauthor=true&amp;cauthor_uid=26369528" TargetMode="External"/><Relationship Id="rId237" Type="http://schemas.openxmlformats.org/officeDocument/2006/relationships/hyperlink" Target="http://www.ncbi.nlm.nih.gov/pubmed/21954681" TargetMode="External"/><Relationship Id="rId402" Type="http://schemas.openxmlformats.org/officeDocument/2006/relationships/hyperlink" Target="https://www.ncbi.nlm.nih.gov/pubmed/?term=Fern%C3%A1ndez%20A%5BAuthor%5D&amp;cauthor=true&amp;cauthor_uid=26253814" TargetMode="External"/><Relationship Id="rId279" Type="http://schemas.openxmlformats.org/officeDocument/2006/relationships/hyperlink" Target="https://www.ncbi.nlm.nih.gov/pubmed/?term=Justo%20N%5BAuthor%5D&amp;cauthor=true&amp;cauthor_uid=23442305" TargetMode="External"/><Relationship Id="rId444" Type="http://schemas.openxmlformats.org/officeDocument/2006/relationships/hyperlink" Target="https://www.ncbi.nlm.nih.gov/pubmed/?term=Baak%20JP%5BAuthor%5D&amp;cauthor=true&amp;cauthor_uid=15220356" TargetMode="External"/><Relationship Id="rId43" Type="http://schemas.openxmlformats.org/officeDocument/2006/relationships/image" Target="media/image33.jpeg"/><Relationship Id="rId139" Type="http://schemas.openxmlformats.org/officeDocument/2006/relationships/hyperlink" Target="http://www.ncbi.nlm.nih.gov/pubmed/8293399" TargetMode="External"/><Relationship Id="rId290" Type="http://schemas.openxmlformats.org/officeDocument/2006/relationships/hyperlink" Target="http://www.ncbi.nlm.nih.gov/pubmed/23707626" TargetMode="External"/><Relationship Id="rId304" Type="http://schemas.openxmlformats.org/officeDocument/2006/relationships/hyperlink" Target="http://www.ncbi.nlm.nih.gov/pubmed/26311227" TargetMode="External"/><Relationship Id="rId346" Type="http://schemas.openxmlformats.org/officeDocument/2006/relationships/hyperlink" Target="https://www.ncbi.nlm.nih.gov/pubmed/?term=Sacchini%20VS%5BAuthor%5D&amp;cauthor=true&amp;cauthor_uid=28650355" TargetMode="External"/><Relationship Id="rId388" Type="http://schemas.openxmlformats.org/officeDocument/2006/relationships/hyperlink" Target="http://www.ncbi.nlm.nih.gov/pubmed/?term=Ramos%20B%5BAuthor%5D&amp;cauthor=true&amp;cauthor_uid=26104766" TargetMode="External"/><Relationship Id="rId85" Type="http://schemas.openxmlformats.org/officeDocument/2006/relationships/hyperlink" Target="http://www.ncbi.nlm.nih.gov/pubmed/?term=Sbaity%20E%5Bauth%5D" TargetMode="External"/><Relationship Id="rId150" Type="http://schemas.openxmlformats.org/officeDocument/2006/relationships/hyperlink" Target="http://www.ncbi.nlm.nih.gov/pubmed/26324157" TargetMode="External"/><Relationship Id="rId192" Type="http://schemas.openxmlformats.org/officeDocument/2006/relationships/hyperlink" Target="https://www.clinicalkey.com/" TargetMode="External"/><Relationship Id="rId206" Type="http://schemas.openxmlformats.org/officeDocument/2006/relationships/hyperlink" Target="http://www.ncbi.nlm.nih.gov/pubmed/10561094" TargetMode="External"/><Relationship Id="rId413" Type="http://schemas.openxmlformats.org/officeDocument/2006/relationships/hyperlink" Target="http://dx.doi.org/10.1155%2F2014%2F513780" TargetMode="External"/><Relationship Id="rId248" Type="http://schemas.openxmlformats.org/officeDocument/2006/relationships/hyperlink" Target="https://www.ncbi.nlm.nih.gov/pubmed/?term=Schiff%20R%5BAuthor%5D&amp;cauthor=true&amp;cauthor_uid=21204711" TargetMode="External"/><Relationship Id="rId455" Type="http://schemas.openxmlformats.org/officeDocument/2006/relationships/hyperlink" Target="http://www.ncbi.nlm.nih.gov/pubmed/25657069" TargetMode="External"/><Relationship Id="rId12" Type="http://schemas.openxmlformats.org/officeDocument/2006/relationships/image" Target="media/image3.gif"/><Relationship Id="rId108" Type="http://schemas.openxmlformats.org/officeDocument/2006/relationships/hyperlink" Target="http://www.ncbi.nlm.nih.gov/pubmed/?term=Zhao%20T%5Bauth%5D" TargetMode="External"/><Relationship Id="rId315" Type="http://schemas.openxmlformats.org/officeDocument/2006/relationships/hyperlink" Target="http://www.ncbi.nlm.nih.gov/pubmed/?term=Zhou%20B%5Bauth%5D" TargetMode="External"/><Relationship Id="rId357" Type="http://schemas.openxmlformats.org/officeDocument/2006/relationships/hyperlink" Target="https://www.clinicalkey.com/" TargetMode="External"/><Relationship Id="rId54" Type="http://schemas.openxmlformats.org/officeDocument/2006/relationships/image" Target="media/image36.jpeg"/><Relationship Id="rId96" Type="http://schemas.openxmlformats.org/officeDocument/2006/relationships/hyperlink" Target="https://www.ncbi.nlm.nih.gov/pubmed/?term=Bhikoo%20R%5BAuthor%5D&amp;cauthor=true&amp;cauthor_uid=24212814" TargetMode="External"/><Relationship Id="rId161" Type="http://schemas.openxmlformats.org/officeDocument/2006/relationships/hyperlink" Target="javascript:void(0);" TargetMode="External"/><Relationship Id="rId217" Type="http://schemas.openxmlformats.org/officeDocument/2006/relationships/hyperlink" Target="http://www.ncbi.nlm.nih.gov/pubmed/?term=Rossi%20E%5BAuthor%5D&amp;cauthor=true&amp;cauthor_uid=25186914" TargetMode="External"/><Relationship Id="rId399" Type="http://schemas.openxmlformats.org/officeDocument/2006/relationships/hyperlink" Target="https://www.ncbi.nlm.nih.gov/pubmed/?term=Pineda%20E%5BAuthor%5D&amp;cauthor=true&amp;cauthor_uid=26253814" TargetMode="External"/><Relationship Id="rId259" Type="http://schemas.openxmlformats.org/officeDocument/2006/relationships/hyperlink" Target="http://www.ncbi.nlm.nih.gov/pubmed/?term=Jung%20JH%5BAuthor%5D&amp;cauthor=true&amp;cauthor_uid=24155761" TargetMode="External"/><Relationship Id="rId424" Type="http://schemas.openxmlformats.org/officeDocument/2006/relationships/hyperlink" Target="https://www.ncbi.nlm.nih.gov/pubmed/23900867" TargetMode="External"/><Relationship Id="rId466" Type="http://schemas.openxmlformats.org/officeDocument/2006/relationships/hyperlink" Target="https://www.ncbi.nlm.nih.gov/pubmed/?term=Williams%20C%5BAuthor%5D&amp;cauthor=true&amp;cauthor_uid=24222786" TargetMode="External"/><Relationship Id="rId23" Type="http://schemas.openxmlformats.org/officeDocument/2006/relationships/image" Target="media/image13.jpeg"/><Relationship Id="rId119" Type="http://schemas.openxmlformats.org/officeDocument/2006/relationships/hyperlink" Target="https://www.ncbi.nlm.nih.gov/pubmed/12383897" TargetMode="External"/><Relationship Id="rId270" Type="http://schemas.openxmlformats.org/officeDocument/2006/relationships/hyperlink" Target="http://www.ncbi.nlm.nih.gov/pubmed/?term=Qiao%20J%5BAuthor%5D&amp;cauthor=true&amp;cauthor_uid=24785280" TargetMode="External"/><Relationship Id="rId326" Type="http://schemas.openxmlformats.org/officeDocument/2006/relationships/hyperlink" Target="https://www.clinicalkey.com/" TargetMode="External"/><Relationship Id="rId65" Type="http://schemas.openxmlformats.org/officeDocument/2006/relationships/image" Target="media/image47.jpeg"/><Relationship Id="rId130" Type="http://schemas.openxmlformats.org/officeDocument/2006/relationships/hyperlink" Target="http://www.ncbi.nlm.nih.gov/pubmed/?term=Lim%20YK%5BAuthor%5D&amp;cauthor=true&amp;cauthor_uid=19574018" TargetMode="External"/><Relationship Id="rId368" Type="http://schemas.openxmlformats.org/officeDocument/2006/relationships/hyperlink" Target="http://www.ncbi.nlm.nih.gov/pubmed/?term=Nakashima%20E%5BAuthor%5D&amp;cauthor=true&amp;cauthor_uid=25376341" TargetMode="External"/><Relationship Id="rId172" Type="http://schemas.openxmlformats.org/officeDocument/2006/relationships/hyperlink" Target="https://www.clinicalkey.com/" TargetMode="External"/><Relationship Id="rId228" Type="http://schemas.openxmlformats.org/officeDocument/2006/relationships/hyperlink" Target="http://www.ncbi.nlm.nih.gov/pubmed/?term=He%20Y%5BAuthor%5D&amp;cauthor=true&amp;cauthor_uid=25399977" TargetMode="External"/><Relationship Id="rId435" Type="http://schemas.openxmlformats.org/officeDocument/2006/relationships/hyperlink" Target="https://www.ncbi.nlm.nih.gov/pubmed/12368377" TargetMode="External"/><Relationship Id="rId477" Type="http://schemas.openxmlformats.org/officeDocument/2006/relationships/hyperlink" Target="https://www.clinicalkey.com/" TargetMode="External"/><Relationship Id="rId281" Type="http://schemas.openxmlformats.org/officeDocument/2006/relationships/hyperlink" Target="https://www.ncbi.nlm.nih.gov/pubmed/?term=J%26%23x000f6%3Bnsson%20B%5BAuthor%5D&amp;cauthor=true&amp;cauthor_uid=23442305" TargetMode="External"/><Relationship Id="rId337" Type="http://schemas.openxmlformats.org/officeDocument/2006/relationships/hyperlink" Target="https://www.ncbi.nlm.nih.gov/pubmed/?term=Mamtani%20A%5BAuthor%5D&amp;cauthor=true&amp;cauthor_uid=28650355" TargetMode="External"/><Relationship Id="rId34" Type="http://schemas.openxmlformats.org/officeDocument/2006/relationships/image" Target="media/image24.jpeg"/><Relationship Id="rId55" Type="http://schemas.openxmlformats.org/officeDocument/2006/relationships/image" Target="media/image37.png"/><Relationship Id="rId76" Type="http://schemas.openxmlformats.org/officeDocument/2006/relationships/hyperlink" Target="https://www.clinicalkey.com/ui/service/content/url?eid=3-s2.0-B9780702049590000072" TargetMode="External"/><Relationship Id="rId97" Type="http://schemas.openxmlformats.org/officeDocument/2006/relationships/hyperlink" Target="https://www.ncbi.nlm.nih.gov/pubmed/?term=Srinivasa%20S%5BAuthor%5D&amp;cauthor=true&amp;cauthor_uid=24212814" TargetMode="External"/><Relationship Id="rId120" Type="http://schemas.openxmlformats.org/officeDocument/2006/relationships/hyperlink" Target="http://www.ncbi.nlm.nih.gov/pubmed/16115904" TargetMode="External"/><Relationship Id="rId141" Type="http://schemas.openxmlformats.org/officeDocument/2006/relationships/hyperlink" Target="http://www.ncbi.nlm.nih.gov/pubmed/?term=Chen%20JJ%5BAuthor%5D&amp;cauthor=true&amp;cauthor_uid=26324157" TargetMode="External"/><Relationship Id="rId358" Type="http://schemas.openxmlformats.org/officeDocument/2006/relationships/hyperlink" Target="https://www.clinicalkey.com/" TargetMode="External"/><Relationship Id="rId379" Type="http://schemas.openxmlformats.org/officeDocument/2006/relationships/hyperlink" Target="https://www.clinicalkey.com/" TargetMode="External"/><Relationship Id="rId7" Type="http://schemas.openxmlformats.org/officeDocument/2006/relationships/endnotes" Target="endnotes.xml"/><Relationship Id="rId162" Type="http://schemas.openxmlformats.org/officeDocument/2006/relationships/hyperlink" Target="javascript:void(0);" TargetMode="External"/><Relationship Id="rId183" Type="http://schemas.openxmlformats.org/officeDocument/2006/relationships/hyperlink" Target="http://www.ncbi.nlm.nih.gov/pubmed/?term=Contant%20CM%5BAuthor%5D&amp;cauthor=true&amp;cauthor_uid=26369528" TargetMode="External"/><Relationship Id="rId218" Type="http://schemas.openxmlformats.org/officeDocument/2006/relationships/hyperlink" Target="http://www.ncbi.nlm.nih.gov/pubmed/?term=Bottiglieri%20L%5BAuthor%5D&amp;cauthor=true&amp;cauthor_uid=25186914" TargetMode="External"/><Relationship Id="rId239" Type="http://schemas.openxmlformats.org/officeDocument/2006/relationships/hyperlink" Target="https://www.clinicalkey.com/" TargetMode="External"/><Relationship Id="rId390" Type="http://schemas.openxmlformats.org/officeDocument/2006/relationships/hyperlink" Target="http://www.ncbi.nlm.nih.gov/pubmed/?term=Villatoro%20R%5BAuthor%5D&amp;cauthor=true&amp;cauthor_uid=26104766" TargetMode="External"/><Relationship Id="rId404" Type="http://schemas.openxmlformats.org/officeDocument/2006/relationships/hyperlink" Target="https://www.ncbi.nlm.nih.gov/pubmed/?term=D%C3%ADez%20M%5BAuthor%5D&amp;cauthor=true&amp;cauthor_uid=26253814" TargetMode="External"/><Relationship Id="rId425" Type="http://schemas.openxmlformats.org/officeDocument/2006/relationships/hyperlink" Target="http://www.ncbi.nlm.nih.gov/pubmed/19285396" TargetMode="External"/><Relationship Id="rId446" Type="http://schemas.openxmlformats.org/officeDocument/2006/relationships/hyperlink" Target="https://www.ncbi.nlm.nih.gov/pubmed/22633152" TargetMode="External"/><Relationship Id="rId467" Type="http://schemas.openxmlformats.org/officeDocument/2006/relationships/hyperlink" Target="https://www.ncbi.nlm.nih.gov/pubmed/?term=Lin%20CY%5BAuthor%5D&amp;cauthor=true&amp;cauthor_uid=24222786" TargetMode="External"/><Relationship Id="rId250" Type="http://schemas.openxmlformats.org/officeDocument/2006/relationships/hyperlink" Target="https://www.clinicalkey.com/" TargetMode="External"/><Relationship Id="rId271" Type="http://schemas.openxmlformats.org/officeDocument/2006/relationships/hyperlink" Target="http://www.ncbi.nlm.nih.gov/pubmed/?term=Lu%20Z%5BAuthor%5D&amp;cauthor=true&amp;cauthor_uid=24785280" TargetMode="External"/><Relationship Id="rId292" Type="http://schemas.openxmlformats.org/officeDocument/2006/relationships/hyperlink" Target="http://www.ncbi.nlm.nih.gov/pmc/articles/PMC1249516" TargetMode="External"/><Relationship Id="rId306" Type="http://schemas.openxmlformats.org/officeDocument/2006/relationships/hyperlink" Target="https://www.clinicalkey.com/" TargetMode="External"/><Relationship Id="rId24" Type="http://schemas.openxmlformats.org/officeDocument/2006/relationships/image" Target="media/image14.jpeg"/><Relationship Id="rId45" Type="http://schemas.openxmlformats.org/officeDocument/2006/relationships/image" Target="media/image35.jpeg"/><Relationship Id="rId66" Type="http://schemas.openxmlformats.org/officeDocument/2006/relationships/image" Target="media/image48.jpeg"/><Relationship Id="rId87" Type="http://schemas.openxmlformats.org/officeDocument/2006/relationships/hyperlink" Target="http://www.ncbi.nlm.nih.gov/pubmed/?term=Shamseddine%20A%5Bauth%5D" TargetMode="External"/><Relationship Id="rId110" Type="http://schemas.openxmlformats.org/officeDocument/2006/relationships/hyperlink" Target="http://www.ncbi.nlm.nih.gov/pubmed/?term=Wang%20C%5Bauth%5D" TargetMode="External"/><Relationship Id="rId131" Type="http://schemas.openxmlformats.org/officeDocument/2006/relationships/hyperlink" Target="http://www.ncbi.nlm.nih.gov/pubmed/?term=Ferron%20G%5BAuthor%5D&amp;cauthor=true&amp;cauthor_uid=19574018" TargetMode="External"/><Relationship Id="rId327" Type="http://schemas.openxmlformats.org/officeDocument/2006/relationships/hyperlink" Target="https://www.clinicalkey.com/" TargetMode="External"/><Relationship Id="rId348" Type="http://schemas.openxmlformats.org/officeDocument/2006/relationships/hyperlink" Target="https://www.ncbi.nlm.nih.gov/pubmed/?term=Ho%20A%5BAuthor%5D&amp;cauthor=true&amp;cauthor_uid=28650355" TargetMode="External"/><Relationship Id="rId369" Type="http://schemas.openxmlformats.org/officeDocument/2006/relationships/hyperlink" Target="http://www.ncbi.nlm.nih.gov/pubmed/?term=Sakai%20T%5BAuthor%5D&amp;cauthor=true&amp;cauthor_uid=25376341" TargetMode="External"/><Relationship Id="rId152" Type="http://schemas.openxmlformats.org/officeDocument/2006/relationships/hyperlink" Target="https://www.clinicalkey.com/" TargetMode="External"/><Relationship Id="rId173" Type="http://schemas.openxmlformats.org/officeDocument/2006/relationships/hyperlink" Target="https://www.clinicalkey.com/" TargetMode="External"/><Relationship Id="rId194" Type="http://schemas.openxmlformats.org/officeDocument/2006/relationships/hyperlink" Target="https://www.clinicalkey.com/" TargetMode="External"/><Relationship Id="rId208" Type="http://schemas.openxmlformats.org/officeDocument/2006/relationships/hyperlink" Target="http://www.ncbi.nlm.nih.gov/pubmed/?term=Galimberti%20V%5BAuthor%5D&amp;cauthor=true&amp;cauthor_uid=25186914" TargetMode="External"/><Relationship Id="rId229" Type="http://schemas.openxmlformats.org/officeDocument/2006/relationships/hyperlink" Target="http://www.ncbi.nlm.nih.gov/pubmed/?term=Fan%20Z%5BAuthor%5D&amp;cauthor=true&amp;cauthor_uid=25399977" TargetMode="External"/><Relationship Id="rId380" Type="http://schemas.openxmlformats.org/officeDocument/2006/relationships/hyperlink" Target="https://www.clinicalkey.com/" TargetMode="External"/><Relationship Id="rId415" Type="http://schemas.openxmlformats.org/officeDocument/2006/relationships/hyperlink" Target="https://www.ncbi.nlm.nih.gov/pubmed/20005499" TargetMode="External"/><Relationship Id="rId436" Type="http://schemas.openxmlformats.org/officeDocument/2006/relationships/hyperlink" Target="http://www.ncbi.nlm.nih.gov/pubmed/24952028" TargetMode="External"/><Relationship Id="rId457" Type="http://schemas.openxmlformats.org/officeDocument/2006/relationships/hyperlink" Target="https://www.clinicalkey.com/" TargetMode="External"/><Relationship Id="rId240" Type="http://schemas.openxmlformats.org/officeDocument/2006/relationships/hyperlink" Target="http://www.ncbi.nlm.nih.gov/pubmed/21664607" TargetMode="External"/><Relationship Id="rId261" Type="http://schemas.openxmlformats.org/officeDocument/2006/relationships/hyperlink" Target="http://www.ncbi.nlm.nih.gov/pubmed/25917544" TargetMode="External"/><Relationship Id="rId478" Type="http://schemas.openxmlformats.org/officeDocument/2006/relationships/hyperlink" Target="https://www.clinicalkey.com/" TargetMode="External"/><Relationship Id="rId14" Type="http://schemas.openxmlformats.org/officeDocument/2006/relationships/oleObject" Target="embeddings/oleObject2.bin"/><Relationship Id="rId35" Type="http://schemas.openxmlformats.org/officeDocument/2006/relationships/image" Target="media/image25.jpeg"/><Relationship Id="rId56" Type="http://schemas.openxmlformats.org/officeDocument/2006/relationships/image" Target="media/image38.jpeg"/><Relationship Id="rId77" Type="http://schemas.openxmlformats.org/officeDocument/2006/relationships/hyperlink" Target="https://www.clinicalkey.com/" TargetMode="External"/><Relationship Id="rId100" Type="http://schemas.openxmlformats.org/officeDocument/2006/relationships/hyperlink" Target="https://www.ncbi.nlm.nih.gov/pubmed/?term=Hill%20AG%5BAuthor%5D&amp;cauthor=true&amp;cauthor_uid=24212814" TargetMode="External"/><Relationship Id="rId282" Type="http://schemas.openxmlformats.org/officeDocument/2006/relationships/hyperlink" Target="https://www.ncbi.nlm.nih.gov/pubmed/?term=Luciani%20S%5BAuthor%5D&amp;cauthor=true&amp;cauthor_uid=23442305" TargetMode="External"/><Relationship Id="rId317" Type="http://schemas.openxmlformats.org/officeDocument/2006/relationships/hyperlink" Target="https://www.researchgate.net/journal/0960-9776_The_Breast" TargetMode="External"/><Relationship Id="rId338" Type="http://schemas.openxmlformats.org/officeDocument/2006/relationships/hyperlink" Target="https://www.ncbi.nlm.nih.gov/pubmed/?term=Barrio%20AV%5BAuthor%5D&amp;cauthor=true&amp;cauthor_uid=28650355" TargetMode="External"/><Relationship Id="rId359" Type="http://schemas.openxmlformats.org/officeDocument/2006/relationships/hyperlink" Target="https://www.clinicalkey.com/" TargetMode="External"/><Relationship Id="rId8" Type="http://schemas.openxmlformats.org/officeDocument/2006/relationships/image" Target="media/image1.jpeg"/><Relationship Id="rId98" Type="http://schemas.openxmlformats.org/officeDocument/2006/relationships/hyperlink" Target="https://www.ncbi.nlm.nih.gov/pubmed/?term=Yu%20TC%5BAuthor%5D&amp;cauthor=true&amp;cauthor_uid=24212814" TargetMode="External"/><Relationship Id="rId121" Type="http://schemas.openxmlformats.org/officeDocument/2006/relationships/hyperlink" Target="https://www.clinicalkey.com/" TargetMode="External"/><Relationship Id="rId142" Type="http://schemas.openxmlformats.org/officeDocument/2006/relationships/hyperlink" Target="http://www.ncbi.nlm.nih.gov/pubmed/?term=Xue%20JY%5BAuthor%5D&amp;cauthor=true&amp;cauthor_uid=26324157" TargetMode="External"/><Relationship Id="rId163" Type="http://schemas.openxmlformats.org/officeDocument/2006/relationships/hyperlink" Target="javascript:void(0);" TargetMode="External"/><Relationship Id="rId184" Type="http://schemas.openxmlformats.org/officeDocument/2006/relationships/hyperlink" Target="http://www.ncbi.nlm.nih.gov/pubmed/?term=van%20der%20Pool%20AE%5BAuthor%5D&amp;cauthor=true&amp;cauthor_uid=26369528" TargetMode="External"/><Relationship Id="rId219" Type="http://schemas.openxmlformats.org/officeDocument/2006/relationships/hyperlink" Target="http://www.ncbi.nlm.nih.gov/pubmed/?term=Viale%20G%5BAuthor%5D&amp;cauthor=true&amp;cauthor_uid=25186914" TargetMode="External"/><Relationship Id="rId370" Type="http://schemas.openxmlformats.org/officeDocument/2006/relationships/hyperlink" Target="http://www.ncbi.nlm.nih.gov/pubmed/?term=Miyagi%20Y%5BAuthor%5D&amp;cauthor=true&amp;cauthor_uid=25376341" TargetMode="External"/><Relationship Id="rId391" Type="http://schemas.openxmlformats.org/officeDocument/2006/relationships/hyperlink" Target="http://www.ncbi.nlm.nih.gov/pubmed/?term=Redondo%20M%5BAuthor%5D&amp;cauthor=true&amp;cauthor_uid=26104766" TargetMode="External"/><Relationship Id="rId405" Type="http://schemas.openxmlformats.org/officeDocument/2006/relationships/hyperlink" Target="https://www.ncbi.nlm.nih.gov/pubmed/?term=Viladot%20M%5BAuthor%5D&amp;cauthor=true&amp;cauthor_uid=26253814" TargetMode="External"/><Relationship Id="rId426" Type="http://schemas.openxmlformats.org/officeDocument/2006/relationships/hyperlink" Target="http://www.ncbi.nlm.nih.gov/pubmed/26152274" TargetMode="External"/><Relationship Id="rId447" Type="http://schemas.openxmlformats.org/officeDocument/2006/relationships/hyperlink" Target="https://www.ncbi.nlm.nih.gov/pubmed/27544822" TargetMode="External"/><Relationship Id="rId230" Type="http://schemas.openxmlformats.org/officeDocument/2006/relationships/hyperlink" Target="http://www.ncbi.nlm.nih.gov/pubmed/?term=Ouyang%20T%5BAuthor%5D&amp;cauthor=true&amp;cauthor_uid=25399977" TargetMode="External"/><Relationship Id="rId251" Type="http://schemas.openxmlformats.org/officeDocument/2006/relationships/hyperlink" Target="https://www.clinicalkey.com/" TargetMode="External"/><Relationship Id="rId468" Type="http://schemas.openxmlformats.org/officeDocument/2006/relationships/hyperlink" Target="https://www.ncbi.nlm.nih.gov/pmc/articles/PMC3816846/" TargetMode="External"/><Relationship Id="rId25" Type="http://schemas.openxmlformats.org/officeDocument/2006/relationships/image" Target="media/image15.jpeg"/><Relationship Id="rId46" Type="http://schemas.openxmlformats.org/officeDocument/2006/relationships/chart" Target="charts/chart1.xml"/><Relationship Id="rId67" Type="http://schemas.openxmlformats.org/officeDocument/2006/relationships/image" Target="media/image49.jpeg"/><Relationship Id="rId272" Type="http://schemas.openxmlformats.org/officeDocument/2006/relationships/hyperlink" Target="http://www.ncbi.nlm.nih.gov/pubmed/?term=Li%20L%5BAuthor%5D&amp;cauthor=true&amp;cauthor_uid=24785280" TargetMode="External"/><Relationship Id="rId293" Type="http://schemas.openxmlformats.org/officeDocument/2006/relationships/hyperlink" Target="http://www.ncbi.nlm.nih.gov/pubmed/?term=Liang%20F%5BAuthor%5D&amp;cauthor=true&amp;cauthor_uid=26311227" TargetMode="External"/><Relationship Id="rId307" Type="http://schemas.openxmlformats.org/officeDocument/2006/relationships/hyperlink" Target="http://www.ncbi.nlm.nih.gov/pubmed/?term=Liu%20M%5Bauth%5D" TargetMode="External"/><Relationship Id="rId328" Type="http://schemas.openxmlformats.org/officeDocument/2006/relationships/hyperlink" Target="https://www.clinicalkey.com/" TargetMode="External"/><Relationship Id="rId349" Type="http://schemas.openxmlformats.org/officeDocument/2006/relationships/hyperlink" Target="https://www.ncbi.nlm.nih.gov/pubmed/?term=Cody%20HS%5BAuthor%5D&amp;cauthor=true&amp;cauthor_uid=28650355" TargetMode="External"/><Relationship Id="rId88" Type="http://schemas.openxmlformats.org/officeDocument/2006/relationships/hyperlink" Target="http://dx.doi.org/10.1155%2F2015%2F405949" TargetMode="External"/><Relationship Id="rId111" Type="http://schemas.openxmlformats.org/officeDocument/2006/relationships/hyperlink" Target="http://www.ncbi.nlm.nih.gov/pubmed/?term=Sun%20X%5Bauth%5D" TargetMode="External"/><Relationship Id="rId132" Type="http://schemas.openxmlformats.org/officeDocument/2006/relationships/hyperlink" Target="http://www.ncbi.nlm.nih.gov/pubmed/?term=Battle%20L%5BAuthor%5D&amp;cauthor=true&amp;cauthor_uid=19574018" TargetMode="External"/><Relationship Id="rId153" Type="http://schemas.openxmlformats.org/officeDocument/2006/relationships/hyperlink" Target="https://www.clinicalkey.com/" TargetMode="External"/><Relationship Id="rId174" Type="http://schemas.openxmlformats.org/officeDocument/2006/relationships/hyperlink" Target="https://www.clinicalkey.com/" TargetMode="External"/><Relationship Id="rId195" Type="http://schemas.openxmlformats.org/officeDocument/2006/relationships/hyperlink" Target="https://www.clinicalkey.com/" TargetMode="External"/><Relationship Id="rId209" Type="http://schemas.openxmlformats.org/officeDocument/2006/relationships/hyperlink" Target="http://www.ncbi.nlm.nih.gov/pubmed/?term=Manika%20A%5BAuthor%5D&amp;cauthor=true&amp;cauthor_uid=25186914" TargetMode="External"/><Relationship Id="rId360" Type="http://schemas.openxmlformats.org/officeDocument/2006/relationships/hyperlink" Target="https://www.clinicalkey.com/" TargetMode="External"/><Relationship Id="rId381" Type="http://schemas.openxmlformats.org/officeDocument/2006/relationships/hyperlink" Target="http://www.ncbi.nlm.nih.gov/pubmed/17125963" TargetMode="External"/><Relationship Id="rId416" Type="http://schemas.openxmlformats.org/officeDocument/2006/relationships/hyperlink" Target="http://www.ncbi.nlm.nih.gov/pubmed/?term=SAWAKI%20M%5Bauth%5D" TargetMode="External"/><Relationship Id="rId220" Type="http://schemas.openxmlformats.org/officeDocument/2006/relationships/hyperlink" Target="http://www.ncbi.nlm.nih.gov/pubmed/?term=Rotmensz%20N%5BAuthor%5D&amp;cauthor=true&amp;cauthor_uid=25186914" TargetMode="External"/><Relationship Id="rId241" Type="http://schemas.openxmlformats.org/officeDocument/2006/relationships/hyperlink" Target="http://www.ncbi.nlm.nih.gov/pubmed/?term=G%26%23x000fc%3Blben%20K%5Bauth%5D" TargetMode="External"/><Relationship Id="rId437" Type="http://schemas.openxmlformats.org/officeDocument/2006/relationships/hyperlink" Target="https://www.clinicalkey.com/" TargetMode="External"/><Relationship Id="rId458" Type="http://schemas.openxmlformats.org/officeDocument/2006/relationships/hyperlink" Target="https://www.clinicalkey.com/" TargetMode="External"/><Relationship Id="rId479" Type="http://schemas.openxmlformats.org/officeDocument/2006/relationships/hyperlink" Target="https://www.clinicalkey.com/" TargetMode="External"/><Relationship Id="rId15" Type="http://schemas.openxmlformats.org/officeDocument/2006/relationships/image" Target="media/image5.png"/><Relationship Id="rId36" Type="http://schemas.openxmlformats.org/officeDocument/2006/relationships/image" Target="media/image26.jpeg"/><Relationship Id="rId57" Type="http://schemas.openxmlformats.org/officeDocument/2006/relationships/image" Target="media/image39.jpeg"/><Relationship Id="rId262" Type="http://schemas.openxmlformats.org/officeDocument/2006/relationships/hyperlink" Target="http://www.ncbi.nlm.nih.gov/pubmed/?term=Jaime%20Jans%20B%5BAuthor%5D&amp;cauthor=true&amp;cauthor_uid=25114720" TargetMode="External"/><Relationship Id="rId283" Type="http://schemas.openxmlformats.org/officeDocument/2006/relationships/hyperlink" Target="https://www.ncbi.nlm.nih.gov/pubmed/?term=Cazap%20E%5BAuthor%5D&amp;cauthor=true&amp;cauthor_uid=23442305" TargetMode="External"/><Relationship Id="rId318" Type="http://schemas.openxmlformats.org/officeDocument/2006/relationships/hyperlink" Target="https://www.clinicalkey.com/" TargetMode="External"/><Relationship Id="rId339" Type="http://schemas.openxmlformats.org/officeDocument/2006/relationships/hyperlink" Target="https://www.ncbi.nlm.nih.gov/pubmed/?term=Capko%20D%5BAuthor%5D&amp;cauthor=true&amp;cauthor_uid=28650355" TargetMode="External"/><Relationship Id="rId78" Type="http://schemas.openxmlformats.org/officeDocument/2006/relationships/hyperlink" Target="https://www.clinicalkey.com/" TargetMode="External"/><Relationship Id="rId99" Type="http://schemas.openxmlformats.org/officeDocument/2006/relationships/hyperlink" Target="https://www.ncbi.nlm.nih.gov/pubmed/?term=Moss%20D%5BAuthor%5D&amp;cauthor=true&amp;cauthor_uid=24212814" TargetMode="External"/><Relationship Id="rId101" Type="http://schemas.openxmlformats.org/officeDocument/2006/relationships/hyperlink" Target="https://www.ncbi.nlm.nih.gov/pmc/articles/PMC3757422/" TargetMode="External"/><Relationship Id="rId122" Type="http://schemas.openxmlformats.org/officeDocument/2006/relationships/hyperlink" Target="https://www.clinicalkey.com/" TargetMode="External"/><Relationship Id="rId143" Type="http://schemas.openxmlformats.org/officeDocument/2006/relationships/hyperlink" Target="http://www.ncbi.nlm.nih.gov/pubmed/?term=Chen%20Y%5BAuthor%5D&amp;cauthor=true&amp;cauthor_uid=26324157" TargetMode="External"/><Relationship Id="rId164" Type="http://schemas.openxmlformats.org/officeDocument/2006/relationships/hyperlink" Target="javascript:void(0);" TargetMode="External"/><Relationship Id="rId185" Type="http://schemas.openxmlformats.org/officeDocument/2006/relationships/hyperlink" Target="http://www.ncbi.nlm.nih.gov/pubmed/26369528" TargetMode="External"/><Relationship Id="rId350" Type="http://schemas.openxmlformats.org/officeDocument/2006/relationships/hyperlink" Target="https://www.ncbi.nlm.nih.gov/pubmed/28650355" TargetMode="External"/><Relationship Id="rId371" Type="http://schemas.openxmlformats.org/officeDocument/2006/relationships/hyperlink" Target="http://www.ncbi.nlm.nih.gov/pubmed/?term=Iijima%20K%5BAuthor%5D&amp;cauthor=true&amp;cauthor_uid=25376341" TargetMode="External"/><Relationship Id="rId406" Type="http://schemas.openxmlformats.org/officeDocument/2006/relationships/hyperlink" Target="https://www.ncbi.nlm.nih.gov/pubmed/?term=Arance%20A%5BAuthor%5D&amp;cauthor=true&amp;cauthor_uid=26253814" TargetMode="External"/><Relationship Id="rId9" Type="http://schemas.openxmlformats.org/officeDocument/2006/relationships/hyperlink" Target="http://www.globcan.irc.fr" TargetMode="External"/><Relationship Id="rId210" Type="http://schemas.openxmlformats.org/officeDocument/2006/relationships/hyperlink" Target="http://www.ncbi.nlm.nih.gov/pubmed/?term=Maisonneuve%20P%5BAuthor%5D&amp;cauthor=true&amp;cauthor_uid=25186914" TargetMode="External"/><Relationship Id="rId392" Type="http://schemas.openxmlformats.org/officeDocument/2006/relationships/hyperlink" Target="http://www.ncbi.nlm.nih.gov/pubmed/?term=Zarcos%20I%5BAuthor%5D&amp;cauthor=true&amp;cauthor_uid=26104766" TargetMode="External"/><Relationship Id="rId427" Type="http://schemas.openxmlformats.org/officeDocument/2006/relationships/hyperlink" Target="http://www.ncbi.nlm.nih.gov/pubmed/?term=Tan%20LG%5BAuthor%5D&amp;cauthor=true&amp;cauthor_uid=16308642" TargetMode="External"/><Relationship Id="rId448" Type="http://schemas.openxmlformats.org/officeDocument/2006/relationships/hyperlink" Target="http://www.ncbi.nlm.nih.gov/pubmed/?term=Vernet-Tom%C3%A1s%20M%5BAuthor%5D&amp;cauthor=true&amp;cauthor_uid=25657069" TargetMode="External"/><Relationship Id="rId469" Type="http://schemas.openxmlformats.org/officeDocument/2006/relationships/hyperlink" Target="https://www.clinicalkey.com/" TargetMode="External"/><Relationship Id="rId26" Type="http://schemas.openxmlformats.org/officeDocument/2006/relationships/image" Target="media/image16.jpeg"/><Relationship Id="rId231" Type="http://schemas.openxmlformats.org/officeDocument/2006/relationships/hyperlink" Target="http://www.ncbi.nlm.nih.gov/pubmed/25399977" TargetMode="External"/><Relationship Id="rId252" Type="http://schemas.openxmlformats.org/officeDocument/2006/relationships/hyperlink" Target="https://www.clinicalkey.com/" TargetMode="External"/><Relationship Id="rId273" Type="http://schemas.openxmlformats.org/officeDocument/2006/relationships/hyperlink" Target="http://www.ncbi.nlm.nih.gov/pubmed/?term=Zhang%20H%5BAuthor%5D&amp;cauthor=true&amp;cauthor_uid=24785280" TargetMode="External"/><Relationship Id="rId294" Type="http://schemas.openxmlformats.org/officeDocument/2006/relationships/hyperlink" Target="http://www.ncbi.nlm.nih.gov/pubmed/?term=Qu%20H%5BAuthor%5D&amp;cauthor=true&amp;cauthor_uid=26311227" TargetMode="External"/><Relationship Id="rId308" Type="http://schemas.openxmlformats.org/officeDocument/2006/relationships/hyperlink" Target="http://www.ncbi.nlm.nih.gov/pubmed/?term=Wang%20S%5Bauth%5D" TargetMode="External"/><Relationship Id="rId329" Type="http://schemas.openxmlformats.org/officeDocument/2006/relationships/hyperlink" Target="http://www.ncbi.nlm.nih.gov/pubmed/25702658" TargetMode="External"/><Relationship Id="rId480" Type="http://schemas.openxmlformats.org/officeDocument/2006/relationships/hyperlink" Target="http://www.ncbi.nlm.nih.gov/pubmed/25496835" TargetMode="External"/><Relationship Id="rId47" Type="http://schemas.openxmlformats.org/officeDocument/2006/relationships/chart" Target="charts/chart2.xml"/><Relationship Id="rId68" Type="http://schemas.openxmlformats.org/officeDocument/2006/relationships/hyperlink" Target="http://nomograms.mskcc.org/breast/BreastSLNodeMetastasisPage.aspx" TargetMode="External"/><Relationship Id="rId89" Type="http://schemas.openxmlformats.org/officeDocument/2006/relationships/hyperlink" Target="https://www.ncbi.nlm.nih.gov/pubmed/24306257" TargetMode="External"/><Relationship Id="rId112" Type="http://schemas.openxmlformats.org/officeDocument/2006/relationships/hyperlink" Target="http://www.ncbi.nlm.nih.gov/pubmed/?term=Qiu%20P%5Bauth%5D" TargetMode="External"/><Relationship Id="rId133" Type="http://schemas.openxmlformats.org/officeDocument/2006/relationships/hyperlink" Target="http://www.ncbi.nlm.nih.gov/pubmed/?term=Landier%20A%5BAuthor%5D&amp;cauthor=true&amp;cauthor_uid=19574018" TargetMode="External"/><Relationship Id="rId154" Type="http://schemas.openxmlformats.org/officeDocument/2006/relationships/hyperlink" Target="https://www.clinicalkey.com/" TargetMode="External"/><Relationship Id="rId175" Type="http://schemas.openxmlformats.org/officeDocument/2006/relationships/hyperlink" Target="https://www.clinicalkey.com/" TargetMode="External"/><Relationship Id="rId340" Type="http://schemas.openxmlformats.org/officeDocument/2006/relationships/hyperlink" Target="https://www.ncbi.nlm.nih.gov/pubmed/?term=El-Tamer%20M%5BAuthor%5D&amp;cauthor=true&amp;cauthor_uid=28650355" TargetMode="External"/><Relationship Id="rId361" Type="http://schemas.openxmlformats.org/officeDocument/2006/relationships/hyperlink" Target="https://www.clinicalkey.com/" TargetMode="External"/><Relationship Id="rId196" Type="http://schemas.openxmlformats.org/officeDocument/2006/relationships/hyperlink" Target="https://www.clinicalkey.com/" TargetMode="External"/><Relationship Id="rId200" Type="http://schemas.openxmlformats.org/officeDocument/2006/relationships/hyperlink" Target="https://www.clinicalkey.com/" TargetMode="External"/><Relationship Id="rId382" Type="http://schemas.openxmlformats.org/officeDocument/2006/relationships/hyperlink" Target="http://www.ncbi.nlm.nih.gov/pubmed/?term=P%C3%A9rez%20D%5BAuthor%5D&amp;cauthor=true&amp;cauthor_uid=26104766" TargetMode="External"/><Relationship Id="rId417" Type="http://schemas.openxmlformats.org/officeDocument/2006/relationships/hyperlink" Target="http://www.ncbi.nlm.nih.gov/pubmed/?term=IDOTA%20A%5Bauth%5D" TargetMode="External"/><Relationship Id="rId438" Type="http://schemas.openxmlformats.org/officeDocument/2006/relationships/hyperlink" Target="https://www.ncbi.nlm.nih.gov/pubmed/20705562" TargetMode="External"/><Relationship Id="rId459" Type="http://schemas.openxmlformats.org/officeDocument/2006/relationships/hyperlink" Target="https://www.clinicalkey.com/" TargetMode="External"/><Relationship Id="rId16" Type="http://schemas.openxmlformats.org/officeDocument/2006/relationships/image" Target="media/image6.jpeg"/><Relationship Id="rId221" Type="http://schemas.openxmlformats.org/officeDocument/2006/relationships/hyperlink" Target="http://www.ncbi.nlm.nih.gov/pubmed/?term=De%20Cicco%20C%5BAuthor%5D&amp;cauthor=true&amp;cauthor_uid=25186914" TargetMode="External"/><Relationship Id="rId242" Type="http://schemas.openxmlformats.org/officeDocument/2006/relationships/hyperlink" Target="http://www.ncbi.nlm.nih.gov/pubmed/?term=Berbero%26%23x0011f%3Blu%20U%5Bauth%5D" TargetMode="External"/><Relationship Id="rId263" Type="http://schemas.openxmlformats.org/officeDocument/2006/relationships/hyperlink" Target="http://www.ncbi.nlm.nih.gov/pubmed/?term=Nicol%C3%A1s%20Escudero%20M%5BAuthor%5D&amp;cauthor=true&amp;cauthor_uid=25114720" TargetMode="External"/><Relationship Id="rId284" Type="http://schemas.openxmlformats.org/officeDocument/2006/relationships/hyperlink" Target="https://www.ncbi.nlm.nih.gov/pmc/articles/PMC3607519/" TargetMode="External"/><Relationship Id="rId319" Type="http://schemas.openxmlformats.org/officeDocument/2006/relationships/hyperlink" Target="https://www.clinicalkey.com/" TargetMode="External"/><Relationship Id="rId470" Type="http://schemas.openxmlformats.org/officeDocument/2006/relationships/hyperlink" Target="https://www.clinicalkey.com/" TargetMode="External"/><Relationship Id="rId37" Type="http://schemas.openxmlformats.org/officeDocument/2006/relationships/image" Target="media/image27.jpeg"/><Relationship Id="rId58" Type="http://schemas.openxmlformats.org/officeDocument/2006/relationships/image" Target="media/image40.jpeg"/><Relationship Id="rId79" Type="http://schemas.openxmlformats.org/officeDocument/2006/relationships/hyperlink" Target="http://www.ncbi.nlm.nih.gov/pubmed/?term=Ashturkar%20AV%5BAuthor%5D&amp;cauthor=true&amp;cauthor_uid=23024536" TargetMode="External"/><Relationship Id="rId102" Type="http://schemas.openxmlformats.org/officeDocument/2006/relationships/hyperlink" Target="http://www.ncbi.nlm.nih.gov/pubmed/?term=Bi%20X%5Bauth%5D" TargetMode="External"/><Relationship Id="rId123" Type="http://schemas.openxmlformats.org/officeDocument/2006/relationships/hyperlink" Target="https://www.clinicalkey.com/" TargetMode="External"/><Relationship Id="rId144" Type="http://schemas.openxmlformats.org/officeDocument/2006/relationships/hyperlink" Target="http://www.ncbi.nlm.nih.gov/pubmed/?term=Liu%20GY%5BAuthor%5D&amp;cauthor=true&amp;cauthor_uid=26324157" TargetMode="External"/><Relationship Id="rId330" Type="http://schemas.openxmlformats.org/officeDocument/2006/relationships/hyperlink" Target="http://www.ncbi.nlm.nih.gov/pmc/articles/PMC3539433" TargetMode="External"/><Relationship Id="rId90" Type="http://schemas.openxmlformats.org/officeDocument/2006/relationships/hyperlink" Target="https://www.clinicalkey.com/" TargetMode="External"/><Relationship Id="rId165" Type="http://schemas.openxmlformats.org/officeDocument/2006/relationships/hyperlink" Target="http://www.journal-surgery.net/issue/S1743-9191(11)X0007-9" TargetMode="External"/><Relationship Id="rId186" Type="http://schemas.openxmlformats.org/officeDocument/2006/relationships/hyperlink" Target="https://www.clinicalkey.com/" TargetMode="External"/><Relationship Id="rId351" Type="http://schemas.openxmlformats.org/officeDocument/2006/relationships/hyperlink" Target="http://www.ncbi.nlm.nih.gov/pubmed/?term=Nadeem%20RM%5BAuthor%5D&amp;cauthor=true&amp;cauthor_uid=25037530" TargetMode="External"/><Relationship Id="rId372" Type="http://schemas.openxmlformats.org/officeDocument/2006/relationships/hyperlink" Target="http://www.ncbi.nlm.nih.gov/pubmed/?term=Morizono%20H%5BAuthor%5D&amp;cauthor=true&amp;cauthor_uid=25376341" TargetMode="External"/><Relationship Id="rId393" Type="http://schemas.openxmlformats.org/officeDocument/2006/relationships/hyperlink" Target="http://www.ncbi.nlm.nih.gov/pubmed/?term=Maa%C3%B1%C3%B3n%20C%5BAuthor%5D&amp;cauthor=true&amp;cauthor_uid=26104766" TargetMode="External"/><Relationship Id="rId407" Type="http://schemas.openxmlformats.org/officeDocument/2006/relationships/hyperlink" Target="https://www.ncbi.nlm.nih.gov/pubmed/?term=Mu%C3%B1oz%20M%5BAuthor%5D&amp;cauthor=true&amp;cauthor_uid=26253814" TargetMode="External"/><Relationship Id="rId428" Type="http://schemas.openxmlformats.org/officeDocument/2006/relationships/hyperlink" Target="http://www.ncbi.nlm.nih.gov/pubmed/?term=Tan%20YY%5BAuthor%5D&amp;cauthor=true&amp;cauthor_uid=16308642" TargetMode="External"/><Relationship Id="rId449" Type="http://schemas.openxmlformats.org/officeDocument/2006/relationships/hyperlink" Target="http://www.ncbi.nlm.nih.gov/pubmed/?term=Ba%C3%B1os%20N%5BAuthor%5D&amp;cauthor=true&amp;cauthor_uid=25657069" TargetMode="External"/><Relationship Id="rId211" Type="http://schemas.openxmlformats.org/officeDocument/2006/relationships/hyperlink" Target="http://www.ncbi.nlm.nih.gov/pubmed/?term=Corso%20G%5BAuthor%5D&amp;cauthor=true&amp;cauthor_uid=25186914" TargetMode="External"/><Relationship Id="rId232" Type="http://schemas.openxmlformats.org/officeDocument/2006/relationships/hyperlink" Target="http://www.ncbi.nlm.nih.gov/pubmed/25866575" TargetMode="External"/><Relationship Id="rId253" Type="http://schemas.openxmlformats.org/officeDocument/2006/relationships/hyperlink" Target="https://www.clinicalkey.com/" TargetMode="External"/><Relationship Id="rId274" Type="http://schemas.openxmlformats.org/officeDocument/2006/relationships/hyperlink" Target="http://www.ncbi.nlm.nih.gov/pubmed/?term=Liu%20H%5BAuthor%5D&amp;cauthor=true&amp;cauthor_uid=24785280" TargetMode="External"/><Relationship Id="rId295" Type="http://schemas.openxmlformats.org/officeDocument/2006/relationships/hyperlink" Target="http://www.ncbi.nlm.nih.gov/pubmed/?term=Lin%20Q%5BAuthor%5D&amp;cauthor=true&amp;cauthor_uid=26311227" TargetMode="External"/><Relationship Id="rId309" Type="http://schemas.openxmlformats.org/officeDocument/2006/relationships/hyperlink" Target="http://www.ncbi.nlm.nih.gov/pubmed/?term=Pan%20L%5Bauth%5D" TargetMode="External"/><Relationship Id="rId460" Type="http://schemas.openxmlformats.org/officeDocument/2006/relationships/hyperlink" Target="http://www.ncbi.nlm.nih.gov/pubmed/?term=Wasuthit%20Y%5BAuthor%5D&amp;cauthor=true&amp;cauthor_uid=21425730" TargetMode="External"/><Relationship Id="rId481" Type="http://schemas.openxmlformats.org/officeDocument/2006/relationships/hyperlink" Target="https://www.ncbi.nlm.nih.gov/pubmed/23022046" TargetMode="External"/><Relationship Id="rId27" Type="http://schemas.openxmlformats.org/officeDocument/2006/relationships/image" Target="media/image17.jpeg"/><Relationship Id="rId48" Type="http://schemas.openxmlformats.org/officeDocument/2006/relationships/chart" Target="charts/chart3.xml"/><Relationship Id="rId69" Type="http://schemas.openxmlformats.org/officeDocument/2006/relationships/image" Target="media/image50.jpeg"/><Relationship Id="rId113" Type="http://schemas.openxmlformats.org/officeDocument/2006/relationships/hyperlink" Target="http://dx.doi.org/10.2147%2FOTT.S78903" TargetMode="External"/><Relationship Id="rId134" Type="http://schemas.openxmlformats.org/officeDocument/2006/relationships/hyperlink" Target="http://www.ncbi.nlm.nih.gov/pubmed/?term=Mery%20E%5BAuthor%5D&amp;cauthor=true&amp;cauthor_uid=19574018" TargetMode="External"/><Relationship Id="rId320" Type="http://schemas.openxmlformats.org/officeDocument/2006/relationships/hyperlink" Target="https://www.clinicalkey.com/service/content/pdf/watermarked/3-s2.0-B9780323357760000024.pdf?locale=en_US" TargetMode="External"/><Relationship Id="rId80" Type="http://schemas.openxmlformats.org/officeDocument/2006/relationships/hyperlink" Target="http://www.ncbi.nlm.nih.gov/pubmed/?term=Pathak%20GS%5BAuthor%5D&amp;cauthor=true&amp;cauthor_uid=23024536" TargetMode="External"/><Relationship Id="rId155" Type="http://schemas.openxmlformats.org/officeDocument/2006/relationships/hyperlink" Target="https://www.clinicalkey.com/" TargetMode="External"/><Relationship Id="rId176" Type="http://schemas.openxmlformats.org/officeDocument/2006/relationships/hyperlink" Target="https://www.clinicalkey.com/" TargetMode="External"/><Relationship Id="rId197" Type="http://schemas.openxmlformats.org/officeDocument/2006/relationships/hyperlink" Target="https://www.clinicalkey.com/" TargetMode="External"/><Relationship Id="rId341" Type="http://schemas.openxmlformats.org/officeDocument/2006/relationships/hyperlink" Target="https://www.ncbi.nlm.nih.gov/pubmed/?term=Gemignani%20ML%5BAuthor%5D&amp;cauthor=true&amp;cauthor_uid=28650355" TargetMode="External"/><Relationship Id="rId362" Type="http://schemas.openxmlformats.org/officeDocument/2006/relationships/hyperlink" Target="https://www.clinicalkey.com/" TargetMode="External"/><Relationship Id="rId383" Type="http://schemas.openxmlformats.org/officeDocument/2006/relationships/hyperlink" Target="http://www.ncbi.nlm.nih.gov/pubmed/?term=Rohde%20A%5BAuthor%5D&amp;cauthor=true&amp;cauthor_uid=26104766" TargetMode="External"/><Relationship Id="rId418" Type="http://schemas.openxmlformats.org/officeDocument/2006/relationships/hyperlink" Target="http://www.ncbi.nlm.nih.gov/pubmed/?term=ICHIKAWA%20M%5Bauth%5D" TargetMode="External"/><Relationship Id="rId439" Type="http://schemas.openxmlformats.org/officeDocument/2006/relationships/hyperlink" Target="https://www.ncbi.nlm.nih.gov/pubmed/18264760" TargetMode="External"/><Relationship Id="rId201" Type="http://schemas.openxmlformats.org/officeDocument/2006/relationships/hyperlink" Target="https://www.clinicalkey.com/" TargetMode="External"/><Relationship Id="rId222" Type="http://schemas.openxmlformats.org/officeDocument/2006/relationships/hyperlink" Target="http://www.ncbi.nlm.nih.gov/pubmed/?term=Grana%20CM%5BAuthor%5D&amp;cauthor=true&amp;cauthor_uid=25186914" TargetMode="External"/><Relationship Id="rId243" Type="http://schemas.openxmlformats.org/officeDocument/2006/relationships/hyperlink" Target="http://www.ncbi.nlm.nih.gov/pubmed/?term=Aydo%26%23x0011f%3Ban%20O%5Bauth%5D" TargetMode="External"/><Relationship Id="rId264" Type="http://schemas.openxmlformats.org/officeDocument/2006/relationships/hyperlink" Target="http://www.ncbi.nlm.nih.gov/pubmed/?term=Dahiana%20Pulgar%20B%5BAuthor%5D&amp;cauthor=true&amp;cauthor_uid=25114720" TargetMode="External"/><Relationship Id="rId285" Type="http://schemas.openxmlformats.org/officeDocument/2006/relationships/hyperlink" Target="https://www.clinicalkey.com/" TargetMode="External"/><Relationship Id="rId450" Type="http://schemas.openxmlformats.org/officeDocument/2006/relationships/hyperlink" Target="http://www.ncbi.nlm.nih.gov/pubmed/?term=Sabadell%20D%5BAuthor%5D&amp;cauthor=true&amp;cauthor_uid=25657069" TargetMode="External"/><Relationship Id="rId471" Type="http://schemas.openxmlformats.org/officeDocument/2006/relationships/hyperlink" Target="https://www.clinicalkey.com/" TargetMode="External"/><Relationship Id="rId17" Type="http://schemas.openxmlformats.org/officeDocument/2006/relationships/image" Target="media/image7.jpeg"/><Relationship Id="rId38" Type="http://schemas.openxmlformats.org/officeDocument/2006/relationships/image" Target="media/image28.jpeg"/><Relationship Id="rId59" Type="http://schemas.openxmlformats.org/officeDocument/2006/relationships/image" Target="media/image41.jpeg"/><Relationship Id="rId103" Type="http://schemas.openxmlformats.org/officeDocument/2006/relationships/hyperlink" Target="http://www.ncbi.nlm.nih.gov/pubmed/?term=Wang%20Y%5Bauth%5D" TargetMode="External"/><Relationship Id="rId124" Type="http://schemas.openxmlformats.org/officeDocument/2006/relationships/hyperlink" Target="https://www.clinicalkey.com/" TargetMode="External"/><Relationship Id="rId310" Type="http://schemas.openxmlformats.org/officeDocument/2006/relationships/hyperlink" Target="http://www.ncbi.nlm.nih.gov/pubmed/?term=Yang%20D%5Bauth%5D" TargetMode="External"/><Relationship Id="rId70" Type="http://schemas.openxmlformats.org/officeDocument/2006/relationships/image" Target="media/image51.jpeg"/><Relationship Id="rId91" Type="http://schemas.openxmlformats.org/officeDocument/2006/relationships/hyperlink" Target="https://www.clinicalkey.com/ui/service/content/url?eid=3-s2.0-B9781455740079001199" TargetMode="External"/><Relationship Id="rId145" Type="http://schemas.openxmlformats.org/officeDocument/2006/relationships/hyperlink" Target="http://www.ncbi.nlm.nih.gov/pubmed/?term=Han%20QX%5BAuthor%5D&amp;cauthor=true&amp;cauthor_uid=26324157" TargetMode="External"/><Relationship Id="rId166" Type="http://schemas.openxmlformats.org/officeDocument/2006/relationships/hyperlink" Target="http://www.ncbi.nlm.nih.gov/pubmed/17132854" TargetMode="External"/><Relationship Id="rId187" Type="http://schemas.openxmlformats.org/officeDocument/2006/relationships/hyperlink" Target="https://www.clinicalkey.com/" TargetMode="External"/><Relationship Id="rId331" Type="http://schemas.openxmlformats.org/officeDocument/2006/relationships/hyperlink" Target="http://www.ncbi.nlm.nih.gov/pubmed/23725990" TargetMode="External"/><Relationship Id="rId352" Type="http://schemas.openxmlformats.org/officeDocument/2006/relationships/hyperlink" Target="http://www.ncbi.nlm.nih.gov/pubmed/?term=Gudur%20LD%5BAuthor%5D&amp;cauthor=true&amp;cauthor_uid=25037530" TargetMode="External"/><Relationship Id="rId373" Type="http://schemas.openxmlformats.org/officeDocument/2006/relationships/hyperlink" Target="http://www.ncbi.nlm.nih.gov/pubmed/?term=Makita%20M%5BAuthor%5D&amp;cauthor=true&amp;cauthor_uid=25376341" TargetMode="External"/><Relationship Id="rId394" Type="http://schemas.openxmlformats.org/officeDocument/2006/relationships/hyperlink" Target="http://www.ncbi.nlm.nih.gov/pubmed/?term=Rueda%20A%5BAuthor%5D&amp;cauthor=true&amp;cauthor_uid=26104766" TargetMode="External"/><Relationship Id="rId408" Type="http://schemas.openxmlformats.org/officeDocument/2006/relationships/hyperlink" Target="https://www.ncbi.nlm.nih.gov/pubmed/26253814" TargetMode="External"/><Relationship Id="rId429" Type="http://schemas.openxmlformats.org/officeDocument/2006/relationships/hyperlink" Target="http://www.ncbi.nlm.nih.gov/pubmed/?term=Heng%20D%5BAuthor%5D&amp;cauthor=true&amp;cauthor_uid=16308642" TargetMode="External"/><Relationship Id="rId1" Type="http://schemas.openxmlformats.org/officeDocument/2006/relationships/customXml" Target="../customXml/item1.xml"/><Relationship Id="rId212" Type="http://schemas.openxmlformats.org/officeDocument/2006/relationships/hyperlink" Target="http://www.ncbi.nlm.nih.gov/pubmed/?term=Salazar%20Moltrasio%20L%5BAuthor%5D&amp;cauthor=true&amp;cauthor_uid=25186914" TargetMode="External"/><Relationship Id="rId233" Type="http://schemas.openxmlformats.org/officeDocument/2006/relationships/hyperlink" Target="https://www.ncbi.nlm.nih.gov/pubmed/?term=Ghoncheh%20M%5BAuthor%5D&amp;cauthor=true&amp;cauthor_uid=27165206" TargetMode="External"/><Relationship Id="rId254" Type="http://schemas.openxmlformats.org/officeDocument/2006/relationships/hyperlink" Target="http://www.ncbi.nlm.nih.gov/pubmed/?term=Hwang%20SO%5BAuthor%5D&amp;cauthor=true&amp;cauthor_uid=24155761" TargetMode="External"/><Relationship Id="rId440" Type="http://schemas.openxmlformats.org/officeDocument/2006/relationships/hyperlink" Target="http://www.ncbi.nlm.nih.gov/pubmed/26258749" TargetMode="External"/><Relationship Id="rId28" Type="http://schemas.openxmlformats.org/officeDocument/2006/relationships/image" Target="media/image18.jpeg"/><Relationship Id="rId49" Type="http://schemas.openxmlformats.org/officeDocument/2006/relationships/chart" Target="charts/chart4.xml"/><Relationship Id="rId114" Type="http://schemas.openxmlformats.org/officeDocument/2006/relationships/hyperlink" Target="https://www.ncbi.nlm.nih.gov/pubmed/?term=Blessing%20WD%5BAuthor%5D&amp;cauthor=true&amp;cauthor_uid=12383897" TargetMode="External"/><Relationship Id="rId275" Type="http://schemas.openxmlformats.org/officeDocument/2006/relationships/hyperlink" Target="http://www.ncbi.nlm.nih.gov/pubmed/?term=Cui%20S%5BAuthor%5D&amp;cauthor=true&amp;cauthor_uid=24785280" TargetMode="External"/><Relationship Id="rId296" Type="http://schemas.openxmlformats.org/officeDocument/2006/relationships/hyperlink" Target="http://www.ncbi.nlm.nih.gov/pubmed/?term=Yang%20Y%5BAuthor%5D&amp;cauthor=true&amp;cauthor_uid=26311227" TargetMode="External"/><Relationship Id="rId300" Type="http://schemas.openxmlformats.org/officeDocument/2006/relationships/hyperlink" Target="http://www.ncbi.nlm.nih.gov/pubmed/?term=Yu%20C%5BAuthor%5D&amp;cauthor=true&amp;cauthor_uid=26311227" TargetMode="External"/><Relationship Id="rId461" Type="http://schemas.openxmlformats.org/officeDocument/2006/relationships/hyperlink" Target="http://www.ncbi.nlm.nih.gov/pubmed/?term=Kongdan%20Y%5BAuthor%5D&amp;cauthor=true&amp;cauthor_uid=21425730" TargetMode="External"/><Relationship Id="rId482" Type="http://schemas.openxmlformats.org/officeDocument/2006/relationships/hyperlink" Target="http://www.ncbi.nlm.nih.gov/pubmed/25114851" TargetMode="External"/><Relationship Id="rId60" Type="http://schemas.openxmlformats.org/officeDocument/2006/relationships/image" Target="media/image42.jpeg"/><Relationship Id="rId81" Type="http://schemas.openxmlformats.org/officeDocument/2006/relationships/hyperlink" Target="http://www.ncbi.nlm.nih.gov/pubmed/?term=Deshmukh%20SD%5BAuthor%5D&amp;cauthor=true&amp;cauthor_uid=23024536" TargetMode="External"/><Relationship Id="rId135" Type="http://schemas.openxmlformats.org/officeDocument/2006/relationships/hyperlink" Target="http://www.ncbi.nlm.nih.gov/pubmed/?term=Zerdoub%20S%5BAuthor%5D&amp;cauthor=true&amp;cauthor_uid=19574018" TargetMode="External"/><Relationship Id="rId156" Type="http://schemas.openxmlformats.org/officeDocument/2006/relationships/hyperlink" Target="https://www.clinicalkey.com/" TargetMode="External"/><Relationship Id="rId177" Type="http://schemas.openxmlformats.org/officeDocument/2006/relationships/hyperlink" Target="https://www.clinicalkey.com/" TargetMode="External"/><Relationship Id="rId198" Type="http://schemas.openxmlformats.org/officeDocument/2006/relationships/hyperlink" Target="https://www.clinicalkey.com/" TargetMode="External"/><Relationship Id="rId321" Type="http://schemas.openxmlformats.org/officeDocument/2006/relationships/hyperlink" Target="https://www.clinicalkey.com/" TargetMode="External"/><Relationship Id="rId342" Type="http://schemas.openxmlformats.org/officeDocument/2006/relationships/hyperlink" Target="https://www.ncbi.nlm.nih.gov/pubmed/?term=Heerdt%20AS%5BAuthor%5D&amp;cauthor=true&amp;cauthor_uid=28650355" TargetMode="External"/><Relationship Id="rId363" Type="http://schemas.openxmlformats.org/officeDocument/2006/relationships/hyperlink" Target="https://www.clinicalkey.com/" TargetMode="External"/><Relationship Id="rId384" Type="http://schemas.openxmlformats.org/officeDocument/2006/relationships/hyperlink" Target="http://www.ncbi.nlm.nih.gov/pubmed/?term=Callej%C3%B3n%20G%5BAuthor%5D&amp;cauthor=true&amp;cauthor_uid=26104766" TargetMode="External"/><Relationship Id="rId419" Type="http://schemas.openxmlformats.org/officeDocument/2006/relationships/hyperlink" Target="http://www.ncbi.nlm.nih.gov/pubmed/?term=GONDO%20N%5Bauth%5D" TargetMode="External"/><Relationship Id="rId202" Type="http://schemas.openxmlformats.org/officeDocument/2006/relationships/hyperlink" Target="https://www.clinicalkey.com/" TargetMode="External"/><Relationship Id="rId223" Type="http://schemas.openxmlformats.org/officeDocument/2006/relationships/hyperlink" Target="http://www.ncbi.nlm.nih.gov/pubmed/?term=Sangalli%20C%5BAuthor%5D&amp;cauthor=true&amp;cauthor_uid=25186914" TargetMode="External"/><Relationship Id="rId244" Type="http://schemas.openxmlformats.org/officeDocument/2006/relationships/hyperlink" Target="http://www.ncbi.nlm.nih.gov/pubmed/?term=K%26%23x00131%3Bna%26%23x0015f%3B%20V%5Bauth%5D" TargetMode="External"/><Relationship Id="rId430" Type="http://schemas.openxmlformats.org/officeDocument/2006/relationships/hyperlink" Target="http://www.ncbi.nlm.nih.gov/pubmed/?term=Chan%20MY%5BAuthor%5D&amp;cauthor=true&amp;cauthor_uid=16308642" TargetMode="External"/><Relationship Id="rId18" Type="http://schemas.openxmlformats.org/officeDocument/2006/relationships/image" Target="media/image8.jpeg"/><Relationship Id="rId39" Type="http://schemas.openxmlformats.org/officeDocument/2006/relationships/image" Target="media/image29.jpeg"/><Relationship Id="rId265" Type="http://schemas.openxmlformats.org/officeDocument/2006/relationships/hyperlink" Target="http://www.ncbi.nlm.nih.gov/pubmed/?term=Francisco%20Acevedo%20C%5BAuthor%5D&amp;cauthor=true&amp;cauthor_uid=25114720" TargetMode="External"/><Relationship Id="rId286" Type="http://schemas.openxmlformats.org/officeDocument/2006/relationships/hyperlink" Target="https://www.clinicalkey.com/" TargetMode="External"/><Relationship Id="rId451" Type="http://schemas.openxmlformats.org/officeDocument/2006/relationships/hyperlink" Target="http://www.ncbi.nlm.nih.gov/pubmed/?term=Corominas%20JM%5BAuthor%5D&amp;cauthor=true&amp;cauthor_uid=25657069" TargetMode="External"/><Relationship Id="rId472" Type="http://schemas.openxmlformats.org/officeDocument/2006/relationships/hyperlink" Target="https://www.clinicalkey.com/" TargetMode="External"/><Relationship Id="rId50" Type="http://schemas.openxmlformats.org/officeDocument/2006/relationships/chart" Target="charts/chart5.xml"/><Relationship Id="rId104" Type="http://schemas.openxmlformats.org/officeDocument/2006/relationships/hyperlink" Target="http://www.ncbi.nlm.nih.gov/pubmed/?term=Li%20M%5Bauth%5D" TargetMode="External"/><Relationship Id="rId125" Type="http://schemas.openxmlformats.org/officeDocument/2006/relationships/hyperlink" Target="https://www.clinicalkey.com/" TargetMode="External"/><Relationship Id="rId146" Type="http://schemas.openxmlformats.org/officeDocument/2006/relationships/hyperlink" Target="http://www.ncbi.nlm.nih.gov/pubmed/?term=Yang%20WT%5BAuthor%5D&amp;cauthor=true&amp;cauthor_uid=26324157" TargetMode="External"/><Relationship Id="rId167" Type="http://schemas.openxmlformats.org/officeDocument/2006/relationships/hyperlink" Target="http://www.ncbi.nlm.nih.gov/pubmed/20421053" TargetMode="External"/><Relationship Id="rId188" Type="http://schemas.openxmlformats.org/officeDocument/2006/relationships/hyperlink" Target="https://www.clinicalkey.com/" TargetMode="External"/><Relationship Id="rId311" Type="http://schemas.openxmlformats.org/officeDocument/2006/relationships/hyperlink" Target="http://www.ncbi.nlm.nih.gov/pubmed/?term=Xie%20F%5Bauth%5D" TargetMode="External"/><Relationship Id="rId332" Type="http://schemas.openxmlformats.org/officeDocument/2006/relationships/hyperlink" Target="https://www.clinicalkey.com/" TargetMode="External"/><Relationship Id="rId353" Type="http://schemas.openxmlformats.org/officeDocument/2006/relationships/hyperlink" Target="http://www.ncbi.nlm.nih.gov/pubmed/?term=Saidan%20ZA%5BAuthor%5D&amp;cauthor=true&amp;cauthor_uid=25037530" TargetMode="External"/><Relationship Id="rId374" Type="http://schemas.openxmlformats.org/officeDocument/2006/relationships/hyperlink" Target="http://www.ncbi.nlm.nih.gov/pubmed/?term=Horii%20R%5BAuthor%5D&amp;cauthor=true&amp;cauthor_uid=25376341" TargetMode="External"/><Relationship Id="rId395" Type="http://schemas.openxmlformats.org/officeDocument/2006/relationships/hyperlink" Target="https://www.ncbi.nlm.nih.gov/pubmed/26104766" TargetMode="External"/><Relationship Id="rId409" Type="http://schemas.openxmlformats.org/officeDocument/2006/relationships/hyperlink" Target="http://www.ncbi.nlm.nih.gov/pubmed/23100610" TargetMode="External"/><Relationship Id="rId71" Type="http://schemas.openxmlformats.org/officeDocument/2006/relationships/image" Target="media/image52.jpeg"/><Relationship Id="rId92" Type="http://schemas.openxmlformats.org/officeDocument/2006/relationships/hyperlink" Target="https://www.clinicalkey.com/" TargetMode="External"/><Relationship Id="rId213" Type="http://schemas.openxmlformats.org/officeDocument/2006/relationships/hyperlink" Target="http://www.ncbi.nlm.nih.gov/pubmed/?term=Intra%20M%5BAuthor%5D&amp;cauthor=true&amp;cauthor_uid=25186914" TargetMode="External"/><Relationship Id="rId234" Type="http://schemas.openxmlformats.org/officeDocument/2006/relationships/hyperlink" Target="https://www.ncbi.nlm.nih.gov/pubmed/?term=Pournamdar%20Z%5BAuthor%5D&amp;cauthor=true&amp;cauthor_uid=27165206" TargetMode="External"/><Relationship Id="rId420" Type="http://schemas.openxmlformats.org/officeDocument/2006/relationships/hyperlink" Target="http://www.ncbi.nlm.nih.gov/pubmed/?term=HORIO%20A%5Bauth%5D" TargetMode="External"/><Relationship Id="rId2" Type="http://schemas.openxmlformats.org/officeDocument/2006/relationships/numbering" Target="numbering.xml"/><Relationship Id="rId29" Type="http://schemas.openxmlformats.org/officeDocument/2006/relationships/image" Target="media/image19.jpeg"/><Relationship Id="rId255" Type="http://schemas.openxmlformats.org/officeDocument/2006/relationships/hyperlink" Target="http://www.ncbi.nlm.nih.gov/pubmed/?term=Lee%20SW%5BAuthor%5D&amp;cauthor=true&amp;cauthor_uid=24155761" TargetMode="External"/><Relationship Id="rId276" Type="http://schemas.openxmlformats.org/officeDocument/2006/relationships/hyperlink" Target="http://www.ncbi.nlm.nih.gov/pubmed/?term=Liu%20Z%5BAuthor%5D&amp;cauthor=true&amp;cauthor_uid=24785280" TargetMode="External"/><Relationship Id="rId297" Type="http://schemas.openxmlformats.org/officeDocument/2006/relationships/hyperlink" Target="http://www.ncbi.nlm.nih.gov/pubmed/?term=Ruan%20X%5BAuthor%5D&amp;cauthor=true&amp;cauthor_uid=26311227" TargetMode="External"/><Relationship Id="rId441" Type="http://schemas.openxmlformats.org/officeDocument/2006/relationships/hyperlink" Target="http://www.ncbi.nlm.nih.gov/pubmed/26602438" TargetMode="External"/><Relationship Id="rId462" Type="http://schemas.openxmlformats.org/officeDocument/2006/relationships/hyperlink" Target="http://www.ncbi.nlm.nih.gov/pubmed/?term=Suvikapakornkul%20R%5BAuthor%5D&amp;cauthor=true&amp;cauthor_uid=21425730" TargetMode="External"/><Relationship Id="rId483" Type="http://schemas.openxmlformats.org/officeDocument/2006/relationships/footer" Target="footer1.xml"/><Relationship Id="rId40" Type="http://schemas.openxmlformats.org/officeDocument/2006/relationships/image" Target="media/image30.jpeg"/><Relationship Id="rId115" Type="http://schemas.openxmlformats.org/officeDocument/2006/relationships/hyperlink" Target="https://www.ncbi.nlm.nih.gov/pubmed/?term=Stolier%20AJ%5BAuthor%5D&amp;cauthor=true&amp;cauthor_uid=12383897" TargetMode="External"/><Relationship Id="rId136" Type="http://schemas.openxmlformats.org/officeDocument/2006/relationships/hyperlink" Target="http://www.ncbi.nlm.nih.gov/pubmed/?term=Roche%20H%5BAuthor%5D&amp;cauthor=true&amp;cauthor_uid=19574018" TargetMode="External"/><Relationship Id="rId157" Type="http://schemas.openxmlformats.org/officeDocument/2006/relationships/hyperlink" Target="https://www.clinicalkey.com/" TargetMode="External"/><Relationship Id="rId178" Type="http://schemas.openxmlformats.org/officeDocument/2006/relationships/hyperlink" Target="https://www.clinicalkey.com/" TargetMode="External"/><Relationship Id="rId301" Type="http://schemas.openxmlformats.org/officeDocument/2006/relationships/hyperlink" Target="http://www.ncbi.nlm.nih.gov/pubmed/?term=Zhang%20H%5BAuthor%5D&amp;cauthor=true&amp;cauthor_uid=26311227" TargetMode="External"/><Relationship Id="rId322" Type="http://schemas.openxmlformats.org/officeDocument/2006/relationships/hyperlink" Target="https://www.ncbi.nlm.nih.gov/pubmed/28118104" TargetMode="External"/><Relationship Id="rId343" Type="http://schemas.openxmlformats.org/officeDocument/2006/relationships/hyperlink" Target="https://www.ncbi.nlm.nih.gov/pubmed/?term=Kirstein%20L%5BAuthor%5D&amp;cauthor=true&amp;cauthor_uid=28650355" TargetMode="External"/><Relationship Id="rId364" Type="http://schemas.openxmlformats.org/officeDocument/2006/relationships/hyperlink" Target="https://www.clinicalkey.com/" TargetMode="External"/><Relationship Id="rId61" Type="http://schemas.openxmlformats.org/officeDocument/2006/relationships/image" Target="media/image43.jpeg"/><Relationship Id="rId82" Type="http://schemas.openxmlformats.org/officeDocument/2006/relationships/hyperlink" Target="http://www.ncbi.nlm.nih.gov/pubmed/?term=Pandave%20HT%5BAuthor%5D&amp;cauthor=true&amp;cauthor_uid=23024536" TargetMode="External"/><Relationship Id="rId199" Type="http://schemas.openxmlformats.org/officeDocument/2006/relationships/hyperlink" Target="https://www.clinicalkey.com/" TargetMode="External"/><Relationship Id="rId203" Type="http://schemas.openxmlformats.org/officeDocument/2006/relationships/hyperlink" Target="https://www.clinicalkey.com/" TargetMode="External"/><Relationship Id="rId385" Type="http://schemas.openxmlformats.org/officeDocument/2006/relationships/hyperlink" Target="http://www.ncbi.nlm.nih.gov/pubmed/?term=P%C3%A9rez-Ruiz%20E%5BAuthor%5D&amp;cauthor=true&amp;cauthor_uid=26104766" TargetMode="External"/><Relationship Id="rId19" Type="http://schemas.openxmlformats.org/officeDocument/2006/relationships/image" Target="media/image9.jpeg"/><Relationship Id="rId224" Type="http://schemas.openxmlformats.org/officeDocument/2006/relationships/hyperlink" Target="http://www.ncbi.nlm.nih.gov/pubmed/?term=Luini%20A%5BAuthor%5D&amp;cauthor=true&amp;cauthor_uid=25186914" TargetMode="External"/><Relationship Id="rId245" Type="http://schemas.openxmlformats.org/officeDocument/2006/relationships/hyperlink" Target="http://www.ncbi.nlm.nih.gov/pubmed/19228534" TargetMode="External"/><Relationship Id="rId266" Type="http://schemas.openxmlformats.org/officeDocument/2006/relationships/hyperlink" Target="http://www.ncbi.nlm.nih.gov/pubmed/?term=C%C3%A9sar%20S%C3%A1nchez%20R%5BAuthor%5D&amp;cauthor=true&amp;cauthor_uid=25114720" TargetMode="External"/><Relationship Id="rId287" Type="http://schemas.openxmlformats.org/officeDocument/2006/relationships/hyperlink" Target="https://www.clinicalkey.com/" TargetMode="External"/><Relationship Id="rId410" Type="http://schemas.openxmlformats.org/officeDocument/2006/relationships/hyperlink" Target="http://www.ncbi.nlm.nih.gov/pubmed/?term=Ram%20R%5Bauth%5D" TargetMode="External"/><Relationship Id="rId431" Type="http://schemas.openxmlformats.org/officeDocument/2006/relationships/hyperlink" Target="http://www.ncbi.nlm.nih.gov/pubmed/?term=Tan+LG%5BAuthor+-+First%5D+breast" TargetMode="External"/><Relationship Id="rId452" Type="http://schemas.openxmlformats.org/officeDocument/2006/relationships/hyperlink" Target="http://www.ncbi.nlm.nih.gov/pubmed/?term=Mestre-Fusco%20A%5BAuthor%5D&amp;cauthor=true&amp;cauthor_uid=25657069" TargetMode="External"/><Relationship Id="rId473" Type="http://schemas.openxmlformats.org/officeDocument/2006/relationships/hyperlink" Target="https://www.clinicalkey.com/" TargetMode="External"/><Relationship Id="rId30" Type="http://schemas.openxmlformats.org/officeDocument/2006/relationships/image" Target="media/image20.jpeg"/><Relationship Id="rId105" Type="http://schemas.openxmlformats.org/officeDocument/2006/relationships/hyperlink" Target="http://www.ncbi.nlm.nih.gov/pubmed/?term=Chen%20P%5Bauth%5D" TargetMode="External"/><Relationship Id="rId126" Type="http://schemas.openxmlformats.org/officeDocument/2006/relationships/hyperlink" Target="https://www.clinicalkey.com/" TargetMode="External"/><Relationship Id="rId147" Type="http://schemas.openxmlformats.org/officeDocument/2006/relationships/hyperlink" Target="http://www.ncbi.nlm.nih.gov/pubmed/?term=Shen%20ZZ%5BAuthor%5D&amp;cauthor=true&amp;cauthor_uid=26324157" TargetMode="External"/><Relationship Id="rId168" Type="http://schemas.openxmlformats.org/officeDocument/2006/relationships/hyperlink" Target="https://www.clinicalkey.com/" TargetMode="External"/><Relationship Id="rId312" Type="http://schemas.openxmlformats.org/officeDocument/2006/relationships/hyperlink" Target="http://www.ncbi.nlm.nih.gov/pubmed/?term=Liu%20P%5Bauth%5D" TargetMode="External"/><Relationship Id="rId333" Type="http://schemas.openxmlformats.org/officeDocument/2006/relationships/hyperlink" Target="https://www.ncbi.nlm.nih.gov/pubmed/?term=Morrow%20M%5BAuthor%5D&amp;cauthor=true&amp;cauthor_uid=28650355" TargetMode="External"/><Relationship Id="rId354" Type="http://schemas.openxmlformats.org/officeDocument/2006/relationships/hyperlink" Target="http://www.ncbi.nlm.nih.gov/pubmed/25037530" TargetMode="External"/><Relationship Id="rId51" Type="http://schemas.openxmlformats.org/officeDocument/2006/relationships/chart" Target="charts/chart6.xml"/><Relationship Id="rId72" Type="http://schemas.openxmlformats.org/officeDocument/2006/relationships/image" Target="media/image53.jpeg"/><Relationship Id="rId93" Type="http://schemas.openxmlformats.org/officeDocument/2006/relationships/hyperlink" Target="https://www.clinicalkey.com/" TargetMode="External"/><Relationship Id="rId189" Type="http://schemas.openxmlformats.org/officeDocument/2006/relationships/hyperlink" Target="https://www.clinicalkey.com/" TargetMode="External"/><Relationship Id="rId375" Type="http://schemas.openxmlformats.org/officeDocument/2006/relationships/hyperlink" Target="http://www.ncbi.nlm.nih.gov/pubmed/?term=Akiyama%20F%5BAuthor%5D&amp;cauthor=true&amp;cauthor_uid=25376341" TargetMode="External"/><Relationship Id="rId396" Type="http://schemas.openxmlformats.org/officeDocument/2006/relationships/hyperlink" Target="http://www.ncbi.nlm.nih.gov/pubmed/25167896" TargetMode="External"/><Relationship Id="rId3" Type="http://schemas.openxmlformats.org/officeDocument/2006/relationships/styles" Target="styles.xml"/><Relationship Id="rId214" Type="http://schemas.openxmlformats.org/officeDocument/2006/relationships/hyperlink" Target="http://www.ncbi.nlm.nih.gov/pubmed/?term=Gentilini%20O%5BAuthor%5D&amp;cauthor=true&amp;cauthor_uid=25186914" TargetMode="External"/><Relationship Id="rId235" Type="http://schemas.openxmlformats.org/officeDocument/2006/relationships/hyperlink" Target="https://www.ncbi.nlm.nih.gov/pubmed/?term=Salehiniya%20H%5BAuthor%5D&amp;cauthor=true&amp;cauthor_uid=27165206" TargetMode="External"/><Relationship Id="rId256" Type="http://schemas.openxmlformats.org/officeDocument/2006/relationships/hyperlink" Target="http://www.ncbi.nlm.nih.gov/pubmed/?term=Kim%20HJ%5BAuthor%5D&amp;cauthor=true&amp;cauthor_uid=24155761" TargetMode="External"/><Relationship Id="rId277" Type="http://schemas.openxmlformats.org/officeDocument/2006/relationships/hyperlink" Target="http://www.ncbi.nlm.nih.gov/pubmed/24042046" TargetMode="External"/><Relationship Id="rId298" Type="http://schemas.openxmlformats.org/officeDocument/2006/relationships/hyperlink" Target="http://www.ncbi.nlm.nih.gov/pubmed/?term=Zhang%20B%5BAuthor%5D&amp;cauthor=true&amp;cauthor_uid=26311227" TargetMode="External"/><Relationship Id="rId400" Type="http://schemas.openxmlformats.org/officeDocument/2006/relationships/hyperlink" Target="https://www.ncbi.nlm.nih.gov/pubmed/?term=Adamo%20B%5BAuthor%5D&amp;cauthor=true&amp;cauthor_uid=26253814" TargetMode="External"/><Relationship Id="rId421" Type="http://schemas.openxmlformats.org/officeDocument/2006/relationships/hyperlink" Target="http://www.ncbi.nlm.nih.gov/pubmed/?term=KONDO%20N%5Bauth%5D" TargetMode="External"/><Relationship Id="rId442" Type="http://schemas.openxmlformats.org/officeDocument/2006/relationships/hyperlink" Target="https://www.ncbi.nlm.nih.gov/pubmed/?term=van%20Diest%20PJ%5BAuthor%5D&amp;cauthor=true&amp;cauthor_uid=15220356" TargetMode="External"/><Relationship Id="rId463" Type="http://schemas.openxmlformats.org/officeDocument/2006/relationships/hyperlink" Target="http://www.ncbi.nlm.nih.gov/pubmed/?term=Lertsithichai%20P%5BAuthor%5D&amp;cauthor=true&amp;cauthor_uid=21425730" TargetMode="External"/><Relationship Id="rId484" Type="http://schemas.openxmlformats.org/officeDocument/2006/relationships/fontTable" Target="fontTable.xml"/><Relationship Id="rId116" Type="http://schemas.openxmlformats.org/officeDocument/2006/relationships/hyperlink" Target="https://www.ncbi.nlm.nih.gov/pubmed/?term=Teng%20SC%5BAuthor%5D&amp;cauthor=true&amp;cauthor_uid=12383897" TargetMode="External"/><Relationship Id="rId137" Type="http://schemas.openxmlformats.org/officeDocument/2006/relationships/hyperlink" Target="http://www.ncbi.nlm.nih.gov/pubmed/?term=Querleu%20D%5BAuthor%5D&amp;cauthor=true&amp;cauthor_uid=19574018" TargetMode="External"/><Relationship Id="rId158" Type="http://schemas.openxmlformats.org/officeDocument/2006/relationships/hyperlink" Target="https://www.clinicalkey.com/" TargetMode="External"/><Relationship Id="rId302" Type="http://schemas.openxmlformats.org/officeDocument/2006/relationships/hyperlink" Target="http://www.ncbi.nlm.nih.gov/pubmed/?term=Fang%20X%5BAuthor%5D&amp;cauthor=true&amp;cauthor_uid=26311227" TargetMode="External"/><Relationship Id="rId323" Type="http://schemas.openxmlformats.org/officeDocument/2006/relationships/hyperlink" Target="http://www.ncbi.nlm.nih.gov/pubmed/27520860" TargetMode="External"/><Relationship Id="rId344" Type="http://schemas.openxmlformats.org/officeDocument/2006/relationships/hyperlink" Target="https://www.ncbi.nlm.nih.gov/pubmed/?term=Pilewskie%20M%5BAuthor%5D&amp;cauthor=true&amp;cauthor_uid=28650355" TargetMode="External"/><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44.jpeg"/><Relationship Id="rId83" Type="http://schemas.openxmlformats.org/officeDocument/2006/relationships/hyperlink" Target="http://www.ncbi.nlm.nih.gov/pubmed/?term=Ashturkar+%5BAuthor+-+First%5D+breast" TargetMode="External"/><Relationship Id="rId179" Type="http://schemas.openxmlformats.org/officeDocument/2006/relationships/hyperlink" Target="http://www.ncbi.nlm.nih.gov/pubmed/?term=Dingemans%20SA%5BAuthor%5D&amp;cauthor=true&amp;cauthor_uid=26369528" TargetMode="External"/><Relationship Id="rId365" Type="http://schemas.openxmlformats.org/officeDocument/2006/relationships/hyperlink" Target="https://www.clinicalkey.com/" TargetMode="External"/><Relationship Id="rId386" Type="http://schemas.openxmlformats.org/officeDocument/2006/relationships/hyperlink" Target="http://www.ncbi.nlm.nih.gov/pubmed/?term=Rodrigo%20I%5BAuthor%5D&amp;cauthor=true&amp;cauthor_uid=26104766" TargetMode="External"/><Relationship Id="rId190" Type="http://schemas.openxmlformats.org/officeDocument/2006/relationships/hyperlink" Target="http://cdn.clinicalkey.com/rss/issue/03057372.xml" TargetMode="External"/><Relationship Id="rId204" Type="http://schemas.openxmlformats.org/officeDocument/2006/relationships/hyperlink" Target="https://www.clinicalkey.com/" TargetMode="External"/><Relationship Id="rId225" Type="http://schemas.openxmlformats.org/officeDocument/2006/relationships/hyperlink" Target="http://www.ncbi.nlm.nih.gov/pubmed/25186914" TargetMode="External"/><Relationship Id="rId246" Type="http://schemas.openxmlformats.org/officeDocument/2006/relationships/hyperlink" Target="http://www.ncbi.nlm.nih.gov/pubmed/19535217" TargetMode="External"/><Relationship Id="rId267" Type="http://schemas.openxmlformats.org/officeDocument/2006/relationships/hyperlink" Target="http://www.ncbi.nlm.nih.gov/pubmed/?term=Camus%20AM%5BAuthor%5D&amp;cauthor=true&amp;cauthor_uid=25114720" TargetMode="External"/><Relationship Id="rId288" Type="http://schemas.openxmlformats.org/officeDocument/2006/relationships/hyperlink" Target="https://www.ncbi.nlm.nih.gov/pubmed/16938528" TargetMode="External"/><Relationship Id="rId411" Type="http://schemas.openxmlformats.org/officeDocument/2006/relationships/hyperlink" Target="http://www.ncbi.nlm.nih.gov/pubmed/?term=Singh%20J%5Bauth%5D" TargetMode="External"/><Relationship Id="rId432" Type="http://schemas.openxmlformats.org/officeDocument/2006/relationships/hyperlink" Target="http://www.ncbi.nlm.nih.gov/pubmed/24998473" TargetMode="External"/><Relationship Id="rId453" Type="http://schemas.openxmlformats.org/officeDocument/2006/relationships/hyperlink" Target="http://www.ncbi.nlm.nih.gov/pubmed/?term=Su%C3%A1rez-Pi%C3%B1era%20M%5BAuthor%5D&amp;cauthor=true&amp;cauthor_uid=25657069" TargetMode="External"/><Relationship Id="rId474" Type="http://schemas.openxmlformats.org/officeDocument/2006/relationships/hyperlink" Target="https://www.clinicalkey.com/" TargetMode="External"/><Relationship Id="rId106" Type="http://schemas.openxmlformats.org/officeDocument/2006/relationships/hyperlink" Target="http://www.ncbi.nlm.nih.gov/pubmed/?term=Zhou%20Z%5Bauth%5D" TargetMode="External"/><Relationship Id="rId127" Type="http://schemas.openxmlformats.org/officeDocument/2006/relationships/hyperlink" Target="http://www.ncbi.nlm.nih.gov/pubmed/?term=Capdet%20J%5BAuthor%5D&amp;cauthor=true&amp;cauthor_uid=19574018" TargetMode="External"/><Relationship Id="rId313" Type="http://schemas.openxmlformats.org/officeDocument/2006/relationships/hyperlink" Target="http://www.ncbi.nlm.nih.gov/pubmed/?term=Guo%20J%5Bauth%5D" TargetMode="External"/><Relationship Id="rId10" Type="http://schemas.openxmlformats.org/officeDocument/2006/relationships/image" Target="media/image2.wmf"/><Relationship Id="rId31" Type="http://schemas.openxmlformats.org/officeDocument/2006/relationships/image" Target="media/image21.jpeg"/><Relationship Id="rId52" Type="http://schemas.openxmlformats.org/officeDocument/2006/relationships/chart" Target="charts/chart7.xml"/><Relationship Id="rId73" Type="http://schemas.openxmlformats.org/officeDocument/2006/relationships/image" Target="media/image54.jpeg"/><Relationship Id="rId94" Type="http://schemas.openxmlformats.org/officeDocument/2006/relationships/hyperlink" Target="https://www.clinicalkey.com/" TargetMode="External"/><Relationship Id="rId148" Type="http://schemas.openxmlformats.org/officeDocument/2006/relationships/hyperlink" Target="http://www.ncbi.nlm.nih.gov/pubmed/?term=Shao%20ZM%5BAuthor%5D&amp;cauthor=true&amp;cauthor_uid=26324157" TargetMode="External"/><Relationship Id="rId169" Type="http://schemas.openxmlformats.org/officeDocument/2006/relationships/hyperlink" Target="https://www.clinicalkey.com/" TargetMode="External"/><Relationship Id="rId334" Type="http://schemas.openxmlformats.org/officeDocument/2006/relationships/hyperlink" Target="https://www.ncbi.nlm.nih.gov/pubmed/?term=Van%20Zee%20KJ%5BAuthor%5D&amp;cauthor=true&amp;cauthor_uid=28650355" TargetMode="External"/><Relationship Id="rId355" Type="http://schemas.openxmlformats.org/officeDocument/2006/relationships/hyperlink" Target="http://www.ncbi.nlm.nih.gov/pubmed/22954526" TargetMode="External"/><Relationship Id="rId376" Type="http://schemas.openxmlformats.org/officeDocument/2006/relationships/hyperlink" Target="http://www.ncbi.nlm.nih.gov/pubmed/?term=Iwase%20T%5BAuthor%5D&amp;cauthor=true&amp;cauthor_uid=25376341" TargetMode="External"/><Relationship Id="rId397" Type="http://schemas.openxmlformats.org/officeDocument/2006/relationships/hyperlink" Target="http://www.ncbi.nlm.nih.gov/pubmed/25207151" TargetMode="External"/><Relationship Id="rId4" Type="http://schemas.openxmlformats.org/officeDocument/2006/relationships/settings" Target="settings.xml"/><Relationship Id="rId180" Type="http://schemas.openxmlformats.org/officeDocument/2006/relationships/hyperlink" Target="http://www.ncbi.nlm.nih.gov/pubmed/?term=de%20Rooij%20PD%5BAuthor%5D&amp;cauthor=true&amp;cauthor_uid=26369528" TargetMode="External"/><Relationship Id="rId215" Type="http://schemas.openxmlformats.org/officeDocument/2006/relationships/hyperlink" Target="http://www.ncbi.nlm.nih.gov/pubmed/?term=Veronesi%20P%5BAuthor%5D&amp;cauthor=true&amp;cauthor_uid=25186914" TargetMode="External"/><Relationship Id="rId236" Type="http://schemas.openxmlformats.org/officeDocument/2006/relationships/hyperlink" Target="https://www.ncbi.nlm.nih.gov/pubmed/27165206" TargetMode="External"/><Relationship Id="rId257" Type="http://schemas.openxmlformats.org/officeDocument/2006/relationships/hyperlink" Target="http://www.ncbi.nlm.nih.gov/pubmed/?term=Kim%20WW%5BAuthor%5D&amp;cauthor=true&amp;cauthor_uid=24155761" TargetMode="External"/><Relationship Id="rId278" Type="http://schemas.openxmlformats.org/officeDocument/2006/relationships/hyperlink" Target="http://dx.doi.org/10.1016/j.pathol.2017.02.001" TargetMode="External"/><Relationship Id="rId401" Type="http://schemas.openxmlformats.org/officeDocument/2006/relationships/hyperlink" Target="https://www.ncbi.nlm.nih.gov/pubmed/?term=Galv%C3%A1n%20P%5BAuthor%5D&amp;cauthor=true&amp;cauthor_uid=26253814" TargetMode="External"/><Relationship Id="rId422" Type="http://schemas.openxmlformats.org/officeDocument/2006/relationships/hyperlink" Target="http://www.ncbi.nlm.nih.gov/pubmed/?term=HATTORI%20M%5Bauth%5D" TargetMode="External"/><Relationship Id="rId443" Type="http://schemas.openxmlformats.org/officeDocument/2006/relationships/hyperlink" Target="https://www.ncbi.nlm.nih.gov/pubmed/?term=van%20der%20Wall%20E%5BAuthor%5D&amp;cauthor=true&amp;cauthor_uid=15220356" TargetMode="External"/><Relationship Id="rId464" Type="http://schemas.openxmlformats.org/officeDocument/2006/relationships/hyperlink" Target="http://www.ncbi.nlm.nih.gov/pubmed/?term=Chirappapha%20P%5BAuthor%5D&amp;cauthor=true&amp;cauthor_uid=21425730" TargetMode="External"/><Relationship Id="rId303" Type="http://schemas.openxmlformats.org/officeDocument/2006/relationships/hyperlink" Target="http://www.ncbi.nlm.nih.gov/pubmed/?term=Hao%20X%5BAuthor%5D&amp;cauthor=true&amp;cauthor_uid=26311227" TargetMode="External"/><Relationship Id="rId485" Type="http://schemas.openxmlformats.org/officeDocument/2006/relationships/theme" Target="theme/theme1.xml"/><Relationship Id="rId42" Type="http://schemas.openxmlformats.org/officeDocument/2006/relationships/image" Target="media/image32.jpeg"/><Relationship Id="rId84" Type="http://schemas.openxmlformats.org/officeDocument/2006/relationships/hyperlink" Target="http://www.ncbi.nlm.nih.gov/pubmed/?term=Assi%20H%5Bauth%5D" TargetMode="External"/><Relationship Id="rId138" Type="http://schemas.openxmlformats.org/officeDocument/2006/relationships/hyperlink" Target="http://www.ncbi.nlm.nih.gov/pubmed/?term=Capdet+%5BAuthor+-+First%5D+breast" TargetMode="External"/><Relationship Id="rId345" Type="http://schemas.openxmlformats.org/officeDocument/2006/relationships/hyperlink" Target="https://www.ncbi.nlm.nih.gov/pubmed/?term=Plitas%20G%5BAuthor%5D&amp;cauthor=true&amp;cauthor_uid=28650355" TargetMode="External"/><Relationship Id="rId387" Type="http://schemas.openxmlformats.org/officeDocument/2006/relationships/hyperlink" Target="http://www.ncbi.nlm.nih.gov/pubmed/?term=Rivas-Ruiz%20F%5BAuthor%5D&amp;cauthor=true&amp;cauthor_uid=26104766" TargetMode="External"/><Relationship Id="rId191" Type="http://schemas.openxmlformats.org/officeDocument/2006/relationships/hyperlink" Target="https://www.ncbi.nlm.nih.gov/pubmed/25538772" TargetMode="External"/><Relationship Id="rId205" Type="http://schemas.openxmlformats.org/officeDocument/2006/relationships/hyperlink" Target="http://www.ncbi.nlm.nih.gov/pubmed/24861613" TargetMode="External"/><Relationship Id="rId247" Type="http://schemas.openxmlformats.org/officeDocument/2006/relationships/hyperlink" Target="https://www.ncbi.nlm.nih.gov/pubmed/?term=Gutierrez%20C%5BAuthor%5D&amp;cauthor=true&amp;cauthor_uid=21204711" TargetMode="External"/><Relationship Id="rId412" Type="http://schemas.openxmlformats.org/officeDocument/2006/relationships/hyperlink" Target="http://www.ncbi.nlm.nih.gov/pubmed/?term=McCaig%20E%5Bauth%5D" TargetMode="External"/><Relationship Id="rId107" Type="http://schemas.openxmlformats.org/officeDocument/2006/relationships/hyperlink" Target="http://www.ncbi.nlm.nih.gov/pubmed/?term=Liu%20Y%5Bauth%5D" TargetMode="External"/><Relationship Id="rId289" Type="http://schemas.openxmlformats.org/officeDocument/2006/relationships/hyperlink" Target="http://www.ncbi.nlm.nih.gov/pubmed/21633867" TargetMode="External"/><Relationship Id="rId454" Type="http://schemas.openxmlformats.org/officeDocument/2006/relationships/hyperlink" Target="http://www.ncbi.nlm.nih.gov/pubmed/?term=Carreras%20R%5BAuthor%5D&amp;cauthor=true&amp;cauthor_uid=25657069" TargetMode="External"/><Relationship Id="rId11" Type="http://schemas.openxmlformats.org/officeDocument/2006/relationships/oleObject" Target="embeddings/oleObject1.bin"/><Relationship Id="rId53" Type="http://schemas.openxmlformats.org/officeDocument/2006/relationships/chart" Target="charts/chart8.xml"/><Relationship Id="rId149" Type="http://schemas.openxmlformats.org/officeDocument/2006/relationships/hyperlink" Target="http://www.ncbi.nlm.nih.gov/pubmed/?term=Wu%20J%5BAuthor%5D&amp;cauthor=true&amp;cauthor_uid=26324157" TargetMode="External"/><Relationship Id="rId314" Type="http://schemas.openxmlformats.org/officeDocument/2006/relationships/hyperlink" Target="http://www.ncbi.nlm.nih.gov/pubmed/?term=Zhang%20J%5Bauth%5D" TargetMode="External"/><Relationship Id="rId356" Type="http://schemas.openxmlformats.org/officeDocument/2006/relationships/hyperlink" Target="https://www.clinicalkey.com/" TargetMode="External"/><Relationship Id="rId398" Type="http://schemas.openxmlformats.org/officeDocument/2006/relationships/hyperlink" Target="https://www.ncbi.nlm.nih.gov/pubmed/?term=Prat%20A%5BAuthor%5D&amp;cauthor=true&amp;cauthor_uid=26253814" TargetMode="External"/><Relationship Id="rId95" Type="http://schemas.openxmlformats.org/officeDocument/2006/relationships/hyperlink" Target="https://www.deepdyve.com/browse/journals/international-journal-of-radiation-oncology-biology-physics" TargetMode="External"/><Relationship Id="rId160" Type="http://schemas.openxmlformats.org/officeDocument/2006/relationships/hyperlink" Target="http://www.ncbi.nlm.nih.gov/pubmed/22798061" TargetMode="External"/><Relationship Id="rId216" Type="http://schemas.openxmlformats.org/officeDocument/2006/relationships/hyperlink" Target="http://www.ncbi.nlm.nih.gov/pubmed/?term=Pagani%20G%5BAuthor%5D&amp;cauthor=true&amp;cauthor_uid=25186914" TargetMode="External"/><Relationship Id="rId423" Type="http://schemas.openxmlformats.org/officeDocument/2006/relationships/hyperlink" Target="http://onlinelibrary.wiley.com/doi/10.1111/cod.2006.54.issue-4/issuetoc" TargetMode="External"/><Relationship Id="rId258" Type="http://schemas.openxmlformats.org/officeDocument/2006/relationships/hyperlink" Target="http://www.ncbi.nlm.nih.gov/pubmed/?term=Park%20HY%5BAuthor%5D&amp;cauthor=true&amp;cauthor_uid=24155761" TargetMode="External"/><Relationship Id="rId465" Type="http://schemas.openxmlformats.org/officeDocument/2006/relationships/hyperlink" Target="http://www.ncbi.nlm.nih.gov/pubmed/?term=Wasuthit%5BAuthor+-+First%5D+breast" TargetMode="External"/><Relationship Id="rId22" Type="http://schemas.openxmlformats.org/officeDocument/2006/relationships/image" Target="media/image12.jpeg"/><Relationship Id="rId64" Type="http://schemas.openxmlformats.org/officeDocument/2006/relationships/image" Target="media/image46.jpeg"/><Relationship Id="rId118" Type="http://schemas.openxmlformats.org/officeDocument/2006/relationships/hyperlink" Target="https://www.ncbi.nlm.nih.gov/pubmed/?term=Fuhrman%20GM%5BAuthor%5D&amp;cauthor=true&amp;cauthor_uid=12383897" TargetMode="External"/><Relationship Id="rId325" Type="http://schemas.openxmlformats.org/officeDocument/2006/relationships/hyperlink" Target="https://www.clinicalkey.com/" TargetMode="External"/><Relationship Id="rId367" Type="http://schemas.openxmlformats.org/officeDocument/2006/relationships/hyperlink" Target="http://www.ncbi.nlm.nih.gov/pubmed/?term=Kimura%20K%5BAuthor%5D&amp;cauthor=true&amp;cauthor_uid=25376341" TargetMode="External"/><Relationship Id="rId171" Type="http://schemas.openxmlformats.org/officeDocument/2006/relationships/hyperlink" Target="https://www.clinicalkey.com/" TargetMode="External"/><Relationship Id="rId227" Type="http://schemas.openxmlformats.org/officeDocument/2006/relationships/hyperlink" Target="http://www.ncbi.nlm.nih.gov/pubmed/?term=Gao%20Y%5BAuthor%5D&amp;cauthor=true&amp;cauthor_uid=25399977" TargetMode="External"/><Relationship Id="rId269" Type="http://schemas.openxmlformats.org/officeDocument/2006/relationships/hyperlink" Target="http://www.ncbi.nlm.nih.gov/pubmed/?term=Jiao%20D%5BAuthor%5D&amp;cauthor=true&amp;cauthor_uid=24785280" TargetMode="External"/><Relationship Id="rId434" Type="http://schemas.openxmlformats.org/officeDocument/2006/relationships/hyperlink" Target="https://www.ncbi.nlm.nih.gov/pubmed/?term=Sutton%20R%5BAuthor%5D&amp;cauthor=true&amp;cauthor_uid=12368377" TargetMode="External"/><Relationship Id="rId476" Type="http://schemas.openxmlformats.org/officeDocument/2006/relationships/hyperlink" Target="http://www.globocan.iacr.fr" TargetMode="External"/><Relationship Id="rId33" Type="http://schemas.openxmlformats.org/officeDocument/2006/relationships/image" Target="media/image23.jpeg"/><Relationship Id="rId129" Type="http://schemas.openxmlformats.org/officeDocument/2006/relationships/hyperlink" Target="http://www.ncbi.nlm.nih.gov/pubmed/?term=Charitansky%20H%5BAuthor%5D&amp;cauthor=true&amp;cauthor_uid=19574018" TargetMode="External"/><Relationship Id="rId280" Type="http://schemas.openxmlformats.org/officeDocument/2006/relationships/hyperlink" Target="https://www.ncbi.nlm.nih.gov/pubmed/?term=Wilking%20N%5BAuthor%5D&amp;cauthor=true&amp;cauthor_uid=23442305" TargetMode="External"/><Relationship Id="rId336" Type="http://schemas.openxmlformats.org/officeDocument/2006/relationships/hyperlink" Target="https://www.ncbi.nlm.nih.gov/pubmed/?term=Petruolo%20O%5BAuthor%5D&amp;cauthor=true&amp;cauthor_uid=28650355" TargetMode="External"/><Relationship Id="rId75" Type="http://schemas.openxmlformats.org/officeDocument/2006/relationships/hyperlink" Target="https://www.clinicalkey.com/" TargetMode="External"/><Relationship Id="rId140" Type="http://schemas.openxmlformats.org/officeDocument/2006/relationships/hyperlink" Target="http://www.ncbi.nlm.nih.gov/pubmed/?term=Chen%20JY%5BAuthor%5D&amp;cauthor=true&amp;cauthor_uid=26324157" TargetMode="External"/><Relationship Id="rId182" Type="http://schemas.openxmlformats.org/officeDocument/2006/relationships/hyperlink" Target="http://www.ncbi.nlm.nih.gov/pubmed/?term=Budel%20LM%5BAuthor%5D&amp;cauthor=true&amp;cauthor_uid=26369528" TargetMode="External"/><Relationship Id="rId378" Type="http://schemas.openxmlformats.org/officeDocument/2006/relationships/hyperlink" Target="https://www.researchgate.net/journal/0960-9776_The_Breast" TargetMode="External"/><Relationship Id="rId403" Type="http://schemas.openxmlformats.org/officeDocument/2006/relationships/hyperlink" Target="https://www.ncbi.nlm.nih.gov/pubmed/?term=Gaba%20L%5BAuthor%5D&amp;cauthor=true&amp;cauthor_uid=26253814" TargetMode="External"/><Relationship Id="rId6" Type="http://schemas.openxmlformats.org/officeDocument/2006/relationships/footnotes" Target="footnotes.xml"/><Relationship Id="rId238" Type="http://schemas.openxmlformats.org/officeDocument/2006/relationships/hyperlink" Target="http://www.ncbi.nlm.nih.gov/pubmed/20739842" TargetMode="External"/><Relationship Id="rId445" Type="http://schemas.openxmlformats.org/officeDocument/2006/relationships/hyperlink" Target="https://www.ncbi.nlm.nih.gov/pmc/articles/PMC1770351/" TargetMode="External"/><Relationship Id="rId291" Type="http://schemas.openxmlformats.org/officeDocument/2006/relationships/hyperlink" Target="https://www.ncbi.nlm.nih.gov/pubmed/21903706" TargetMode="External"/><Relationship Id="rId305" Type="http://schemas.openxmlformats.org/officeDocument/2006/relationships/hyperlink" Target="https://www.clinicalkey.com/" TargetMode="External"/><Relationship Id="rId347" Type="http://schemas.openxmlformats.org/officeDocument/2006/relationships/hyperlink" Target="https://www.ncbi.nlm.nih.gov/pubmed/?term=Sclafani%20LM%5BAuthor%5D&amp;cauthor=true&amp;cauthor_uid=28650355" TargetMode="External"/><Relationship Id="rId44" Type="http://schemas.openxmlformats.org/officeDocument/2006/relationships/image" Target="media/image34.jpeg"/><Relationship Id="rId86" Type="http://schemas.openxmlformats.org/officeDocument/2006/relationships/hyperlink" Target="http://www.ncbi.nlm.nih.gov/pubmed/?term=Abdelsalam%20M%5Bauth%5D" TargetMode="External"/><Relationship Id="rId151" Type="http://schemas.openxmlformats.org/officeDocument/2006/relationships/hyperlink" Target="http://www.ncbi.nlm.nih.gov/pubmed/14718145" TargetMode="External"/><Relationship Id="rId389" Type="http://schemas.openxmlformats.org/officeDocument/2006/relationships/hyperlink" Target="http://www.ncbi.nlm.nih.gov/pubmed/?term=Medina%20F%5BAuthor%5D&amp;cauthor=true&amp;cauthor_uid=26104766" TargetMode="External"/><Relationship Id="rId193" Type="http://schemas.openxmlformats.org/officeDocument/2006/relationships/hyperlink" Target="https://www.clinicalkey.com/" TargetMode="External"/><Relationship Id="rId207" Type="http://schemas.openxmlformats.org/officeDocument/2006/relationships/hyperlink" Target="http://www.thelancet.com/oncology%20Vol%2014%20April%202013" TargetMode="External"/><Relationship Id="rId249" Type="http://schemas.openxmlformats.org/officeDocument/2006/relationships/hyperlink" Target="https://www.ncbi.nlm.nih.gov/entrez/eutils/elink.fcgi?dbfrom=pubmed&amp;retmode=ref&amp;cmd=prlinks&amp;id=21204711" TargetMode="External"/><Relationship Id="rId414" Type="http://schemas.openxmlformats.org/officeDocument/2006/relationships/hyperlink" Target="https://www.ncbi.nlm.nih.gov/pubmed/26952594" TargetMode="External"/><Relationship Id="rId456" Type="http://schemas.openxmlformats.org/officeDocument/2006/relationships/hyperlink" Target="https://www.clinicalkey.com/" TargetMode="External"/><Relationship Id="rId13" Type="http://schemas.openxmlformats.org/officeDocument/2006/relationships/image" Target="media/image4.png"/><Relationship Id="rId109" Type="http://schemas.openxmlformats.org/officeDocument/2006/relationships/hyperlink" Target="http://www.ncbi.nlm.nih.gov/pubmed/?term=Zhang%20Z%5Bauth%5D" TargetMode="External"/><Relationship Id="rId260" Type="http://schemas.openxmlformats.org/officeDocument/2006/relationships/hyperlink" Target="http://www.ncbi.nlm.nih.gov/pubmed/?term=Hwang+SO%5BAuthor+-+First%5D+breast+cancer" TargetMode="External"/><Relationship Id="rId316" Type="http://schemas.openxmlformats.org/officeDocument/2006/relationships/hyperlink" Target="http://www.thebreastonline.com/article/S0960-9776(15)70344-9/fulltex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Sheet1!$B$1</c:f>
              <c:strCache>
                <c:ptCount val="1"/>
                <c:pt idx="0">
                  <c:v>test grupa SLND (80)</c:v>
                </c:pt>
              </c:strCache>
            </c:strRef>
          </c:tx>
          <c:cat>
            <c:strRef>
              <c:f>Sheet1!$A$2:$A$6</c:f>
              <c:strCache>
                <c:ptCount val="5"/>
                <c:pt idx="0">
                  <c:v>Centralno</c:v>
                </c:pt>
                <c:pt idx="1">
                  <c:v>Gorno lateralen</c:v>
                </c:pt>
                <c:pt idx="2">
                  <c:v>Gorno medijalen</c:v>
                </c:pt>
                <c:pt idx="3">
                  <c:v>Dolno medijalen</c:v>
                </c:pt>
                <c:pt idx="4">
                  <c:v>Dolno lateralen</c:v>
                </c:pt>
              </c:strCache>
            </c:strRef>
          </c:cat>
          <c:val>
            <c:numRef>
              <c:f>Sheet1!$B$2:$B$6</c:f>
              <c:numCache>
                <c:formatCode>General</c:formatCode>
                <c:ptCount val="5"/>
                <c:pt idx="0">
                  <c:v>11</c:v>
                </c:pt>
                <c:pt idx="1">
                  <c:v>47</c:v>
                </c:pt>
                <c:pt idx="2">
                  <c:v>5</c:v>
                </c:pt>
                <c:pt idx="3">
                  <c:v>10</c:v>
                </c:pt>
                <c:pt idx="4">
                  <c:v>7</c:v>
                </c:pt>
              </c:numCache>
            </c:numRef>
          </c:val>
        </c:ser>
        <c:ser>
          <c:idx val="1"/>
          <c:order val="1"/>
          <c:tx>
            <c:strRef>
              <c:f>Sheet1!$C$1</c:f>
              <c:strCache>
                <c:ptCount val="1"/>
                <c:pt idx="0">
                  <c:v>kontrolna grupa (81)</c:v>
                </c:pt>
              </c:strCache>
            </c:strRef>
          </c:tx>
          <c:cat>
            <c:strRef>
              <c:f>Sheet1!$A$2:$A$6</c:f>
              <c:strCache>
                <c:ptCount val="5"/>
                <c:pt idx="0">
                  <c:v>Centralno</c:v>
                </c:pt>
                <c:pt idx="1">
                  <c:v>Gorno lateralen</c:v>
                </c:pt>
                <c:pt idx="2">
                  <c:v>Gorno medijalen</c:v>
                </c:pt>
                <c:pt idx="3">
                  <c:v>Dolno medijalen</c:v>
                </c:pt>
                <c:pt idx="4">
                  <c:v>Dolno lateralen</c:v>
                </c:pt>
              </c:strCache>
            </c:strRef>
          </c:cat>
          <c:val>
            <c:numRef>
              <c:f>Sheet1!$C$2:$C$6</c:f>
              <c:numCache>
                <c:formatCode>General</c:formatCode>
                <c:ptCount val="5"/>
                <c:pt idx="0">
                  <c:v>15</c:v>
                </c:pt>
                <c:pt idx="1">
                  <c:v>47</c:v>
                </c:pt>
                <c:pt idx="2">
                  <c:v>7</c:v>
                </c:pt>
                <c:pt idx="3">
                  <c:v>6</c:v>
                </c:pt>
                <c:pt idx="4">
                  <c:v>6</c:v>
                </c:pt>
              </c:numCache>
            </c:numRef>
          </c:val>
        </c:ser>
        <c:axId val="75884800"/>
        <c:axId val="75894784"/>
      </c:barChart>
      <c:catAx>
        <c:axId val="75884800"/>
        <c:scaling>
          <c:orientation val="minMax"/>
        </c:scaling>
        <c:axPos val="b"/>
        <c:tickLblPos val="nextTo"/>
        <c:txPr>
          <a:bodyPr/>
          <a:lstStyle/>
          <a:p>
            <a:pPr>
              <a:defRPr lang="en-US">
                <a:latin typeface="MAC C Times" pitchFamily="18" charset="0"/>
              </a:defRPr>
            </a:pPr>
            <a:endParaRPr lang="en-US"/>
          </a:p>
        </c:txPr>
        <c:crossAx val="75894784"/>
        <c:crosses val="autoZero"/>
        <c:auto val="1"/>
        <c:lblAlgn val="ctr"/>
        <c:lblOffset val="100"/>
      </c:catAx>
      <c:valAx>
        <c:axId val="75894784"/>
        <c:scaling>
          <c:orientation val="minMax"/>
        </c:scaling>
        <c:axPos val="l"/>
        <c:majorGridlines/>
        <c:numFmt formatCode="General" sourceLinked="1"/>
        <c:tickLblPos val="nextTo"/>
        <c:txPr>
          <a:bodyPr/>
          <a:lstStyle/>
          <a:p>
            <a:pPr>
              <a:defRPr lang="en-US"/>
            </a:pPr>
            <a:endParaRPr lang="en-US"/>
          </a:p>
        </c:txPr>
        <c:crossAx val="75884800"/>
        <c:crosses val="autoZero"/>
        <c:crossBetween val="between"/>
      </c:valAx>
    </c:plotArea>
    <c:legend>
      <c:legendPos val="r"/>
      <c:txPr>
        <a:bodyPr/>
        <a:lstStyle/>
        <a:p>
          <a:pPr>
            <a:defRPr lang="en-US">
              <a:latin typeface="MAC C Times" pitchFamily="18" charset="0"/>
            </a:defRPr>
          </a:pPr>
          <a:endParaRPr lang="en-US"/>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Sheet1!$A$19</c:f>
              <c:strCache>
                <c:ptCount val="1"/>
                <c:pt idx="0">
                  <c:v>Negativna</c:v>
                </c:pt>
              </c:strCache>
            </c:strRef>
          </c:tx>
          <c:dLbls>
            <c:numFmt formatCode="General" sourceLinked="0"/>
            <c:txPr>
              <a:bodyPr/>
              <a:lstStyle/>
              <a:p>
                <a:pPr>
                  <a:defRPr lang="en-US"/>
                </a:pPr>
                <a:endParaRPr lang="en-US"/>
              </a:p>
            </c:txPr>
            <c:showVal val="1"/>
          </c:dLbls>
          <c:cat>
            <c:multiLvlStrRef>
              <c:f>Sheet1!$B$17:$C$18</c:f>
              <c:multiLvlStrCache>
                <c:ptCount val="2"/>
                <c:lvl>
                  <c:pt idx="0">
                    <c:v>N=80 </c:v>
                  </c:pt>
                  <c:pt idx="1">
                    <c:v>N=81 </c:v>
                  </c:pt>
                </c:lvl>
                <c:lvl>
                  <c:pt idx="0">
                    <c:v>test grupa SLND</c:v>
                  </c:pt>
                  <c:pt idx="1">
                    <c:v>kontrolna grupa</c:v>
                  </c:pt>
                </c:lvl>
              </c:multiLvlStrCache>
            </c:multiLvlStrRef>
          </c:cat>
          <c:val>
            <c:numRef>
              <c:f>Sheet1!$B$19:$C$19</c:f>
              <c:numCache>
                <c:formatCode>General</c:formatCode>
                <c:ptCount val="2"/>
                <c:pt idx="0">
                  <c:v>56</c:v>
                </c:pt>
                <c:pt idx="1">
                  <c:v>55</c:v>
                </c:pt>
              </c:numCache>
            </c:numRef>
          </c:val>
        </c:ser>
        <c:ser>
          <c:idx val="1"/>
          <c:order val="1"/>
          <c:tx>
            <c:strRef>
              <c:f>Sheet1!$A$20</c:f>
              <c:strCache>
                <c:ptCount val="1"/>
                <c:pt idx="0">
                  <c:v>Pozitivna</c:v>
                </c:pt>
              </c:strCache>
            </c:strRef>
          </c:tx>
          <c:dLbls>
            <c:txPr>
              <a:bodyPr/>
              <a:lstStyle/>
              <a:p>
                <a:pPr>
                  <a:defRPr lang="en-US"/>
                </a:pPr>
                <a:endParaRPr lang="en-US"/>
              </a:p>
            </c:txPr>
            <c:showVal val="1"/>
          </c:dLbls>
          <c:cat>
            <c:multiLvlStrRef>
              <c:f>Sheet1!$B$17:$C$18</c:f>
              <c:multiLvlStrCache>
                <c:ptCount val="2"/>
                <c:lvl>
                  <c:pt idx="0">
                    <c:v>N=80 </c:v>
                  </c:pt>
                  <c:pt idx="1">
                    <c:v>N=81 </c:v>
                  </c:pt>
                </c:lvl>
                <c:lvl>
                  <c:pt idx="0">
                    <c:v>test grupa SLND</c:v>
                  </c:pt>
                  <c:pt idx="1">
                    <c:v>kontrolna grupa</c:v>
                  </c:pt>
                </c:lvl>
              </c:multiLvlStrCache>
            </c:multiLvlStrRef>
          </c:cat>
          <c:val>
            <c:numRef>
              <c:f>Sheet1!$B$20:$C$20</c:f>
              <c:numCache>
                <c:formatCode>General</c:formatCode>
                <c:ptCount val="2"/>
                <c:pt idx="0">
                  <c:v>24</c:v>
                </c:pt>
                <c:pt idx="1">
                  <c:v>26</c:v>
                </c:pt>
              </c:numCache>
            </c:numRef>
          </c:val>
        </c:ser>
        <c:axId val="75924224"/>
        <c:axId val="75925760"/>
      </c:barChart>
      <c:catAx>
        <c:axId val="75924224"/>
        <c:scaling>
          <c:orientation val="minMax"/>
        </c:scaling>
        <c:axPos val="b"/>
        <c:tickLblPos val="nextTo"/>
        <c:txPr>
          <a:bodyPr/>
          <a:lstStyle/>
          <a:p>
            <a:pPr>
              <a:defRPr lang="en-US">
                <a:latin typeface="MAC C Times" pitchFamily="18" charset="0"/>
              </a:defRPr>
            </a:pPr>
            <a:endParaRPr lang="en-US"/>
          </a:p>
        </c:txPr>
        <c:crossAx val="75925760"/>
        <c:crosses val="autoZero"/>
        <c:auto val="1"/>
        <c:lblAlgn val="ctr"/>
        <c:lblOffset val="100"/>
      </c:catAx>
      <c:valAx>
        <c:axId val="75925760"/>
        <c:scaling>
          <c:orientation val="minMax"/>
        </c:scaling>
        <c:axPos val="l"/>
        <c:majorGridlines/>
        <c:numFmt formatCode="General" sourceLinked="1"/>
        <c:tickLblPos val="nextTo"/>
        <c:txPr>
          <a:bodyPr/>
          <a:lstStyle/>
          <a:p>
            <a:pPr>
              <a:defRPr lang="en-US"/>
            </a:pPr>
            <a:endParaRPr lang="en-US"/>
          </a:p>
        </c:txPr>
        <c:crossAx val="75924224"/>
        <c:crosses val="autoZero"/>
        <c:crossBetween val="between"/>
      </c:valAx>
    </c:plotArea>
    <c:legend>
      <c:legendPos val="r"/>
      <c:txPr>
        <a:bodyPr/>
        <a:lstStyle/>
        <a:p>
          <a:pPr>
            <a:defRPr lang="en-US">
              <a:latin typeface="MAC C Times" pitchFamily="18" charset="0"/>
            </a:defRPr>
          </a:pPr>
          <a:endParaRPr lang="en-US"/>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style val="34"/>
  <c:chart>
    <c:title>
      <c:txPr>
        <a:bodyPr/>
        <a:lstStyle/>
        <a:p>
          <a:pPr>
            <a:defRPr lang="en-US">
              <a:latin typeface="MAC C Times" pitchFamily="18" charset="0"/>
            </a:defRPr>
          </a:pPr>
          <a:endParaRPr lang="en-US"/>
        </a:p>
      </c:txPr>
    </c:title>
    <c:view3D>
      <c:rotX val="90"/>
      <c:rotY val="60"/>
      <c:perspective val="30"/>
    </c:view3D>
    <c:plotArea>
      <c:layout/>
      <c:pie3DChart>
        <c:varyColors val="1"/>
        <c:ser>
          <c:idx val="0"/>
          <c:order val="0"/>
          <c:tx>
            <c:strRef>
              <c:f>Sheet1!$G$10:$G$11</c:f>
              <c:strCache>
                <c:ptCount val="1"/>
                <c:pt idx="0">
                  <c:v>test grupa SLND N=80 </c:v>
                </c:pt>
              </c:strCache>
            </c:strRef>
          </c:tx>
          <c:dLbls>
            <c:txPr>
              <a:bodyPr/>
              <a:lstStyle/>
              <a:p>
                <a:pPr>
                  <a:defRPr lang="en-US">
                    <a:latin typeface="MAC C Times" pitchFamily="18" charset="0"/>
                  </a:defRPr>
                </a:pPr>
                <a:endParaRPr lang="en-US"/>
              </a:p>
            </c:txPr>
            <c:showCatName val="1"/>
            <c:showPercent val="1"/>
            <c:showLeaderLines val="1"/>
          </c:dLbls>
          <c:cat>
            <c:strRef>
              <c:f>Sheet1!$F$12:$F$16</c:f>
              <c:strCache>
                <c:ptCount val="5"/>
                <c:pt idx="0">
                  <c:v>Negativno</c:v>
                </c:pt>
                <c:pt idx="1">
                  <c:v>Izolirani kletki</c:v>
                </c:pt>
                <c:pt idx="2">
                  <c:v>Mikro metastazi</c:v>
                </c:pt>
                <c:pt idx="3">
                  <c:v>Makro metastazi</c:v>
                </c:pt>
                <c:pt idx="4">
                  <c:v>Probieni jazli</c:v>
                </c:pt>
              </c:strCache>
            </c:strRef>
          </c:cat>
          <c:val>
            <c:numRef>
              <c:f>Sheet1!$G$12:$G$16</c:f>
              <c:numCache>
                <c:formatCode>General</c:formatCode>
                <c:ptCount val="5"/>
                <c:pt idx="0">
                  <c:v>56</c:v>
                </c:pt>
                <c:pt idx="1">
                  <c:v>1</c:v>
                </c:pt>
                <c:pt idx="2">
                  <c:v>8</c:v>
                </c:pt>
                <c:pt idx="3">
                  <c:v>14</c:v>
                </c:pt>
                <c:pt idx="4">
                  <c:v>1</c:v>
                </c:pt>
              </c:numCache>
            </c:numRef>
          </c:val>
        </c:ser>
        <c:dLbls>
          <c:showCatName val="1"/>
          <c:showPercent val="1"/>
        </c:dLbls>
      </c:pie3DChart>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view3D>
      <c:rAngAx val="1"/>
    </c:view3D>
    <c:plotArea>
      <c:layout/>
      <c:bar3DChart>
        <c:barDir val="col"/>
        <c:grouping val="clustered"/>
        <c:ser>
          <c:idx val="0"/>
          <c:order val="0"/>
          <c:tx>
            <c:strRef>
              <c:f>Sheet1!$C$33:$C$34</c:f>
              <c:strCache>
                <c:ptCount val="1"/>
                <c:pt idx="0">
                  <c:v>test grupa SLND stati~ka gama kamera N=80 </c:v>
                </c:pt>
              </c:strCache>
            </c:strRef>
          </c:tx>
          <c:cat>
            <c:strRef>
              <c:f>Sheet1!$B$35:$B$37</c:f>
              <c:strCache>
                <c:ptCount val="3"/>
                <c:pt idx="0">
                  <c:v>Prika`ana 1`lezda</c:v>
                </c:pt>
                <c:pt idx="1">
                  <c:v>Prika`ani 2`lezdi</c:v>
                </c:pt>
                <c:pt idx="2">
                  <c:v>Prika`ani pove}e `lezdi</c:v>
                </c:pt>
              </c:strCache>
            </c:strRef>
          </c:cat>
          <c:val>
            <c:numRef>
              <c:f>Sheet1!$C$35:$C$37</c:f>
              <c:numCache>
                <c:formatCode>General</c:formatCode>
                <c:ptCount val="3"/>
                <c:pt idx="0">
                  <c:v>28</c:v>
                </c:pt>
                <c:pt idx="1">
                  <c:v>29</c:v>
                </c:pt>
                <c:pt idx="2">
                  <c:v>23</c:v>
                </c:pt>
              </c:numCache>
            </c:numRef>
          </c:val>
        </c:ser>
        <c:ser>
          <c:idx val="1"/>
          <c:order val="1"/>
          <c:tx>
            <c:strRef>
              <c:f>Sheet1!$D$33:$D$34</c:f>
              <c:strCache>
                <c:ptCount val="1"/>
                <c:pt idx="0">
                  <c:v>test grupa SLND ra~na scintilira~ka sonda N=80 </c:v>
                </c:pt>
              </c:strCache>
            </c:strRef>
          </c:tx>
          <c:cat>
            <c:strRef>
              <c:f>Sheet1!$B$35:$B$37</c:f>
              <c:strCache>
                <c:ptCount val="3"/>
                <c:pt idx="0">
                  <c:v>Prika`ana 1`lezda</c:v>
                </c:pt>
                <c:pt idx="1">
                  <c:v>Prika`ani 2`lezdi</c:v>
                </c:pt>
                <c:pt idx="2">
                  <c:v>Prika`ani pove}e `lezdi</c:v>
                </c:pt>
              </c:strCache>
            </c:strRef>
          </c:cat>
          <c:val>
            <c:numRef>
              <c:f>Sheet1!$D$35:$D$37</c:f>
              <c:numCache>
                <c:formatCode>General</c:formatCode>
                <c:ptCount val="3"/>
                <c:pt idx="0">
                  <c:v>24</c:v>
                </c:pt>
                <c:pt idx="1">
                  <c:v>28</c:v>
                </c:pt>
                <c:pt idx="2">
                  <c:v>28</c:v>
                </c:pt>
              </c:numCache>
            </c:numRef>
          </c:val>
        </c:ser>
        <c:shape val="box"/>
        <c:axId val="77165312"/>
        <c:axId val="77166848"/>
        <c:axId val="0"/>
      </c:bar3DChart>
      <c:catAx>
        <c:axId val="77165312"/>
        <c:scaling>
          <c:orientation val="minMax"/>
        </c:scaling>
        <c:axPos val="b"/>
        <c:tickLblPos val="nextTo"/>
        <c:txPr>
          <a:bodyPr/>
          <a:lstStyle/>
          <a:p>
            <a:pPr>
              <a:defRPr lang="en-US">
                <a:latin typeface="MAC C Times" pitchFamily="18" charset="0"/>
              </a:defRPr>
            </a:pPr>
            <a:endParaRPr lang="en-US"/>
          </a:p>
        </c:txPr>
        <c:crossAx val="77166848"/>
        <c:crosses val="autoZero"/>
        <c:auto val="1"/>
        <c:lblAlgn val="ctr"/>
        <c:lblOffset val="100"/>
      </c:catAx>
      <c:valAx>
        <c:axId val="77166848"/>
        <c:scaling>
          <c:orientation val="minMax"/>
        </c:scaling>
        <c:axPos val="l"/>
        <c:majorGridlines/>
        <c:numFmt formatCode="General" sourceLinked="1"/>
        <c:tickLblPos val="nextTo"/>
        <c:txPr>
          <a:bodyPr/>
          <a:lstStyle/>
          <a:p>
            <a:pPr>
              <a:defRPr lang="en-US"/>
            </a:pPr>
            <a:endParaRPr lang="en-US"/>
          </a:p>
        </c:txPr>
        <c:crossAx val="77165312"/>
        <c:crosses val="autoZero"/>
        <c:crossBetween val="between"/>
      </c:valAx>
    </c:plotArea>
    <c:legend>
      <c:legendPos val="r"/>
      <c:txPr>
        <a:bodyPr/>
        <a:lstStyle/>
        <a:p>
          <a:pPr>
            <a:defRPr lang="en-US">
              <a:latin typeface="MAC C Times" pitchFamily="18" charset="0"/>
            </a:defRPr>
          </a:pPr>
          <a:endParaRPr lang="en-US"/>
        </a:p>
      </c:txPr>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Sheet1!$J$33:$J$34</c:f>
              <c:strCache>
                <c:ptCount val="1"/>
                <c:pt idx="0">
                  <c:v>test grupa SLND N=80 </c:v>
                </c:pt>
              </c:strCache>
            </c:strRef>
          </c:tx>
          <c:cat>
            <c:strRef>
              <c:f>Sheet1!$I$35:$I$41</c:f>
              <c:strCache>
                <c:ptCount val="7"/>
                <c:pt idx="0">
                  <c:v>Nepoznato</c:v>
                </c:pt>
                <c:pt idx="1">
                  <c:v>DCIS</c:v>
                </c:pt>
                <c:pt idx="2">
                  <c:v>LCIS</c:v>
                </c:pt>
                <c:pt idx="3">
                  <c:v>MIS</c:v>
                </c:pt>
                <c:pt idx="4">
                  <c:v>Ductal inv</c:v>
                </c:pt>
                <c:pt idx="5">
                  <c:v>Lobular inv</c:v>
                </c:pt>
                <c:pt idx="6">
                  <c:v>Drugo</c:v>
                </c:pt>
              </c:strCache>
            </c:strRef>
          </c:cat>
          <c:val>
            <c:numRef>
              <c:f>Sheet1!$J$35:$J$41</c:f>
              <c:numCache>
                <c:formatCode>General</c:formatCode>
                <c:ptCount val="7"/>
                <c:pt idx="0">
                  <c:v>0</c:v>
                </c:pt>
                <c:pt idx="1">
                  <c:v>3</c:v>
                </c:pt>
                <c:pt idx="2">
                  <c:v>1</c:v>
                </c:pt>
                <c:pt idx="3">
                  <c:v>0</c:v>
                </c:pt>
                <c:pt idx="4">
                  <c:v>67</c:v>
                </c:pt>
                <c:pt idx="5">
                  <c:v>3</c:v>
                </c:pt>
                <c:pt idx="6">
                  <c:v>6</c:v>
                </c:pt>
              </c:numCache>
            </c:numRef>
          </c:val>
        </c:ser>
        <c:ser>
          <c:idx val="1"/>
          <c:order val="1"/>
          <c:tx>
            <c:strRef>
              <c:f>Sheet1!$K$33:$K$34</c:f>
              <c:strCache>
                <c:ptCount val="1"/>
                <c:pt idx="0">
                  <c:v>kontrolna grupa N=81</c:v>
                </c:pt>
              </c:strCache>
            </c:strRef>
          </c:tx>
          <c:cat>
            <c:strRef>
              <c:f>Sheet1!$I$35:$I$41</c:f>
              <c:strCache>
                <c:ptCount val="7"/>
                <c:pt idx="0">
                  <c:v>Nepoznato</c:v>
                </c:pt>
                <c:pt idx="1">
                  <c:v>DCIS</c:v>
                </c:pt>
                <c:pt idx="2">
                  <c:v>LCIS</c:v>
                </c:pt>
                <c:pt idx="3">
                  <c:v>MIS</c:v>
                </c:pt>
                <c:pt idx="4">
                  <c:v>Ductal inv</c:v>
                </c:pt>
                <c:pt idx="5">
                  <c:v>Lobular inv</c:v>
                </c:pt>
                <c:pt idx="6">
                  <c:v>Drugo</c:v>
                </c:pt>
              </c:strCache>
            </c:strRef>
          </c:cat>
          <c:val>
            <c:numRef>
              <c:f>Sheet1!$K$35:$K$41</c:f>
              <c:numCache>
                <c:formatCode>General</c:formatCode>
                <c:ptCount val="7"/>
                <c:pt idx="0">
                  <c:v>0</c:v>
                </c:pt>
                <c:pt idx="1">
                  <c:v>1</c:v>
                </c:pt>
                <c:pt idx="2">
                  <c:v>0</c:v>
                </c:pt>
                <c:pt idx="3">
                  <c:v>0</c:v>
                </c:pt>
                <c:pt idx="4">
                  <c:v>66</c:v>
                </c:pt>
                <c:pt idx="5">
                  <c:v>7</c:v>
                </c:pt>
                <c:pt idx="6">
                  <c:v>7</c:v>
                </c:pt>
              </c:numCache>
            </c:numRef>
          </c:val>
        </c:ser>
        <c:axId val="81606912"/>
        <c:axId val="81633280"/>
      </c:barChart>
      <c:catAx>
        <c:axId val="81606912"/>
        <c:scaling>
          <c:orientation val="minMax"/>
        </c:scaling>
        <c:axPos val="b"/>
        <c:tickLblPos val="nextTo"/>
        <c:txPr>
          <a:bodyPr/>
          <a:lstStyle/>
          <a:p>
            <a:pPr>
              <a:defRPr lang="en-US"/>
            </a:pPr>
            <a:endParaRPr lang="en-US"/>
          </a:p>
        </c:txPr>
        <c:crossAx val="81633280"/>
        <c:crosses val="autoZero"/>
        <c:auto val="1"/>
        <c:lblAlgn val="ctr"/>
        <c:lblOffset val="100"/>
      </c:catAx>
      <c:valAx>
        <c:axId val="81633280"/>
        <c:scaling>
          <c:orientation val="minMax"/>
        </c:scaling>
        <c:axPos val="l"/>
        <c:majorGridlines/>
        <c:numFmt formatCode="General" sourceLinked="1"/>
        <c:tickLblPos val="nextTo"/>
        <c:txPr>
          <a:bodyPr/>
          <a:lstStyle/>
          <a:p>
            <a:pPr>
              <a:defRPr lang="en-US"/>
            </a:pPr>
            <a:endParaRPr lang="en-US"/>
          </a:p>
        </c:txPr>
        <c:crossAx val="81606912"/>
        <c:crosses val="autoZero"/>
        <c:crossBetween val="between"/>
      </c:valAx>
    </c:plotArea>
    <c:legend>
      <c:legendPos val="r"/>
      <c:txPr>
        <a:bodyPr/>
        <a:lstStyle/>
        <a:p>
          <a:pPr>
            <a:defRPr lang="en-US">
              <a:latin typeface="MAC C Times" pitchFamily="18" charset="0"/>
            </a:defRPr>
          </a:pPr>
          <a:endParaRPr lang="en-US"/>
        </a:p>
      </c:txP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view3D>
      <c:rAngAx val="1"/>
    </c:view3D>
    <c:plotArea>
      <c:layout/>
      <c:bar3DChart>
        <c:barDir val="col"/>
        <c:grouping val="clustered"/>
        <c:ser>
          <c:idx val="0"/>
          <c:order val="0"/>
          <c:tx>
            <c:strRef>
              <c:f>Sheet1!$J$47:$J$48</c:f>
              <c:strCache>
                <c:ptCount val="1"/>
                <c:pt idx="0">
                  <c:v>test grupa SLND N=80 </c:v>
                </c:pt>
              </c:strCache>
            </c:strRef>
          </c:tx>
          <c:cat>
            <c:strRef>
              <c:f>Sheet1!$I$49:$I$54</c:f>
              <c:strCache>
                <c:ptCount val="6"/>
                <c:pt idx="0">
                  <c:v>0</c:v>
                </c:pt>
                <c:pt idx="1">
                  <c:v>Ia</c:v>
                </c:pt>
                <c:pt idx="2">
                  <c:v>Ib</c:v>
                </c:pt>
                <c:pt idx="3">
                  <c:v>IIa</c:v>
                </c:pt>
                <c:pt idx="4">
                  <c:v>IIb</c:v>
                </c:pt>
                <c:pt idx="5">
                  <c:v>IIIa</c:v>
                </c:pt>
              </c:strCache>
            </c:strRef>
          </c:cat>
          <c:val>
            <c:numRef>
              <c:f>Sheet1!$J$49:$J$54</c:f>
              <c:numCache>
                <c:formatCode>General</c:formatCode>
                <c:ptCount val="6"/>
                <c:pt idx="0">
                  <c:v>1</c:v>
                </c:pt>
                <c:pt idx="1">
                  <c:v>40</c:v>
                </c:pt>
                <c:pt idx="2">
                  <c:v>4</c:v>
                </c:pt>
                <c:pt idx="3">
                  <c:v>23</c:v>
                </c:pt>
                <c:pt idx="4">
                  <c:v>7</c:v>
                </c:pt>
                <c:pt idx="5">
                  <c:v>5</c:v>
                </c:pt>
              </c:numCache>
            </c:numRef>
          </c:val>
        </c:ser>
        <c:ser>
          <c:idx val="1"/>
          <c:order val="1"/>
          <c:tx>
            <c:strRef>
              <c:f>Sheet1!$K$47:$K$48</c:f>
              <c:strCache>
                <c:ptCount val="1"/>
                <c:pt idx="0">
                  <c:v>kontrolna grupa N=81 </c:v>
                </c:pt>
              </c:strCache>
            </c:strRef>
          </c:tx>
          <c:cat>
            <c:strRef>
              <c:f>Sheet1!$I$49:$I$54</c:f>
              <c:strCache>
                <c:ptCount val="6"/>
                <c:pt idx="0">
                  <c:v>0</c:v>
                </c:pt>
                <c:pt idx="1">
                  <c:v>Ia</c:v>
                </c:pt>
                <c:pt idx="2">
                  <c:v>Ib</c:v>
                </c:pt>
                <c:pt idx="3">
                  <c:v>IIa</c:v>
                </c:pt>
                <c:pt idx="4">
                  <c:v>IIb</c:v>
                </c:pt>
                <c:pt idx="5">
                  <c:v>IIIa</c:v>
                </c:pt>
              </c:strCache>
            </c:strRef>
          </c:cat>
          <c:val>
            <c:numRef>
              <c:f>Sheet1!$K$49:$K$54</c:f>
              <c:numCache>
                <c:formatCode>General</c:formatCode>
                <c:ptCount val="6"/>
                <c:pt idx="0">
                  <c:v>1</c:v>
                </c:pt>
                <c:pt idx="1">
                  <c:v>24</c:v>
                </c:pt>
                <c:pt idx="2">
                  <c:v>1</c:v>
                </c:pt>
                <c:pt idx="3">
                  <c:v>34</c:v>
                </c:pt>
                <c:pt idx="4">
                  <c:v>19</c:v>
                </c:pt>
                <c:pt idx="5">
                  <c:v>2</c:v>
                </c:pt>
              </c:numCache>
            </c:numRef>
          </c:val>
        </c:ser>
        <c:shape val="box"/>
        <c:axId val="81654144"/>
        <c:axId val="81655680"/>
        <c:axId val="0"/>
      </c:bar3DChart>
      <c:catAx>
        <c:axId val="81654144"/>
        <c:scaling>
          <c:orientation val="minMax"/>
        </c:scaling>
        <c:axPos val="b"/>
        <c:tickLblPos val="nextTo"/>
        <c:txPr>
          <a:bodyPr/>
          <a:lstStyle/>
          <a:p>
            <a:pPr>
              <a:defRPr lang="en-US"/>
            </a:pPr>
            <a:endParaRPr lang="en-US"/>
          </a:p>
        </c:txPr>
        <c:crossAx val="81655680"/>
        <c:crosses val="autoZero"/>
        <c:auto val="1"/>
        <c:lblAlgn val="ctr"/>
        <c:lblOffset val="100"/>
      </c:catAx>
      <c:valAx>
        <c:axId val="81655680"/>
        <c:scaling>
          <c:orientation val="minMax"/>
        </c:scaling>
        <c:axPos val="l"/>
        <c:majorGridlines/>
        <c:numFmt formatCode="General" sourceLinked="1"/>
        <c:tickLblPos val="nextTo"/>
        <c:txPr>
          <a:bodyPr/>
          <a:lstStyle/>
          <a:p>
            <a:pPr>
              <a:defRPr lang="en-US"/>
            </a:pPr>
            <a:endParaRPr lang="en-US"/>
          </a:p>
        </c:txPr>
        <c:crossAx val="81654144"/>
        <c:crosses val="autoZero"/>
        <c:crossBetween val="between"/>
      </c:valAx>
    </c:plotArea>
    <c:legend>
      <c:legendPos val="r"/>
      <c:txPr>
        <a:bodyPr/>
        <a:lstStyle/>
        <a:p>
          <a:pPr>
            <a:defRPr lang="en-US">
              <a:latin typeface="MAC C Times" pitchFamily="18" charset="0"/>
            </a:defRPr>
          </a:pPr>
          <a:endParaRPr lang="en-US"/>
        </a:p>
      </c:txPr>
    </c:legend>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view3D>
      <c:rAngAx val="1"/>
    </c:view3D>
    <c:plotArea>
      <c:layout/>
      <c:bar3DChart>
        <c:barDir val="col"/>
        <c:grouping val="clustered"/>
        <c:ser>
          <c:idx val="0"/>
          <c:order val="0"/>
          <c:tx>
            <c:strRef>
              <c:f>Sheet1!$B$43:$B$44</c:f>
              <c:strCache>
                <c:ptCount val="1"/>
                <c:pt idx="0">
                  <c:v>test grupa SLND N=80</c:v>
                </c:pt>
              </c:strCache>
            </c:strRef>
          </c:tx>
          <c:cat>
            <c:strRef>
              <c:f>Sheet1!$A$45:$A$49</c:f>
              <c:strCache>
                <c:ptCount val="5"/>
                <c:pt idx="0">
                  <c:v>Luminal A</c:v>
                </c:pt>
                <c:pt idx="1">
                  <c:v>Luminal B (Her)</c:v>
                </c:pt>
                <c:pt idx="2">
                  <c:v>Luminal B (Ki 67)</c:v>
                </c:pt>
                <c:pt idx="3">
                  <c:v>Her enrich</c:v>
                </c:pt>
                <c:pt idx="4">
                  <c:v>Triple negative</c:v>
                </c:pt>
              </c:strCache>
            </c:strRef>
          </c:cat>
          <c:val>
            <c:numRef>
              <c:f>Sheet1!$B$45:$B$49</c:f>
              <c:numCache>
                <c:formatCode>General</c:formatCode>
                <c:ptCount val="5"/>
                <c:pt idx="0">
                  <c:v>35</c:v>
                </c:pt>
                <c:pt idx="1">
                  <c:v>24</c:v>
                </c:pt>
                <c:pt idx="2">
                  <c:v>11</c:v>
                </c:pt>
                <c:pt idx="3">
                  <c:v>3</c:v>
                </c:pt>
                <c:pt idx="4">
                  <c:v>7</c:v>
                </c:pt>
              </c:numCache>
            </c:numRef>
          </c:val>
        </c:ser>
        <c:ser>
          <c:idx val="1"/>
          <c:order val="1"/>
          <c:tx>
            <c:strRef>
              <c:f>Sheet1!$C$43:$C$44</c:f>
              <c:strCache>
                <c:ptCount val="1"/>
                <c:pt idx="0">
                  <c:v>kontrolna grupa N=81</c:v>
                </c:pt>
              </c:strCache>
            </c:strRef>
          </c:tx>
          <c:cat>
            <c:strRef>
              <c:f>Sheet1!$A$45:$A$49</c:f>
              <c:strCache>
                <c:ptCount val="5"/>
                <c:pt idx="0">
                  <c:v>Luminal A</c:v>
                </c:pt>
                <c:pt idx="1">
                  <c:v>Luminal B (Her)</c:v>
                </c:pt>
                <c:pt idx="2">
                  <c:v>Luminal B (Ki 67)</c:v>
                </c:pt>
                <c:pt idx="3">
                  <c:v>Her enrich</c:v>
                </c:pt>
                <c:pt idx="4">
                  <c:v>Triple negative</c:v>
                </c:pt>
              </c:strCache>
            </c:strRef>
          </c:cat>
          <c:val>
            <c:numRef>
              <c:f>Sheet1!$C$45:$C$49</c:f>
              <c:numCache>
                <c:formatCode>General</c:formatCode>
                <c:ptCount val="5"/>
                <c:pt idx="0">
                  <c:v>32</c:v>
                </c:pt>
                <c:pt idx="1">
                  <c:v>22</c:v>
                </c:pt>
                <c:pt idx="2">
                  <c:v>15</c:v>
                </c:pt>
                <c:pt idx="3">
                  <c:v>6</c:v>
                </c:pt>
                <c:pt idx="4">
                  <c:v>6</c:v>
                </c:pt>
              </c:numCache>
            </c:numRef>
          </c:val>
        </c:ser>
        <c:shape val="box"/>
        <c:axId val="81729792"/>
        <c:axId val="81735680"/>
        <c:axId val="0"/>
      </c:bar3DChart>
      <c:catAx>
        <c:axId val="81729792"/>
        <c:scaling>
          <c:orientation val="minMax"/>
        </c:scaling>
        <c:axPos val="b"/>
        <c:tickLblPos val="nextTo"/>
        <c:txPr>
          <a:bodyPr/>
          <a:lstStyle/>
          <a:p>
            <a:pPr>
              <a:defRPr lang="en-US"/>
            </a:pPr>
            <a:endParaRPr lang="en-US"/>
          </a:p>
        </c:txPr>
        <c:crossAx val="81735680"/>
        <c:crosses val="autoZero"/>
        <c:auto val="1"/>
        <c:lblAlgn val="ctr"/>
        <c:lblOffset val="100"/>
      </c:catAx>
      <c:valAx>
        <c:axId val="81735680"/>
        <c:scaling>
          <c:orientation val="minMax"/>
        </c:scaling>
        <c:axPos val="l"/>
        <c:majorGridlines/>
        <c:numFmt formatCode="General" sourceLinked="1"/>
        <c:tickLblPos val="nextTo"/>
        <c:txPr>
          <a:bodyPr/>
          <a:lstStyle/>
          <a:p>
            <a:pPr>
              <a:defRPr lang="en-US"/>
            </a:pPr>
            <a:endParaRPr lang="en-US"/>
          </a:p>
        </c:txPr>
        <c:crossAx val="81729792"/>
        <c:crosses val="autoZero"/>
        <c:crossBetween val="between"/>
      </c:valAx>
    </c:plotArea>
    <c:legend>
      <c:legendPos val="r"/>
      <c:txPr>
        <a:bodyPr/>
        <a:lstStyle/>
        <a:p>
          <a:pPr>
            <a:defRPr lang="en-US">
              <a:latin typeface="MAC C Times" pitchFamily="18" charset="0"/>
            </a:defRPr>
          </a:pPr>
          <a:endParaRPr lang="en-US"/>
        </a:p>
      </c:txPr>
    </c:legend>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rAngAx val="1"/>
    </c:view3D>
    <c:plotArea>
      <c:layout>
        <c:manualLayout>
          <c:layoutTarget val="inner"/>
          <c:xMode val="edge"/>
          <c:yMode val="edge"/>
          <c:x val="0.3068888888888906"/>
          <c:y val="8.6111617387619091E-2"/>
          <c:w val="0.64866666666666661"/>
          <c:h val="0.63060892003443414"/>
        </c:manualLayout>
      </c:layout>
      <c:bar3DChart>
        <c:barDir val="col"/>
        <c:grouping val="clustered"/>
        <c:ser>
          <c:idx val="0"/>
          <c:order val="0"/>
          <c:tx>
            <c:strRef>
              <c:f>Sheet1!$A$55</c:f>
              <c:strCache>
                <c:ptCount val="1"/>
                <c:pt idx="0">
                  <c:v>Mastektomija</c:v>
                </c:pt>
              </c:strCache>
            </c:strRef>
          </c:tx>
          <c:cat>
            <c:multiLvlStrRef>
              <c:f>Sheet1!$B$53:$C$54</c:f>
              <c:multiLvlStrCache>
                <c:ptCount val="2"/>
                <c:lvl>
                  <c:pt idx="0">
                    <c:v>N=80 </c:v>
                  </c:pt>
                  <c:pt idx="1">
                    <c:v>N=81 </c:v>
                  </c:pt>
                </c:lvl>
                <c:lvl>
                  <c:pt idx="0">
                    <c:v>test grupa SLND</c:v>
                  </c:pt>
                  <c:pt idx="1">
                    <c:v>kontrolna grupa</c:v>
                  </c:pt>
                </c:lvl>
              </c:multiLvlStrCache>
            </c:multiLvlStrRef>
          </c:cat>
          <c:val>
            <c:numRef>
              <c:f>Sheet1!$B$55:$C$55</c:f>
              <c:numCache>
                <c:formatCode>General</c:formatCode>
                <c:ptCount val="2"/>
                <c:pt idx="0">
                  <c:v>16</c:v>
                </c:pt>
                <c:pt idx="1">
                  <c:v>18</c:v>
                </c:pt>
              </c:numCache>
            </c:numRef>
          </c:val>
        </c:ser>
        <c:ser>
          <c:idx val="1"/>
          <c:order val="1"/>
          <c:tx>
            <c:strRef>
              <c:f>Sheet1!$A$56</c:f>
              <c:strCache>
                <c:ptCount val="1"/>
                <c:pt idx="0">
                  <c:v>Kvadrantektomija</c:v>
                </c:pt>
              </c:strCache>
            </c:strRef>
          </c:tx>
          <c:cat>
            <c:multiLvlStrRef>
              <c:f>Sheet1!$B$53:$C$54</c:f>
              <c:multiLvlStrCache>
                <c:ptCount val="2"/>
                <c:lvl>
                  <c:pt idx="0">
                    <c:v>N=80 </c:v>
                  </c:pt>
                  <c:pt idx="1">
                    <c:v>N=81 </c:v>
                  </c:pt>
                </c:lvl>
                <c:lvl>
                  <c:pt idx="0">
                    <c:v>test grupa SLND</c:v>
                  </c:pt>
                  <c:pt idx="1">
                    <c:v>kontrolna grupa</c:v>
                  </c:pt>
                </c:lvl>
              </c:multiLvlStrCache>
            </c:multiLvlStrRef>
          </c:cat>
          <c:val>
            <c:numRef>
              <c:f>Sheet1!$B$56:$C$56</c:f>
              <c:numCache>
                <c:formatCode>General</c:formatCode>
                <c:ptCount val="2"/>
                <c:pt idx="0">
                  <c:v>64</c:v>
                </c:pt>
                <c:pt idx="1">
                  <c:v>63</c:v>
                </c:pt>
              </c:numCache>
            </c:numRef>
          </c:val>
        </c:ser>
        <c:shape val="box"/>
        <c:axId val="81891712"/>
        <c:axId val="81893248"/>
        <c:axId val="0"/>
      </c:bar3DChart>
      <c:catAx>
        <c:axId val="81891712"/>
        <c:scaling>
          <c:orientation val="minMax"/>
        </c:scaling>
        <c:axPos val="b"/>
        <c:majorTickMark val="none"/>
        <c:tickLblPos val="nextTo"/>
        <c:txPr>
          <a:bodyPr/>
          <a:lstStyle/>
          <a:p>
            <a:pPr>
              <a:defRPr lang="en-US">
                <a:latin typeface="MAC C Times" pitchFamily="18" charset="0"/>
              </a:defRPr>
            </a:pPr>
            <a:endParaRPr lang="en-US"/>
          </a:p>
        </c:txPr>
        <c:crossAx val="81893248"/>
        <c:crosses val="autoZero"/>
        <c:auto val="1"/>
        <c:lblAlgn val="ctr"/>
        <c:lblOffset val="100"/>
      </c:catAx>
      <c:valAx>
        <c:axId val="81893248"/>
        <c:scaling>
          <c:orientation val="minMax"/>
        </c:scaling>
        <c:axPos val="l"/>
        <c:majorGridlines/>
        <c:title>
          <c:txPr>
            <a:bodyPr/>
            <a:lstStyle/>
            <a:p>
              <a:pPr>
                <a:defRPr lang="en-US"/>
              </a:pPr>
              <a:endParaRPr lang="en-US"/>
            </a:p>
          </c:txPr>
        </c:title>
        <c:numFmt formatCode="General" sourceLinked="1"/>
        <c:majorTickMark val="none"/>
        <c:tickLblPos val="nextTo"/>
        <c:txPr>
          <a:bodyPr/>
          <a:lstStyle/>
          <a:p>
            <a:pPr>
              <a:defRPr lang="en-US"/>
            </a:pPr>
            <a:endParaRPr lang="en-US"/>
          </a:p>
        </c:txPr>
        <c:crossAx val="81891712"/>
        <c:crosses val="autoZero"/>
        <c:crossBetween val="between"/>
      </c:valAx>
      <c:dTable>
        <c:showHorzBorder val="1"/>
        <c:showVertBorder val="1"/>
        <c:showOutline val="1"/>
        <c:showKeys val="1"/>
        <c:txPr>
          <a:bodyPr/>
          <a:lstStyle/>
          <a:p>
            <a:pPr rtl="0">
              <a:defRPr lang="en-US">
                <a:latin typeface="MAC C Times" pitchFamily="18" charset="0"/>
              </a:defRPr>
            </a:pPr>
            <a:endParaRPr lang="en-US"/>
          </a:p>
        </c:txPr>
      </c:dTable>
    </c:plotArea>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831FBE-F9C1-4A74-8AF1-5E2CD75BEF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143</Pages>
  <Words>51483</Words>
  <Characters>293454</Characters>
  <Application>Microsoft Office Word</Application>
  <DocSecurity>0</DocSecurity>
  <Lines>2445</Lines>
  <Paragraphs>688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344249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Kondov Goran</dc:creator>
  <cp:lastModifiedBy>1568</cp:lastModifiedBy>
  <cp:revision>2</cp:revision>
  <cp:lastPrinted>2018-01-03T19:29:00Z</cp:lastPrinted>
  <dcterms:created xsi:type="dcterms:W3CDTF">2021-02-15T12:08:00Z</dcterms:created>
  <dcterms:modified xsi:type="dcterms:W3CDTF">2021-02-15T12:08:00Z</dcterms:modified>
</cp:coreProperties>
</file>